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tblGridChange w:id="0">
          <w:tblGrid>
            <w:gridCol w:w="4106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987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Key Facts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 least 80% of the developed world’s food originated in the tropical rainforest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Amazon Rainforest produces more than 20% of the world’s oxygen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Amazon Basin contains 20% of the world’s fresh water.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2.5 million insect species, 40 000+ plant species, 3 000 edible fruits and 2 000+ species of birds and mammals live in the Amazon Rainforest.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It has parts in Brazil, Peru, Colombia, Venezuela, Ecuador, Bolivia, Guyana, Suriname and French Guiana 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rtl w:val="0"/>
        </w:rPr>
        <w:t xml:space="preserve">Year 5 – Spring 2 – Amazon Rainforest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09600" cy="449580"/>
            <wp:effectExtent b="0" l="0" r="0" t="0"/>
            <wp:wrapNone/>
            <wp:docPr descr="Mapac - Schoolwear, Workwear, Sportswear, Promotional Products or Art  Supplies. Quality, innovation and value since 1955" id="10" name="image1.jpg"/>
            <a:graphic>
              <a:graphicData uri="http://schemas.openxmlformats.org/drawingml/2006/picture">
                <pic:pic>
                  <pic:nvPicPr>
                    <pic:cNvPr descr="Mapac - Schoolwear, Workwear, Sportswear, Promotional Products or Art  Supplies. Quality, innovation and value since 1955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4785360</wp:posOffset>
            </wp:positionH>
            <wp:positionV relativeFrom="paragraph">
              <wp:posOffset>2171700</wp:posOffset>
            </wp:positionV>
            <wp:extent cx="2077720" cy="2232660"/>
            <wp:effectExtent b="0" l="0" r="0" t="0"/>
            <wp:wrapSquare wrapText="bothSides" distB="0" distT="0" distL="114300" distR="11430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232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3333750</wp:posOffset>
            </wp:positionH>
            <wp:positionV relativeFrom="page">
              <wp:posOffset>5206947</wp:posOffset>
            </wp:positionV>
            <wp:extent cx="3960966" cy="2324100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966" cy="232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251460</wp:posOffset>
            </wp:positionH>
            <wp:positionV relativeFrom="paragraph">
              <wp:posOffset>102870</wp:posOffset>
            </wp:positionV>
            <wp:extent cx="2407920" cy="3361750"/>
            <wp:effectExtent b="0" l="0" r="0" t="0"/>
            <wp:wrapSquare wrapText="bothSides" distB="0" distT="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36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0"/>
        <w:gridCol w:w="5499"/>
        <w:gridCol w:w="1971"/>
        <w:gridCol w:w="5640"/>
        <w:tblGridChange w:id="0">
          <w:tblGrid>
            <w:gridCol w:w="2110"/>
            <w:gridCol w:w="5499"/>
            <w:gridCol w:w="1971"/>
            <w:gridCol w:w="5640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987"/>
              </w:tabs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Key Vocabulary</w:t>
            </w:r>
          </w:p>
        </w:tc>
      </w:tr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Biomes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A large naturally occurring community of flora and fauna occupying a major habitat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Conservation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The prevention of wasteful use of a resource.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Adaptation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Becoming adjusted to new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Vegetation belt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The plant life as a whole within a certain area.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Production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The action of making or manufacturing from components or raw 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Economy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The country or region in terms of the production and consumption of goods and services and the supply of money.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Consumption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  <w:rtl w:val="0"/>
              </w:rPr>
              <w:t xml:space="preserve">The action of using up a resource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987"/>
              </w:tabs>
              <w:rPr>
                <w:rFonts w:ascii="Comic Sans MS" w:cs="Comic Sans MS" w:eastAsia="Comic Sans MS" w:hAnsi="Comic Sans MS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987"/>
        </w:tabs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dzsvb" w:customStyle="1">
    <w:name w:val="sdzsvb"/>
    <w:basedOn w:val="DefaultParagraphFont"/>
    <w:rsid w:val="00FA5AC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jf+iiTbx/wG+frnwL7EGGVYAIQ==">AMUW2mWm2c/lxCA/PDJ++yci+/i/ZHwb6dsj7C6T/o7xI+CLMtqb8lBLMCL69p3f9Eh/xOMkwOxFgSGK7+jl/E8vrdnIak8THVQfduwepmFzhP0fcRZpw0XBhGsPWAYOxJoe96fvRwR4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2023-01-24T11:05:00Z</dcterms:created>
  <dc:creator>Isobel Garner</dc:creator>
</cp:coreProperties>
</file>