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5544.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7772"/>
        <w:gridCol w:w="7772"/>
        <w:tblGridChange w:id="0">
          <w:tblGrid>
            <w:gridCol w:w="7772"/>
            <w:gridCol w:w="7772"/>
          </w:tblGrid>
        </w:tblGridChange>
      </w:tblGrid>
      <w:tr>
        <w:trPr>
          <w:cantSplit w:val="0"/>
          <w:trHeight w:val="1560"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8239"/>
              </w:tabs>
              <w:spacing w:line="240"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Gusford Primary School Curriculum Information Summer 1</w:t>
            </w:r>
            <w:r w:rsidDel="00000000" w:rsidR="00000000" w:rsidRPr="00000000">
              <w:drawing>
                <wp:anchor allowOverlap="1" behindDoc="0" distB="0" distT="0" distL="114300" distR="114300" hidden="0" layoutInCell="1" locked="0" relativeHeight="0" simplePos="0">
                  <wp:simplePos x="0" y="0"/>
                  <wp:positionH relativeFrom="column">
                    <wp:posOffset>66077</wp:posOffset>
                  </wp:positionH>
                  <wp:positionV relativeFrom="paragraph">
                    <wp:posOffset>159962</wp:posOffset>
                  </wp:positionV>
                  <wp:extent cx="612775" cy="715010"/>
                  <wp:effectExtent b="0" l="0" r="0" t="0"/>
                  <wp:wrapSquare wrapText="bothSides" distB="0" distT="0" distL="114300" distR="114300"/>
                  <wp:docPr descr="\\ActiveLearningTrust.Education\GPS-staff$\pwake\Desktop\Gusford shield 2018.png" id="113" name="image1.png"/>
                  <a:graphic>
                    <a:graphicData uri="http://schemas.openxmlformats.org/drawingml/2006/picture">
                      <pic:pic>
                        <pic:nvPicPr>
                          <pic:cNvPr descr="\\ActiveLearningTrust.Education\GPS-staff$\pwake\Desktop\Gusford shield 2018.png" id="0" name="image1.png"/>
                          <pic:cNvPicPr preferRelativeResize="0"/>
                        </pic:nvPicPr>
                        <pic:blipFill>
                          <a:blip r:embed="rId7"/>
                          <a:srcRect b="0" l="0" r="0" t="0"/>
                          <a:stretch>
                            <a:fillRect/>
                          </a:stretch>
                        </pic:blipFill>
                        <pic:spPr>
                          <a:xfrm>
                            <a:off x="0" y="0"/>
                            <a:ext cx="612775" cy="715010"/>
                          </a:xfrm>
                          <a:prstGeom prst="rect"/>
                          <a:ln/>
                        </pic:spPr>
                      </pic:pic>
                    </a:graphicData>
                  </a:graphic>
                </wp:anchor>
              </w:drawing>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8239"/>
              </w:tabs>
              <w:spacing w:line="240"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Year 3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239"/>
              </w:tabs>
              <w:spacing w:line="240"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The First Railways</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leader="none" w:pos="3917"/>
                <w:tab w:val="left" w:leader="none" w:pos="6300"/>
                <w:tab w:val="left" w:leader="none" w:pos="8239"/>
              </w:tabs>
              <w:spacing w:line="240" w:lineRule="auto"/>
              <w:ind w:left="107" w:firstLine="0"/>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ab/>
            </w:r>
          </w:p>
        </w:tc>
      </w:tr>
    </w:tbl>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9972675" cy="1182873"/>
                <wp:effectExtent b="0" l="0" r="0" t="0"/>
                <wp:wrapNone/>
                <wp:docPr id="108" name=""/>
                <a:graphic>
                  <a:graphicData uri="http://schemas.microsoft.com/office/word/2010/wordprocessingShape">
                    <wps:wsp>
                      <wps:cNvSpPr/>
                      <wps:cNvPr id="10" name="Shape 10"/>
                      <wps:spPr>
                        <a:xfrm>
                          <a:off x="417900" y="3203250"/>
                          <a:ext cx="9856200" cy="11535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22"/>
                                <w:vertAlign w:val="baseline"/>
                              </w:rPr>
                              <w:t xml:space="preserve"> </w:t>
                            </w:r>
                            <w:r w:rsidDel="00000000" w:rsidR="00000000" w:rsidRPr="00000000">
                              <w:rPr>
                                <w:rFonts w:ascii="Calibri" w:cs="Calibri" w:eastAsia="Calibri" w:hAnsi="Calibri"/>
                                <w:b w:val="0"/>
                                <w:i w:val="0"/>
                                <w:smallCaps w:val="0"/>
                                <w:strike w:val="0"/>
                                <w:color w:val="00b050"/>
                                <w:sz w:val="22"/>
                                <w:vertAlign w:val="baseline"/>
                              </w:rPr>
                              <w:t xml:space="preserve">This half term, year 3 will be discovering the legacy of trains and how railways impacted the population. We shall be experimenting with a variety of plants to learn about healthy plants and fertilisation. During art we shall be discovering about Georgia O’Keefe and her artwork through watercolours. For P.E we are gaining skills in gymnastics and football. In PSHE we are focusing on health and wellbeing to understand how to keep our mind and body healthy. For English we are developing our writing skills by creating postcards which include character and setting descriptions. In maths we are building upon our fraction knowledge and learning to tell the time and money. Our unit for R.E is to learn about the different Hindu Gods and traditions. We are learning about the different components within a tablet and computer in Computing. In music we shall be embracing the genre of disco for our new song ‘Bringing us together’.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9972675" cy="1182873"/>
                <wp:effectExtent b="0" l="0" r="0" t="0"/>
                <wp:wrapNone/>
                <wp:docPr id="10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9972675" cy="1182873"/>
                        </a:xfrm>
                        <a:prstGeom prst="rect"/>
                        <a:ln/>
                      </pic:spPr>
                    </pic:pic>
                  </a:graphicData>
                </a:graphic>
              </wp:anchor>
            </w:drawing>
          </mc:Fallback>
        </mc:AlternateConten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298535" cy="4307339"/>
                <wp:effectExtent b="0" l="0" r="0" t="0"/>
                <wp:wrapNone/>
                <wp:docPr id="106" name=""/>
                <a:graphic>
                  <a:graphicData uri="http://schemas.microsoft.com/office/word/2010/wordprocessingShape">
                    <wps:wsp>
                      <wps:cNvSpPr/>
                      <wps:cNvPr id="8" name="Shape 8"/>
                      <wps:spPr>
                        <a:xfrm>
                          <a:off x="4222133" y="1667099"/>
                          <a:ext cx="2247735" cy="4225802"/>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readers, we are reading ‘The umbrella mouse’ by Anna Furgher. This term, we will be writing a description of the characters and settings as we read through each chapter. Also, we are learning the key features of how to write </w:t>
                            </w:r>
                            <w:r w:rsidDel="00000000" w:rsidR="00000000" w:rsidRPr="00000000">
                              <w:rPr>
                                <w:rFonts w:ascii="Overlock" w:cs="Overlock" w:eastAsia="Overlock" w:hAnsi="Overlock"/>
                                <w:b w:val="1"/>
                                <w:i w:val="0"/>
                                <w:smallCaps w:val="0"/>
                                <w:strike w:val="0"/>
                                <w:color w:val="000000"/>
                                <w:sz w:val="22"/>
                                <w:vertAlign w:val="baseline"/>
                              </w:rPr>
                              <w:t xml:space="preserve">postcards</w:t>
                            </w:r>
                            <w:r w:rsidDel="00000000" w:rsidR="00000000" w:rsidRPr="00000000">
                              <w:rPr>
                                <w:rFonts w:ascii="Overlock" w:cs="Overlock" w:eastAsia="Overlock" w:hAnsi="Overlock"/>
                                <w:b w:val="1"/>
                                <w:i w:val="0"/>
                                <w:smallCaps w:val="0"/>
                                <w:strike w:val="0"/>
                                <w:color w:val="000000"/>
                                <w:sz w:val="22"/>
                                <w:vertAlign w:val="baseline"/>
                              </w:rPr>
                              <w:t xml:space="preserve"> providing detail of the character Pip and the journey she takes through Europe.</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Our focus grammar are suffixes, subordinate clauses and year 3 and 4 statutory spellings.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298535" cy="4307339"/>
                <wp:effectExtent b="0" l="0" r="0" t="0"/>
                <wp:wrapNone/>
                <wp:docPr id="10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298535" cy="43073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25400</wp:posOffset>
                </wp:positionV>
                <wp:extent cx="2298535" cy="4307339"/>
                <wp:effectExtent b="0" l="0" r="0" t="0"/>
                <wp:wrapNone/>
                <wp:docPr id="111" name=""/>
                <a:graphic>
                  <a:graphicData uri="http://schemas.microsoft.com/office/word/2010/wordprocessingShape">
                    <wps:wsp>
                      <wps:cNvSpPr/>
                      <wps:cNvPr id="13" name="Shape 13"/>
                      <wps:spPr>
                        <a:xfrm>
                          <a:off x="4222133" y="1667099"/>
                          <a:ext cx="2247735" cy="4225802"/>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mathe</w:t>
                            </w:r>
                            <w:r w:rsidDel="00000000" w:rsidR="00000000" w:rsidRPr="00000000">
                              <w:rPr>
                                <w:rFonts w:ascii="Overlock" w:cs="Overlock" w:eastAsia="Overlock" w:hAnsi="Overlock"/>
                                <w:b w:val="1"/>
                                <w:i w:val="0"/>
                                <w:smallCaps w:val="0"/>
                                <w:strike w:val="0"/>
                                <w:color w:val="000000"/>
                                <w:sz w:val="22"/>
                                <w:vertAlign w:val="baseline"/>
                              </w:rPr>
                              <w:t xml:space="preserve">m</w:t>
                            </w:r>
                            <w:r w:rsidDel="00000000" w:rsidR="00000000" w:rsidRPr="00000000">
                              <w:rPr>
                                <w:rFonts w:ascii="Overlock" w:cs="Overlock" w:eastAsia="Overlock" w:hAnsi="Overlock"/>
                                <w:b w:val="1"/>
                                <w:i w:val="0"/>
                                <w:smallCaps w:val="0"/>
                                <w:strike w:val="0"/>
                                <w:color w:val="000000"/>
                                <w:sz w:val="22"/>
                                <w:vertAlign w:val="baseline"/>
                              </w:rPr>
                              <w:t xml:space="preserve">aticians, we are enhancing our learning of fractions by building upon prior learning from the Autumn term. Also, we shall be using a variety of resources to explain the value of money using UK currency. Through practical activities, we will recognise money and understand how to make change. Towards the end of the term, we will learn to tell the time, using digital and analogue clocks. Additionally, explaining our learning using problem questions with different resources to develop our understanding further.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25400</wp:posOffset>
                </wp:positionV>
                <wp:extent cx="2298535" cy="4307339"/>
                <wp:effectExtent b="0" l="0" r="0" t="0"/>
                <wp:wrapNone/>
                <wp:docPr id="11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298535" cy="43073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25400</wp:posOffset>
                </wp:positionV>
                <wp:extent cx="2298535" cy="4307339"/>
                <wp:effectExtent b="0" l="0" r="0" t="0"/>
                <wp:wrapNone/>
                <wp:docPr id="110" name=""/>
                <a:graphic>
                  <a:graphicData uri="http://schemas.microsoft.com/office/word/2010/wordprocessingShape">
                    <wps:wsp>
                      <wps:cNvSpPr/>
                      <wps:cNvPr id="12" name="Shape 12"/>
                      <wps:spPr>
                        <a:xfrm>
                          <a:off x="4222133" y="1667099"/>
                          <a:ext cx="2247735" cy="4225802"/>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 Through a range of practical activities, as scientists, we shall identify the reproductive parts of a plant and their role in fertilisation and pollination. We are conducting an experiment to investigate what factors are required to create a healthy plant and recording our evidence.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Our key vocabulary shall include sepal, stamen and seed dispersal.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25400</wp:posOffset>
                </wp:positionV>
                <wp:extent cx="2298535" cy="4307339"/>
                <wp:effectExtent b="0" l="0" r="0" t="0"/>
                <wp:wrapNone/>
                <wp:docPr id="11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298535" cy="43073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7505700</wp:posOffset>
                </wp:positionH>
                <wp:positionV relativeFrom="paragraph">
                  <wp:posOffset>12700</wp:posOffset>
                </wp:positionV>
                <wp:extent cx="2298535" cy="4307339"/>
                <wp:effectExtent b="0" l="0" r="0" t="0"/>
                <wp:wrapNone/>
                <wp:docPr id="103" name=""/>
                <a:graphic>
                  <a:graphicData uri="http://schemas.microsoft.com/office/word/2010/wordprocessingShape">
                    <wps:wsp>
                      <wps:cNvSpPr/>
                      <wps:cNvPr id="5" name="Shape 5"/>
                      <wps:spPr>
                        <a:xfrm>
                          <a:off x="4222133" y="1667099"/>
                          <a:ext cx="2247735" cy="4225802"/>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Our overarching theme this half term in PSHE is Health and Well-Being. We have already learnt about eating healthy through our previous units so we will be focussing on how to keep our minds healthy. We will be practising yoga and meditation in our weekly lessons as well as understanding the importance of relaxation on the body.</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Whilst learning how to keep our minds healthy, we will explore the concepts of belonging and loneliness through a book called Beguu which tells the story of how we can overcome barriers within our lives and how to cope using calming strategies.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7505700</wp:posOffset>
                </wp:positionH>
                <wp:positionV relativeFrom="paragraph">
                  <wp:posOffset>12700</wp:posOffset>
                </wp:positionV>
                <wp:extent cx="2298535" cy="4307339"/>
                <wp:effectExtent b="0" l="0" r="0" t="0"/>
                <wp:wrapNone/>
                <wp:docPr id="10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298535" cy="4307339"/>
                        </a:xfrm>
                        <a:prstGeom prst="rect"/>
                        <a:ln/>
                      </pic:spPr>
                    </pic:pic>
                  </a:graphicData>
                </a:graphic>
              </wp:anchor>
            </w:drawing>
          </mc:Fallback>
        </mc:AlternateContent>
      </w:r>
    </w:p>
    <w:p w:rsidR="00000000" w:rsidDel="00000000" w:rsidP="00000000" w:rsidRDefault="00000000" w:rsidRPr="00000000" w14:paraId="0000001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259330" cy="3398650"/>
                <wp:effectExtent b="0" l="0" r="0" t="0"/>
                <wp:wrapNone/>
                <wp:docPr id="102" name=""/>
                <a:graphic>
                  <a:graphicData uri="http://schemas.microsoft.com/office/word/2010/wordprocessingShape">
                    <wps:wsp>
                      <wps:cNvSpPr/>
                      <wps:cNvPr id="4" name="Shape 4"/>
                      <wps:spPr>
                        <a:xfrm>
                          <a:off x="4241735" y="2115030"/>
                          <a:ext cx="2208530" cy="332994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History </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historians, we are discovering the first railways and the important part they played throughout history. Additionally, we shall investigate the invention of steam engines and the technology required to make them move. Furthermore, how tourism </w:t>
                            </w:r>
                            <w:r w:rsidDel="00000000" w:rsidR="00000000" w:rsidRPr="00000000">
                              <w:rPr>
                                <w:rFonts w:ascii="Overlock" w:cs="Overlock" w:eastAsia="Overlock" w:hAnsi="Overlock"/>
                                <w:b w:val="1"/>
                                <w:i w:val="0"/>
                                <w:smallCaps w:val="0"/>
                                <w:strike w:val="0"/>
                                <w:color w:val="000000"/>
                                <w:sz w:val="22"/>
                                <w:vertAlign w:val="baseline"/>
                              </w:rPr>
                              <w:t xml:space="preserve">benefited</w:t>
                            </w:r>
                            <w:r w:rsidDel="00000000" w:rsidR="00000000" w:rsidRPr="00000000">
                              <w:rPr>
                                <w:rFonts w:ascii="Overlock" w:cs="Overlock" w:eastAsia="Overlock" w:hAnsi="Overlock"/>
                                <w:b w:val="1"/>
                                <w:i w:val="0"/>
                                <w:smallCaps w:val="0"/>
                                <w:strike w:val="0"/>
                                <w:color w:val="000000"/>
                                <w:sz w:val="22"/>
                                <w:vertAlign w:val="baseline"/>
                              </w:rPr>
                              <w:t xml:space="preserve"> the local community and the legacy train have created from the past and for the future.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259330" cy="3398650"/>
                <wp:effectExtent b="0" l="0" r="0" t="0"/>
                <wp:wrapNone/>
                <wp:docPr id="10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59330" cy="3398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2259330" cy="3388995"/>
                <wp:effectExtent b="0" l="0" r="0" t="0"/>
                <wp:wrapNone/>
                <wp:docPr id="105" name=""/>
                <a:graphic>
                  <a:graphicData uri="http://schemas.microsoft.com/office/word/2010/wordprocessingShape">
                    <wps:wsp>
                      <wps:cNvSpPr/>
                      <wps:cNvPr id="7" name="Shape 7"/>
                      <wps:spPr>
                        <a:xfrm>
                          <a:off x="4241735" y="2118840"/>
                          <a:ext cx="2208530" cy="332232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Geography </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There is no Geography being taught for this part of the term. However, we shall be linking our learning from history using maps of railways and the places they travel through and the impact they have on the human population including tourism.</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2259330" cy="3388995"/>
                <wp:effectExtent b="0" l="0" r="0" t="0"/>
                <wp:wrapNone/>
                <wp:docPr id="10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259330" cy="33889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-12699</wp:posOffset>
                </wp:positionV>
                <wp:extent cx="2259330" cy="3379340"/>
                <wp:effectExtent b="0" l="0" r="0" t="0"/>
                <wp:wrapNone/>
                <wp:docPr id="104" name=""/>
                <a:graphic>
                  <a:graphicData uri="http://schemas.microsoft.com/office/word/2010/wordprocessingShape">
                    <wps:wsp>
                      <wps:cNvSpPr/>
                      <wps:cNvPr id="6" name="Shape 6"/>
                      <wps:spPr>
                        <a:xfrm>
                          <a:off x="4241735" y="2122650"/>
                          <a:ext cx="2208530" cy="33147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38"/>
                                <w:vertAlign w:val="baseline"/>
                              </w:rPr>
                              <w:t xml:space="preserve">P.E</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b050"/>
                                <w:sz w:val="38"/>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Our focus in P.E this term, is to develop our skills in gymnastics to create a sequence using a hoop.</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Also, enhancing out football skills individually and working as a team.   </w:t>
                            </w:r>
                          </w:p>
                          <w:p w:rsidR="00000000" w:rsidDel="00000000" w:rsidP="00000000" w:rsidRDefault="00000000" w:rsidRPr="00000000">
                            <w:pPr>
                              <w:spacing w:after="240" w:before="240" w:line="275.00000953674316"/>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Monday: All Classes. Led by teachers and Sports Coaches. T</w:t>
                            </w:r>
                            <w:r w:rsidDel="00000000" w:rsidR="00000000" w:rsidRPr="00000000">
                              <w:rPr>
                                <w:rFonts w:ascii="Overlock" w:cs="Overlock" w:eastAsia="Overlock" w:hAnsi="Overlock"/>
                                <w:b w:val="1"/>
                                <w:i w:val="0"/>
                                <w:smallCaps w:val="0"/>
                                <w:strike w:val="0"/>
                                <w:color w:val="000000"/>
                                <w:sz w:val="20"/>
                                <w:vertAlign w:val="baseline"/>
                              </w:rPr>
                              <w:t xml:space="preserve">uesday</w:t>
                            </w:r>
                            <w:r w:rsidDel="00000000" w:rsidR="00000000" w:rsidRPr="00000000">
                              <w:rPr>
                                <w:rFonts w:ascii="Overlock" w:cs="Overlock" w:eastAsia="Overlock" w:hAnsi="Overlock"/>
                                <w:b w:val="1"/>
                                <w:i w:val="0"/>
                                <w:smallCaps w:val="0"/>
                                <w:strike w:val="0"/>
                                <w:color w:val="000000"/>
                                <w:sz w:val="20"/>
                                <w:vertAlign w:val="baseline"/>
                              </w:rPr>
                              <w:t xml:space="preserve">: All classes led by </w:t>
                            </w:r>
                            <w:r w:rsidDel="00000000" w:rsidR="00000000" w:rsidRPr="00000000">
                              <w:rPr>
                                <w:rFonts w:ascii="Overlock" w:cs="Overlock" w:eastAsia="Overlock" w:hAnsi="Overlock"/>
                                <w:b w:val="1"/>
                                <w:i w:val="0"/>
                                <w:smallCaps w:val="0"/>
                                <w:strike w:val="0"/>
                                <w:color w:val="000000"/>
                                <w:sz w:val="20"/>
                                <w:vertAlign w:val="baseline"/>
                              </w:rPr>
                              <w:t xml:space="preserve">Premier</w:t>
                            </w:r>
                            <w:r w:rsidDel="00000000" w:rsidR="00000000" w:rsidRPr="00000000">
                              <w:rPr>
                                <w:rFonts w:ascii="Overlock" w:cs="Overlock" w:eastAsia="Overlock" w:hAnsi="Overlock"/>
                                <w:b w:val="1"/>
                                <w:i w:val="0"/>
                                <w:smallCaps w:val="0"/>
                                <w:strike w:val="0"/>
                                <w:color w:val="000000"/>
                                <w:sz w:val="20"/>
                                <w:vertAlign w:val="baseline"/>
                              </w:rPr>
                              <w:t xml:space="preserve"> sports.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-12699</wp:posOffset>
                </wp:positionV>
                <wp:extent cx="2259330" cy="3379340"/>
                <wp:effectExtent b="0" l="0" r="0" t="0"/>
                <wp:wrapNone/>
                <wp:docPr id="10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259330" cy="3379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7467600</wp:posOffset>
                </wp:positionH>
                <wp:positionV relativeFrom="paragraph">
                  <wp:posOffset>-12699</wp:posOffset>
                </wp:positionV>
                <wp:extent cx="2259330" cy="3485548"/>
                <wp:effectExtent b="0" l="0" r="0" t="0"/>
                <wp:wrapNone/>
                <wp:docPr id="101" name=""/>
                <a:graphic>
                  <a:graphicData uri="http://schemas.microsoft.com/office/word/2010/wordprocessingShape">
                    <wps:wsp>
                      <wps:cNvSpPr/>
                      <wps:cNvPr id="3" name="Shape 3"/>
                      <wps:spPr>
                        <a:xfrm>
                          <a:off x="4241735" y="2126460"/>
                          <a:ext cx="2208530" cy="330708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Art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We are going to be learning how to evolve as artists in our new unit called ‘Growing Artists’. We will be improving upon our prior skills of shading and adding texture to our pictures. We will then move onto studying the works of Georgia O’Keefe as our focussed artist where we will be inspired to create our very own botanical drawings in her style as well as drawing abstract flowers. Our final </w:t>
                            </w:r>
                            <w:r w:rsidDel="00000000" w:rsidR="00000000" w:rsidRPr="00000000">
                              <w:rPr>
                                <w:rFonts w:ascii="Overlock" w:cs="Overlock" w:eastAsia="Overlock" w:hAnsi="Overlock"/>
                                <w:b w:val="1"/>
                                <w:i w:val="0"/>
                                <w:smallCaps w:val="0"/>
                                <w:strike w:val="0"/>
                                <w:color w:val="000000"/>
                                <w:sz w:val="22"/>
                                <w:vertAlign w:val="baseline"/>
                              </w:rPr>
                              <w:t xml:space="preserve">artwork</w:t>
                            </w:r>
                            <w:r w:rsidDel="00000000" w:rsidR="00000000" w:rsidRPr="00000000">
                              <w:rPr>
                                <w:rFonts w:ascii="Overlock" w:cs="Overlock" w:eastAsia="Overlock" w:hAnsi="Overlock"/>
                                <w:b w:val="1"/>
                                <w:i w:val="0"/>
                                <w:smallCaps w:val="0"/>
                                <w:strike w:val="0"/>
                                <w:color w:val="000000"/>
                                <w:sz w:val="22"/>
                                <w:vertAlign w:val="baseline"/>
                              </w:rPr>
                              <w:t xml:space="preserve"> will be presented at the end of term gallery showing.</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7467600</wp:posOffset>
                </wp:positionH>
                <wp:positionV relativeFrom="paragraph">
                  <wp:posOffset>-12699</wp:posOffset>
                </wp:positionV>
                <wp:extent cx="2259330" cy="3485548"/>
                <wp:effectExtent b="0" l="0" r="0" t="0"/>
                <wp:wrapNone/>
                <wp:docPr id="10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259330" cy="3485548"/>
                        </a:xfrm>
                        <a:prstGeom prst="rect"/>
                        <a:ln/>
                      </pic:spPr>
                    </pic:pic>
                  </a:graphicData>
                </a:graphic>
              </wp:anchor>
            </w:drawing>
          </mc:Fallback>
        </mc:AlternateContent>
      </w:r>
    </w:p>
    <w:p w:rsidR="00000000" w:rsidDel="00000000" w:rsidP="00000000" w:rsidRDefault="00000000" w:rsidRPr="00000000" w14:paraId="0000001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7480300</wp:posOffset>
                </wp:positionH>
                <wp:positionV relativeFrom="paragraph">
                  <wp:posOffset>63500</wp:posOffset>
                </wp:positionV>
                <wp:extent cx="2314575" cy="3257550"/>
                <wp:effectExtent b="0" l="0" r="0" t="0"/>
                <wp:wrapNone/>
                <wp:docPr id="112" name=""/>
                <a:graphic>
                  <a:graphicData uri="http://schemas.microsoft.com/office/word/2010/wordprocessingShape">
                    <wps:wsp>
                      <wps:cNvSpPr/>
                      <wps:cNvPr id="14" name="Shape 14"/>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r w:rsidDel="00000000" w:rsidR="00000000" w:rsidRPr="00000000">
                              <w:rPr>
                                <w:rFonts w:ascii="Overlock" w:cs="Overlock" w:eastAsia="Overlock" w:hAnsi="Overlock"/>
                                <w:b w:val="1"/>
                                <w:i w:val="0"/>
                                <w:smallCaps w:val="0"/>
                                <w:strike w:val="0"/>
                                <w:color w:val="00b050"/>
                                <w:sz w:val="38"/>
                                <w:vertAlign w:val="baseline"/>
                              </w:rPr>
                              <w:t xml:space="preserve"> </w:t>
                            </w:r>
                            <w:r w:rsidDel="00000000" w:rsidR="00000000" w:rsidRPr="00000000">
                              <w:rPr>
                                <w:rFonts w:ascii="Overlock" w:cs="Overlock" w:eastAsia="Overlock" w:hAnsi="Overlock"/>
                                <w:b w:val="1"/>
                                <w:i w:val="0"/>
                                <w:smallCaps w:val="0"/>
                                <w:strike w:val="0"/>
                                <w:color w:val="000000"/>
                                <w:sz w:val="20"/>
                                <w:vertAlign w:val="baseline"/>
                              </w:rPr>
                              <w:t xml:space="preserve">We will be diving into a computer this term. We will use our prior learning of journeys of a network to understand the journey of a computer and its components. We will be constructing our very own computer parts such as the GPU, the CPU as well as RAM and ROM.</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We will use our digital literacy and our programming skills to be able to analyse a computer working memory before dismantling it in the final lesson.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7480300</wp:posOffset>
                </wp:positionH>
                <wp:positionV relativeFrom="paragraph">
                  <wp:posOffset>63500</wp:posOffset>
                </wp:positionV>
                <wp:extent cx="2314575" cy="3257550"/>
                <wp:effectExtent b="0" l="0" r="0" t="0"/>
                <wp:wrapNone/>
                <wp:docPr id="112"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314575" cy="3257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2311400" cy="3259667"/>
                <wp:effectExtent b="0" l="0" r="0" t="0"/>
                <wp:wrapNone/>
                <wp:docPr id="107" name=""/>
                <a:graphic>
                  <a:graphicData uri="http://schemas.microsoft.com/office/word/2010/wordprocessingShape">
                    <wps:wsp>
                      <wps:cNvSpPr/>
                      <wps:cNvPr id="9" name="Shape 9"/>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Spanish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 </w:t>
                            </w:r>
                            <w:r w:rsidDel="00000000" w:rsidR="00000000" w:rsidRPr="00000000">
                              <w:rPr>
                                <w:rFonts w:ascii="Overlock" w:cs="Overlock" w:eastAsia="Overlock" w:hAnsi="Overlock"/>
                                <w:b w:val="0"/>
                                <w:i w:val="0"/>
                                <w:smallCaps w:val="0"/>
                                <w:strike w:val="0"/>
                                <w:color w:val="000000"/>
                                <w:sz w:val="21"/>
                                <w:vertAlign w:val="baseline"/>
                              </w:rPr>
                              <w:t xml:space="preserve">As Linguists, this half term in Spanish we will be developing our sentence and verb structures by using the same verb Puedo in our Instruments unit but adding on another verb of Tocar which means to play. We will then be able to form a full sentence in Spanish describing what instruments we can play and which ones we like and dislike.</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0"/>
                                <w:i w:val="0"/>
                                <w:smallCaps w:val="0"/>
                                <w:strike w:val="0"/>
                                <w:color w:val="000000"/>
                                <w:sz w:val="21"/>
                                <w:vertAlign w:val="baseline"/>
                              </w:rPr>
                            </w:r>
                            <w:r w:rsidDel="00000000" w:rsidR="00000000" w:rsidRPr="00000000">
                              <w:rPr>
                                <w:rFonts w:ascii="Overlock" w:cs="Overlock" w:eastAsia="Overlock" w:hAnsi="Overlock"/>
                                <w:b w:val="0"/>
                                <w:i w:val="0"/>
                                <w:smallCaps w:val="0"/>
                                <w:strike w:val="0"/>
                                <w:color w:val="000000"/>
                                <w:sz w:val="21"/>
                                <w:vertAlign w:val="baseline"/>
                              </w:rPr>
                              <w:t xml:space="preserve">We will learn through games, repetition and choral speaking as well as targeted grammar lessons</w:t>
                            </w:r>
                            <w:r w:rsidDel="00000000" w:rsidR="00000000" w:rsidRPr="00000000">
                              <w:rPr>
                                <w:rFonts w:ascii="Overlock" w:cs="Overlock" w:eastAsia="Overlock" w:hAnsi="Overlock"/>
                                <w:b w:val="1"/>
                                <w:i w:val="0"/>
                                <w:smallCaps w:val="0"/>
                                <w:strike w:val="0"/>
                                <w:color w:val="000000"/>
                                <w:sz w:val="21"/>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2311400" cy="3259667"/>
                <wp:effectExtent b="0" l="0" r="0" t="0"/>
                <wp:wrapNone/>
                <wp:docPr id="10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311400" cy="32596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2310410" cy="3258271"/>
                <wp:effectExtent b="0" l="0" r="0" t="0"/>
                <wp:wrapNone/>
                <wp:docPr id="109" name=""/>
                <a:graphic>
                  <a:graphicData uri="http://schemas.microsoft.com/office/word/2010/wordprocessingShape">
                    <wps:wsp>
                      <wps:cNvSpPr/>
                      <wps:cNvPr id="11" name="Shape 11"/>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0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 </w:t>
                            </w:r>
                            <w:r w:rsidDel="00000000" w:rsidR="00000000" w:rsidRPr="00000000">
                              <w:rPr>
                                <w:rFonts w:ascii="Overlock" w:cs="Overlock" w:eastAsia="Overlock" w:hAnsi="Overlock"/>
                                <w:b w:val="0"/>
                                <w:i w:val="0"/>
                                <w:smallCaps w:val="0"/>
                                <w:strike w:val="0"/>
                                <w:color w:val="000000"/>
                                <w:sz w:val="24"/>
                                <w:vertAlign w:val="baseline"/>
                              </w:rPr>
                              <w:t xml:space="preserve"> As musicians, we are going to explore a new genre of music. Disco music. In this unit we will be listening and appraising a song called ‘Bringing us together’ by Joanna Mangona and Pete Readman. The song teaches us about friendship, peace and unity which are all clear values that we want to embrace in all of 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2310410" cy="3258271"/>
                <wp:effectExtent b="0" l="0" r="0" t="0"/>
                <wp:wrapNone/>
                <wp:docPr id="10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310410" cy="32582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53987</wp:posOffset>
                </wp:positionV>
                <wp:extent cx="2314575" cy="3333384"/>
                <wp:effectExtent b="0" l="0" r="0" t="0"/>
                <wp:wrapNone/>
                <wp:docPr id="100" name=""/>
                <a:graphic>
                  <a:graphicData uri="http://schemas.microsoft.com/office/word/2010/wordprocessingShape">
                    <wps:wsp>
                      <wps:cNvSpPr/>
                      <wps:cNvPr id="2" name="Shape 2"/>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In RE this half-term, we will be learning all about Hinduism. Within this learning, we will identify the main Gods that Hindus believe in, what festivals they celebrate throughout the Hindu religion.</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We will revisit our prior learning of Ganesh and why he is called The Elephant Prince as well as understanding the roles of all Gods in other religions too. We will then make comparisons between the religions.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53987</wp:posOffset>
                </wp:positionV>
                <wp:extent cx="2314575" cy="3333384"/>
                <wp:effectExtent b="0" l="0" r="0" t="0"/>
                <wp:wrapNone/>
                <wp:docPr id="100"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314575" cy="3333384"/>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2.png"/><Relationship Id="rId10" Type="http://schemas.openxmlformats.org/officeDocument/2006/relationships/image" Target="media/image13.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14.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gUDmgj9yN4v/vmMrhjA4arzVQA==">AMUW2mWsT8bCBp7k0PYqqotPKhvJunhjRu/QRMaCnI1VS49ZN3UPlLVf2Yp8D0bHhlvcP4pmcrdqvEh5S6d9jowexaf7EbrtBHQXGma6uowqiI1ldu+Hmxo=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2022-01-01T15:15:00Z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