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251413</wp:posOffset>
            </wp:positionV>
            <wp:extent cx="545293" cy="578850"/>
            <wp:effectExtent b="0" l="0" r="0" t="0"/>
            <wp:wrapNone/>
            <wp:docPr id="20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5293" cy="578850"/>
                    </a:xfrm>
                    <a:prstGeom prst="rect"/>
                    <a:ln/>
                  </pic:spPr>
                </pic:pic>
              </a:graphicData>
            </a:graphic>
          </wp:anchor>
        </w:drawing>
      </w:r>
    </w:p>
    <w:tbl>
      <w:tblPr>
        <w:tblStyle w:val="Table1"/>
        <w:tblW w:w="15585.0" w:type="dxa"/>
        <w:jc w:val="left"/>
        <w:tblInd w:w="23.0" w:type="dxa"/>
        <w:tblBorders>
          <w:top w:color="00b050" w:space="0" w:sz="18" w:val="single"/>
          <w:left w:color="00b050" w:space="0" w:sz="18" w:val="single"/>
          <w:bottom w:color="00b050" w:space="0" w:sz="18" w:val="single"/>
          <w:right w:color="00b050" w:space="0" w:sz="18" w:val="single"/>
          <w:insideH w:color="00b050" w:space="0" w:sz="18" w:val="single"/>
          <w:insideV w:color="00b050" w:space="0" w:sz="18" w:val="single"/>
        </w:tblBorders>
        <w:tblLayout w:type="fixed"/>
        <w:tblLook w:val="0000"/>
      </w:tblPr>
      <w:tblGrid>
        <w:gridCol w:w="15585"/>
        <w:tblGridChange w:id="0">
          <w:tblGrid>
            <w:gridCol w:w="15585"/>
          </w:tblGrid>
        </w:tblGridChange>
      </w:tblGrid>
      <w:tr>
        <w:trPr>
          <w:cantSplit w:val="0"/>
          <w:trHeight w:val="1083" w:hRule="atLeast"/>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color w:val="00b050"/>
                <w:sz w:val="40"/>
                <w:szCs w:val="40"/>
              </w:rPr>
            </w:pPr>
            <w:r w:rsidDel="00000000" w:rsidR="00000000" w:rsidRPr="00000000">
              <w:rPr>
                <w:rFonts w:ascii="Overlock" w:cs="Overlock" w:eastAsia="Overlock" w:hAnsi="Overlock"/>
                <w:color w:val="00b050"/>
                <w:sz w:val="40"/>
                <w:szCs w:val="40"/>
                <w:rtl w:val="0"/>
              </w:rPr>
              <w:t xml:space="preserve">Gusford Primary School Curriculum Information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color w:val="00b050"/>
                <w:sz w:val="40"/>
                <w:szCs w:val="40"/>
              </w:rPr>
            </w:pPr>
            <w:r w:rsidDel="00000000" w:rsidR="00000000" w:rsidRPr="00000000">
              <w:rPr>
                <w:rFonts w:ascii="Overlock" w:cs="Overlock" w:eastAsia="Overlock" w:hAnsi="Overlock"/>
                <w:color w:val="00b050"/>
                <w:sz w:val="40"/>
                <w:szCs w:val="40"/>
                <w:rtl w:val="0"/>
              </w:rPr>
              <w:t xml:space="preserve">Year 2 – Autumn 1</w:t>
            </w:r>
          </w:p>
        </w:tc>
      </w:tr>
    </w:tbl>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925050" cy="601177"/>
                <wp:effectExtent b="0" l="0" r="0" t="0"/>
                <wp:wrapNone/>
                <wp:docPr id="193" name=""/>
                <a:graphic>
                  <a:graphicData uri="http://schemas.microsoft.com/office/word/2010/wordprocessingShape">
                    <wps:wsp>
                      <wps:cNvSpPr/>
                      <wps:cNvPr id="2" name="Shape 2"/>
                      <wps:spPr>
                        <a:xfrm>
                          <a:off x="417900" y="3505200"/>
                          <a:ext cx="9856200" cy="549600"/>
                        </a:xfrm>
                        <a:prstGeom prst="rect">
                          <a:avLst/>
                        </a:prstGeom>
                        <a:solidFill>
                          <a:schemeClr val="lt1"/>
                        </a:solidFill>
                        <a:ln cap="rnd" cmpd="sng" w="28575">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Kindness</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Honesty</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Respect</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Confidence</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Responsibility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925050" cy="601177"/>
                <wp:effectExtent b="0" l="0" r="0" t="0"/>
                <wp:wrapNone/>
                <wp:docPr id="19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925050" cy="601177"/>
                        </a:xfrm>
                        <a:prstGeom prst="rect"/>
                        <a:ln/>
                      </pic:spPr>
                    </pic:pic>
                  </a:graphicData>
                </a:graphic>
              </wp:anchor>
            </w:drawing>
          </mc:Fallback>
        </mc:AlternateConten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0</wp:posOffset>
                </wp:positionV>
                <wp:extent cx="3276600" cy="3588207"/>
                <wp:effectExtent b="0" l="0" r="0" t="0"/>
                <wp:wrapNone/>
                <wp:docPr id="203" name=""/>
                <a:graphic>
                  <a:graphicData uri="http://schemas.microsoft.com/office/word/2010/wordprocessingShape">
                    <wps:wsp>
                      <wps:cNvSpPr/>
                      <wps:cNvPr id="12" name="Shape 12"/>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maths we will be</w:t>
                            </w:r>
                            <w:r w:rsidDel="00000000" w:rsidR="00000000" w:rsidRPr="00000000">
                              <w:rPr>
                                <w:rFonts w:ascii="Calibri" w:cs="Calibri" w:eastAsia="Calibri" w:hAnsi="Calibri"/>
                                <w:b w:val="0"/>
                                <w:i w:val="0"/>
                                <w:smallCaps w:val="0"/>
                                <w:strike w:val="0"/>
                                <w:color w:val="000000"/>
                                <w:sz w:val="26"/>
                                <w:vertAlign w:val="baseline"/>
                              </w:rPr>
                              <w:t xml:space="preserve"> learning about place value. We will be partitioning numbers to 100 and writing them in words and numerals. We will be comparing different numbers and developing our fluency in counting in 2s, 5s and 10s. At the end of the unit we will be using resources to begin to learn to count in 3s. In each of our units we will apply a mastery approach, </w:t>
                            </w:r>
                            <w:r w:rsidDel="00000000" w:rsidR="00000000" w:rsidRPr="00000000">
                              <w:rPr>
                                <w:rFonts w:ascii="Calibri" w:cs="Calibri" w:eastAsia="Calibri" w:hAnsi="Calibri"/>
                                <w:b w:val="0"/>
                                <w:i w:val="0"/>
                                <w:smallCaps w:val="0"/>
                                <w:strike w:val="0"/>
                                <w:color w:val="000000"/>
                                <w:sz w:val="26"/>
                                <w:vertAlign w:val="baseline"/>
                              </w:rPr>
                              <w:t xml:space="preserve">building</w:t>
                            </w:r>
                            <w:r w:rsidDel="00000000" w:rsidR="00000000" w:rsidRPr="00000000">
                              <w:rPr>
                                <w:rFonts w:ascii="Calibri" w:cs="Calibri" w:eastAsia="Calibri" w:hAnsi="Calibri"/>
                                <w:b w:val="0"/>
                                <w:i w:val="0"/>
                                <w:smallCaps w:val="0"/>
                                <w:strike w:val="0"/>
                                <w:color w:val="000000"/>
                                <w:sz w:val="26"/>
                                <w:vertAlign w:val="baseline"/>
                              </w:rPr>
                              <w:t xml:space="preserve"> up our fluency and problem-solving skills.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0</wp:posOffset>
                </wp:positionV>
                <wp:extent cx="3276600" cy="3588207"/>
                <wp:effectExtent b="0" l="0" r="0" t="0"/>
                <wp:wrapNone/>
                <wp:docPr id="203"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3276600" cy="358820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6705600</wp:posOffset>
                </wp:positionH>
                <wp:positionV relativeFrom="paragraph">
                  <wp:posOffset>0</wp:posOffset>
                </wp:positionV>
                <wp:extent cx="3276600" cy="3588207"/>
                <wp:effectExtent b="0" l="0" r="0" t="0"/>
                <wp:wrapNone/>
                <wp:docPr id="206" name=""/>
                <a:graphic>
                  <a:graphicData uri="http://schemas.microsoft.com/office/word/2010/wordprocessingShape">
                    <wps:wsp>
                      <wps:cNvSpPr/>
                      <wps:cNvPr id="15" name="Shape 15"/>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science we will be</w:t>
                            </w:r>
                            <w:r w:rsidDel="00000000" w:rsidR="00000000" w:rsidRPr="00000000">
                              <w:rPr>
                                <w:rFonts w:ascii="Calibri" w:cs="Calibri" w:eastAsia="Calibri" w:hAnsi="Calibri"/>
                                <w:b w:val="0"/>
                                <w:i w:val="0"/>
                                <w:smallCaps w:val="0"/>
                                <w:strike w:val="0"/>
                                <w:color w:val="000000"/>
                                <w:sz w:val="26"/>
                                <w:vertAlign w:val="baseline"/>
                              </w:rPr>
                              <w:t xml:space="preserve"> exploring living things and their habitats. We will be </w:t>
                            </w:r>
                            <w:r w:rsidDel="00000000" w:rsidR="00000000" w:rsidRPr="00000000">
                              <w:rPr>
                                <w:rFonts w:ascii="Calibri" w:cs="Calibri" w:eastAsia="Calibri" w:hAnsi="Calibri"/>
                                <w:b w:val="0"/>
                                <w:i w:val="0"/>
                                <w:smallCaps w:val="0"/>
                                <w:strike w:val="0"/>
                                <w:color w:val="000000"/>
                                <w:sz w:val="26"/>
                                <w:vertAlign w:val="baseline"/>
                              </w:rPr>
                              <w:t xml:space="preserve">discussing what living things need to survive and how their habitat provides them with this. We will be learning about the diets of different animals and using food chains to explain how each living thing gets it food. We will then be learning about microhabitats and discovering which minibeasts live in those habitats.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6705600</wp:posOffset>
                </wp:positionH>
                <wp:positionV relativeFrom="paragraph">
                  <wp:posOffset>0</wp:posOffset>
                </wp:positionV>
                <wp:extent cx="3276600" cy="3588207"/>
                <wp:effectExtent b="0" l="0" r="0" t="0"/>
                <wp:wrapNone/>
                <wp:docPr id="206"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3276600" cy="358820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3276600" cy="3585792"/>
                <wp:effectExtent b="0" l="0" r="0" t="0"/>
                <wp:wrapNone/>
                <wp:docPr id="204" name=""/>
                <a:graphic>
                  <a:graphicData uri="http://schemas.microsoft.com/office/word/2010/wordprocessingShape">
                    <wps:wsp>
                      <wps:cNvSpPr/>
                      <wps:cNvPr id="13" name="Shape 13"/>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English many of us will be focussing on our Phonics; becoming more fluent with segmenting, blending and reading words by sight each day.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Others of us will be using the story The Tin Forest to inspire our creative writing. In our grammar lessons, we will be focussing on sentence structure and adding in adjectives to make our writing more exciting.  We will then move onto writing instructions, focussing on including ‘bossy’ imperative verbs and ensuring our instructions are in the correct order. </w:t>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3276600" cy="3585792"/>
                <wp:effectExtent b="0" l="0" r="0" t="0"/>
                <wp:wrapNone/>
                <wp:docPr id="204"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276600" cy="3585792"/>
                        </a:xfrm>
                        <a:prstGeom prst="rect"/>
                        <a:ln/>
                      </pic:spPr>
                    </pic:pic>
                  </a:graphicData>
                </a:graphic>
              </wp:anchor>
            </w:drawing>
          </mc:Fallback>
        </mc:AlternateConten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sectPr>
          <w:pgSz w:h="11910" w:w="16840" w:orient="landscape"/>
          <w:pgMar w:bottom="0" w:top="380" w:left="580" w:right="38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3263900</wp:posOffset>
                </wp:positionV>
                <wp:extent cx="4704450" cy="1276350"/>
                <wp:effectExtent b="0" l="0" r="0" t="0"/>
                <wp:wrapNone/>
                <wp:docPr id="195" name=""/>
                <a:graphic>
                  <a:graphicData uri="http://schemas.microsoft.com/office/word/2010/wordprocessingShape">
                    <wps:wsp>
                      <wps:cNvSpPr/>
                      <wps:cNvPr id="4" name="Shape 4"/>
                      <wps:spPr>
                        <a:xfrm>
                          <a:off x="3003300" y="3151350"/>
                          <a:ext cx="4685400" cy="12573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at home?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Read, read and read some more! This will help your child to becoming increasingly fluent and give them creative ideas.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Write using adjectives and always including capital letters and full stops.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3263900</wp:posOffset>
                </wp:positionV>
                <wp:extent cx="4704450" cy="1276350"/>
                <wp:effectExtent b="0" l="0" r="0" t="0"/>
                <wp:wrapNone/>
                <wp:docPr id="195"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704450" cy="1276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5000625</wp:posOffset>
                </wp:positionH>
                <wp:positionV relativeFrom="paragraph">
                  <wp:posOffset>3248025</wp:posOffset>
                </wp:positionV>
                <wp:extent cx="4924425" cy="1276350"/>
                <wp:effectExtent b="0" l="0" r="0" t="0"/>
                <wp:wrapNone/>
                <wp:docPr id="196" name=""/>
                <a:graphic>
                  <a:graphicData uri="http://schemas.microsoft.com/office/word/2010/wordprocessingShape">
                    <wps:wsp>
                      <wps:cNvSpPr/>
                      <wps:cNvPr id="5" name="Shape 5"/>
                      <wps:spPr>
                        <a:xfrm>
                          <a:off x="3310200" y="3180000"/>
                          <a:ext cx="4071600" cy="13488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out and about?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When out and about talk about or look for animals in their habitats</w:t>
                            </w:r>
                            <w:r w:rsidDel="00000000" w:rsidR="00000000" w:rsidRPr="00000000">
                              <w:rPr>
                                <w:rFonts w:ascii="Calibri" w:cs="Calibri" w:eastAsia="Calibri" w:hAnsi="Calibri"/>
                                <w:b w:val="0"/>
                                <w:i w:val="0"/>
                                <w:smallCaps w:val="0"/>
                                <w:strike w:val="0"/>
                                <w:color w:val="000000"/>
                                <w:sz w:val="24"/>
                                <w:vertAlign w:val="baseline"/>
                              </w:rPr>
                              <w:t xml:space="preserve"> and discuss why they might like to live there. Discuss the different types of technology you will find in a shop and ask your adult if you can help scan the items.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5000625</wp:posOffset>
                </wp:positionH>
                <wp:positionV relativeFrom="paragraph">
                  <wp:posOffset>3248025</wp:posOffset>
                </wp:positionV>
                <wp:extent cx="4924425" cy="1276350"/>
                <wp:effectExtent b="0" l="0" r="0" t="0"/>
                <wp:wrapNone/>
                <wp:docPr id="196"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4924425" cy="1276350"/>
                        </a:xfrm>
                        <a:prstGeom prst="rect"/>
                        <a:ln/>
                      </pic:spPr>
                    </pic:pic>
                  </a:graphicData>
                </a:graphic>
              </wp:anchor>
            </w:drawing>
          </mc:Fallback>
        </mc:AlternateContent>
      </w:r>
    </w:p>
    <w:p w:rsidR="00000000" w:rsidDel="00000000" w:rsidP="00000000" w:rsidRDefault="00000000" w:rsidRPr="00000000" w14:paraId="0000000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492375" cy="3276600"/>
                <wp:effectExtent b="0" l="0" r="0" t="0"/>
                <wp:wrapNone/>
                <wp:docPr id="201" name=""/>
                <a:graphic>
                  <a:graphicData uri="http://schemas.microsoft.com/office/word/2010/wordprocessingShape">
                    <wps:wsp>
                      <wps:cNvSpPr/>
                      <wps:cNvPr id="10" name="Shape 10"/>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art we will be looking at drawing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Here we will be focussing on controlling the pencil carefully to create different effects and to allow us to draw for different purposes.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492375" cy="3276600"/>
                <wp:effectExtent b="0" l="0" r="0" t="0"/>
                <wp:wrapNone/>
                <wp:docPr id="201"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492375" cy="327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495550" cy="3276600"/>
                <wp:effectExtent b="0" l="0" r="0" t="0"/>
                <wp:wrapNone/>
                <wp:docPr id="197" name=""/>
                <a:graphic>
                  <a:graphicData uri="http://schemas.microsoft.com/office/word/2010/wordprocessingShape">
                    <wps:wsp>
                      <wps:cNvSpPr/>
                      <wps:cNvPr id="6" name="Shape 6"/>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historians we will be going on a journey of discovery to find out about some of the greatest explorers. We will be travelling through time periods, </w:t>
                            </w:r>
                            <w:r w:rsidDel="00000000" w:rsidR="00000000" w:rsidRPr="00000000">
                              <w:rPr>
                                <w:rFonts w:ascii="Calibri" w:cs="Calibri" w:eastAsia="Calibri" w:hAnsi="Calibri"/>
                                <w:b w:val="0"/>
                                <w:i w:val="0"/>
                                <w:smallCaps w:val="0"/>
                                <w:strike w:val="0"/>
                                <w:color w:val="000000"/>
                                <w:sz w:val="26"/>
                                <w:vertAlign w:val="baseline"/>
                              </w:rPr>
                              <w:t xml:space="preserve">across</w:t>
                            </w:r>
                            <w:r w:rsidDel="00000000" w:rsidR="00000000" w:rsidRPr="00000000">
                              <w:rPr>
                                <w:rFonts w:ascii="Calibri" w:cs="Calibri" w:eastAsia="Calibri" w:hAnsi="Calibri"/>
                                <w:b w:val="0"/>
                                <w:i w:val="0"/>
                                <w:smallCaps w:val="0"/>
                                <w:strike w:val="0"/>
                                <w:color w:val="000000"/>
                                <w:sz w:val="26"/>
                                <w:vertAlign w:val="baseline"/>
                              </w:rPr>
                              <w:t xml:space="preserve"> continents and even out of this world to learn about different types of expeditions.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495550" cy="3276600"/>
                <wp:effectExtent b="0" l="0" r="0" t="0"/>
                <wp:wrapNone/>
                <wp:docPr id="19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495550" cy="3276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7531100</wp:posOffset>
                </wp:positionH>
                <wp:positionV relativeFrom="paragraph">
                  <wp:posOffset>0</wp:posOffset>
                </wp:positionV>
                <wp:extent cx="2495550" cy="3267075"/>
                <wp:effectExtent b="0" l="0" r="0" t="0"/>
                <wp:wrapNone/>
                <wp:docPr id="205" name=""/>
                <a:graphic>
                  <a:graphicData uri="http://schemas.microsoft.com/office/word/2010/wordprocessingShape">
                    <wps:wsp>
                      <wps:cNvSpPr/>
                      <wps:cNvPr id="14" name="Shape 14"/>
                      <wps:spPr>
                        <a:xfrm>
                          <a:off x="4241700" y="2175450"/>
                          <a:ext cx="2208600" cy="32091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PSHE we are lookin</w:t>
                            </w:r>
                            <w:r w:rsidDel="00000000" w:rsidR="00000000" w:rsidRPr="00000000">
                              <w:rPr>
                                <w:rFonts w:ascii="Calibri" w:cs="Calibri" w:eastAsia="Calibri" w:hAnsi="Calibri"/>
                                <w:b w:val="0"/>
                                <w:i w:val="0"/>
                                <w:smallCaps w:val="0"/>
                                <w:strike w:val="0"/>
                                <w:color w:val="000000"/>
                                <w:sz w:val="26"/>
                                <w:vertAlign w:val="baseline"/>
                              </w:rPr>
                              <w:t xml:space="preserve">g</w:t>
                            </w:r>
                            <w:r w:rsidDel="00000000" w:rsidR="00000000" w:rsidRPr="00000000">
                              <w:rPr>
                                <w:rFonts w:ascii="Calibri" w:cs="Calibri" w:eastAsia="Calibri" w:hAnsi="Calibri"/>
                                <w:b w:val="0"/>
                                <w:i w:val="0"/>
                                <w:smallCaps w:val="0"/>
                                <w:strike w:val="0"/>
                                <w:color w:val="000000"/>
                                <w:sz w:val="26"/>
                                <w:vertAlign w:val="baseline"/>
                              </w:rPr>
                              <w:t xml:space="preserve"> at emotions and how to regulate these.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talk about how important it is to recognise and allow yourself to feel all emotions but also about the importance of self regulating. To help with this, we practice and discuss how to calm down, make yourself feel better and what to do when you feel different ways.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 could always watch ‘The Colour Monster’ on youtube as this links to our learning.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7531100</wp:posOffset>
                </wp:positionH>
                <wp:positionV relativeFrom="paragraph">
                  <wp:posOffset>0</wp:posOffset>
                </wp:positionV>
                <wp:extent cx="2495550" cy="3267075"/>
                <wp:effectExtent b="0" l="0" r="0" t="0"/>
                <wp:wrapNone/>
                <wp:docPr id="205"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2495550" cy="3267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492375" cy="3276600"/>
                <wp:effectExtent b="0" l="0" r="0" t="0"/>
                <wp:wrapNone/>
                <wp:docPr id="194" name=""/>
                <a:graphic>
                  <a:graphicData uri="http://schemas.microsoft.com/office/word/2010/wordprocessingShape">
                    <wps:wsp>
                      <wps:cNvSpPr/>
                      <wps:cNvPr id="3" name="Shape 3"/>
                      <wps:spPr>
                        <a:xfrm>
                          <a:off x="4241735" y="2217265"/>
                          <a:ext cx="2208530" cy="312547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RE our focus is on Christianity where we have the key question “What did Jesus teach?”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part of this, we will be looking at stories and discussing Christian’s beliefs.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492375" cy="3276600"/>
                <wp:effectExtent b="0" l="0" r="0" t="0"/>
                <wp:wrapNone/>
                <wp:docPr id="194"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492375" cy="3276600"/>
                        </a:xfrm>
                        <a:prstGeom prst="rect"/>
                        <a:ln/>
                      </pic:spPr>
                    </pic:pic>
                  </a:graphicData>
                </a:graphic>
              </wp:anchor>
            </w:drawing>
          </mc:Fallback>
        </mc:AlternateContent>
      </w:r>
    </w:p>
    <w:p w:rsidR="00000000" w:rsidDel="00000000" w:rsidP="00000000" w:rsidRDefault="00000000" w:rsidRPr="00000000" w14:paraId="0000000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before="9"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2492375" cy="3232435"/>
                <wp:effectExtent b="0" l="0" r="0" t="0"/>
                <wp:wrapNone/>
                <wp:docPr id="198" name=""/>
                <a:graphic>
                  <a:graphicData uri="http://schemas.microsoft.com/office/word/2010/wordprocessingShape">
                    <wps:wsp>
                      <wps:cNvSpPr/>
                      <wps:cNvPr id="7" name="Shape 7"/>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Spanish we are looking at answering the dinner register in Spanish and learning a Spanish song, the equivalent to Twinkle Twinkle Little Star.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2492375" cy="3232435"/>
                <wp:effectExtent b="0" l="0" r="0" t="0"/>
                <wp:wrapNone/>
                <wp:docPr id="198"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492375" cy="3232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7531100</wp:posOffset>
                </wp:positionH>
                <wp:positionV relativeFrom="paragraph">
                  <wp:posOffset>25400</wp:posOffset>
                </wp:positionV>
                <wp:extent cx="2495550" cy="3228975"/>
                <wp:effectExtent b="0" l="0" r="0" t="0"/>
                <wp:wrapNone/>
                <wp:docPr id="199" name=""/>
                <a:graphic>
                  <a:graphicData uri="http://schemas.microsoft.com/office/word/2010/wordprocessingShape">
                    <wps:wsp>
                      <wps:cNvSpPr/>
                      <wps:cNvPr id="8" name="Shape 8"/>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w:t>
                            </w:r>
                            <w:r w:rsidDel="00000000" w:rsidR="00000000" w:rsidRPr="00000000">
                              <w:rPr>
                                <w:rFonts w:ascii="Calibri" w:cs="Calibri" w:eastAsia="Calibri" w:hAnsi="Calibri"/>
                                <w:b w:val="0"/>
                                <w:i w:val="0"/>
                                <w:smallCaps w:val="0"/>
                                <w:strike w:val="0"/>
                                <w:color w:val="000000"/>
                                <w:sz w:val="22"/>
                                <w:vertAlign w:val="baseline"/>
                              </w:rPr>
                              <w:t xml:space="preserve">n PE we will be learning and playing a variety of Target Games.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will also be either doing some Commando Joes team games or practicing gymnastics skills. As part of all activities, we will be required to practice team work, listening and speaking, balance and problem solving skills to either complete the mission or create sequences of gymnastics moves.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7531100</wp:posOffset>
                </wp:positionH>
                <wp:positionV relativeFrom="paragraph">
                  <wp:posOffset>25400</wp:posOffset>
                </wp:positionV>
                <wp:extent cx="2495550" cy="3228975"/>
                <wp:effectExtent b="0" l="0" r="0" t="0"/>
                <wp:wrapNone/>
                <wp:docPr id="199"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495550" cy="3228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25400</wp:posOffset>
                </wp:positionV>
                <wp:extent cx="2495550" cy="3228975"/>
                <wp:effectExtent b="0" l="0" r="0" t="0"/>
                <wp:wrapNone/>
                <wp:docPr id="202" name=""/>
                <a:graphic>
                  <a:graphicData uri="http://schemas.microsoft.com/office/word/2010/wordprocessingShape">
                    <wps:wsp>
                      <wps:cNvSpPr/>
                      <wps:cNvPr id="11" name="Shape 11"/>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music, we will be using the song ‘Tony Chestnut’ as our main song.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Improvise rhythms along to a backing track.</w:t>
                            </w:r>
                          </w:p>
                          <w:p w:rsidR="00000000" w:rsidDel="00000000" w:rsidP="00000000" w:rsidRDefault="00000000" w:rsidRPr="00000000">
                            <w:pPr>
                              <w:spacing w:after="0" w:before="20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Compose call-and-response music. </w:t>
                            </w:r>
                          </w:p>
                          <w:p w:rsidR="00000000" w:rsidDel="00000000" w:rsidP="00000000" w:rsidRDefault="00000000" w:rsidRPr="00000000">
                            <w:pPr>
                              <w:spacing w:after="0" w:before="20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Play a melody on a tuned percussion instrument.</w:t>
                            </w:r>
                          </w:p>
                          <w:p w:rsidR="00000000" w:rsidDel="00000000" w:rsidP="00000000" w:rsidRDefault="00000000" w:rsidRPr="00000000">
                            <w:pPr>
                              <w:spacing w:after="0" w:before="20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Sing with diction.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25400</wp:posOffset>
                </wp:positionV>
                <wp:extent cx="2495550" cy="3228975"/>
                <wp:effectExtent b="0" l="0" r="0" t="0"/>
                <wp:wrapNone/>
                <wp:docPr id="202"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495550" cy="3228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25400</wp:posOffset>
                </wp:positionV>
                <wp:extent cx="2495550" cy="3228975"/>
                <wp:effectExtent b="0" l="0" r="0" t="0"/>
                <wp:wrapNone/>
                <wp:docPr id="200" name=""/>
                <a:graphic>
                  <a:graphicData uri="http://schemas.microsoft.com/office/word/2010/wordprocessingShape">
                    <wps:wsp>
                      <wps:cNvSpPr/>
                      <wps:cNvPr id="9" name="Shape 9"/>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computin</w:t>
                            </w:r>
                            <w:r w:rsidDel="00000000" w:rsidR="00000000" w:rsidRPr="00000000">
                              <w:rPr>
                                <w:rFonts w:ascii="Calibri" w:cs="Calibri" w:eastAsia="Calibri" w:hAnsi="Calibri"/>
                                <w:b w:val="0"/>
                                <w:i w:val="0"/>
                                <w:smallCaps w:val="0"/>
                                <w:strike w:val="0"/>
                                <w:color w:val="000000"/>
                                <w:sz w:val="26"/>
                                <w:vertAlign w:val="baseline"/>
                              </w:rPr>
                              <w:t xml:space="preserve">g we will be identifying the different parts of a computer and how technology is controlled. We will be discussing the different types of technology involved with shopping and </w:t>
                            </w:r>
                            <w:r w:rsidDel="00000000" w:rsidR="00000000" w:rsidRPr="00000000">
                              <w:rPr>
                                <w:rFonts w:ascii="Calibri" w:cs="Calibri" w:eastAsia="Calibri" w:hAnsi="Calibri"/>
                                <w:b w:val="0"/>
                                <w:i w:val="0"/>
                                <w:smallCaps w:val="0"/>
                                <w:strike w:val="0"/>
                                <w:color w:val="000000"/>
                                <w:sz w:val="26"/>
                                <w:vertAlign w:val="baseline"/>
                              </w:rPr>
                              <w:t xml:space="preserve">designing</w:t>
                            </w:r>
                            <w:r w:rsidDel="00000000" w:rsidR="00000000" w:rsidRPr="00000000">
                              <w:rPr>
                                <w:rFonts w:ascii="Calibri" w:cs="Calibri" w:eastAsia="Calibri" w:hAnsi="Calibri"/>
                                <w:b w:val="0"/>
                                <w:i w:val="0"/>
                                <w:smallCaps w:val="0"/>
                                <w:strike w:val="0"/>
                                <w:color w:val="000000"/>
                                <w:sz w:val="26"/>
                                <w:vertAlign w:val="baseline"/>
                              </w:rPr>
                              <w:t xml:space="preserve"> our own wonderful inventions.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25400</wp:posOffset>
                </wp:positionV>
                <wp:extent cx="2495550" cy="3228975"/>
                <wp:effectExtent b="0" l="0" r="0" t="0"/>
                <wp:wrapNone/>
                <wp:docPr id="200"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2495550" cy="3228975"/>
                        </a:xfrm>
                        <a:prstGeom prst="rect"/>
                        <a:ln/>
                      </pic:spPr>
                    </pic:pic>
                  </a:graphicData>
                </a:graphic>
              </wp:anchor>
            </w:drawing>
          </mc:Fallback>
        </mc:AlternateContent>
      </w:r>
    </w:p>
    <w:sectPr>
      <w:type w:val="nextPage"/>
      <w:pgSz w:h="11910" w:w="16840" w:orient="landscape"/>
      <w:pgMar w:bottom="280" w:top="700" w:left="58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line="260" w:lineRule="exact"/>
      <w:ind w:left="107"/>
    </w:pPr>
  </w:style>
  <w:style w:type="paragraph" w:styleId="NormalWeb">
    <w:name w:val="Normal (Web)"/>
    <w:basedOn w:val="Normal"/>
    <w:uiPriority w:val="99"/>
    <w:semiHidden w:val="1"/>
    <w:unhideWhenUsed w:val="1"/>
    <w:rsid w:val="00F71D8E"/>
    <w:pPr>
      <w:widowControl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3.png"/><Relationship Id="rId10" Type="http://schemas.openxmlformats.org/officeDocument/2006/relationships/image" Target="media/image15.png"/><Relationship Id="rId21"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6.png"/><Relationship Id="rId14" Type="http://schemas.openxmlformats.org/officeDocument/2006/relationships/image" Target="media/image10.png"/><Relationship Id="rId17" Type="http://schemas.openxmlformats.org/officeDocument/2006/relationships/image" Target="media/image3.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rNISWBq5BxMRDOTVgpk6Boawhg==">CgMxLjA4AHIhMU15N2RFTC02b3dpNU9paDlpcGY3dkx3ZFVzQXBibFN1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2022-01-10T15:06:00Z</dcterms:created>
  <dc:creator>Derek Warne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ies>
</file>