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page" w:tblpX="9811" w:tblpY="1748"/>
        <w:tblW w:w="0" w:type="auto"/>
        <w:tblLook w:val="04A0" w:firstRow="1" w:lastRow="0" w:firstColumn="1" w:lastColumn="0" w:noHBand="0" w:noVBand="1"/>
      </w:tblPr>
      <w:tblGrid>
        <w:gridCol w:w="6096"/>
      </w:tblGrid>
      <w:tr w:rsidR="00557BF0" w:rsidRPr="00557BF0" w:rsidTr="00EB6626">
        <w:tc>
          <w:tcPr>
            <w:tcW w:w="6096" w:type="dxa"/>
            <w:shd w:val="clear" w:color="auto" w:fill="F7CAAC" w:themeFill="accent2" w:themeFillTint="66"/>
          </w:tcPr>
          <w:p w:rsidR="00557BF0" w:rsidRPr="00557BF0" w:rsidRDefault="00557BF0" w:rsidP="00EB6626">
            <w:pPr>
              <w:tabs>
                <w:tab w:val="left" w:pos="987"/>
              </w:tabs>
              <w:jc w:val="center"/>
              <w:rPr>
                <w:rFonts w:ascii="Comic Sans MS" w:hAnsi="Comic Sans MS"/>
                <w:b/>
              </w:rPr>
            </w:pPr>
            <w:r w:rsidRPr="00557BF0">
              <w:rPr>
                <w:rFonts w:ascii="Comic Sans MS" w:hAnsi="Comic Sans MS"/>
                <w:b/>
              </w:rPr>
              <w:t xml:space="preserve">Key </w:t>
            </w:r>
            <w:r>
              <w:rPr>
                <w:rFonts w:ascii="Comic Sans MS" w:hAnsi="Comic Sans MS"/>
                <w:b/>
              </w:rPr>
              <w:t>Facts</w:t>
            </w:r>
          </w:p>
        </w:tc>
      </w:tr>
      <w:tr w:rsidR="00EB6626" w:rsidRPr="00557BF0" w:rsidTr="00EB6626">
        <w:trPr>
          <w:trHeight w:val="239"/>
        </w:trPr>
        <w:tc>
          <w:tcPr>
            <w:tcW w:w="6096" w:type="dxa"/>
          </w:tcPr>
          <w:p w:rsidR="00EB6626" w:rsidRPr="00557BF0" w:rsidRDefault="00EB6626" w:rsidP="00EB6626">
            <w:pPr>
              <w:tabs>
                <w:tab w:val="left" w:pos="987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Mammals use sexual reproduction to produce their offspring. </w:t>
            </w:r>
          </w:p>
        </w:tc>
      </w:tr>
      <w:tr w:rsidR="00EB6626" w:rsidRPr="00557BF0" w:rsidTr="00EB6626">
        <w:tc>
          <w:tcPr>
            <w:tcW w:w="6096" w:type="dxa"/>
          </w:tcPr>
          <w:p w:rsidR="00EB6626" w:rsidRPr="008768CD" w:rsidRDefault="008768CD" w:rsidP="00DA06A8">
            <w:pPr>
              <w:tabs>
                <w:tab w:val="left" w:pos="987"/>
              </w:tabs>
              <w:rPr>
                <w:sz w:val="40"/>
                <w:szCs w:val="40"/>
              </w:rPr>
            </w:pPr>
            <w:r>
              <w:rPr>
                <w:rFonts w:ascii="Comic Sans MS" w:hAnsi="Comic Sans MS"/>
              </w:rPr>
              <w:t>Aristotle was the first scientist to formally classify organisms. He was an Ancient Greek.</w:t>
            </w:r>
          </w:p>
        </w:tc>
      </w:tr>
      <w:tr w:rsidR="00EB6626" w:rsidRPr="00557BF0" w:rsidTr="00EB6626">
        <w:tc>
          <w:tcPr>
            <w:tcW w:w="6096" w:type="dxa"/>
          </w:tcPr>
          <w:p w:rsidR="00EB6626" w:rsidRPr="00557BF0" w:rsidRDefault="008768CD" w:rsidP="00B8779D">
            <w:pPr>
              <w:tabs>
                <w:tab w:val="left" w:pos="987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Carl Linnaeus was a Swedish Scientist who formalised the modern system for classifying organisms.</w:t>
            </w:r>
          </w:p>
        </w:tc>
      </w:tr>
      <w:tr w:rsidR="00EB6626" w:rsidRPr="00557BF0" w:rsidTr="00EB6626">
        <w:tc>
          <w:tcPr>
            <w:tcW w:w="6096" w:type="dxa"/>
          </w:tcPr>
          <w:p w:rsidR="00EB6626" w:rsidRPr="00557BF0" w:rsidRDefault="00F003C9" w:rsidP="00F003C9">
            <w:pPr>
              <w:tabs>
                <w:tab w:val="left" w:pos="987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David Attenborough is a famous naturalist who studies animals in their habitats and observes their behaviour.</w:t>
            </w:r>
          </w:p>
        </w:tc>
      </w:tr>
    </w:tbl>
    <w:p w:rsidR="00282B42" w:rsidRPr="0034067D" w:rsidRDefault="00A32A2B" w:rsidP="00282B42">
      <w:pPr>
        <w:jc w:val="center"/>
        <w:rPr>
          <w:rFonts w:ascii="Comic Sans MS" w:hAnsi="Comic Sans MS" w:cs="Arial"/>
          <w:b/>
          <w:sz w:val="44"/>
          <w:szCs w:val="44"/>
        </w:rPr>
      </w:pPr>
      <w:bookmarkStart w:id="0" w:name="_Hlk126632093"/>
      <w:r>
        <w:rPr>
          <w:noProof/>
        </w:rPr>
        <w:drawing>
          <wp:anchor distT="0" distB="0" distL="114300" distR="114300" simplePos="0" relativeHeight="251661312" behindDoc="0" locked="0" layoutInCell="1" allowOverlap="1" wp14:anchorId="42EFC5B1" wp14:editId="037FE7C7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397510" cy="449580"/>
            <wp:effectExtent l="0" t="0" r="2540" b="7620"/>
            <wp:wrapSquare wrapText="bothSides"/>
            <wp:docPr id="2" name="Picture 2" descr="Mapac - Schoolwear, Workwear, Sportswear, Promotional Products or Art  Supplies. Quality, innovation and value since 19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pac - Schoolwear, Workwear, Sportswear, Promotional Products or Art  Supplies. Quality, innovation and value since 1955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842" r="16632"/>
                    <a:stretch/>
                  </pic:blipFill>
                  <pic:spPr bwMode="auto">
                    <a:xfrm>
                      <a:off x="0" y="0"/>
                      <a:ext cx="39751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5A13" w:rsidRPr="0034067D">
        <w:rPr>
          <w:rFonts w:ascii="Comic Sans MS" w:hAnsi="Comic Sans MS" w:cs="Arial"/>
          <w:b/>
          <w:sz w:val="44"/>
          <w:szCs w:val="44"/>
        </w:rPr>
        <w:t xml:space="preserve">Year 5 </w:t>
      </w:r>
      <w:r>
        <w:rPr>
          <w:rFonts w:ascii="Comic Sans MS" w:hAnsi="Comic Sans MS" w:cs="Arial"/>
          <w:b/>
          <w:sz w:val="44"/>
          <w:szCs w:val="44"/>
        </w:rPr>
        <w:t>–</w:t>
      </w:r>
      <w:r w:rsidR="0034067D">
        <w:rPr>
          <w:rFonts w:ascii="Comic Sans MS" w:hAnsi="Comic Sans MS" w:cs="Arial"/>
          <w:b/>
          <w:sz w:val="44"/>
          <w:szCs w:val="44"/>
        </w:rPr>
        <w:t xml:space="preserve"> </w:t>
      </w:r>
      <w:r>
        <w:rPr>
          <w:rFonts w:ascii="Comic Sans MS" w:hAnsi="Comic Sans MS" w:cs="Arial"/>
          <w:b/>
          <w:sz w:val="44"/>
          <w:szCs w:val="44"/>
        </w:rPr>
        <w:t xml:space="preserve">Spring 2 </w:t>
      </w:r>
      <w:r w:rsidR="003D5A13" w:rsidRPr="0034067D">
        <w:rPr>
          <w:rFonts w:ascii="Comic Sans MS" w:hAnsi="Comic Sans MS" w:cs="Arial"/>
          <w:b/>
          <w:sz w:val="44"/>
          <w:szCs w:val="44"/>
        </w:rPr>
        <w:t xml:space="preserve">– </w:t>
      </w:r>
      <w:r w:rsidR="00BD3CEA" w:rsidRPr="0034067D">
        <w:rPr>
          <w:rFonts w:ascii="Comic Sans MS" w:hAnsi="Comic Sans MS" w:cs="Arial"/>
          <w:b/>
          <w:sz w:val="44"/>
          <w:szCs w:val="44"/>
        </w:rPr>
        <w:t>Living Things &amp; Their Habitats</w:t>
      </w:r>
      <w:r w:rsidR="003D5A13" w:rsidRPr="0034067D">
        <w:rPr>
          <w:rFonts w:ascii="Comic Sans MS" w:hAnsi="Comic Sans MS" w:cs="Arial"/>
          <w:b/>
          <w:sz w:val="44"/>
          <w:szCs w:val="44"/>
        </w:rPr>
        <w:t xml:space="preserve"> </w:t>
      </w:r>
    </w:p>
    <w:bookmarkEnd w:id="0"/>
    <w:p w:rsidR="00282B42" w:rsidRPr="0034067D" w:rsidRDefault="008768CD" w:rsidP="00282B42">
      <w:pPr>
        <w:jc w:val="center"/>
        <w:rPr>
          <w:rFonts w:ascii="Comic Sans MS" w:hAnsi="Comic Sans MS"/>
          <w:b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4616450</wp:posOffset>
            </wp:positionH>
            <wp:positionV relativeFrom="paragraph">
              <wp:posOffset>7348</wp:posOffset>
            </wp:positionV>
            <wp:extent cx="1048898" cy="1314409"/>
            <wp:effectExtent l="0" t="0" r="0" b="635"/>
            <wp:wrapNone/>
            <wp:docPr id="4" name="Picture 4" descr="Aristotle | Biography, Works, Quotes, Philosophy, Ethics, &amp; Facts |  Britann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istotle | Biography, Works, Quotes, Philosophy, Ethics, &amp; Facts |  Britannic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898" cy="1314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4A57">
        <w:rPr>
          <w:noProof/>
        </w:rPr>
        <w:drawing>
          <wp:anchor distT="0" distB="0" distL="114300" distR="114300" simplePos="0" relativeHeight="251662336" behindDoc="0" locked="0" layoutInCell="1" allowOverlap="1" wp14:anchorId="5BFBEBCF">
            <wp:simplePos x="0" y="0"/>
            <wp:positionH relativeFrom="margin">
              <wp:posOffset>54125</wp:posOffset>
            </wp:positionH>
            <wp:positionV relativeFrom="paragraph">
              <wp:posOffset>188161</wp:posOffset>
            </wp:positionV>
            <wp:extent cx="4161721" cy="2362954"/>
            <wp:effectExtent l="0" t="0" r="0" b="0"/>
            <wp:wrapNone/>
            <wp:docPr id="3" name="Picture 3" descr="Tadpoles to Frogs: A Complete Tadpole Life Cycle and Fac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adpoles to Frogs: A Complete Tadpole Life Cycle and Fact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721" cy="2362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473E" w:rsidRPr="0034067D" w:rsidRDefault="0027473E" w:rsidP="00282B42">
      <w:pPr>
        <w:jc w:val="center"/>
        <w:rPr>
          <w:rFonts w:ascii="Comic Sans MS" w:hAnsi="Comic Sans MS"/>
          <w:b/>
        </w:rPr>
      </w:pPr>
    </w:p>
    <w:p w:rsidR="0027473E" w:rsidRPr="0034067D" w:rsidRDefault="0027473E" w:rsidP="0027473E">
      <w:pPr>
        <w:rPr>
          <w:rFonts w:ascii="Comic Sans MS" w:hAnsi="Comic Sans MS"/>
        </w:rPr>
      </w:pPr>
    </w:p>
    <w:p w:rsidR="00844336" w:rsidRPr="0034067D" w:rsidRDefault="00844336" w:rsidP="0027473E">
      <w:pPr>
        <w:rPr>
          <w:rFonts w:ascii="Comic Sans MS" w:hAnsi="Comic Sans MS"/>
        </w:rPr>
      </w:pPr>
    </w:p>
    <w:p w:rsidR="00844336" w:rsidRPr="0034067D" w:rsidRDefault="008768CD" w:rsidP="0027473E">
      <w:pPr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4636951</wp:posOffset>
            </wp:positionH>
            <wp:positionV relativeFrom="paragraph">
              <wp:posOffset>185965</wp:posOffset>
            </wp:positionV>
            <wp:extent cx="1041148" cy="1329778"/>
            <wp:effectExtent l="0" t="0" r="6985" b="3810"/>
            <wp:wrapNone/>
            <wp:docPr id="5" name="Picture 5" descr="Carl Linnaeus Facts | Who Is Carl Linnaeus | DK Find O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rl Linnaeus Facts | Who Is Carl Linnaeus | DK Find Ou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148" cy="1329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4336" w:rsidRPr="0034067D" w:rsidRDefault="00844336" w:rsidP="0027473E">
      <w:pPr>
        <w:rPr>
          <w:rFonts w:ascii="Comic Sans MS" w:hAnsi="Comic Sans MS"/>
        </w:rPr>
      </w:pPr>
    </w:p>
    <w:p w:rsidR="00844336" w:rsidRPr="0034067D" w:rsidRDefault="00CD68A5" w:rsidP="0027473E">
      <w:pPr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7EF54AA7">
            <wp:simplePos x="0" y="0"/>
            <wp:positionH relativeFrom="margin">
              <wp:posOffset>7064829</wp:posOffset>
            </wp:positionH>
            <wp:positionV relativeFrom="paragraph">
              <wp:posOffset>144327</wp:posOffset>
            </wp:positionV>
            <wp:extent cx="1197428" cy="798708"/>
            <wp:effectExtent l="0" t="0" r="3175" b="1905"/>
            <wp:wrapNone/>
            <wp:docPr id="6" name="Picture 6" descr="How David Attenborough are you? | WW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ow David Attenborough are you? | WW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019" cy="80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6B39" w:rsidRDefault="00106B39" w:rsidP="0027473E">
      <w:pPr>
        <w:tabs>
          <w:tab w:val="left" w:pos="987"/>
        </w:tabs>
        <w:rPr>
          <w:rFonts w:ascii="Comic Sans MS" w:hAnsi="Comic Sans MS"/>
        </w:rPr>
      </w:pPr>
    </w:p>
    <w:p w:rsidR="00CD68A5" w:rsidRPr="0034067D" w:rsidRDefault="00CD68A5" w:rsidP="0027473E">
      <w:pPr>
        <w:tabs>
          <w:tab w:val="left" w:pos="987"/>
        </w:tabs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72"/>
        <w:gridCol w:w="6078"/>
        <w:gridCol w:w="1984"/>
        <w:gridCol w:w="5754"/>
      </w:tblGrid>
      <w:tr w:rsidR="0027473E" w:rsidRPr="0034067D" w:rsidTr="001F27E1">
        <w:tc>
          <w:tcPr>
            <w:tcW w:w="15388" w:type="dxa"/>
            <w:gridSpan w:val="4"/>
            <w:shd w:val="clear" w:color="auto" w:fill="C5E0B3" w:themeFill="accent6" w:themeFillTint="66"/>
          </w:tcPr>
          <w:p w:rsidR="0027473E" w:rsidRPr="0034067D" w:rsidRDefault="00557BF0" w:rsidP="0027473E">
            <w:pPr>
              <w:tabs>
                <w:tab w:val="left" w:pos="987"/>
              </w:tabs>
              <w:jc w:val="center"/>
              <w:rPr>
                <w:rFonts w:ascii="Comic Sans MS" w:hAnsi="Comic Sans MS" w:cstheme="minorHAnsi"/>
                <w:b/>
                <w:sz w:val="24"/>
                <w:szCs w:val="24"/>
              </w:rPr>
            </w:pPr>
            <w:r w:rsidRPr="0034067D">
              <w:rPr>
                <w:rFonts w:ascii="Comic Sans MS" w:hAnsi="Comic Sans MS" w:cstheme="minorHAnsi"/>
                <w:b/>
                <w:sz w:val="24"/>
                <w:szCs w:val="24"/>
              </w:rPr>
              <w:t>Key Vocabulary</w:t>
            </w:r>
          </w:p>
        </w:tc>
      </w:tr>
      <w:tr w:rsidR="0027473E" w:rsidRPr="0034067D" w:rsidTr="001F27E1">
        <w:tc>
          <w:tcPr>
            <w:tcW w:w="1572" w:type="dxa"/>
          </w:tcPr>
          <w:p w:rsidR="0027473E" w:rsidRPr="001F27E1" w:rsidRDefault="00417195" w:rsidP="0027473E">
            <w:pPr>
              <w:tabs>
                <w:tab w:val="left" w:pos="987"/>
              </w:tabs>
              <w:rPr>
                <w:rFonts w:ascii="Comic Sans MS" w:hAnsi="Comic Sans MS"/>
                <w:b/>
                <w:sz w:val="24"/>
                <w:szCs w:val="24"/>
              </w:rPr>
            </w:pPr>
            <w:r w:rsidRPr="001F27E1">
              <w:rPr>
                <w:rFonts w:ascii="Comic Sans MS" w:hAnsi="Comic Sans MS"/>
                <w:b/>
              </w:rPr>
              <w:t>Asexual Reproduction</w:t>
            </w:r>
          </w:p>
        </w:tc>
        <w:tc>
          <w:tcPr>
            <w:tcW w:w="6078" w:type="dxa"/>
          </w:tcPr>
          <w:p w:rsidR="0027473E" w:rsidRPr="001F27E1" w:rsidRDefault="00EB6626" w:rsidP="0027473E">
            <w:pPr>
              <w:tabs>
                <w:tab w:val="left" w:pos="987"/>
              </w:tabs>
              <w:rPr>
                <w:rFonts w:ascii="Comic Sans MS" w:hAnsi="Comic Sans MS"/>
                <w:sz w:val="24"/>
                <w:szCs w:val="24"/>
              </w:rPr>
            </w:pPr>
            <w:r w:rsidRPr="001F27E1">
              <w:rPr>
                <w:rFonts w:ascii="Comic Sans MS" w:hAnsi="Comic Sans MS"/>
              </w:rPr>
              <w:t>This</w:t>
            </w:r>
            <w:r w:rsidR="00417195" w:rsidRPr="001F27E1">
              <w:rPr>
                <w:rFonts w:ascii="Comic Sans MS" w:hAnsi="Comic Sans MS"/>
              </w:rPr>
              <w:t xml:space="preserve"> is reproduction without mating. In this form of reproduction, a single organism or cell makes a copy of itself. This is not possible in mammals.</w:t>
            </w:r>
          </w:p>
        </w:tc>
        <w:tc>
          <w:tcPr>
            <w:tcW w:w="1984" w:type="dxa"/>
          </w:tcPr>
          <w:p w:rsidR="0027473E" w:rsidRPr="006041B5" w:rsidRDefault="00844336" w:rsidP="0027473E">
            <w:pPr>
              <w:tabs>
                <w:tab w:val="left" w:pos="987"/>
              </w:tabs>
              <w:rPr>
                <w:rFonts w:ascii="Comic Sans MS" w:hAnsi="Comic Sans MS"/>
              </w:rPr>
            </w:pPr>
            <w:r w:rsidRPr="006041B5">
              <w:rPr>
                <w:rFonts w:ascii="Comic Sans MS" w:hAnsi="Comic Sans MS"/>
                <w:b/>
              </w:rPr>
              <w:t>Pollination</w:t>
            </w:r>
          </w:p>
        </w:tc>
        <w:tc>
          <w:tcPr>
            <w:tcW w:w="5754" w:type="dxa"/>
          </w:tcPr>
          <w:p w:rsidR="0027473E" w:rsidRPr="001F27E1" w:rsidRDefault="00844336" w:rsidP="0027473E">
            <w:pPr>
              <w:tabs>
                <w:tab w:val="left" w:pos="987"/>
              </w:tabs>
              <w:rPr>
                <w:rFonts w:ascii="Comic Sans MS" w:hAnsi="Comic Sans MS"/>
                <w:sz w:val="24"/>
                <w:szCs w:val="24"/>
              </w:rPr>
            </w:pPr>
            <w:r w:rsidRPr="001F27E1">
              <w:rPr>
                <w:rFonts w:ascii="Comic Sans MS" w:hAnsi="Comic Sans MS"/>
              </w:rPr>
              <w:t xml:space="preserve">Pollination is the process that allows plants to reproduce. In some cases, the wind and rain </w:t>
            </w:r>
            <w:proofErr w:type="gramStart"/>
            <w:r w:rsidRPr="001F27E1">
              <w:rPr>
                <w:rFonts w:ascii="Comic Sans MS" w:hAnsi="Comic Sans MS"/>
              </w:rPr>
              <w:t>blows</w:t>
            </w:r>
            <w:proofErr w:type="gramEnd"/>
            <w:r w:rsidRPr="001F27E1">
              <w:rPr>
                <w:rFonts w:ascii="Comic Sans MS" w:hAnsi="Comic Sans MS"/>
              </w:rPr>
              <w:t xml:space="preserve"> pollen between plants, which causes pollen to transfer to the female reproductive part of the plant</w:t>
            </w:r>
          </w:p>
        </w:tc>
      </w:tr>
      <w:tr w:rsidR="008768CD" w:rsidRPr="0034067D" w:rsidTr="001F27E1">
        <w:tc>
          <w:tcPr>
            <w:tcW w:w="1572" w:type="dxa"/>
          </w:tcPr>
          <w:p w:rsidR="008768CD" w:rsidRPr="001F27E1" w:rsidRDefault="008768CD" w:rsidP="008768CD">
            <w:pPr>
              <w:tabs>
                <w:tab w:val="left" w:pos="987"/>
              </w:tabs>
              <w:rPr>
                <w:rFonts w:ascii="Comic Sans MS" w:hAnsi="Comic Sans MS"/>
                <w:sz w:val="24"/>
                <w:szCs w:val="24"/>
              </w:rPr>
            </w:pPr>
            <w:r w:rsidRPr="001F27E1">
              <w:rPr>
                <w:rFonts w:ascii="Comic Sans MS" w:hAnsi="Comic Sans MS"/>
                <w:b/>
              </w:rPr>
              <w:t>Sexual Reproduction</w:t>
            </w:r>
          </w:p>
        </w:tc>
        <w:tc>
          <w:tcPr>
            <w:tcW w:w="6078" w:type="dxa"/>
          </w:tcPr>
          <w:p w:rsidR="008768CD" w:rsidRPr="001F27E1" w:rsidRDefault="008768CD" w:rsidP="008768CD">
            <w:pPr>
              <w:tabs>
                <w:tab w:val="left" w:pos="987"/>
              </w:tabs>
              <w:rPr>
                <w:rFonts w:ascii="Comic Sans MS" w:hAnsi="Comic Sans MS"/>
                <w:sz w:val="24"/>
                <w:szCs w:val="24"/>
              </w:rPr>
            </w:pPr>
            <w:r w:rsidRPr="001F27E1">
              <w:rPr>
                <w:rFonts w:ascii="Comic Sans MS" w:hAnsi="Comic Sans MS"/>
              </w:rPr>
              <w:t>The Biological process by which new individual organisms – “offspring” – are produced from their parents.</w:t>
            </w:r>
          </w:p>
        </w:tc>
        <w:tc>
          <w:tcPr>
            <w:tcW w:w="1984" w:type="dxa"/>
          </w:tcPr>
          <w:p w:rsidR="008768CD" w:rsidRPr="006041B5" w:rsidRDefault="001F27E1" w:rsidP="008768CD">
            <w:pPr>
              <w:tabs>
                <w:tab w:val="left" w:pos="987"/>
              </w:tabs>
              <w:rPr>
                <w:rFonts w:ascii="Comic Sans MS" w:hAnsi="Comic Sans MS"/>
                <w:b/>
              </w:rPr>
            </w:pPr>
            <w:r w:rsidRPr="006041B5">
              <w:rPr>
                <w:rFonts w:ascii="Comic Sans MS" w:hAnsi="Comic Sans MS"/>
                <w:b/>
              </w:rPr>
              <w:t>Dispersal</w:t>
            </w:r>
          </w:p>
        </w:tc>
        <w:tc>
          <w:tcPr>
            <w:tcW w:w="5754" w:type="dxa"/>
          </w:tcPr>
          <w:p w:rsidR="008768CD" w:rsidRPr="001F27E1" w:rsidRDefault="001F27E1" w:rsidP="008768CD">
            <w:pPr>
              <w:tabs>
                <w:tab w:val="left" w:pos="987"/>
              </w:tabs>
              <w:rPr>
                <w:rFonts w:ascii="Comic Sans MS" w:hAnsi="Comic Sans MS"/>
                <w:sz w:val="24"/>
                <w:szCs w:val="24"/>
              </w:rPr>
            </w:pPr>
            <w:r w:rsidRPr="001F27E1">
              <w:rPr>
                <w:rFonts w:ascii="Comic Sans MS" w:hAnsi="Comic Sans MS"/>
                <w:sz w:val="24"/>
                <w:szCs w:val="24"/>
              </w:rPr>
              <w:t>The means by which a plant ensures its seeds are spread as far as possible from the parent plant.</w:t>
            </w:r>
          </w:p>
        </w:tc>
      </w:tr>
      <w:tr w:rsidR="00FE7A57" w:rsidRPr="0034067D" w:rsidTr="001F27E1">
        <w:tc>
          <w:tcPr>
            <w:tcW w:w="1572" w:type="dxa"/>
          </w:tcPr>
          <w:p w:rsidR="00FE7A57" w:rsidRPr="001F27E1" w:rsidRDefault="00FE7A57" w:rsidP="00FE7A57">
            <w:pPr>
              <w:tabs>
                <w:tab w:val="left" w:pos="987"/>
              </w:tabs>
              <w:rPr>
                <w:rFonts w:ascii="Comic Sans MS" w:hAnsi="Comic Sans MS" w:cstheme="minorHAnsi"/>
                <w:b/>
              </w:rPr>
            </w:pPr>
            <w:r w:rsidRPr="001F27E1">
              <w:rPr>
                <w:rFonts w:ascii="Comic Sans MS" w:hAnsi="Comic Sans MS" w:cstheme="minorHAnsi"/>
                <w:b/>
              </w:rPr>
              <w:t>Fertilisation</w:t>
            </w:r>
          </w:p>
        </w:tc>
        <w:tc>
          <w:tcPr>
            <w:tcW w:w="6078" w:type="dxa"/>
          </w:tcPr>
          <w:p w:rsidR="00FE7A57" w:rsidRPr="001F27E1" w:rsidRDefault="00FE7A57" w:rsidP="00FE7A57">
            <w:pPr>
              <w:tabs>
                <w:tab w:val="left" w:pos="987"/>
              </w:tabs>
              <w:rPr>
                <w:rFonts w:ascii="Comic Sans MS" w:hAnsi="Comic Sans MS" w:cstheme="minorHAnsi"/>
              </w:rPr>
            </w:pPr>
            <w:r w:rsidRPr="001F27E1">
              <w:rPr>
                <w:rFonts w:ascii="Comic Sans MS" w:hAnsi="Comic Sans MS" w:cstheme="minorHAnsi"/>
              </w:rPr>
              <w:t>The action of fusing the male and female sex cells in order to develop an egg.</w:t>
            </w:r>
          </w:p>
        </w:tc>
        <w:tc>
          <w:tcPr>
            <w:tcW w:w="1984" w:type="dxa"/>
          </w:tcPr>
          <w:p w:rsidR="00FE7A57" w:rsidRPr="006041B5" w:rsidRDefault="00FE7A57" w:rsidP="00FE7A57">
            <w:pPr>
              <w:tabs>
                <w:tab w:val="left" w:pos="987"/>
              </w:tabs>
              <w:rPr>
                <w:rFonts w:ascii="Comic Sans MS" w:hAnsi="Comic Sans MS"/>
              </w:rPr>
            </w:pPr>
            <w:r w:rsidRPr="006041B5">
              <w:rPr>
                <w:rFonts w:ascii="Comic Sans MS" w:hAnsi="Comic Sans MS"/>
                <w:b/>
              </w:rPr>
              <w:t>Stamen</w:t>
            </w:r>
          </w:p>
        </w:tc>
        <w:tc>
          <w:tcPr>
            <w:tcW w:w="5754" w:type="dxa"/>
          </w:tcPr>
          <w:p w:rsidR="00FE7A57" w:rsidRPr="001F27E1" w:rsidRDefault="00FE7A57" w:rsidP="00FE7A57">
            <w:pPr>
              <w:tabs>
                <w:tab w:val="left" w:pos="987"/>
              </w:tabs>
              <w:rPr>
                <w:rFonts w:ascii="Comic Sans MS" w:hAnsi="Comic Sans MS"/>
                <w:sz w:val="24"/>
                <w:szCs w:val="24"/>
              </w:rPr>
            </w:pPr>
            <w:r w:rsidRPr="001F27E1">
              <w:rPr>
                <w:rFonts w:ascii="Comic Sans MS" w:hAnsi="Comic Sans MS"/>
              </w:rPr>
              <w:t>The part of a flower that produces pollen and is made up of an anther and a filament.</w:t>
            </w:r>
          </w:p>
        </w:tc>
      </w:tr>
      <w:tr w:rsidR="00FE7A57" w:rsidRPr="0034067D" w:rsidTr="001F27E1">
        <w:tc>
          <w:tcPr>
            <w:tcW w:w="1572" w:type="dxa"/>
          </w:tcPr>
          <w:p w:rsidR="00FE7A57" w:rsidRPr="001F27E1" w:rsidRDefault="00FE7A57" w:rsidP="00FE7A57">
            <w:pPr>
              <w:tabs>
                <w:tab w:val="left" w:pos="987"/>
              </w:tabs>
              <w:rPr>
                <w:rFonts w:ascii="Comic Sans MS" w:hAnsi="Comic Sans MS"/>
                <w:sz w:val="24"/>
                <w:szCs w:val="24"/>
              </w:rPr>
            </w:pPr>
            <w:r w:rsidRPr="001F27E1">
              <w:rPr>
                <w:rFonts w:ascii="Comic Sans MS" w:hAnsi="Comic Sans MS"/>
                <w:b/>
              </w:rPr>
              <w:t>Germination</w:t>
            </w:r>
          </w:p>
        </w:tc>
        <w:tc>
          <w:tcPr>
            <w:tcW w:w="6078" w:type="dxa"/>
          </w:tcPr>
          <w:p w:rsidR="00FE7A57" w:rsidRPr="001F27E1" w:rsidRDefault="00FE7A57" w:rsidP="00FE7A57">
            <w:pPr>
              <w:tabs>
                <w:tab w:val="left" w:pos="987"/>
              </w:tabs>
              <w:rPr>
                <w:rFonts w:ascii="Comic Sans MS" w:hAnsi="Comic Sans MS"/>
                <w:sz w:val="24"/>
                <w:szCs w:val="24"/>
              </w:rPr>
            </w:pPr>
            <w:r w:rsidRPr="001F27E1">
              <w:rPr>
                <w:rFonts w:ascii="Comic Sans MS" w:hAnsi="Comic Sans MS"/>
              </w:rPr>
              <w:t>Germination is the process by which a plant grows from a seed.</w:t>
            </w:r>
          </w:p>
        </w:tc>
        <w:tc>
          <w:tcPr>
            <w:tcW w:w="1984" w:type="dxa"/>
          </w:tcPr>
          <w:p w:rsidR="00FE7A57" w:rsidRPr="006041B5" w:rsidRDefault="00FE7A57" w:rsidP="00FE7A57">
            <w:pPr>
              <w:tabs>
                <w:tab w:val="left" w:pos="987"/>
              </w:tabs>
              <w:rPr>
                <w:rFonts w:ascii="Comic Sans MS" w:hAnsi="Comic Sans MS"/>
              </w:rPr>
            </w:pPr>
            <w:r w:rsidRPr="006041B5">
              <w:rPr>
                <w:rFonts w:ascii="Comic Sans MS" w:hAnsi="Comic Sans MS"/>
                <w:b/>
              </w:rPr>
              <w:t>Stigma</w:t>
            </w:r>
          </w:p>
        </w:tc>
        <w:tc>
          <w:tcPr>
            <w:tcW w:w="5754" w:type="dxa"/>
          </w:tcPr>
          <w:p w:rsidR="00FE7A57" w:rsidRPr="001F27E1" w:rsidRDefault="00FE7A57" w:rsidP="00FE7A57">
            <w:pPr>
              <w:rPr>
                <w:rFonts w:ascii="Comic Sans MS" w:hAnsi="Comic Sans MS"/>
              </w:rPr>
            </w:pPr>
            <w:r w:rsidRPr="001F27E1">
              <w:rPr>
                <w:rFonts w:ascii="Comic Sans MS" w:hAnsi="Comic Sans MS"/>
              </w:rPr>
              <w:t>A stigma is a part of a flower that gets pollen from pollinators such as bees. The stigma is part of the female reproductive part of a flower.</w:t>
            </w:r>
          </w:p>
        </w:tc>
      </w:tr>
      <w:tr w:rsidR="001F27E1" w:rsidRPr="0034067D" w:rsidTr="001F27E1">
        <w:tc>
          <w:tcPr>
            <w:tcW w:w="1572" w:type="dxa"/>
          </w:tcPr>
          <w:p w:rsidR="001F27E1" w:rsidRPr="001F27E1" w:rsidRDefault="001F27E1" w:rsidP="001F27E1">
            <w:pPr>
              <w:tabs>
                <w:tab w:val="left" w:pos="987"/>
              </w:tabs>
              <w:rPr>
                <w:rFonts w:ascii="Comic Sans MS" w:hAnsi="Comic Sans MS" w:cstheme="minorHAnsi"/>
                <w:b/>
              </w:rPr>
            </w:pPr>
            <w:r w:rsidRPr="001F27E1">
              <w:rPr>
                <w:rFonts w:ascii="Comic Sans MS" w:hAnsi="Comic Sans MS" w:cstheme="minorHAnsi"/>
                <w:b/>
              </w:rPr>
              <w:t>Gestation</w:t>
            </w:r>
          </w:p>
        </w:tc>
        <w:tc>
          <w:tcPr>
            <w:tcW w:w="6078" w:type="dxa"/>
          </w:tcPr>
          <w:p w:rsidR="001F27E1" w:rsidRPr="001F27E1" w:rsidRDefault="001F27E1" w:rsidP="001F27E1">
            <w:pPr>
              <w:tabs>
                <w:tab w:val="left" w:pos="987"/>
              </w:tabs>
              <w:rPr>
                <w:rFonts w:ascii="Comic Sans MS" w:hAnsi="Comic Sans MS" w:cstheme="minorHAnsi"/>
              </w:rPr>
            </w:pPr>
            <w:r w:rsidRPr="001F27E1">
              <w:rPr>
                <w:rFonts w:ascii="Comic Sans MS" w:hAnsi="Comic Sans MS" w:cstheme="minorHAnsi"/>
              </w:rPr>
              <w:t>The length of a pregnancy.</w:t>
            </w:r>
          </w:p>
        </w:tc>
        <w:tc>
          <w:tcPr>
            <w:tcW w:w="1984" w:type="dxa"/>
          </w:tcPr>
          <w:p w:rsidR="001F27E1" w:rsidRPr="006041B5" w:rsidRDefault="001F27E1" w:rsidP="001F27E1">
            <w:pPr>
              <w:tabs>
                <w:tab w:val="left" w:pos="987"/>
              </w:tabs>
              <w:rPr>
                <w:rFonts w:ascii="Comic Sans MS" w:hAnsi="Comic Sans MS"/>
                <w:b/>
              </w:rPr>
            </w:pPr>
            <w:r w:rsidRPr="006041B5">
              <w:rPr>
                <w:rFonts w:ascii="Comic Sans MS" w:hAnsi="Comic Sans MS"/>
                <w:b/>
              </w:rPr>
              <w:t>Me</w:t>
            </w:r>
            <w:bookmarkStart w:id="1" w:name="_GoBack"/>
            <w:bookmarkEnd w:id="1"/>
            <w:r w:rsidRPr="006041B5">
              <w:rPr>
                <w:rFonts w:ascii="Comic Sans MS" w:hAnsi="Comic Sans MS"/>
                <w:b/>
              </w:rPr>
              <w:t>tamorphosis</w:t>
            </w:r>
          </w:p>
        </w:tc>
        <w:tc>
          <w:tcPr>
            <w:tcW w:w="5754" w:type="dxa"/>
          </w:tcPr>
          <w:p w:rsidR="001F27E1" w:rsidRPr="001F27E1" w:rsidRDefault="001F27E1" w:rsidP="001F27E1">
            <w:pPr>
              <w:tabs>
                <w:tab w:val="left" w:pos="987"/>
              </w:tabs>
              <w:rPr>
                <w:rFonts w:ascii="Comic Sans MS" w:hAnsi="Comic Sans MS"/>
                <w:sz w:val="24"/>
                <w:szCs w:val="24"/>
              </w:rPr>
            </w:pPr>
            <w:r w:rsidRPr="001F27E1">
              <w:rPr>
                <w:rFonts w:ascii="Comic Sans MS" w:hAnsi="Comic Sans MS"/>
                <w:sz w:val="24"/>
                <w:szCs w:val="24"/>
              </w:rPr>
              <w:t>The process some animals go through to become adults. The change is dramatic and the baby stage looks very different from the adult stage.</w:t>
            </w:r>
          </w:p>
        </w:tc>
      </w:tr>
    </w:tbl>
    <w:p w:rsidR="00244C6C" w:rsidRDefault="00244C6C" w:rsidP="0027473E">
      <w:pPr>
        <w:tabs>
          <w:tab w:val="left" w:pos="987"/>
        </w:tabs>
      </w:pPr>
    </w:p>
    <w:p w:rsidR="00417195" w:rsidRPr="00417195" w:rsidRDefault="00417195" w:rsidP="0027473E">
      <w:pPr>
        <w:tabs>
          <w:tab w:val="left" w:pos="987"/>
        </w:tabs>
        <w:rPr>
          <w:sz w:val="40"/>
          <w:szCs w:val="40"/>
        </w:rPr>
      </w:pPr>
    </w:p>
    <w:sectPr w:rsidR="00417195" w:rsidRPr="00417195" w:rsidSect="00894EE4">
      <w:pgSz w:w="16838" w:h="11906" w:orient="landscape" w:code="9"/>
      <w:pgMar w:top="720" w:right="720" w:bottom="720" w:left="720" w:header="709" w:footer="709" w:gutter="0"/>
      <w:pgBorders w:offsetFrom="page">
        <w:top w:val="single" w:sz="18" w:space="24" w:color="0070C0"/>
        <w:left w:val="single" w:sz="18" w:space="24" w:color="0070C0"/>
        <w:bottom w:val="single" w:sz="18" w:space="24" w:color="0070C0"/>
        <w:right w:val="single" w:sz="18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B42"/>
    <w:rsid w:val="000932F0"/>
    <w:rsid w:val="00106B39"/>
    <w:rsid w:val="001F27E1"/>
    <w:rsid w:val="00244C6C"/>
    <w:rsid w:val="0027473E"/>
    <w:rsid w:val="00282B42"/>
    <w:rsid w:val="002A433A"/>
    <w:rsid w:val="002F2971"/>
    <w:rsid w:val="002F764C"/>
    <w:rsid w:val="0034067D"/>
    <w:rsid w:val="00397EED"/>
    <w:rsid w:val="003D5A13"/>
    <w:rsid w:val="00417195"/>
    <w:rsid w:val="00470444"/>
    <w:rsid w:val="0048160C"/>
    <w:rsid w:val="0055511E"/>
    <w:rsid w:val="00557BF0"/>
    <w:rsid w:val="00585E46"/>
    <w:rsid w:val="005A6326"/>
    <w:rsid w:val="006041B5"/>
    <w:rsid w:val="006252AB"/>
    <w:rsid w:val="00661D76"/>
    <w:rsid w:val="006E6CBB"/>
    <w:rsid w:val="00807E5D"/>
    <w:rsid w:val="008212D8"/>
    <w:rsid w:val="00844336"/>
    <w:rsid w:val="008768CD"/>
    <w:rsid w:val="00894EE4"/>
    <w:rsid w:val="008A75D8"/>
    <w:rsid w:val="00904A57"/>
    <w:rsid w:val="00920CAE"/>
    <w:rsid w:val="00A32A2B"/>
    <w:rsid w:val="00A77342"/>
    <w:rsid w:val="00AF6E30"/>
    <w:rsid w:val="00B8779D"/>
    <w:rsid w:val="00B94B5E"/>
    <w:rsid w:val="00BD3CEA"/>
    <w:rsid w:val="00CD68A5"/>
    <w:rsid w:val="00D93FE6"/>
    <w:rsid w:val="00DA06A8"/>
    <w:rsid w:val="00DA1287"/>
    <w:rsid w:val="00EB6626"/>
    <w:rsid w:val="00F003C9"/>
    <w:rsid w:val="00F204E4"/>
    <w:rsid w:val="00F529E0"/>
    <w:rsid w:val="00FE7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CB517E"/>
  <w15:chartTrackingRefBased/>
  <w15:docId w15:val="{D508D42D-094B-4B98-8EDF-51F0017FD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47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Isobel Garner</dc:creator>
  <cp:keywords/>
  <dc:description/>
  <cp:lastModifiedBy>Isobel Garner</cp:lastModifiedBy>
  <cp:revision>4</cp:revision>
  <cp:lastPrinted>2023-02-21T09:37:00Z</cp:lastPrinted>
  <dcterms:created xsi:type="dcterms:W3CDTF">2023-02-21T06:10:00Z</dcterms:created>
  <dcterms:modified xsi:type="dcterms:W3CDTF">2023-02-21T11:38:00Z</dcterms:modified>
</cp:coreProperties>
</file>