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99D" w:rsidRDefault="00EE699D" w:rsidP="00EE699D">
      <w:pPr>
        <w:jc w:val="center"/>
        <w:rPr>
          <w:rFonts w:ascii="Comic Sans MS" w:hAnsi="Comic Sans MS" w:cs="Arial"/>
          <w:b/>
          <w:sz w:val="44"/>
          <w:szCs w:val="44"/>
        </w:rPr>
      </w:pPr>
      <w:r w:rsidRPr="006A1B6E">
        <w:rPr>
          <w:b/>
          <w:noProof/>
          <w:bdr w:val="none" w:sz="0" w:space="0" w:color="auto" w:frame="1"/>
        </w:rPr>
        <w:drawing>
          <wp:anchor distT="0" distB="0" distL="114300" distR="114300" simplePos="0" relativeHeight="251667456" behindDoc="0" locked="0" layoutInCell="1" allowOverlap="1" wp14:anchorId="58FE5CB5" wp14:editId="3137648C">
            <wp:simplePos x="0" y="0"/>
            <wp:positionH relativeFrom="margin">
              <wp:align>left</wp:align>
            </wp:positionH>
            <wp:positionV relativeFrom="paragraph">
              <wp:posOffset>0</wp:posOffset>
            </wp:positionV>
            <wp:extent cx="474150" cy="502920"/>
            <wp:effectExtent l="0" t="0" r="2540" b="0"/>
            <wp:wrapNone/>
            <wp:docPr id="2" name="Picture 2" descr="https://lh3.googleusercontent.com/siNOyC48d8P72nzKHXKXh12jE7_P1CQpbop5R_PYAZbSA2yH1t1o17vEXJQqwyl_PLSVA12bjiV6kP2xBWuaVvf-7-vMacYP4-K_h_KHDDfFKcY-xb_XWiuXEgX3B0hEq51lq3mn4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iNOyC48d8P72nzKHXKXh12jE7_P1CQpbop5R_PYAZbSA2yH1t1o17vEXJQqwyl_PLSVA12bjiV6kP2xBWuaVvf-7-vMacYP4-K_h_KHDDfFKcY-xb_XWiuXEgX3B0hEq51lq3mn4hA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1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67D">
        <w:rPr>
          <w:rFonts w:ascii="Comic Sans MS" w:hAnsi="Comic Sans MS" w:cs="Arial"/>
          <w:b/>
          <w:sz w:val="44"/>
          <w:szCs w:val="44"/>
        </w:rPr>
        <w:t xml:space="preserve">Year </w:t>
      </w:r>
      <w:r>
        <w:rPr>
          <w:rFonts w:ascii="Comic Sans MS" w:hAnsi="Comic Sans MS" w:cs="Arial"/>
          <w:b/>
          <w:sz w:val="44"/>
          <w:szCs w:val="44"/>
        </w:rPr>
        <w:t>6</w:t>
      </w:r>
      <w:r w:rsidRPr="0034067D">
        <w:rPr>
          <w:rFonts w:ascii="Comic Sans MS" w:hAnsi="Comic Sans MS" w:cs="Arial"/>
          <w:b/>
          <w:sz w:val="44"/>
          <w:szCs w:val="44"/>
        </w:rPr>
        <w:t xml:space="preserve"> </w:t>
      </w:r>
      <w:r>
        <w:rPr>
          <w:rFonts w:ascii="Comic Sans MS" w:hAnsi="Comic Sans MS" w:cs="Arial"/>
          <w:b/>
          <w:sz w:val="44"/>
          <w:szCs w:val="44"/>
        </w:rPr>
        <w:t xml:space="preserve">– Autumn 1 </w:t>
      </w:r>
      <w:r w:rsidRPr="0034067D">
        <w:rPr>
          <w:rFonts w:ascii="Comic Sans MS" w:hAnsi="Comic Sans MS" w:cs="Arial"/>
          <w:b/>
          <w:sz w:val="44"/>
          <w:szCs w:val="44"/>
        </w:rPr>
        <w:t xml:space="preserve">– Living Things &amp; Their Habitats </w:t>
      </w:r>
    </w:p>
    <w:p w:rsidR="00EE699D" w:rsidRDefault="0007336A" w:rsidP="00EE699D">
      <w:pPr>
        <w:jc w:val="center"/>
        <w:rPr>
          <w:rFonts w:ascii="Comic Sans MS" w:hAnsi="Comic Sans MS" w:cs="Arial"/>
          <w:b/>
          <w:sz w:val="44"/>
          <w:szCs w:val="44"/>
        </w:rPr>
      </w:pPr>
      <w:r>
        <w:rPr>
          <w:noProof/>
        </w:rPr>
        <w:drawing>
          <wp:anchor distT="0" distB="0" distL="114300" distR="114300" simplePos="0" relativeHeight="251668480" behindDoc="0" locked="0" layoutInCell="1" allowOverlap="1" wp14:anchorId="4A2B54F4">
            <wp:simplePos x="0" y="0"/>
            <wp:positionH relativeFrom="column">
              <wp:posOffset>127000</wp:posOffset>
            </wp:positionH>
            <wp:positionV relativeFrom="paragraph">
              <wp:posOffset>341630</wp:posOffset>
            </wp:positionV>
            <wp:extent cx="2375436" cy="1689100"/>
            <wp:effectExtent l="0" t="0" r="6350" b="6350"/>
            <wp:wrapNone/>
            <wp:docPr id="1" name="Picture 1" descr="Classification of Animal - Term 2 Unit 5 | 7th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ification of Animal - Term 2 Unit 5 | 7th Sci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5436"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64C">
        <w:rPr>
          <w:noProof/>
        </w:rPr>
        <w:drawing>
          <wp:anchor distT="0" distB="0" distL="114300" distR="114300" simplePos="0" relativeHeight="251669504" behindDoc="0" locked="0" layoutInCell="1" allowOverlap="1" wp14:anchorId="60060545">
            <wp:simplePos x="0" y="0"/>
            <wp:positionH relativeFrom="column">
              <wp:posOffset>2679700</wp:posOffset>
            </wp:positionH>
            <wp:positionV relativeFrom="paragraph">
              <wp:posOffset>303530</wp:posOffset>
            </wp:positionV>
            <wp:extent cx="2257030" cy="16129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7030" cy="16129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Spec="right" w:tblpY="1405"/>
        <w:tblW w:w="0" w:type="auto"/>
        <w:tblLook w:val="04A0" w:firstRow="1" w:lastRow="0" w:firstColumn="1" w:lastColumn="0" w:noHBand="0" w:noVBand="1"/>
      </w:tblPr>
      <w:tblGrid>
        <w:gridCol w:w="7083"/>
      </w:tblGrid>
      <w:tr w:rsidR="00EE699D" w:rsidRPr="00557BF0" w:rsidTr="00C00C78">
        <w:tc>
          <w:tcPr>
            <w:tcW w:w="7083" w:type="dxa"/>
            <w:shd w:val="clear" w:color="auto" w:fill="F7CAAC" w:themeFill="accent2" w:themeFillTint="66"/>
          </w:tcPr>
          <w:p w:rsidR="00EE699D" w:rsidRPr="00557BF0" w:rsidRDefault="00EE699D" w:rsidP="00C00C78">
            <w:pPr>
              <w:tabs>
                <w:tab w:val="left" w:pos="987"/>
              </w:tabs>
              <w:jc w:val="center"/>
              <w:rPr>
                <w:rFonts w:ascii="Comic Sans MS" w:hAnsi="Comic Sans MS"/>
                <w:b/>
              </w:rPr>
            </w:pPr>
            <w:r w:rsidRPr="00557BF0">
              <w:rPr>
                <w:rFonts w:ascii="Comic Sans MS" w:hAnsi="Comic Sans MS"/>
                <w:b/>
              </w:rPr>
              <w:t xml:space="preserve">Key </w:t>
            </w:r>
            <w:r>
              <w:rPr>
                <w:rFonts w:ascii="Comic Sans MS" w:hAnsi="Comic Sans MS"/>
                <w:b/>
              </w:rPr>
              <w:t>Facts</w:t>
            </w:r>
          </w:p>
        </w:tc>
      </w:tr>
      <w:tr w:rsidR="00EE699D" w:rsidRPr="00557BF0" w:rsidTr="00C00C78">
        <w:trPr>
          <w:trHeight w:val="239"/>
        </w:trPr>
        <w:tc>
          <w:tcPr>
            <w:tcW w:w="7083" w:type="dxa"/>
          </w:tcPr>
          <w:p w:rsidR="00EE699D" w:rsidRPr="00557BF0" w:rsidRDefault="00DD3E81" w:rsidP="00C00C78">
            <w:pPr>
              <w:tabs>
                <w:tab w:val="left" w:pos="987"/>
              </w:tabs>
              <w:rPr>
                <w:rFonts w:ascii="Comic Sans MS" w:hAnsi="Comic Sans MS"/>
              </w:rPr>
            </w:pPr>
            <w:r>
              <w:rPr>
                <w:rFonts w:ascii="Comic Sans MS" w:hAnsi="Comic Sans MS"/>
              </w:rPr>
              <w:t>In 1735 Swedish scientist Carl Linnaeus first published a system for classifying all living things. An adapted version of this system is still used today: The Linnaeus System.</w:t>
            </w:r>
          </w:p>
        </w:tc>
      </w:tr>
      <w:tr w:rsidR="00DD3E81" w:rsidRPr="00557BF0" w:rsidTr="00C00C78">
        <w:tc>
          <w:tcPr>
            <w:tcW w:w="7083" w:type="dxa"/>
          </w:tcPr>
          <w:p w:rsidR="00DD3E81" w:rsidRPr="00557BF0" w:rsidRDefault="00DD3E81" w:rsidP="00DD3E81">
            <w:pPr>
              <w:tabs>
                <w:tab w:val="left" w:pos="987"/>
              </w:tabs>
              <w:rPr>
                <w:rFonts w:ascii="Comic Sans MS" w:hAnsi="Comic Sans MS"/>
              </w:rPr>
            </w:pPr>
            <w:r>
              <w:rPr>
                <w:rFonts w:ascii="Comic Sans MS" w:hAnsi="Comic Sans MS"/>
              </w:rPr>
              <w:t>The 6 living kingdoms are: animals, plants, fungi, bacteria, protists and archaea.</w:t>
            </w:r>
          </w:p>
        </w:tc>
      </w:tr>
      <w:tr w:rsidR="00DD3E81" w:rsidRPr="00557BF0" w:rsidTr="00C00C78">
        <w:tc>
          <w:tcPr>
            <w:tcW w:w="7083" w:type="dxa"/>
          </w:tcPr>
          <w:p w:rsidR="00DD3E81" w:rsidRPr="00557BF0" w:rsidRDefault="00DD3E81" w:rsidP="00DD3E81">
            <w:pPr>
              <w:tabs>
                <w:tab w:val="left" w:pos="987"/>
              </w:tabs>
              <w:rPr>
                <w:rFonts w:ascii="Comic Sans MS" w:hAnsi="Comic Sans MS"/>
              </w:rPr>
            </w:pPr>
            <w:r>
              <w:rPr>
                <w:rFonts w:ascii="Comic Sans MS" w:hAnsi="Comic Sans MS"/>
              </w:rPr>
              <w:t>Fungi are their own kingdom as they gain energy from dead plants and animals, not the sun.</w:t>
            </w:r>
          </w:p>
        </w:tc>
      </w:tr>
    </w:tbl>
    <w:p w:rsidR="00EE699D" w:rsidRDefault="00EE699D" w:rsidP="00EE699D">
      <w:pPr>
        <w:jc w:val="center"/>
        <w:rPr>
          <w:rFonts w:ascii="Comic Sans MS" w:hAnsi="Comic Sans MS" w:cs="Arial"/>
          <w:b/>
          <w:sz w:val="44"/>
          <w:szCs w:val="44"/>
        </w:rPr>
      </w:pPr>
    </w:p>
    <w:p w:rsidR="00EE699D" w:rsidRDefault="00EE699D" w:rsidP="00EE699D">
      <w:pPr>
        <w:jc w:val="center"/>
        <w:rPr>
          <w:rFonts w:ascii="Comic Sans MS" w:hAnsi="Comic Sans MS" w:cs="Arial"/>
          <w:b/>
          <w:sz w:val="44"/>
          <w:szCs w:val="44"/>
        </w:rPr>
      </w:pPr>
    </w:p>
    <w:p w:rsidR="00EE699D" w:rsidRDefault="0007336A" w:rsidP="00EE699D">
      <w:pPr>
        <w:jc w:val="center"/>
        <w:rPr>
          <w:rFonts w:ascii="Comic Sans MS" w:hAnsi="Comic Sans MS" w:cs="Arial"/>
          <w:b/>
          <w:sz w:val="44"/>
          <w:szCs w:val="44"/>
        </w:rPr>
      </w:pPr>
      <w:r>
        <w:rPr>
          <w:noProof/>
        </w:rPr>
        <w:drawing>
          <wp:anchor distT="0" distB="0" distL="114300" distR="114300" simplePos="0" relativeHeight="251670528" behindDoc="0" locked="0" layoutInCell="1" allowOverlap="1" wp14:anchorId="328EE242">
            <wp:simplePos x="0" y="0"/>
            <wp:positionH relativeFrom="column">
              <wp:posOffset>6235700</wp:posOffset>
            </wp:positionH>
            <wp:positionV relativeFrom="paragraph">
              <wp:posOffset>19050</wp:posOffset>
            </wp:positionV>
            <wp:extent cx="2717800" cy="213617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17800" cy="2136170"/>
                    </a:xfrm>
                    <a:prstGeom prst="rect">
                      <a:avLst/>
                    </a:prstGeom>
                  </pic:spPr>
                </pic:pic>
              </a:graphicData>
            </a:graphic>
            <wp14:sizeRelH relativeFrom="page">
              <wp14:pctWidth>0</wp14:pctWidth>
            </wp14:sizeRelH>
            <wp14:sizeRelV relativeFrom="page">
              <wp14:pctHeight>0</wp14:pctHeight>
            </wp14:sizeRelV>
          </wp:anchor>
        </w:drawing>
      </w:r>
    </w:p>
    <w:p w:rsidR="00EE699D" w:rsidRDefault="0007336A" w:rsidP="00EE699D">
      <w:pPr>
        <w:jc w:val="center"/>
        <w:rPr>
          <w:rFonts w:ascii="Comic Sans MS" w:hAnsi="Comic Sans MS" w:cs="Arial"/>
          <w:b/>
          <w:sz w:val="44"/>
          <w:szCs w:val="44"/>
        </w:rPr>
      </w:pPr>
      <w:r>
        <w:rPr>
          <w:noProof/>
        </w:rPr>
        <w:drawing>
          <wp:anchor distT="0" distB="0" distL="114300" distR="114300" simplePos="0" relativeHeight="251671552" behindDoc="0" locked="0" layoutInCell="1" allowOverlap="1">
            <wp:simplePos x="0" y="0"/>
            <wp:positionH relativeFrom="column">
              <wp:posOffset>851413</wp:posOffset>
            </wp:positionH>
            <wp:positionV relativeFrom="paragraph">
              <wp:posOffset>95885</wp:posOffset>
            </wp:positionV>
            <wp:extent cx="3441700" cy="1537564"/>
            <wp:effectExtent l="0" t="0" r="6350" b="5715"/>
            <wp:wrapNone/>
            <wp:docPr id="14" name="Picture 14" descr="Example Of Animal Classification Infographic Diagram Showing Red Fox Domain  Kingdom Phylum Class Order Family Genus And Species For Biology And  Morphology Science Education Royalty Free SVG, Cliparts, Vectors, And Stock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 Of Animal Classification Infographic Diagram Showing Red Fox Domain  Kingdom Phylum Class Order Family Genus And Species For Biology And  Morphology Science Education Royalty Free SVG, Cliparts, Vectors, And Stock  Illust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1700" cy="15375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E81" w:rsidRPr="0034067D" w:rsidRDefault="00DD3E81" w:rsidP="00EE699D">
      <w:pPr>
        <w:jc w:val="center"/>
        <w:rPr>
          <w:rFonts w:ascii="Comic Sans MS" w:hAnsi="Comic Sans MS" w:cs="Arial"/>
          <w:b/>
          <w:sz w:val="44"/>
          <w:szCs w:val="44"/>
        </w:rPr>
      </w:pPr>
    </w:p>
    <w:p w:rsidR="00EE699D" w:rsidRDefault="00EE699D" w:rsidP="00EE699D">
      <w:pPr>
        <w:rPr>
          <w:b/>
        </w:rPr>
      </w:pPr>
    </w:p>
    <w:p w:rsidR="0007336A" w:rsidRDefault="0007336A" w:rsidP="00EE699D">
      <w:pPr>
        <w:rPr>
          <w:b/>
        </w:rPr>
      </w:pPr>
    </w:p>
    <w:p w:rsidR="0007336A" w:rsidRDefault="0007336A" w:rsidP="00EE699D">
      <w:pPr>
        <w:rPr>
          <w:b/>
        </w:rPr>
      </w:pPr>
    </w:p>
    <w:p w:rsidR="004954A4" w:rsidRPr="00ED5507" w:rsidRDefault="004954A4" w:rsidP="00EE699D">
      <w:pPr>
        <w:rPr>
          <w:b/>
        </w:rPr>
      </w:pPr>
      <w:bookmarkStart w:id="0" w:name="_GoBack"/>
      <w:bookmarkEnd w:id="0"/>
    </w:p>
    <w:tbl>
      <w:tblPr>
        <w:tblStyle w:val="TableGrid"/>
        <w:tblW w:w="0" w:type="auto"/>
        <w:tblLook w:val="04A0" w:firstRow="1" w:lastRow="0" w:firstColumn="1" w:lastColumn="0" w:noHBand="0" w:noVBand="1"/>
      </w:tblPr>
      <w:tblGrid>
        <w:gridCol w:w="1829"/>
        <w:gridCol w:w="5852"/>
        <w:gridCol w:w="1722"/>
        <w:gridCol w:w="5985"/>
      </w:tblGrid>
      <w:tr w:rsidR="00EE699D" w:rsidRPr="00FC724C" w:rsidTr="00E91704">
        <w:tc>
          <w:tcPr>
            <w:tcW w:w="15388" w:type="dxa"/>
            <w:gridSpan w:val="4"/>
            <w:shd w:val="clear" w:color="auto" w:fill="C5E0B3" w:themeFill="accent6" w:themeFillTint="66"/>
          </w:tcPr>
          <w:p w:rsidR="00EE699D" w:rsidRPr="00FC724C" w:rsidRDefault="00EE699D" w:rsidP="00C00C78">
            <w:pPr>
              <w:tabs>
                <w:tab w:val="left" w:pos="987"/>
              </w:tabs>
              <w:jc w:val="center"/>
              <w:rPr>
                <w:rFonts w:ascii="Comic Sans MS" w:hAnsi="Comic Sans MS"/>
                <w:b/>
              </w:rPr>
            </w:pPr>
            <w:r w:rsidRPr="00FC724C">
              <w:rPr>
                <w:rFonts w:ascii="Comic Sans MS" w:hAnsi="Comic Sans MS"/>
                <w:b/>
              </w:rPr>
              <w:t>Key Vocabulary</w:t>
            </w:r>
          </w:p>
        </w:tc>
      </w:tr>
      <w:tr w:rsidR="004954A4" w:rsidRPr="00FC724C" w:rsidTr="00E91704">
        <w:tc>
          <w:tcPr>
            <w:tcW w:w="1829" w:type="dxa"/>
          </w:tcPr>
          <w:p w:rsidR="004954A4" w:rsidRPr="00E91704" w:rsidRDefault="004954A4" w:rsidP="004954A4">
            <w:pPr>
              <w:pStyle w:val="NormalWeb"/>
              <w:spacing w:before="0" w:beforeAutospacing="0" w:after="0" w:afterAutospacing="0"/>
              <w:rPr>
                <w:rFonts w:ascii="Comic Sans MS" w:hAnsi="Comic Sans MS"/>
                <w:b/>
                <w:sz w:val="22"/>
                <w:szCs w:val="22"/>
              </w:rPr>
            </w:pPr>
            <w:r>
              <w:rPr>
                <w:rFonts w:ascii="Comic Sans MS" w:hAnsi="Comic Sans MS"/>
                <w:b/>
                <w:sz w:val="22"/>
                <w:szCs w:val="22"/>
              </w:rPr>
              <w:t>Kingdom</w:t>
            </w:r>
          </w:p>
        </w:tc>
        <w:tc>
          <w:tcPr>
            <w:tcW w:w="5852" w:type="dxa"/>
          </w:tcPr>
          <w:p w:rsidR="004954A4" w:rsidRPr="00E91704" w:rsidRDefault="004954A4" w:rsidP="004954A4">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A category grouping together all forms of life which have certain characteristics in common.</w:t>
            </w:r>
          </w:p>
        </w:tc>
        <w:tc>
          <w:tcPr>
            <w:tcW w:w="1722" w:type="dxa"/>
          </w:tcPr>
          <w:p w:rsidR="004954A4" w:rsidRPr="00E91704" w:rsidRDefault="004954A4" w:rsidP="004954A4">
            <w:pPr>
              <w:pStyle w:val="NormalWeb"/>
              <w:spacing w:before="0" w:beforeAutospacing="0" w:after="0" w:afterAutospacing="0"/>
              <w:rPr>
                <w:rFonts w:ascii="Comic Sans MS" w:hAnsi="Comic Sans MS"/>
                <w:b/>
                <w:sz w:val="22"/>
                <w:szCs w:val="22"/>
              </w:rPr>
            </w:pPr>
            <w:r>
              <w:rPr>
                <w:rFonts w:ascii="Comic Sans MS" w:hAnsi="Comic Sans MS"/>
                <w:b/>
                <w:sz w:val="22"/>
                <w:szCs w:val="22"/>
              </w:rPr>
              <w:t>Microorganism</w:t>
            </w:r>
          </w:p>
        </w:tc>
        <w:tc>
          <w:tcPr>
            <w:tcW w:w="5985" w:type="dxa"/>
          </w:tcPr>
          <w:p w:rsidR="004954A4" w:rsidRDefault="004954A4" w:rsidP="004954A4">
            <w:pPr>
              <w:pStyle w:val="NormalWeb"/>
              <w:spacing w:before="0" w:beforeAutospacing="0" w:after="0" w:afterAutospacing="0"/>
              <w:rPr>
                <w:rFonts w:ascii="Comic Sans MS" w:hAnsi="Comic Sans MS"/>
                <w:sz w:val="22"/>
                <w:szCs w:val="22"/>
              </w:rPr>
            </w:pPr>
            <w:r>
              <w:rPr>
                <w:rFonts w:ascii="Comic Sans MS" w:hAnsi="Comic Sans MS"/>
                <w:sz w:val="22"/>
                <w:szCs w:val="22"/>
              </w:rPr>
              <w:t xml:space="preserve">An organism that can only be seen using a microscope. </w:t>
            </w:r>
          </w:p>
          <w:p w:rsidR="004954A4" w:rsidRPr="00E91704" w:rsidRDefault="004954A4" w:rsidP="004954A4">
            <w:pPr>
              <w:pStyle w:val="NormalWeb"/>
              <w:spacing w:before="0" w:beforeAutospacing="0" w:after="0" w:afterAutospacing="0"/>
              <w:rPr>
                <w:rFonts w:ascii="Comic Sans MS" w:hAnsi="Comic Sans MS"/>
                <w:sz w:val="22"/>
                <w:szCs w:val="22"/>
              </w:rPr>
            </w:pPr>
          </w:p>
        </w:tc>
      </w:tr>
      <w:tr w:rsidR="004954A4" w:rsidRPr="00FC724C" w:rsidTr="00E91704">
        <w:tc>
          <w:tcPr>
            <w:tcW w:w="1829" w:type="dxa"/>
          </w:tcPr>
          <w:p w:rsidR="004954A4" w:rsidRPr="00E91704" w:rsidRDefault="004954A4" w:rsidP="004954A4">
            <w:pPr>
              <w:pStyle w:val="NormalWeb"/>
              <w:spacing w:before="0" w:beforeAutospacing="0" w:after="0" w:afterAutospacing="0"/>
              <w:rPr>
                <w:rFonts w:ascii="Comic Sans MS" w:hAnsi="Comic Sans MS"/>
                <w:b/>
                <w:sz w:val="22"/>
                <w:szCs w:val="22"/>
              </w:rPr>
            </w:pPr>
            <w:r w:rsidRPr="00E91704">
              <w:rPr>
                <w:rFonts w:ascii="Comic Sans MS" w:hAnsi="Comic Sans MS"/>
                <w:b/>
                <w:sz w:val="22"/>
                <w:szCs w:val="22"/>
              </w:rPr>
              <w:t>Species</w:t>
            </w:r>
          </w:p>
        </w:tc>
        <w:tc>
          <w:tcPr>
            <w:tcW w:w="5852" w:type="dxa"/>
          </w:tcPr>
          <w:p w:rsidR="004954A4" w:rsidRPr="00E91704" w:rsidRDefault="004954A4" w:rsidP="004954A4">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A group of animals that can reproduce to produce fertile offspring.</w:t>
            </w:r>
          </w:p>
        </w:tc>
        <w:tc>
          <w:tcPr>
            <w:tcW w:w="1722" w:type="dxa"/>
          </w:tcPr>
          <w:p w:rsidR="004954A4" w:rsidRPr="00E91704" w:rsidRDefault="004954A4" w:rsidP="004954A4">
            <w:pPr>
              <w:pStyle w:val="NormalWeb"/>
              <w:spacing w:before="0" w:beforeAutospacing="0" w:after="0" w:afterAutospacing="0"/>
              <w:rPr>
                <w:rFonts w:ascii="Comic Sans MS" w:hAnsi="Comic Sans MS"/>
                <w:b/>
                <w:sz w:val="22"/>
                <w:szCs w:val="22"/>
              </w:rPr>
            </w:pPr>
            <w:r>
              <w:rPr>
                <w:rFonts w:ascii="Comic Sans MS" w:hAnsi="Comic Sans MS"/>
                <w:b/>
                <w:sz w:val="22"/>
                <w:szCs w:val="22"/>
              </w:rPr>
              <w:t>Bacteria</w:t>
            </w:r>
          </w:p>
        </w:tc>
        <w:tc>
          <w:tcPr>
            <w:tcW w:w="5985" w:type="dxa"/>
          </w:tcPr>
          <w:p w:rsidR="004954A4" w:rsidRDefault="004954A4" w:rsidP="004954A4">
            <w:pPr>
              <w:pStyle w:val="NormalWeb"/>
              <w:spacing w:before="0" w:beforeAutospacing="0" w:after="0" w:afterAutospacing="0"/>
              <w:rPr>
                <w:rFonts w:ascii="Comic Sans MS" w:hAnsi="Comic Sans MS"/>
                <w:sz w:val="22"/>
                <w:szCs w:val="22"/>
              </w:rPr>
            </w:pPr>
            <w:r>
              <w:rPr>
                <w:rFonts w:ascii="Comic Sans MS" w:hAnsi="Comic Sans MS"/>
                <w:sz w:val="22"/>
                <w:szCs w:val="22"/>
              </w:rPr>
              <w:t>A single cell microorganism.</w:t>
            </w:r>
          </w:p>
          <w:p w:rsidR="004954A4" w:rsidRPr="00E91704" w:rsidRDefault="004954A4" w:rsidP="004954A4">
            <w:pPr>
              <w:pStyle w:val="NormalWeb"/>
              <w:spacing w:before="0" w:beforeAutospacing="0" w:after="0" w:afterAutospacing="0"/>
              <w:rPr>
                <w:rFonts w:ascii="Comic Sans MS" w:hAnsi="Comic Sans MS"/>
                <w:sz w:val="22"/>
                <w:szCs w:val="22"/>
              </w:rPr>
            </w:pPr>
          </w:p>
        </w:tc>
      </w:tr>
      <w:tr w:rsidR="004954A4" w:rsidRPr="00FC724C" w:rsidTr="00E91704">
        <w:tc>
          <w:tcPr>
            <w:tcW w:w="1829" w:type="dxa"/>
          </w:tcPr>
          <w:p w:rsidR="004954A4" w:rsidRPr="00E91704" w:rsidRDefault="004954A4" w:rsidP="004954A4">
            <w:pPr>
              <w:pStyle w:val="NormalWeb"/>
              <w:spacing w:before="0" w:beforeAutospacing="0" w:after="0" w:afterAutospacing="0"/>
              <w:rPr>
                <w:rFonts w:ascii="Comic Sans MS" w:hAnsi="Comic Sans MS"/>
                <w:b/>
                <w:sz w:val="22"/>
                <w:szCs w:val="22"/>
              </w:rPr>
            </w:pPr>
            <w:r>
              <w:rPr>
                <w:rFonts w:ascii="Comic Sans MS" w:hAnsi="Comic Sans MS"/>
                <w:b/>
                <w:sz w:val="22"/>
                <w:szCs w:val="22"/>
              </w:rPr>
              <w:t>Organism</w:t>
            </w:r>
          </w:p>
        </w:tc>
        <w:tc>
          <w:tcPr>
            <w:tcW w:w="5852" w:type="dxa"/>
          </w:tcPr>
          <w:p w:rsidR="004954A4" w:rsidRDefault="004954A4" w:rsidP="004954A4">
            <w:pPr>
              <w:pStyle w:val="NormalWeb"/>
              <w:spacing w:before="0" w:beforeAutospacing="0" w:after="0" w:afterAutospacing="0"/>
              <w:rPr>
                <w:rFonts w:ascii="Comic Sans MS" w:hAnsi="Comic Sans MS"/>
                <w:sz w:val="22"/>
                <w:szCs w:val="22"/>
              </w:rPr>
            </w:pPr>
            <w:r>
              <w:rPr>
                <w:rFonts w:ascii="Comic Sans MS" w:hAnsi="Comic Sans MS"/>
                <w:sz w:val="22"/>
                <w:szCs w:val="22"/>
              </w:rPr>
              <w:t>Any living thing.</w:t>
            </w:r>
          </w:p>
          <w:p w:rsidR="004954A4" w:rsidRPr="00E91704" w:rsidRDefault="004954A4" w:rsidP="004954A4">
            <w:pPr>
              <w:pStyle w:val="NormalWeb"/>
              <w:spacing w:before="0" w:beforeAutospacing="0" w:after="0" w:afterAutospacing="0"/>
              <w:rPr>
                <w:rFonts w:ascii="Comic Sans MS" w:hAnsi="Comic Sans MS"/>
                <w:sz w:val="22"/>
                <w:szCs w:val="22"/>
              </w:rPr>
            </w:pPr>
          </w:p>
        </w:tc>
        <w:tc>
          <w:tcPr>
            <w:tcW w:w="1722" w:type="dxa"/>
          </w:tcPr>
          <w:p w:rsidR="004954A4" w:rsidRPr="00E91704" w:rsidRDefault="004954A4" w:rsidP="004954A4">
            <w:pPr>
              <w:pStyle w:val="NormalWeb"/>
              <w:spacing w:before="0" w:beforeAutospacing="0" w:after="0" w:afterAutospacing="0"/>
              <w:rPr>
                <w:rFonts w:ascii="Comic Sans MS" w:hAnsi="Comic Sans MS"/>
                <w:b/>
                <w:sz w:val="22"/>
                <w:szCs w:val="22"/>
              </w:rPr>
            </w:pPr>
            <w:r w:rsidRPr="00E91704">
              <w:rPr>
                <w:rFonts w:ascii="Comic Sans MS" w:hAnsi="Comic Sans MS"/>
                <w:b/>
                <w:sz w:val="22"/>
                <w:szCs w:val="22"/>
              </w:rPr>
              <w:t>Prokaryote</w:t>
            </w:r>
          </w:p>
        </w:tc>
        <w:tc>
          <w:tcPr>
            <w:tcW w:w="5985" w:type="dxa"/>
          </w:tcPr>
          <w:p w:rsidR="004954A4" w:rsidRDefault="004954A4" w:rsidP="004954A4">
            <w:pPr>
              <w:pStyle w:val="NormalWeb"/>
              <w:spacing w:before="0" w:beforeAutospacing="0" w:after="0" w:afterAutospacing="0"/>
              <w:rPr>
                <w:rFonts w:ascii="Comic Sans MS" w:hAnsi="Comic Sans MS"/>
                <w:sz w:val="22"/>
                <w:szCs w:val="22"/>
              </w:rPr>
            </w:pPr>
            <w:r>
              <w:rPr>
                <w:rFonts w:ascii="Comic Sans MS" w:hAnsi="Comic Sans MS"/>
                <w:sz w:val="22"/>
                <w:szCs w:val="22"/>
              </w:rPr>
              <w:t xml:space="preserve">A single cell microorganism with no nuclear membrane. </w:t>
            </w:r>
          </w:p>
          <w:p w:rsidR="004954A4" w:rsidRPr="00E91704" w:rsidRDefault="004954A4" w:rsidP="004954A4">
            <w:pPr>
              <w:pStyle w:val="NormalWeb"/>
              <w:spacing w:before="0" w:beforeAutospacing="0" w:after="0" w:afterAutospacing="0"/>
              <w:rPr>
                <w:rFonts w:ascii="Comic Sans MS" w:hAnsi="Comic Sans MS"/>
                <w:sz w:val="22"/>
                <w:szCs w:val="22"/>
              </w:rPr>
            </w:pPr>
          </w:p>
        </w:tc>
      </w:tr>
    </w:tbl>
    <w:p w:rsidR="007D664C" w:rsidRDefault="007D664C"/>
    <w:p w:rsidR="007D664C" w:rsidRDefault="007D664C"/>
    <w:p w:rsidR="007D664C" w:rsidRDefault="007D664C">
      <w:r>
        <w:rPr>
          <w:noProof/>
        </w:rPr>
        <w:lastRenderedPageBreak/>
        <mc:AlternateContent>
          <mc:Choice Requires="wps">
            <w:drawing>
              <wp:inline distT="0" distB="0" distL="0" distR="0">
                <wp:extent cx="304800" cy="304800"/>
                <wp:effectExtent l="0" t="0" r="0" b="0"/>
                <wp:docPr id="6" name="Rectangle 6" descr="Taxonomic rank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385DB" id="Rectangle 6" o:spid="_x0000_s1026" alt="Taxonomic rank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HpzAIAANoFAAAOAAAAZHJzL2Uyb0RvYy54bWysVN9v0zAQfkfif7D8niXp0h+Jlk6jaRDS&#10;gIkN8ezGTmMtsY3tNh2I/52z03bt9oKAPFj2nfPd3Xef7+p617Voy7ThUuQ4vogwYqKSlIt1jr8+&#10;lMEMI2OJoKSVguX4iRl8PX/75qpXGRvJRraUaQQgwmS9ynFjrcrC0FQN64i5kIoJcNZSd8TCUa9D&#10;qkkP6F0bjqJoEvZSU6VlxYwBazE48dzj1zWr7Oe6NsyiNseQm/Wr9uvKreH8imRrTVTDq30a5C+y&#10;6AgXEPQIVRBL0EbzV1Adr7Q0srYXlexCWde8Yr4GqCaOXlRz3xDFfC1AjlFHmsz/g60+be804jTH&#10;E4wE6aBFX4A0ItYtQ2CizFRA1wPZSSEheaSJeEQB+sYfuWKUE8dgr0wGQPfqTjsOjLqV1aNBQi4a&#10;AGI3RgEkqAMiHExay75hhEIpsYMIzzDcwQAaWvUfJYWcyMZKz++u1p2LAcyhnW/j07GNbGdRBcbL&#10;KJlF0OwKXPu9i0Cyw89KG/ueyQ65TY41ZOfByfbW2OHq4YqLJWTJ2xbsJGvFmQEwBwuEhl+dzyXh&#10;G/8zjdLlbDlLgmQ0WQZJVBTBTblIgkkZT8fFZbFYFPEvFzdOsoZTyoQLcxBhnPxZk/fPYZDPUYZG&#10;tpw6OJeS0evVotVoS+ARlP7zlIPn+Vp4nobnC2p5UVI8SqJ3ozQoJ7NpkJTJOEin0SyI4vRdOomS&#10;NCnK85JuuWD/XhLqc5yOR2PfpZOkX9QW+e91bSTruIUx0/IuxyAN+NwlkjkFLgX1e0t4O+xPqHDp&#10;P1MB7T402uvVSXRQ/0rSJ5CrliAnUB4MRNg0Uv/AqIfhkmPzfUM0w6j9IEDyaZwkbhr5QzKejuCg&#10;Tz2rUw8RFUDl2GI0bBd2mGAbpfm6gUixJ0bIG3gmNfcSdk9oyGr/uGCA+Er2w85NqNOzv/U8ku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BzkenMAgAA2gUAAA4AAAAAAAAAAAAAAAAALgIAAGRycy9lMm9Eb2MueG1sUEsBAi0A&#10;FAAGAAgAAAAhAEyg6SzYAAAAAwEAAA8AAAAAAAAAAAAAAAAAJgUAAGRycy9kb3ducmV2LnhtbFBL&#10;BQYAAAAABAAEAPMAAAArBgAAAAA=&#10;" filled="f" stroked="f">
                <o:lock v:ext="edit" aspectratio="t"/>
                <w10:anchorlock/>
              </v:rect>
            </w:pict>
          </mc:Fallback>
        </mc:AlternateContent>
      </w:r>
      <w:r>
        <w:rPr>
          <w:noProof/>
        </w:rPr>
        <mc:AlternateContent>
          <mc:Choice Requires="wps">
            <w:drawing>
              <wp:inline distT="0" distB="0" distL="0" distR="0" wp14:anchorId="182DA7B7" wp14:editId="664E8401">
                <wp:extent cx="304800" cy="304800"/>
                <wp:effectExtent l="0" t="0" r="0" b="0"/>
                <wp:docPr id="11" name="AutoShape 2" descr="Taxonomic rank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75663" id="AutoShape 2" o:spid="_x0000_s1026" alt="Taxonomic rank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CEywIAANsFAAAOAAAAZHJzL2Uyb0RvYy54bWysVE1v2zAMvQ/YfxB0d22nyoeNOkUbx8OA&#10;bivQDjsrlhwLtSVPUuJ0w/77KDlJk/YybPNBkEj58ZF84tX1rm3QlmsjlMxwfBFhxGWpmJDrDH99&#10;LIIZRsZSyWijJM/wMzf4ev7+3VXfpXykatUwrhGASJP2XYZra7s0DE1Z85aaC9VxCc5K6ZZaOOp1&#10;yDTtAb1twlEUTcJeadZpVXJjwJoPTjz3+FXFS/ulqgy3qMkwcLN+1X5duTWcX9F0rWlXi3JPg/4F&#10;i5YKCUGPUDm1FG20eAPVilIroyp7Uao2VFUlSu5zgGzi6FU2DzXtuM8FimO6Y5nM/4MtP2/vNRIM&#10;ehdjJGkLPbrZWOVDoxFGjJsS6vVId0oqYI80lU8oQN/Ek+g4E9SVsO9MCkgP3b12RTDdnSqfDJJq&#10;UVO55jemg0ZACIhwMGmt+ppTBrnEDiI8w3AHA2ho1X9SDDhR4OQLvKt062JA6dDO9/H52Ee+s6gE&#10;42VEZhF0uwTXfu8i0PTwc6eN/cBVi9wmwxrYeXC6vTN2uHq44mJJVYimATtNG3lmAMzBAqHhV+dz&#10;JHznfyZRspwtZyQgo8kyIFGeBzfFggSTIp6O88t8scjjXy5uTNJaMMalC3NQYUz+rMv79zDo56hD&#10;oxrBHJyjZPR6tWg02lJ4BYX/fMnB83ItPKfh6wW5vEopHpHodpQExWQ2DUhBxkEyjWZBFCe3ySQi&#10;CcmL85TuhOT/nhLqM5yMR2PfpRPSr3KL/Pc2N5q2wsKcaUSbYZAGfO4STZ0Cl5L5vaWiGfYnpXD0&#10;X0oB7T402uvVSXRQ/0qxZ5CrViAnUB5MRNjUSv/AqIfpkmHzfUM1x6j5KEHySUyIG0f+QMbTERz0&#10;qWd16qGyBKgMW4yG7cIOI2zTabGuIVLsCyOVe7qV8BJ2T2hgtX9cMEF8Jvtp50bU6dnfepnJ8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a4kAhMsCAADbBQAADgAAAAAAAAAAAAAAAAAuAgAAZHJzL2Uyb0RvYy54bWxQSwECLQAU&#10;AAYACAAAACEATKDpLNgAAAADAQAADwAAAAAAAAAAAAAAAAAlBQAAZHJzL2Rvd25yZXYueG1sUEsF&#10;BgAAAAAEAAQA8wAAACoGAAAAAA==&#10;" filled="f" stroked="f">
                <o:lock v:ext="edit" aspectratio="t"/>
                <w10:anchorlock/>
              </v:rect>
            </w:pict>
          </mc:Fallback>
        </mc:AlternateContent>
      </w:r>
    </w:p>
    <w:sectPr w:rsidR="007D664C" w:rsidSect="00EE699D">
      <w:pgSz w:w="16838" w:h="11906" w:orient="landscape"/>
      <w:pgMar w:top="720" w:right="720" w:bottom="720" w:left="720" w:header="708" w:footer="708" w:gutter="0"/>
      <w:pgBorders w:offsetFrom="page">
        <w:top w:val="single" w:sz="24" w:space="24" w:color="FFFF00"/>
        <w:left w:val="single" w:sz="24" w:space="24" w:color="FFFF00"/>
        <w:bottom w:val="single" w:sz="24" w:space="24" w:color="FFFF00"/>
        <w:right w:val="single" w:sz="24"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9D"/>
    <w:rsid w:val="0007336A"/>
    <w:rsid w:val="00296332"/>
    <w:rsid w:val="004954A4"/>
    <w:rsid w:val="007D664C"/>
    <w:rsid w:val="009432C8"/>
    <w:rsid w:val="00AE3AD9"/>
    <w:rsid w:val="00DD3E81"/>
    <w:rsid w:val="00E91704"/>
    <w:rsid w:val="00EE6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344A"/>
  <w15:chartTrackingRefBased/>
  <w15:docId w15:val="{E48D76FE-76C4-4D5B-B2EA-255C1477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699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5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Garner</dc:creator>
  <cp:keywords/>
  <dc:description/>
  <cp:lastModifiedBy>Isobel Garner</cp:lastModifiedBy>
  <cp:revision>4</cp:revision>
  <dcterms:created xsi:type="dcterms:W3CDTF">2023-09-03T21:13:00Z</dcterms:created>
  <dcterms:modified xsi:type="dcterms:W3CDTF">2023-10-29T12:14:00Z</dcterms:modified>
</cp:coreProperties>
</file>