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D73" w:rsidRDefault="00B60177">
      <w:pPr>
        <w:pStyle w:val="Title"/>
        <w:ind w:firstLine="4420"/>
        <w:rPr>
          <w:u w:val="none"/>
        </w:rPr>
      </w:pPr>
      <w:r>
        <w:t>PSHE/RSHE Progression- Medium Term Plan</w:t>
      </w:r>
    </w:p>
    <w:p w:rsidR="006B6D73" w:rsidRDefault="00B60177">
      <w:pPr>
        <w:pBdr>
          <w:top w:val="nil"/>
          <w:left w:val="nil"/>
          <w:bottom w:val="nil"/>
          <w:right w:val="nil"/>
          <w:between w:val="nil"/>
        </w:pBdr>
        <w:spacing w:before="200" w:line="384" w:lineRule="auto"/>
        <w:ind w:left="6454" w:right="5140" w:hanging="1376"/>
        <w:rPr>
          <w:color w:val="000000"/>
        </w:rPr>
      </w:pPr>
      <w:r>
        <w:rPr>
          <w:color w:val="000000"/>
        </w:rPr>
        <w:t xml:space="preserve">Statutory content highlighted in the colour for each topic </w:t>
      </w:r>
      <w:r>
        <w:rPr>
          <w:color w:val="C45811"/>
        </w:rPr>
        <w:t>Science curriculum – in brown</w:t>
      </w:r>
    </w:p>
    <w:tbl>
      <w:tblPr>
        <w:tblStyle w:val="a"/>
        <w:tblW w:w="15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9"/>
        <w:gridCol w:w="1558"/>
        <w:gridCol w:w="1702"/>
        <w:gridCol w:w="1561"/>
        <w:gridCol w:w="1654"/>
        <w:gridCol w:w="1654"/>
        <w:gridCol w:w="1654"/>
        <w:gridCol w:w="1844"/>
        <w:gridCol w:w="1548"/>
        <w:gridCol w:w="1445"/>
      </w:tblGrid>
      <w:tr w:rsidR="006B6D73">
        <w:trPr>
          <w:trHeight w:val="359"/>
          <w:jc w:val="center"/>
        </w:trPr>
        <w:tc>
          <w:tcPr>
            <w:tcW w:w="1279" w:type="dxa"/>
            <w:vAlign w:val="center"/>
          </w:tcPr>
          <w:p w:rsidR="006B6D73" w:rsidRDefault="00B60177">
            <w:pPr>
              <w:pBdr>
                <w:top w:val="nil"/>
                <w:left w:val="nil"/>
                <w:bottom w:val="nil"/>
                <w:right w:val="nil"/>
                <w:between w:val="nil"/>
              </w:pBdr>
              <w:spacing w:line="306" w:lineRule="auto"/>
              <w:ind w:left="107"/>
              <w:jc w:val="center"/>
              <w:rPr>
                <w:b/>
                <w:color w:val="000000"/>
              </w:rPr>
            </w:pPr>
            <w:r>
              <w:rPr>
                <w:b/>
                <w:color w:val="000000"/>
              </w:rPr>
              <w:t>EYFS</w:t>
            </w:r>
          </w:p>
        </w:tc>
        <w:tc>
          <w:tcPr>
            <w:tcW w:w="4821" w:type="dxa"/>
            <w:gridSpan w:val="3"/>
            <w:vAlign w:val="center"/>
          </w:tcPr>
          <w:p w:rsidR="006B6D73" w:rsidRDefault="00B60177">
            <w:pPr>
              <w:pBdr>
                <w:top w:val="nil"/>
                <w:left w:val="nil"/>
                <w:bottom w:val="nil"/>
                <w:right w:val="nil"/>
                <w:between w:val="nil"/>
              </w:pBdr>
              <w:spacing w:line="306" w:lineRule="auto"/>
              <w:ind w:left="1704" w:right="1698"/>
              <w:jc w:val="center"/>
              <w:rPr>
                <w:b/>
                <w:color w:val="000000"/>
              </w:rPr>
            </w:pPr>
            <w:r>
              <w:rPr>
                <w:b/>
                <w:color w:val="000000"/>
              </w:rPr>
              <w:t>Autumn</w:t>
            </w:r>
          </w:p>
        </w:tc>
        <w:tc>
          <w:tcPr>
            <w:tcW w:w="4962" w:type="dxa"/>
            <w:gridSpan w:val="3"/>
            <w:vAlign w:val="center"/>
          </w:tcPr>
          <w:p w:rsidR="006B6D73" w:rsidRDefault="00B60177">
            <w:pPr>
              <w:pBdr>
                <w:top w:val="nil"/>
                <w:left w:val="nil"/>
                <w:bottom w:val="nil"/>
                <w:right w:val="nil"/>
                <w:between w:val="nil"/>
              </w:pBdr>
              <w:spacing w:line="306" w:lineRule="auto"/>
              <w:ind w:left="2123" w:right="2119"/>
              <w:jc w:val="center"/>
              <w:rPr>
                <w:b/>
                <w:color w:val="000000"/>
              </w:rPr>
            </w:pPr>
            <w:r>
              <w:rPr>
                <w:b/>
                <w:color w:val="000000"/>
              </w:rPr>
              <w:t>Spring</w:t>
            </w:r>
          </w:p>
        </w:tc>
        <w:tc>
          <w:tcPr>
            <w:tcW w:w="4837" w:type="dxa"/>
            <w:gridSpan w:val="3"/>
            <w:vAlign w:val="center"/>
          </w:tcPr>
          <w:p w:rsidR="006B6D73" w:rsidRDefault="00B60177">
            <w:pPr>
              <w:pBdr>
                <w:top w:val="nil"/>
                <w:left w:val="nil"/>
                <w:bottom w:val="nil"/>
                <w:right w:val="nil"/>
                <w:between w:val="nil"/>
              </w:pBdr>
              <w:spacing w:line="306" w:lineRule="auto"/>
              <w:ind w:left="1978" w:right="1971"/>
              <w:jc w:val="center"/>
              <w:rPr>
                <w:b/>
                <w:color w:val="000000"/>
              </w:rPr>
            </w:pPr>
            <w:r>
              <w:rPr>
                <w:b/>
                <w:color w:val="000000"/>
              </w:rPr>
              <w:t>Summer</w:t>
            </w:r>
          </w:p>
        </w:tc>
      </w:tr>
      <w:tr w:rsidR="006B6D73">
        <w:trPr>
          <w:trHeight w:val="613"/>
          <w:jc w:val="center"/>
        </w:trPr>
        <w:tc>
          <w:tcPr>
            <w:tcW w:w="1279" w:type="dxa"/>
            <w:vAlign w:val="center"/>
          </w:tcPr>
          <w:p w:rsidR="006B6D73" w:rsidRDefault="00B60177">
            <w:pPr>
              <w:pBdr>
                <w:top w:val="nil"/>
                <w:left w:val="nil"/>
                <w:bottom w:val="nil"/>
                <w:right w:val="nil"/>
                <w:between w:val="nil"/>
              </w:pBdr>
              <w:spacing w:line="306" w:lineRule="auto"/>
              <w:ind w:left="107"/>
              <w:jc w:val="center"/>
              <w:rPr>
                <w:b/>
                <w:color w:val="000000"/>
              </w:rPr>
            </w:pPr>
            <w:r>
              <w:rPr>
                <w:b/>
                <w:color w:val="000000"/>
              </w:rPr>
              <w:t>Core</w:t>
            </w:r>
          </w:p>
          <w:p w:rsidR="006B6D73" w:rsidRDefault="00B60177">
            <w:pPr>
              <w:pBdr>
                <w:top w:val="nil"/>
                <w:left w:val="nil"/>
                <w:bottom w:val="nil"/>
                <w:right w:val="nil"/>
                <w:between w:val="nil"/>
              </w:pBdr>
              <w:spacing w:line="287" w:lineRule="auto"/>
              <w:ind w:left="107"/>
              <w:jc w:val="center"/>
              <w:rPr>
                <w:b/>
                <w:color w:val="000000"/>
              </w:rPr>
            </w:pPr>
            <w:r>
              <w:rPr>
                <w:b/>
                <w:color w:val="000000"/>
              </w:rPr>
              <w:t>Themes</w:t>
            </w:r>
          </w:p>
        </w:tc>
        <w:tc>
          <w:tcPr>
            <w:tcW w:w="4821" w:type="dxa"/>
            <w:gridSpan w:val="3"/>
            <w:vAlign w:val="center"/>
          </w:tcPr>
          <w:p w:rsidR="006B6D73" w:rsidRDefault="00B60177">
            <w:pPr>
              <w:pBdr>
                <w:top w:val="nil"/>
                <w:left w:val="nil"/>
                <w:bottom w:val="nil"/>
                <w:right w:val="nil"/>
                <w:between w:val="nil"/>
              </w:pBdr>
              <w:spacing w:line="306" w:lineRule="auto"/>
              <w:ind w:left="1708" w:right="1698"/>
              <w:jc w:val="center"/>
              <w:rPr>
                <w:b/>
                <w:color w:val="000000"/>
              </w:rPr>
            </w:pPr>
            <w:r>
              <w:rPr>
                <w:b/>
                <w:color w:val="FF0000"/>
              </w:rPr>
              <w:t>Relationships</w:t>
            </w:r>
          </w:p>
        </w:tc>
        <w:tc>
          <w:tcPr>
            <w:tcW w:w="4962" w:type="dxa"/>
            <w:gridSpan w:val="3"/>
            <w:vAlign w:val="center"/>
          </w:tcPr>
          <w:p w:rsidR="006B6D73" w:rsidRDefault="00D62567">
            <w:pPr>
              <w:pBdr>
                <w:top w:val="nil"/>
                <w:left w:val="nil"/>
                <w:bottom w:val="nil"/>
                <w:right w:val="nil"/>
                <w:between w:val="nil"/>
              </w:pBdr>
              <w:spacing w:line="306" w:lineRule="auto"/>
              <w:ind w:left="1336"/>
              <w:jc w:val="center"/>
              <w:rPr>
                <w:b/>
                <w:color w:val="000000"/>
              </w:rPr>
            </w:pPr>
            <w:r>
              <w:rPr>
                <w:b/>
                <w:color w:val="00AF50"/>
              </w:rPr>
              <w:t>Living in the Wider World</w:t>
            </w:r>
          </w:p>
        </w:tc>
        <w:tc>
          <w:tcPr>
            <w:tcW w:w="4837" w:type="dxa"/>
            <w:gridSpan w:val="3"/>
            <w:vAlign w:val="center"/>
          </w:tcPr>
          <w:p w:rsidR="006B6D73" w:rsidRDefault="00D62567">
            <w:pPr>
              <w:pBdr>
                <w:top w:val="nil"/>
                <w:left w:val="nil"/>
                <w:bottom w:val="nil"/>
                <w:right w:val="nil"/>
                <w:between w:val="nil"/>
              </w:pBdr>
              <w:spacing w:line="306" w:lineRule="auto"/>
              <w:ind w:left="1023"/>
              <w:jc w:val="center"/>
              <w:rPr>
                <w:b/>
                <w:color w:val="000000"/>
              </w:rPr>
            </w:pPr>
            <w:r>
              <w:rPr>
                <w:b/>
                <w:color w:val="00AFEF"/>
              </w:rPr>
              <w:t>Health and Wellbeing</w:t>
            </w:r>
          </w:p>
        </w:tc>
      </w:tr>
      <w:tr w:rsidR="00D62567" w:rsidTr="00D62567">
        <w:trPr>
          <w:trHeight w:val="1116"/>
          <w:jc w:val="center"/>
        </w:trPr>
        <w:tc>
          <w:tcPr>
            <w:tcW w:w="1279" w:type="dxa"/>
            <w:vAlign w:val="center"/>
          </w:tcPr>
          <w:p w:rsidR="00D62567" w:rsidRDefault="00D62567" w:rsidP="00D62567">
            <w:pPr>
              <w:pBdr>
                <w:top w:val="nil"/>
                <w:left w:val="nil"/>
                <w:bottom w:val="nil"/>
                <w:right w:val="nil"/>
                <w:between w:val="nil"/>
              </w:pBdr>
              <w:ind w:left="107"/>
              <w:jc w:val="center"/>
              <w:rPr>
                <w:b/>
                <w:color w:val="000000"/>
              </w:rPr>
            </w:pPr>
            <w:r>
              <w:rPr>
                <w:b/>
                <w:color w:val="000000"/>
              </w:rPr>
              <w:t>Topics</w:t>
            </w:r>
          </w:p>
        </w:tc>
        <w:tc>
          <w:tcPr>
            <w:tcW w:w="1558" w:type="dxa"/>
            <w:vAlign w:val="center"/>
          </w:tcPr>
          <w:p w:rsidR="00D62567" w:rsidRDefault="00D62567" w:rsidP="00D62567">
            <w:pPr>
              <w:pBdr>
                <w:top w:val="nil"/>
                <w:left w:val="nil"/>
                <w:bottom w:val="nil"/>
                <w:right w:val="nil"/>
                <w:between w:val="nil"/>
              </w:pBdr>
              <w:ind w:left="240" w:right="218" w:firstLine="26"/>
              <w:jc w:val="center"/>
              <w:rPr>
                <w:b/>
                <w:color w:val="000000"/>
                <w:sz w:val="20"/>
                <w:szCs w:val="20"/>
              </w:rPr>
            </w:pPr>
            <w:r>
              <w:rPr>
                <w:b/>
                <w:color w:val="FF0000"/>
                <w:sz w:val="20"/>
                <w:szCs w:val="20"/>
              </w:rPr>
              <w:t>Family and Friendships</w:t>
            </w:r>
          </w:p>
        </w:tc>
        <w:tc>
          <w:tcPr>
            <w:tcW w:w="1702" w:type="dxa"/>
            <w:vAlign w:val="center"/>
          </w:tcPr>
          <w:p w:rsidR="00D62567" w:rsidRDefault="00D62567" w:rsidP="00D62567">
            <w:pPr>
              <w:pBdr>
                <w:top w:val="nil"/>
                <w:left w:val="nil"/>
                <w:bottom w:val="nil"/>
                <w:right w:val="nil"/>
                <w:between w:val="nil"/>
              </w:pBdr>
              <w:ind w:left="232" w:right="213" w:firstLine="385"/>
              <w:jc w:val="center"/>
              <w:rPr>
                <w:b/>
                <w:color w:val="000000"/>
                <w:sz w:val="20"/>
                <w:szCs w:val="20"/>
              </w:rPr>
            </w:pPr>
            <w:r>
              <w:rPr>
                <w:b/>
                <w:color w:val="FF0000"/>
                <w:sz w:val="20"/>
                <w:szCs w:val="20"/>
              </w:rPr>
              <w:t>Safe Relationships</w:t>
            </w:r>
          </w:p>
        </w:tc>
        <w:tc>
          <w:tcPr>
            <w:tcW w:w="1561" w:type="dxa"/>
            <w:vAlign w:val="center"/>
          </w:tcPr>
          <w:p w:rsidR="00D62567" w:rsidRDefault="00D62567" w:rsidP="00D62567">
            <w:pPr>
              <w:pBdr>
                <w:top w:val="nil"/>
                <w:left w:val="nil"/>
                <w:bottom w:val="nil"/>
                <w:right w:val="nil"/>
                <w:between w:val="nil"/>
              </w:pBdr>
              <w:ind w:left="131" w:right="125" w:firstLine="3"/>
              <w:jc w:val="center"/>
              <w:rPr>
                <w:b/>
                <w:color w:val="000000"/>
                <w:sz w:val="20"/>
                <w:szCs w:val="20"/>
              </w:rPr>
            </w:pPr>
            <w:r>
              <w:rPr>
                <w:b/>
                <w:color w:val="FF0000"/>
                <w:sz w:val="20"/>
                <w:szCs w:val="20"/>
              </w:rPr>
              <w:t>Respecting ourselves and others</w:t>
            </w:r>
          </w:p>
        </w:tc>
        <w:tc>
          <w:tcPr>
            <w:tcW w:w="1654" w:type="dxa"/>
            <w:vAlign w:val="center"/>
          </w:tcPr>
          <w:p w:rsidR="00D62567" w:rsidRDefault="00D62567" w:rsidP="00D62567">
            <w:pPr>
              <w:pBdr>
                <w:top w:val="nil"/>
                <w:left w:val="nil"/>
                <w:bottom w:val="nil"/>
                <w:right w:val="nil"/>
                <w:between w:val="nil"/>
              </w:pBdr>
              <w:ind w:left="415" w:right="215" w:hanging="176"/>
              <w:jc w:val="center"/>
              <w:rPr>
                <w:b/>
                <w:color w:val="000000"/>
                <w:sz w:val="20"/>
                <w:szCs w:val="20"/>
              </w:rPr>
            </w:pPr>
            <w:r>
              <w:rPr>
                <w:b/>
                <w:color w:val="00AF50"/>
                <w:sz w:val="20"/>
                <w:szCs w:val="20"/>
              </w:rPr>
              <w:t>Belonging to a Community</w:t>
            </w:r>
          </w:p>
        </w:tc>
        <w:tc>
          <w:tcPr>
            <w:tcW w:w="1654" w:type="dxa"/>
            <w:vAlign w:val="center"/>
          </w:tcPr>
          <w:p w:rsidR="00D62567" w:rsidRDefault="00D62567" w:rsidP="00D62567">
            <w:pPr>
              <w:pBdr>
                <w:top w:val="nil"/>
                <w:left w:val="nil"/>
                <w:bottom w:val="nil"/>
                <w:right w:val="nil"/>
                <w:between w:val="nil"/>
              </w:pBdr>
              <w:ind w:left="108" w:right="106" w:firstLine="3"/>
              <w:jc w:val="center"/>
              <w:rPr>
                <w:b/>
                <w:color w:val="000000"/>
                <w:sz w:val="20"/>
                <w:szCs w:val="20"/>
              </w:rPr>
            </w:pPr>
            <w:r>
              <w:rPr>
                <w:b/>
                <w:color w:val="00AF50"/>
                <w:sz w:val="20"/>
                <w:szCs w:val="20"/>
              </w:rPr>
              <w:t>Media literacy and digital</w:t>
            </w:r>
          </w:p>
          <w:p w:rsidR="00D62567" w:rsidRDefault="00D62567" w:rsidP="00D62567">
            <w:pPr>
              <w:pBdr>
                <w:top w:val="nil"/>
                <w:left w:val="nil"/>
                <w:bottom w:val="nil"/>
                <w:right w:val="nil"/>
                <w:between w:val="nil"/>
              </w:pBdr>
              <w:spacing w:before="2" w:line="258" w:lineRule="auto"/>
              <w:ind w:left="213" w:right="212"/>
              <w:jc w:val="center"/>
              <w:rPr>
                <w:b/>
                <w:color w:val="000000"/>
                <w:sz w:val="20"/>
                <w:szCs w:val="20"/>
              </w:rPr>
            </w:pPr>
            <w:r>
              <w:rPr>
                <w:b/>
                <w:color w:val="00AF50"/>
                <w:sz w:val="20"/>
                <w:szCs w:val="20"/>
              </w:rPr>
              <w:t>resilience</w:t>
            </w:r>
          </w:p>
        </w:tc>
        <w:tc>
          <w:tcPr>
            <w:tcW w:w="1654" w:type="dxa"/>
            <w:vAlign w:val="center"/>
          </w:tcPr>
          <w:p w:rsidR="00D62567" w:rsidRDefault="00D62567" w:rsidP="00D62567">
            <w:pPr>
              <w:pBdr>
                <w:top w:val="nil"/>
                <w:left w:val="nil"/>
                <w:bottom w:val="nil"/>
                <w:right w:val="nil"/>
                <w:between w:val="nil"/>
              </w:pBdr>
              <w:ind w:left="545" w:right="280" w:hanging="255"/>
              <w:jc w:val="center"/>
              <w:rPr>
                <w:b/>
                <w:color w:val="000000"/>
                <w:sz w:val="20"/>
                <w:szCs w:val="20"/>
              </w:rPr>
            </w:pPr>
            <w:r>
              <w:rPr>
                <w:b/>
                <w:color w:val="00AF50"/>
                <w:sz w:val="20"/>
                <w:szCs w:val="20"/>
              </w:rPr>
              <w:t>Money and Work</w:t>
            </w:r>
          </w:p>
        </w:tc>
        <w:tc>
          <w:tcPr>
            <w:tcW w:w="1844" w:type="dxa"/>
            <w:vAlign w:val="center"/>
          </w:tcPr>
          <w:p w:rsidR="00D62567" w:rsidRDefault="00D62567" w:rsidP="00D62567">
            <w:pPr>
              <w:pBdr>
                <w:top w:val="nil"/>
                <w:left w:val="nil"/>
                <w:bottom w:val="nil"/>
                <w:right w:val="nil"/>
                <w:between w:val="nil"/>
              </w:pBdr>
              <w:ind w:left="313" w:right="308" w:hanging="3"/>
              <w:jc w:val="center"/>
              <w:rPr>
                <w:b/>
                <w:color w:val="000000"/>
                <w:sz w:val="20"/>
                <w:szCs w:val="20"/>
              </w:rPr>
            </w:pPr>
            <w:r>
              <w:rPr>
                <w:b/>
                <w:color w:val="00AFEF"/>
                <w:sz w:val="20"/>
                <w:szCs w:val="20"/>
              </w:rPr>
              <w:t>Physical health and Mental</w:t>
            </w:r>
          </w:p>
          <w:p w:rsidR="00D62567" w:rsidRDefault="00D62567" w:rsidP="00D62567">
            <w:pPr>
              <w:pBdr>
                <w:top w:val="nil"/>
                <w:left w:val="nil"/>
                <w:bottom w:val="nil"/>
                <w:right w:val="nil"/>
                <w:between w:val="nil"/>
              </w:pBdr>
              <w:spacing w:before="2" w:line="258" w:lineRule="auto"/>
              <w:ind w:left="339" w:right="337"/>
              <w:jc w:val="center"/>
              <w:rPr>
                <w:b/>
                <w:color w:val="000000"/>
                <w:sz w:val="20"/>
                <w:szCs w:val="20"/>
              </w:rPr>
            </w:pPr>
            <w:r>
              <w:rPr>
                <w:b/>
                <w:color w:val="00AFEF"/>
                <w:sz w:val="20"/>
                <w:szCs w:val="20"/>
              </w:rPr>
              <w:t>Wellbeing</w:t>
            </w:r>
          </w:p>
        </w:tc>
        <w:tc>
          <w:tcPr>
            <w:tcW w:w="1548" w:type="dxa"/>
            <w:vAlign w:val="center"/>
          </w:tcPr>
          <w:p w:rsidR="00D62567" w:rsidRDefault="00D62567" w:rsidP="00D62567">
            <w:pPr>
              <w:pBdr>
                <w:top w:val="nil"/>
                <w:left w:val="nil"/>
                <w:bottom w:val="nil"/>
                <w:right w:val="nil"/>
                <w:between w:val="nil"/>
              </w:pBdr>
              <w:ind w:left="421" w:right="235" w:hanging="176"/>
              <w:jc w:val="center"/>
              <w:rPr>
                <w:b/>
                <w:color w:val="000000"/>
                <w:sz w:val="20"/>
                <w:szCs w:val="20"/>
              </w:rPr>
            </w:pPr>
            <w:r>
              <w:rPr>
                <w:b/>
                <w:color w:val="00AFEF"/>
                <w:sz w:val="20"/>
                <w:szCs w:val="20"/>
              </w:rPr>
              <w:t>Growing and changing</w:t>
            </w:r>
          </w:p>
        </w:tc>
        <w:tc>
          <w:tcPr>
            <w:tcW w:w="1445" w:type="dxa"/>
            <w:vAlign w:val="center"/>
          </w:tcPr>
          <w:p w:rsidR="00D62567" w:rsidRDefault="00D62567" w:rsidP="00D62567">
            <w:pPr>
              <w:pBdr>
                <w:top w:val="nil"/>
                <w:left w:val="nil"/>
                <w:bottom w:val="nil"/>
                <w:right w:val="nil"/>
                <w:between w:val="nil"/>
              </w:pBdr>
              <w:ind w:left="190"/>
              <w:jc w:val="center"/>
              <w:rPr>
                <w:b/>
                <w:color w:val="000000"/>
                <w:sz w:val="20"/>
                <w:szCs w:val="20"/>
              </w:rPr>
            </w:pPr>
            <w:r>
              <w:rPr>
                <w:b/>
                <w:color w:val="00AFEF"/>
                <w:sz w:val="20"/>
                <w:szCs w:val="20"/>
              </w:rPr>
              <w:t>Keeping Safe</w:t>
            </w:r>
          </w:p>
        </w:tc>
      </w:tr>
      <w:tr w:rsidR="006B6D73">
        <w:trPr>
          <w:trHeight w:val="1840"/>
          <w:jc w:val="center"/>
        </w:trPr>
        <w:tc>
          <w:tcPr>
            <w:tcW w:w="15899" w:type="dxa"/>
            <w:gridSpan w:val="10"/>
            <w:vAlign w:val="center"/>
          </w:tcPr>
          <w:p w:rsidR="006B6D73" w:rsidRDefault="00B60177">
            <w:pPr>
              <w:pBdr>
                <w:top w:val="nil"/>
                <w:left w:val="nil"/>
                <w:bottom w:val="nil"/>
                <w:right w:val="nil"/>
                <w:between w:val="nil"/>
              </w:pBdr>
              <w:ind w:left="107"/>
              <w:jc w:val="center"/>
              <w:rPr>
                <w:color w:val="000000"/>
              </w:rPr>
            </w:pPr>
            <w:r>
              <w:rPr>
                <w:color w:val="1F2023"/>
              </w:rPr>
              <w:t xml:space="preserve">Many aspects of the PSHE and RSHE curriculum are intrinsic to the Early Years and are aimed at supporting the whole child. In Early Years we continually respond to the needs and interests of children and many themes and topics are naturally covered through developmental progress across each term. Much of the curriculum in these areas is covered through ongoing relationships, routines, boundaries and effective provision throughout the Early Years environment. Current and cohesive adult and child led planning enables children to learn and develop these skills across the natural Early Years areas of learning. We will ensure that we will include in our </w:t>
            </w:r>
            <w:proofErr w:type="gramStart"/>
            <w:r>
              <w:rPr>
                <w:color w:val="1F2023"/>
              </w:rPr>
              <w:t>medium term</w:t>
            </w:r>
            <w:proofErr w:type="gramEnd"/>
            <w:r>
              <w:rPr>
                <w:color w:val="1F2023"/>
              </w:rPr>
              <w:t xml:space="preserve"> planning adult led activities that support the PSHE and RSHE</w:t>
            </w:r>
          </w:p>
          <w:p w:rsidR="006B6D73" w:rsidRDefault="00B60177">
            <w:pPr>
              <w:pBdr>
                <w:top w:val="nil"/>
                <w:left w:val="nil"/>
                <w:bottom w:val="nil"/>
                <w:right w:val="nil"/>
                <w:between w:val="nil"/>
              </w:pBdr>
              <w:spacing w:line="288" w:lineRule="auto"/>
              <w:ind w:left="107"/>
              <w:jc w:val="center"/>
              <w:rPr>
                <w:color w:val="000000"/>
              </w:rPr>
            </w:pPr>
            <w:bookmarkStart w:id="0" w:name="_gjdgxs" w:colFirst="0" w:colLast="0"/>
            <w:bookmarkEnd w:id="0"/>
            <w:r>
              <w:rPr>
                <w:color w:val="1F2023"/>
              </w:rPr>
              <w:t>themes throughout each of the terms- see long term plan for developmental bands from nursery to reception.</w:t>
            </w:r>
          </w:p>
        </w:tc>
      </w:tr>
    </w:tbl>
    <w:p w:rsidR="006B6D73" w:rsidRDefault="006B6D73">
      <w:pPr>
        <w:pBdr>
          <w:top w:val="nil"/>
          <w:left w:val="nil"/>
          <w:bottom w:val="nil"/>
          <w:right w:val="nil"/>
          <w:between w:val="nil"/>
        </w:pBdr>
        <w:rPr>
          <w:color w:val="000000"/>
          <w:sz w:val="20"/>
          <w:szCs w:val="20"/>
        </w:rPr>
      </w:pPr>
    </w:p>
    <w:p w:rsidR="00D62567" w:rsidRDefault="00D62567">
      <w:pPr>
        <w:pBdr>
          <w:top w:val="nil"/>
          <w:left w:val="nil"/>
          <w:bottom w:val="nil"/>
          <w:right w:val="nil"/>
          <w:between w:val="nil"/>
        </w:pBdr>
        <w:rPr>
          <w:color w:val="000000"/>
          <w:sz w:val="20"/>
          <w:szCs w:val="20"/>
        </w:rPr>
      </w:pPr>
    </w:p>
    <w:p w:rsidR="00D62567" w:rsidRDefault="00D62567">
      <w:pPr>
        <w:pBdr>
          <w:top w:val="nil"/>
          <w:left w:val="nil"/>
          <w:bottom w:val="nil"/>
          <w:right w:val="nil"/>
          <w:between w:val="nil"/>
        </w:pBdr>
        <w:rPr>
          <w:color w:val="000000"/>
          <w:sz w:val="20"/>
          <w:szCs w:val="20"/>
        </w:rPr>
      </w:pPr>
    </w:p>
    <w:p w:rsidR="00D62567" w:rsidRDefault="00D62567">
      <w:pPr>
        <w:pBdr>
          <w:top w:val="nil"/>
          <w:left w:val="nil"/>
          <w:bottom w:val="nil"/>
          <w:right w:val="nil"/>
          <w:between w:val="nil"/>
        </w:pBdr>
        <w:rPr>
          <w:color w:val="000000"/>
          <w:sz w:val="20"/>
          <w:szCs w:val="20"/>
        </w:rPr>
      </w:pPr>
    </w:p>
    <w:p w:rsidR="00D62567" w:rsidRDefault="00D62567">
      <w:pPr>
        <w:pBdr>
          <w:top w:val="nil"/>
          <w:left w:val="nil"/>
          <w:bottom w:val="nil"/>
          <w:right w:val="nil"/>
          <w:between w:val="nil"/>
        </w:pBdr>
        <w:rPr>
          <w:color w:val="000000"/>
          <w:sz w:val="20"/>
          <w:szCs w:val="20"/>
        </w:rPr>
      </w:pPr>
    </w:p>
    <w:p w:rsidR="00D62567" w:rsidRDefault="00D62567">
      <w:pPr>
        <w:pBdr>
          <w:top w:val="nil"/>
          <w:left w:val="nil"/>
          <w:bottom w:val="nil"/>
          <w:right w:val="nil"/>
          <w:between w:val="nil"/>
        </w:pBdr>
        <w:rPr>
          <w:color w:val="000000"/>
          <w:sz w:val="20"/>
          <w:szCs w:val="20"/>
        </w:rPr>
      </w:pPr>
    </w:p>
    <w:p w:rsidR="00D62567" w:rsidRDefault="00D62567">
      <w:pPr>
        <w:pBdr>
          <w:top w:val="nil"/>
          <w:left w:val="nil"/>
          <w:bottom w:val="nil"/>
          <w:right w:val="nil"/>
          <w:between w:val="nil"/>
        </w:pBdr>
        <w:rPr>
          <w:color w:val="000000"/>
          <w:sz w:val="20"/>
          <w:szCs w:val="20"/>
        </w:rPr>
      </w:pPr>
    </w:p>
    <w:p w:rsidR="00D62567" w:rsidRDefault="00D62567">
      <w:pPr>
        <w:pBdr>
          <w:top w:val="nil"/>
          <w:left w:val="nil"/>
          <w:bottom w:val="nil"/>
          <w:right w:val="nil"/>
          <w:between w:val="nil"/>
        </w:pBdr>
        <w:rPr>
          <w:color w:val="000000"/>
          <w:sz w:val="20"/>
          <w:szCs w:val="20"/>
        </w:rPr>
      </w:pPr>
    </w:p>
    <w:p w:rsidR="00D62567" w:rsidRDefault="00D62567">
      <w:pPr>
        <w:pBdr>
          <w:top w:val="nil"/>
          <w:left w:val="nil"/>
          <w:bottom w:val="nil"/>
          <w:right w:val="nil"/>
          <w:between w:val="nil"/>
        </w:pBdr>
        <w:rPr>
          <w:color w:val="000000"/>
          <w:sz w:val="20"/>
          <w:szCs w:val="20"/>
        </w:rPr>
      </w:pPr>
    </w:p>
    <w:p w:rsidR="00D62567" w:rsidRDefault="00D62567">
      <w:pPr>
        <w:pBdr>
          <w:top w:val="nil"/>
          <w:left w:val="nil"/>
          <w:bottom w:val="nil"/>
          <w:right w:val="nil"/>
          <w:between w:val="nil"/>
        </w:pBdr>
        <w:rPr>
          <w:color w:val="000000"/>
          <w:sz w:val="20"/>
          <w:szCs w:val="20"/>
        </w:rPr>
      </w:pPr>
    </w:p>
    <w:p w:rsidR="00D62567" w:rsidRDefault="00D62567">
      <w:pPr>
        <w:pBdr>
          <w:top w:val="nil"/>
          <w:left w:val="nil"/>
          <w:bottom w:val="nil"/>
          <w:right w:val="nil"/>
          <w:between w:val="nil"/>
        </w:pBdr>
        <w:rPr>
          <w:color w:val="000000"/>
          <w:sz w:val="20"/>
          <w:szCs w:val="20"/>
        </w:rPr>
      </w:pPr>
    </w:p>
    <w:p w:rsidR="00D62567" w:rsidRDefault="00D62567">
      <w:pPr>
        <w:pBdr>
          <w:top w:val="nil"/>
          <w:left w:val="nil"/>
          <w:bottom w:val="nil"/>
          <w:right w:val="nil"/>
          <w:between w:val="nil"/>
        </w:pBdr>
        <w:rPr>
          <w:color w:val="000000"/>
          <w:sz w:val="20"/>
          <w:szCs w:val="20"/>
        </w:rPr>
      </w:pPr>
    </w:p>
    <w:p w:rsidR="00D62567" w:rsidRDefault="00D62567">
      <w:pPr>
        <w:pBdr>
          <w:top w:val="nil"/>
          <w:left w:val="nil"/>
          <w:bottom w:val="nil"/>
          <w:right w:val="nil"/>
          <w:between w:val="nil"/>
        </w:pBdr>
        <w:rPr>
          <w:color w:val="000000"/>
          <w:sz w:val="20"/>
          <w:szCs w:val="20"/>
        </w:rPr>
      </w:pPr>
    </w:p>
    <w:p w:rsidR="006B6D73" w:rsidRDefault="006B6D73">
      <w:pPr>
        <w:pBdr>
          <w:top w:val="nil"/>
          <w:left w:val="nil"/>
          <w:bottom w:val="nil"/>
          <w:right w:val="nil"/>
          <w:between w:val="nil"/>
        </w:pBdr>
        <w:spacing w:before="4"/>
        <w:rPr>
          <w:color w:val="000000"/>
          <w:sz w:val="15"/>
          <w:szCs w:val="15"/>
        </w:rPr>
      </w:pPr>
    </w:p>
    <w:tbl>
      <w:tblPr>
        <w:tblStyle w:val="a0"/>
        <w:tblW w:w="1587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1524"/>
        <w:gridCol w:w="1687"/>
        <w:gridCol w:w="1625"/>
        <w:gridCol w:w="1747"/>
        <w:gridCol w:w="1558"/>
        <w:gridCol w:w="1634"/>
        <w:gridCol w:w="1841"/>
        <w:gridCol w:w="1562"/>
        <w:gridCol w:w="1437"/>
      </w:tblGrid>
      <w:tr w:rsidR="006B6D73">
        <w:trPr>
          <w:trHeight w:val="335"/>
        </w:trPr>
        <w:tc>
          <w:tcPr>
            <w:tcW w:w="1260" w:type="dxa"/>
          </w:tcPr>
          <w:p w:rsidR="006B6D73" w:rsidRDefault="006B6D73">
            <w:pPr>
              <w:pBdr>
                <w:top w:val="nil"/>
                <w:left w:val="nil"/>
                <w:bottom w:val="nil"/>
                <w:right w:val="nil"/>
                <w:between w:val="nil"/>
              </w:pBdr>
              <w:rPr>
                <w:rFonts w:ascii="Times New Roman" w:eastAsia="Times New Roman" w:hAnsi="Times New Roman" w:cs="Times New Roman"/>
                <w:color w:val="000000"/>
                <w:sz w:val="20"/>
                <w:szCs w:val="20"/>
              </w:rPr>
            </w:pPr>
          </w:p>
        </w:tc>
        <w:tc>
          <w:tcPr>
            <w:tcW w:w="4836" w:type="dxa"/>
            <w:gridSpan w:val="3"/>
          </w:tcPr>
          <w:p w:rsidR="006B6D73" w:rsidRDefault="00B60177">
            <w:pPr>
              <w:pBdr>
                <w:top w:val="nil"/>
                <w:left w:val="nil"/>
                <w:bottom w:val="nil"/>
                <w:right w:val="nil"/>
                <w:between w:val="nil"/>
              </w:pBdr>
              <w:spacing w:line="316" w:lineRule="auto"/>
              <w:ind w:left="1652" w:right="1645"/>
              <w:jc w:val="center"/>
              <w:rPr>
                <w:b/>
                <w:color w:val="000000"/>
                <w:sz w:val="24"/>
                <w:szCs w:val="24"/>
              </w:rPr>
            </w:pPr>
            <w:r>
              <w:rPr>
                <w:b/>
                <w:color w:val="000000"/>
                <w:sz w:val="24"/>
                <w:szCs w:val="24"/>
              </w:rPr>
              <w:t>Autumn</w:t>
            </w:r>
          </w:p>
        </w:tc>
        <w:tc>
          <w:tcPr>
            <w:tcW w:w="4939" w:type="dxa"/>
            <w:gridSpan w:val="3"/>
          </w:tcPr>
          <w:p w:rsidR="006B6D73" w:rsidRDefault="00B60177">
            <w:pPr>
              <w:pBdr>
                <w:top w:val="nil"/>
                <w:left w:val="nil"/>
                <w:bottom w:val="nil"/>
                <w:right w:val="nil"/>
                <w:between w:val="nil"/>
              </w:pBdr>
              <w:spacing w:line="316" w:lineRule="auto"/>
              <w:ind w:left="2083" w:right="2074"/>
              <w:jc w:val="center"/>
              <w:rPr>
                <w:b/>
                <w:color w:val="000000"/>
                <w:sz w:val="24"/>
                <w:szCs w:val="24"/>
              </w:rPr>
            </w:pPr>
            <w:r>
              <w:rPr>
                <w:b/>
                <w:color w:val="000000"/>
                <w:sz w:val="24"/>
                <w:szCs w:val="24"/>
              </w:rPr>
              <w:t>Spring</w:t>
            </w:r>
          </w:p>
        </w:tc>
        <w:tc>
          <w:tcPr>
            <w:tcW w:w="4840" w:type="dxa"/>
            <w:gridSpan w:val="3"/>
          </w:tcPr>
          <w:p w:rsidR="006B6D73" w:rsidRDefault="00B60177">
            <w:pPr>
              <w:pBdr>
                <w:top w:val="nil"/>
                <w:left w:val="nil"/>
                <w:bottom w:val="nil"/>
                <w:right w:val="nil"/>
                <w:between w:val="nil"/>
              </w:pBdr>
              <w:spacing w:line="316" w:lineRule="auto"/>
              <w:ind w:left="1945" w:right="1931"/>
              <w:jc w:val="center"/>
              <w:rPr>
                <w:b/>
                <w:color w:val="000000"/>
                <w:sz w:val="24"/>
                <w:szCs w:val="24"/>
              </w:rPr>
            </w:pPr>
            <w:r>
              <w:rPr>
                <w:b/>
                <w:color w:val="000000"/>
                <w:sz w:val="24"/>
                <w:szCs w:val="24"/>
              </w:rPr>
              <w:t>Summer</w:t>
            </w:r>
          </w:p>
        </w:tc>
      </w:tr>
      <w:tr w:rsidR="006B6D73">
        <w:trPr>
          <w:trHeight w:val="669"/>
        </w:trPr>
        <w:tc>
          <w:tcPr>
            <w:tcW w:w="1260" w:type="dxa"/>
          </w:tcPr>
          <w:p w:rsidR="006B6D73" w:rsidRDefault="00B60177">
            <w:pPr>
              <w:pBdr>
                <w:top w:val="nil"/>
                <w:left w:val="nil"/>
                <w:bottom w:val="nil"/>
                <w:right w:val="nil"/>
                <w:between w:val="nil"/>
              </w:pBdr>
              <w:spacing w:line="333" w:lineRule="auto"/>
              <w:ind w:left="107"/>
              <w:rPr>
                <w:b/>
                <w:color w:val="000000"/>
                <w:sz w:val="24"/>
                <w:szCs w:val="24"/>
              </w:rPr>
            </w:pPr>
            <w:r>
              <w:rPr>
                <w:b/>
                <w:color w:val="000000"/>
                <w:sz w:val="24"/>
                <w:szCs w:val="24"/>
              </w:rPr>
              <w:t>Core</w:t>
            </w:r>
          </w:p>
          <w:p w:rsidR="006B6D73" w:rsidRDefault="00B60177">
            <w:pPr>
              <w:pBdr>
                <w:top w:val="nil"/>
                <w:left w:val="nil"/>
                <w:bottom w:val="nil"/>
                <w:right w:val="nil"/>
                <w:between w:val="nil"/>
              </w:pBdr>
              <w:spacing w:line="316" w:lineRule="auto"/>
              <w:ind w:left="107"/>
              <w:rPr>
                <w:b/>
                <w:color w:val="000000"/>
                <w:sz w:val="24"/>
                <w:szCs w:val="24"/>
              </w:rPr>
            </w:pPr>
            <w:r>
              <w:rPr>
                <w:b/>
                <w:color w:val="000000"/>
                <w:sz w:val="24"/>
                <w:szCs w:val="24"/>
              </w:rPr>
              <w:t>Themes</w:t>
            </w:r>
          </w:p>
        </w:tc>
        <w:tc>
          <w:tcPr>
            <w:tcW w:w="4836" w:type="dxa"/>
            <w:gridSpan w:val="3"/>
          </w:tcPr>
          <w:p w:rsidR="006B6D73" w:rsidRDefault="00B60177">
            <w:pPr>
              <w:pBdr>
                <w:top w:val="nil"/>
                <w:left w:val="nil"/>
                <w:bottom w:val="nil"/>
                <w:right w:val="nil"/>
                <w:between w:val="nil"/>
              </w:pBdr>
              <w:spacing w:line="334" w:lineRule="auto"/>
              <w:ind w:left="1652" w:right="1646"/>
              <w:jc w:val="center"/>
              <w:rPr>
                <w:b/>
                <w:color w:val="000000"/>
                <w:sz w:val="24"/>
                <w:szCs w:val="24"/>
              </w:rPr>
            </w:pPr>
            <w:r>
              <w:rPr>
                <w:b/>
                <w:color w:val="FF0000"/>
                <w:sz w:val="24"/>
                <w:szCs w:val="24"/>
              </w:rPr>
              <w:t>Relationships</w:t>
            </w:r>
          </w:p>
        </w:tc>
        <w:tc>
          <w:tcPr>
            <w:tcW w:w="4939" w:type="dxa"/>
            <w:gridSpan w:val="3"/>
          </w:tcPr>
          <w:p w:rsidR="006B6D73" w:rsidRDefault="00D62567">
            <w:pPr>
              <w:pBdr>
                <w:top w:val="nil"/>
                <w:left w:val="nil"/>
                <w:bottom w:val="nil"/>
                <w:right w:val="nil"/>
                <w:between w:val="nil"/>
              </w:pBdr>
              <w:spacing w:line="334" w:lineRule="auto"/>
              <w:ind w:left="1224"/>
              <w:rPr>
                <w:b/>
                <w:color w:val="000000"/>
                <w:sz w:val="24"/>
                <w:szCs w:val="24"/>
              </w:rPr>
            </w:pPr>
            <w:r>
              <w:rPr>
                <w:b/>
                <w:color w:val="00AF50"/>
                <w:sz w:val="24"/>
                <w:szCs w:val="24"/>
              </w:rPr>
              <w:t>Living in the Wider World</w:t>
            </w:r>
          </w:p>
        </w:tc>
        <w:tc>
          <w:tcPr>
            <w:tcW w:w="4840" w:type="dxa"/>
            <w:gridSpan w:val="3"/>
          </w:tcPr>
          <w:p w:rsidR="006B6D73" w:rsidRDefault="00D62567">
            <w:pPr>
              <w:pBdr>
                <w:top w:val="nil"/>
                <w:left w:val="nil"/>
                <w:bottom w:val="nil"/>
                <w:right w:val="nil"/>
                <w:between w:val="nil"/>
              </w:pBdr>
              <w:spacing w:line="334" w:lineRule="auto"/>
              <w:ind w:left="901"/>
              <w:rPr>
                <w:b/>
                <w:color w:val="000000"/>
                <w:sz w:val="24"/>
                <w:szCs w:val="24"/>
              </w:rPr>
            </w:pPr>
            <w:r>
              <w:rPr>
                <w:b/>
                <w:color w:val="00AFEF"/>
                <w:sz w:val="24"/>
                <w:szCs w:val="24"/>
              </w:rPr>
              <w:t>Health and Wellbeing</w:t>
            </w:r>
          </w:p>
        </w:tc>
      </w:tr>
      <w:tr w:rsidR="00D62567">
        <w:trPr>
          <w:trHeight w:val="1113"/>
        </w:trPr>
        <w:tc>
          <w:tcPr>
            <w:tcW w:w="1260" w:type="dxa"/>
          </w:tcPr>
          <w:p w:rsidR="00D62567" w:rsidRDefault="00D62567" w:rsidP="00D62567">
            <w:pPr>
              <w:pBdr>
                <w:top w:val="nil"/>
                <w:left w:val="nil"/>
                <w:bottom w:val="nil"/>
                <w:right w:val="nil"/>
                <w:between w:val="nil"/>
              </w:pBdr>
              <w:spacing w:line="334" w:lineRule="auto"/>
              <w:ind w:left="266"/>
              <w:rPr>
                <w:b/>
                <w:color w:val="000000"/>
                <w:sz w:val="24"/>
                <w:szCs w:val="24"/>
              </w:rPr>
            </w:pPr>
            <w:r>
              <w:rPr>
                <w:b/>
                <w:color w:val="000000"/>
                <w:sz w:val="24"/>
                <w:szCs w:val="24"/>
              </w:rPr>
              <w:t>Topics</w:t>
            </w:r>
          </w:p>
        </w:tc>
        <w:tc>
          <w:tcPr>
            <w:tcW w:w="1524" w:type="dxa"/>
          </w:tcPr>
          <w:p w:rsidR="00D62567" w:rsidRDefault="00D62567" w:rsidP="00D62567">
            <w:pPr>
              <w:pBdr>
                <w:top w:val="nil"/>
                <w:left w:val="nil"/>
                <w:bottom w:val="nil"/>
                <w:right w:val="nil"/>
                <w:between w:val="nil"/>
              </w:pBdr>
              <w:ind w:left="221" w:right="203" w:firstLine="26"/>
              <w:rPr>
                <w:b/>
                <w:color w:val="000000"/>
                <w:sz w:val="20"/>
                <w:szCs w:val="20"/>
              </w:rPr>
            </w:pPr>
            <w:r>
              <w:rPr>
                <w:b/>
                <w:color w:val="FF0000"/>
                <w:sz w:val="20"/>
                <w:szCs w:val="20"/>
              </w:rPr>
              <w:t>Family and Friendships</w:t>
            </w:r>
          </w:p>
        </w:tc>
        <w:tc>
          <w:tcPr>
            <w:tcW w:w="1687" w:type="dxa"/>
          </w:tcPr>
          <w:p w:rsidR="00D62567" w:rsidRDefault="00D62567" w:rsidP="00D62567">
            <w:pPr>
              <w:pBdr>
                <w:top w:val="nil"/>
                <w:left w:val="nil"/>
                <w:bottom w:val="nil"/>
                <w:right w:val="nil"/>
                <w:between w:val="nil"/>
              </w:pBdr>
              <w:ind w:left="223" w:right="207" w:firstLine="388"/>
              <w:rPr>
                <w:b/>
                <w:color w:val="000000"/>
                <w:sz w:val="20"/>
                <w:szCs w:val="20"/>
              </w:rPr>
            </w:pPr>
            <w:r>
              <w:rPr>
                <w:b/>
                <w:color w:val="FF0000"/>
                <w:sz w:val="20"/>
                <w:szCs w:val="20"/>
              </w:rPr>
              <w:t>Safe Relationships</w:t>
            </w:r>
          </w:p>
        </w:tc>
        <w:tc>
          <w:tcPr>
            <w:tcW w:w="1625" w:type="dxa"/>
          </w:tcPr>
          <w:p w:rsidR="00D62567" w:rsidRDefault="00D62567" w:rsidP="00D62567">
            <w:pPr>
              <w:pBdr>
                <w:top w:val="nil"/>
                <w:left w:val="nil"/>
                <w:bottom w:val="nil"/>
                <w:right w:val="nil"/>
                <w:between w:val="nil"/>
              </w:pBdr>
              <w:ind w:left="137" w:right="127"/>
              <w:jc w:val="center"/>
              <w:rPr>
                <w:b/>
                <w:color w:val="000000"/>
                <w:sz w:val="20"/>
                <w:szCs w:val="20"/>
              </w:rPr>
            </w:pPr>
            <w:r>
              <w:rPr>
                <w:b/>
                <w:color w:val="FF0000"/>
                <w:sz w:val="20"/>
                <w:szCs w:val="20"/>
              </w:rPr>
              <w:t>Respecting Ourselves and Others</w:t>
            </w:r>
          </w:p>
        </w:tc>
        <w:tc>
          <w:tcPr>
            <w:tcW w:w="1747" w:type="dxa"/>
          </w:tcPr>
          <w:p w:rsidR="00D62567" w:rsidRDefault="00D62567" w:rsidP="00D62567">
            <w:pPr>
              <w:pBdr>
                <w:top w:val="nil"/>
                <w:left w:val="nil"/>
                <w:bottom w:val="nil"/>
                <w:right w:val="nil"/>
                <w:between w:val="nil"/>
              </w:pBdr>
              <w:ind w:left="428" w:right="211" w:hanging="188"/>
              <w:jc w:val="center"/>
              <w:rPr>
                <w:b/>
                <w:color w:val="000000"/>
                <w:sz w:val="20"/>
                <w:szCs w:val="20"/>
              </w:rPr>
            </w:pPr>
            <w:r>
              <w:rPr>
                <w:b/>
                <w:color w:val="00AF50"/>
                <w:sz w:val="20"/>
                <w:szCs w:val="20"/>
              </w:rPr>
              <w:t>Belonging to a community</w:t>
            </w:r>
          </w:p>
        </w:tc>
        <w:tc>
          <w:tcPr>
            <w:tcW w:w="1558" w:type="dxa"/>
          </w:tcPr>
          <w:p w:rsidR="00D62567" w:rsidRDefault="00D62567" w:rsidP="00D62567">
            <w:pPr>
              <w:pBdr>
                <w:top w:val="nil"/>
                <w:left w:val="nil"/>
                <w:bottom w:val="nil"/>
                <w:right w:val="nil"/>
                <w:between w:val="nil"/>
              </w:pBdr>
              <w:ind w:left="205" w:right="191" w:hanging="1"/>
              <w:jc w:val="center"/>
              <w:rPr>
                <w:b/>
                <w:color w:val="000000"/>
                <w:sz w:val="20"/>
                <w:szCs w:val="20"/>
              </w:rPr>
            </w:pPr>
            <w:r>
              <w:rPr>
                <w:b/>
                <w:color w:val="00AF50"/>
                <w:sz w:val="20"/>
                <w:szCs w:val="20"/>
              </w:rPr>
              <w:t>Media literacy and digital</w:t>
            </w:r>
          </w:p>
          <w:p w:rsidR="00D62567" w:rsidRDefault="00D62567" w:rsidP="00D62567">
            <w:pPr>
              <w:pBdr>
                <w:top w:val="nil"/>
                <w:left w:val="nil"/>
                <w:bottom w:val="nil"/>
                <w:right w:val="nil"/>
                <w:between w:val="nil"/>
              </w:pBdr>
              <w:spacing w:line="257" w:lineRule="auto"/>
              <w:ind w:left="308" w:right="299"/>
              <w:jc w:val="center"/>
              <w:rPr>
                <w:b/>
                <w:color w:val="000000"/>
                <w:sz w:val="20"/>
                <w:szCs w:val="20"/>
              </w:rPr>
            </w:pPr>
            <w:r>
              <w:rPr>
                <w:b/>
                <w:color w:val="00AF50"/>
                <w:sz w:val="20"/>
                <w:szCs w:val="20"/>
              </w:rPr>
              <w:t>resilience</w:t>
            </w:r>
          </w:p>
        </w:tc>
        <w:tc>
          <w:tcPr>
            <w:tcW w:w="1634" w:type="dxa"/>
          </w:tcPr>
          <w:p w:rsidR="00D62567" w:rsidRDefault="00D62567" w:rsidP="00D62567">
            <w:pPr>
              <w:pBdr>
                <w:top w:val="nil"/>
                <w:left w:val="nil"/>
                <w:bottom w:val="nil"/>
                <w:right w:val="nil"/>
                <w:between w:val="nil"/>
              </w:pBdr>
              <w:ind w:left="462" w:right="189" w:hanging="257"/>
              <w:rPr>
                <w:b/>
                <w:color w:val="000000"/>
                <w:sz w:val="20"/>
                <w:szCs w:val="20"/>
              </w:rPr>
            </w:pPr>
            <w:r>
              <w:rPr>
                <w:b/>
                <w:color w:val="00AF50"/>
                <w:sz w:val="20"/>
                <w:szCs w:val="20"/>
              </w:rPr>
              <w:t>Money and Work</w:t>
            </w:r>
          </w:p>
        </w:tc>
        <w:tc>
          <w:tcPr>
            <w:tcW w:w="1841" w:type="dxa"/>
          </w:tcPr>
          <w:p w:rsidR="00D62567" w:rsidRDefault="00D62567" w:rsidP="00D62567">
            <w:pPr>
              <w:pBdr>
                <w:top w:val="nil"/>
                <w:left w:val="nil"/>
                <w:bottom w:val="nil"/>
                <w:right w:val="nil"/>
                <w:between w:val="nil"/>
              </w:pBdr>
              <w:ind w:left="152" w:right="141"/>
              <w:jc w:val="center"/>
              <w:rPr>
                <w:b/>
                <w:color w:val="000000"/>
                <w:sz w:val="20"/>
                <w:szCs w:val="20"/>
              </w:rPr>
            </w:pPr>
            <w:r>
              <w:rPr>
                <w:b/>
                <w:color w:val="00AFEF"/>
                <w:sz w:val="20"/>
                <w:szCs w:val="20"/>
              </w:rPr>
              <w:t>Physical health and Mental Wellbeing</w:t>
            </w:r>
          </w:p>
        </w:tc>
        <w:tc>
          <w:tcPr>
            <w:tcW w:w="1562" w:type="dxa"/>
          </w:tcPr>
          <w:p w:rsidR="00D62567" w:rsidRDefault="00D62567" w:rsidP="00D62567">
            <w:pPr>
              <w:pBdr>
                <w:top w:val="nil"/>
                <w:left w:val="nil"/>
                <w:bottom w:val="nil"/>
                <w:right w:val="nil"/>
                <w:between w:val="nil"/>
              </w:pBdr>
              <w:ind w:left="363" w:right="187" w:hanging="166"/>
              <w:rPr>
                <w:b/>
                <w:color w:val="000000"/>
                <w:sz w:val="20"/>
                <w:szCs w:val="20"/>
              </w:rPr>
            </w:pPr>
            <w:r>
              <w:rPr>
                <w:b/>
                <w:color w:val="00AFEF"/>
                <w:sz w:val="20"/>
                <w:szCs w:val="20"/>
              </w:rPr>
              <w:t>Growing and Changing</w:t>
            </w:r>
          </w:p>
        </w:tc>
        <w:tc>
          <w:tcPr>
            <w:tcW w:w="1437" w:type="dxa"/>
          </w:tcPr>
          <w:p w:rsidR="00D62567" w:rsidRDefault="00D62567" w:rsidP="00D62567">
            <w:pPr>
              <w:pBdr>
                <w:top w:val="nil"/>
                <w:left w:val="nil"/>
                <w:bottom w:val="nil"/>
                <w:right w:val="nil"/>
                <w:between w:val="nil"/>
              </w:pBdr>
              <w:ind w:left="183"/>
              <w:rPr>
                <w:b/>
                <w:color w:val="000000"/>
                <w:sz w:val="20"/>
                <w:szCs w:val="20"/>
              </w:rPr>
            </w:pPr>
            <w:r>
              <w:rPr>
                <w:b/>
                <w:color w:val="00AFEF"/>
                <w:sz w:val="20"/>
                <w:szCs w:val="20"/>
              </w:rPr>
              <w:t>Keeping Safe</w:t>
            </w:r>
          </w:p>
        </w:tc>
      </w:tr>
      <w:tr w:rsidR="00D62567">
        <w:trPr>
          <w:trHeight w:val="501"/>
        </w:trPr>
        <w:tc>
          <w:tcPr>
            <w:tcW w:w="1260" w:type="dxa"/>
            <w:tcBorders>
              <w:bottom w:val="nil"/>
            </w:tcBorders>
          </w:tcPr>
          <w:p w:rsidR="00D62567" w:rsidRDefault="00D62567" w:rsidP="00D62567">
            <w:pPr>
              <w:pBdr>
                <w:top w:val="nil"/>
                <w:left w:val="nil"/>
                <w:bottom w:val="nil"/>
                <w:right w:val="nil"/>
                <w:between w:val="nil"/>
              </w:pBdr>
              <w:spacing w:line="334" w:lineRule="auto"/>
              <w:ind w:left="237"/>
              <w:rPr>
                <w:b/>
                <w:color w:val="000000"/>
                <w:sz w:val="24"/>
                <w:szCs w:val="24"/>
              </w:rPr>
            </w:pPr>
            <w:r>
              <w:rPr>
                <w:b/>
                <w:color w:val="000000"/>
                <w:sz w:val="24"/>
                <w:szCs w:val="24"/>
              </w:rPr>
              <w:t>Year 1</w:t>
            </w:r>
          </w:p>
        </w:tc>
        <w:tc>
          <w:tcPr>
            <w:tcW w:w="1524" w:type="dxa"/>
            <w:tcBorders>
              <w:bottom w:val="nil"/>
            </w:tcBorders>
          </w:tcPr>
          <w:p w:rsidR="00D62567" w:rsidRDefault="00D62567" w:rsidP="00D62567">
            <w:pPr>
              <w:pBdr>
                <w:top w:val="nil"/>
                <w:left w:val="nil"/>
                <w:bottom w:val="nil"/>
                <w:right w:val="nil"/>
                <w:between w:val="nil"/>
              </w:pBdr>
              <w:spacing w:line="250" w:lineRule="auto"/>
              <w:ind w:left="107"/>
              <w:rPr>
                <w:color w:val="000000"/>
                <w:sz w:val="18"/>
                <w:szCs w:val="18"/>
              </w:rPr>
            </w:pPr>
            <w:r>
              <w:rPr>
                <w:color w:val="FF0000"/>
                <w:sz w:val="18"/>
                <w:szCs w:val="18"/>
              </w:rPr>
              <w:t>Recognising</w:t>
            </w:r>
          </w:p>
          <w:p w:rsidR="00D62567" w:rsidRDefault="00D62567" w:rsidP="00D62567">
            <w:pPr>
              <w:pBdr>
                <w:top w:val="nil"/>
                <w:left w:val="nil"/>
                <w:bottom w:val="nil"/>
                <w:right w:val="nil"/>
                <w:between w:val="nil"/>
              </w:pBdr>
              <w:spacing w:line="231" w:lineRule="auto"/>
              <w:ind w:left="107"/>
              <w:rPr>
                <w:color w:val="000000"/>
                <w:sz w:val="18"/>
                <w:szCs w:val="18"/>
              </w:rPr>
            </w:pPr>
            <w:r>
              <w:rPr>
                <w:color w:val="FF0000"/>
                <w:sz w:val="18"/>
                <w:szCs w:val="18"/>
              </w:rPr>
              <w:t>feelings in self</w:t>
            </w:r>
          </w:p>
        </w:tc>
        <w:tc>
          <w:tcPr>
            <w:tcW w:w="1687" w:type="dxa"/>
            <w:tcBorders>
              <w:bottom w:val="nil"/>
            </w:tcBorders>
          </w:tcPr>
          <w:p w:rsidR="00D62567" w:rsidRDefault="00D62567" w:rsidP="00D62567">
            <w:pPr>
              <w:pBdr>
                <w:top w:val="nil"/>
                <w:left w:val="nil"/>
                <w:bottom w:val="nil"/>
                <w:right w:val="nil"/>
                <w:between w:val="nil"/>
              </w:pBdr>
              <w:spacing w:line="250" w:lineRule="auto"/>
              <w:ind w:left="108"/>
              <w:rPr>
                <w:color w:val="000000"/>
                <w:sz w:val="18"/>
                <w:szCs w:val="18"/>
              </w:rPr>
            </w:pPr>
            <w:r>
              <w:rPr>
                <w:color w:val="FF0000"/>
                <w:sz w:val="18"/>
                <w:szCs w:val="18"/>
              </w:rPr>
              <w:t>Secrets and</w:t>
            </w:r>
          </w:p>
          <w:p w:rsidR="00D62567" w:rsidRDefault="00D62567" w:rsidP="00D62567">
            <w:pPr>
              <w:pBdr>
                <w:top w:val="nil"/>
                <w:left w:val="nil"/>
                <w:bottom w:val="nil"/>
                <w:right w:val="nil"/>
                <w:between w:val="nil"/>
              </w:pBdr>
              <w:spacing w:line="231" w:lineRule="auto"/>
              <w:ind w:left="108"/>
              <w:rPr>
                <w:color w:val="000000"/>
                <w:sz w:val="18"/>
                <w:szCs w:val="18"/>
              </w:rPr>
            </w:pPr>
            <w:r>
              <w:rPr>
                <w:color w:val="FF0000"/>
                <w:sz w:val="18"/>
                <w:szCs w:val="18"/>
              </w:rPr>
              <w:t>keeping safe;</w:t>
            </w:r>
          </w:p>
        </w:tc>
        <w:tc>
          <w:tcPr>
            <w:tcW w:w="1625" w:type="dxa"/>
            <w:tcBorders>
              <w:bottom w:val="nil"/>
            </w:tcBorders>
          </w:tcPr>
          <w:p w:rsidR="00D62567" w:rsidRDefault="00D62567" w:rsidP="00D62567">
            <w:pPr>
              <w:pBdr>
                <w:top w:val="nil"/>
                <w:left w:val="nil"/>
                <w:bottom w:val="nil"/>
                <w:right w:val="nil"/>
                <w:between w:val="nil"/>
              </w:pBdr>
              <w:spacing w:line="250" w:lineRule="auto"/>
              <w:ind w:left="108"/>
              <w:rPr>
                <w:color w:val="000000"/>
                <w:sz w:val="18"/>
                <w:szCs w:val="18"/>
              </w:rPr>
            </w:pPr>
            <w:r>
              <w:rPr>
                <w:color w:val="FF0000"/>
                <w:sz w:val="18"/>
                <w:szCs w:val="18"/>
              </w:rPr>
              <w:t>Respecting</w:t>
            </w:r>
          </w:p>
          <w:p w:rsidR="00D62567" w:rsidRDefault="00D62567" w:rsidP="00D62567">
            <w:pPr>
              <w:pBdr>
                <w:top w:val="nil"/>
                <w:left w:val="nil"/>
                <w:bottom w:val="nil"/>
                <w:right w:val="nil"/>
                <w:between w:val="nil"/>
              </w:pBdr>
              <w:spacing w:line="231" w:lineRule="auto"/>
              <w:ind w:left="108"/>
              <w:rPr>
                <w:color w:val="000000"/>
                <w:sz w:val="18"/>
                <w:szCs w:val="18"/>
              </w:rPr>
            </w:pPr>
            <w:r>
              <w:rPr>
                <w:color w:val="FF0000"/>
                <w:sz w:val="18"/>
                <w:szCs w:val="18"/>
              </w:rPr>
              <w:t>similarities and</w:t>
            </w:r>
          </w:p>
        </w:tc>
        <w:tc>
          <w:tcPr>
            <w:tcW w:w="1747" w:type="dxa"/>
            <w:tcBorders>
              <w:bottom w:val="nil"/>
            </w:tcBorders>
          </w:tcPr>
          <w:p w:rsidR="00D62567" w:rsidRDefault="00D62567" w:rsidP="00D62567">
            <w:pPr>
              <w:pBdr>
                <w:top w:val="nil"/>
                <w:left w:val="nil"/>
                <w:bottom w:val="nil"/>
                <w:right w:val="nil"/>
                <w:between w:val="nil"/>
              </w:pBdr>
              <w:spacing w:line="250" w:lineRule="auto"/>
              <w:ind w:left="109"/>
              <w:rPr>
                <w:color w:val="000000"/>
                <w:sz w:val="18"/>
                <w:szCs w:val="18"/>
              </w:rPr>
            </w:pPr>
            <w:r>
              <w:rPr>
                <w:color w:val="00AF50"/>
                <w:sz w:val="18"/>
                <w:szCs w:val="18"/>
              </w:rPr>
              <w:t>Group and class</w:t>
            </w:r>
          </w:p>
          <w:p w:rsidR="00D62567" w:rsidRDefault="00D62567" w:rsidP="00D62567">
            <w:pPr>
              <w:pBdr>
                <w:top w:val="nil"/>
                <w:left w:val="nil"/>
                <w:bottom w:val="nil"/>
                <w:right w:val="nil"/>
                <w:between w:val="nil"/>
              </w:pBdr>
              <w:spacing w:line="231" w:lineRule="auto"/>
              <w:ind w:left="109"/>
              <w:rPr>
                <w:color w:val="000000"/>
                <w:sz w:val="18"/>
                <w:szCs w:val="18"/>
              </w:rPr>
            </w:pPr>
            <w:r>
              <w:rPr>
                <w:color w:val="00AF50"/>
                <w:sz w:val="18"/>
                <w:szCs w:val="18"/>
              </w:rPr>
              <w:t>rules; everybody is</w:t>
            </w:r>
          </w:p>
        </w:tc>
        <w:tc>
          <w:tcPr>
            <w:tcW w:w="1558" w:type="dxa"/>
            <w:tcBorders>
              <w:bottom w:val="nil"/>
            </w:tcBorders>
          </w:tcPr>
          <w:p w:rsidR="00D62567" w:rsidRDefault="00D62567" w:rsidP="00D62567">
            <w:pPr>
              <w:pBdr>
                <w:top w:val="nil"/>
                <w:left w:val="nil"/>
                <w:bottom w:val="nil"/>
                <w:right w:val="nil"/>
                <w:between w:val="nil"/>
              </w:pBdr>
              <w:spacing w:line="250" w:lineRule="auto"/>
              <w:ind w:left="109"/>
              <w:rPr>
                <w:color w:val="000000"/>
                <w:sz w:val="18"/>
                <w:szCs w:val="18"/>
              </w:rPr>
            </w:pPr>
            <w:r>
              <w:rPr>
                <w:color w:val="00AF50"/>
                <w:sz w:val="18"/>
                <w:szCs w:val="18"/>
              </w:rPr>
              <w:t>Using the</w:t>
            </w:r>
          </w:p>
          <w:p w:rsidR="00D62567" w:rsidRDefault="00D62567" w:rsidP="00D62567">
            <w:pPr>
              <w:pBdr>
                <w:top w:val="nil"/>
                <w:left w:val="nil"/>
                <w:bottom w:val="nil"/>
                <w:right w:val="nil"/>
                <w:between w:val="nil"/>
              </w:pBdr>
              <w:spacing w:line="231" w:lineRule="auto"/>
              <w:ind w:left="109"/>
              <w:rPr>
                <w:color w:val="000000"/>
                <w:sz w:val="18"/>
                <w:szCs w:val="18"/>
              </w:rPr>
            </w:pPr>
            <w:r>
              <w:rPr>
                <w:color w:val="00AF50"/>
                <w:sz w:val="18"/>
                <w:szCs w:val="18"/>
              </w:rPr>
              <w:t>internet and</w:t>
            </w:r>
          </w:p>
        </w:tc>
        <w:tc>
          <w:tcPr>
            <w:tcW w:w="1634" w:type="dxa"/>
            <w:tcBorders>
              <w:bottom w:val="nil"/>
            </w:tcBorders>
          </w:tcPr>
          <w:p w:rsidR="00D62567" w:rsidRDefault="00D62567" w:rsidP="00D62567">
            <w:pPr>
              <w:pBdr>
                <w:top w:val="nil"/>
                <w:left w:val="nil"/>
                <w:bottom w:val="nil"/>
                <w:right w:val="nil"/>
                <w:between w:val="nil"/>
              </w:pBdr>
              <w:spacing w:line="250" w:lineRule="auto"/>
              <w:ind w:left="110"/>
              <w:rPr>
                <w:color w:val="000000"/>
                <w:sz w:val="18"/>
                <w:szCs w:val="18"/>
              </w:rPr>
            </w:pPr>
            <w:r>
              <w:rPr>
                <w:color w:val="000000"/>
                <w:sz w:val="18"/>
                <w:szCs w:val="18"/>
              </w:rPr>
              <w:t>Where money</w:t>
            </w:r>
          </w:p>
          <w:p w:rsidR="00D62567" w:rsidRDefault="00D62567" w:rsidP="00D62567">
            <w:pPr>
              <w:pBdr>
                <w:top w:val="nil"/>
                <w:left w:val="nil"/>
                <w:bottom w:val="nil"/>
                <w:right w:val="nil"/>
                <w:between w:val="nil"/>
              </w:pBdr>
              <w:spacing w:line="231" w:lineRule="auto"/>
              <w:ind w:left="110"/>
              <w:rPr>
                <w:color w:val="000000"/>
                <w:sz w:val="18"/>
                <w:szCs w:val="18"/>
              </w:rPr>
            </w:pPr>
            <w:r>
              <w:rPr>
                <w:color w:val="000000"/>
                <w:sz w:val="18"/>
                <w:szCs w:val="18"/>
              </w:rPr>
              <w:t>comes from;</w:t>
            </w:r>
          </w:p>
        </w:tc>
        <w:tc>
          <w:tcPr>
            <w:tcW w:w="1841" w:type="dxa"/>
            <w:tcBorders>
              <w:bottom w:val="nil"/>
            </w:tcBorders>
          </w:tcPr>
          <w:p w:rsidR="00D62567" w:rsidRDefault="00D62567" w:rsidP="00D62567">
            <w:pPr>
              <w:pBdr>
                <w:top w:val="nil"/>
                <w:left w:val="nil"/>
                <w:bottom w:val="nil"/>
                <w:right w:val="nil"/>
                <w:between w:val="nil"/>
              </w:pBdr>
              <w:spacing w:line="250" w:lineRule="auto"/>
              <w:ind w:left="108"/>
              <w:rPr>
                <w:color w:val="000000"/>
                <w:sz w:val="18"/>
                <w:szCs w:val="18"/>
              </w:rPr>
            </w:pPr>
            <w:r>
              <w:rPr>
                <w:color w:val="00AFEF"/>
                <w:sz w:val="18"/>
                <w:szCs w:val="18"/>
              </w:rPr>
              <w:t>What helps keep</w:t>
            </w:r>
          </w:p>
          <w:p w:rsidR="00D62567" w:rsidRDefault="00D62567" w:rsidP="00D62567">
            <w:pPr>
              <w:pBdr>
                <w:top w:val="nil"/>
                <w:left w:val="nil"/>
                <w:bottom w:val="nil"/>
                <w:right w:val="nil"/>
                <w:between w:val="nil"/>
              </w:pBdr>
              <w:spacing w:line="231" w:lineRule="auto"/>
              <w:ind w:left="108"/>
              <w:rPr>
                <w:color w:val="000000"/>
                <w:sz w:val="18"/>
                <w:szCs w:val="18"/>
              </w:rPr>
            </w:pPr>
            <w:r>
              <w:rPr>
                <w:color w:val="00AFEF"/>
                <w:sz w:val="18"/>
                <w:szCs w:val="18"/>
              </w:rPr>
              <w:t>bodies healthy;</w:t>
            </w:r>
          </w:p>
        </w:tc>
        <w:tc>
          <w:tcPr>
            <w:tcW w:w="1562" w:type="dxa"/>
            <w:tcBorders>
              <w:bottom w:val="nil"/>
            </w:tcBorders>
          </w:tcPr>
          <w:p w:rsidR="00D62567" w:rsidRDefault="00D62567" w:rsidP="00D62567">
            <w:pPr>
              <w:pBdr>
                <w:top w:val="nil"/>
                <w:left w:val="nil"/>
                <w:bottom w:val="nil"/>
                <w:right w:val="nil"/>
                <w:between w:val="nil"/>
              </w:pBdr>
              <w:spacing w:line="250" w:lineRule="auto"/>
              <w:ind w:left="106"/>
              <w:rPr>
                <w:color w:val="000000"/>
                <w:sz w:val="18"/>
                <w:szCs w:val="18"/>
              </w:rPr>
            </w:pPr>
            <w:r>
              <w:rPr>
                <w:color w:val="00AFEF"/>
                <w:sz w:val="18"/>
                <w:szCs w:val="18"/>
              </w:rPr>
              <w:t>Recognise what</w:t>
            </w:r>
          </w:p>
          <w:p w:rsidR="00D62567" w:rsidRDefault="00D62567" w:rsidP="00D62567">
            <w:pPr>
              <w:pBdr>
                <w:top w:val="nil"/>
                <w:left w:val="nil"/>
                <w:bottom w:val="nil"/>
                <w:right w:val="nil"/>
                <w:between w:val="nil"/>
              </w:pBdr>
              <w:spacing w:line="231" w:lineRule="auto"/>
              <w:ind w:left="106"/>
              <w:rPr>
                <w:color w:val="000000"/>
                <w:sz w:val="18"/>
                <w:szCs w:val="18"/>
              </w:rPr>
            </w:pPr>
            <w:r>
              <w:rPr>
                <w:color w:val="00AFEF"/>
                <w:sz w:val="18"/>
                <w:szCs w:val="18"/>
              </w:rPr>
              <w:t>they are good</w:t>
            </w:r>
          </w:p>
        </w:tc>
        <w:tc>
          <w:tcPr>
            <w:tcW w:w="1437" w:type="dxa"/>
            <w:tcBorders>
              <w:bottom w:val="nil"/>
            </w:tcBorders>
          </w:tcPr>
          <w:p w:rsidR="00D62567" w:rsidRDefault="00D62567" w:rsidP="00D62567">
            <w:pPr>
              <w:pBdr>
                <w:top w:val="nil"/>
                <w:left w:val="nil"/>
                <w:bottom w:val="nil"/>
                <w:right w:val="nil"/>
                <w:between w:val="nil"/>
              </w:pBdr>
              <w:spacing w:line="250" w:lineRule="auto"/>
              <w:ind w:left="108"/>
              <w:rPr>
                <w:color w:val="000000"/>
                <w:sz w:val="18"/>
                <w:szCs w:val="18"/>
              </w:rPr>
            </w:pPr>
            <w:r>
              <w:rPr>
                <w:color w:val="00AFEF"/>
                <w:sz w:val="18"/>
                <w:szCs w:val="18"/>
              </w:rPr>
              <w:t>Keeping safe</w:t>
            </w:r>
          </w:p>
          <w:p w:rsidR="00D62567" w:rsidRDefault="00D62567" w:rsidP="00D62567">
            <w:pPr>
              <w:pBdr>
                <w:top w:val="nil"/>
                <w:left w:val="nil"/>
                <w:bottom w:val="nil"/>
                <w:right w:val="nil"/>
                <w:between w:val="nil"/>
              </w:pBdr>
              <w:spacing w:line="231" w:lineRule="auto"/>
              <w:ind w:left="108"/>
              <w:rPr>
                <w:color w:val="000000"/>
                <w:sz w:val="18"/>
                <w:szCs w:val="18"/>
              </w:rPr>
            </w:pPr>
            <w:r>
              <w:rPr>
                <w:color w:val="00AFEF"/>
                <w:sz w:val="18"/>
                <w:szCs w:val="18"/>
              </w:rPr>
              <w:t>around</w:t>
            </w:r>
          </w:p>
        </w:tc>
      </w:tr>
      <w:tr w:rsidR="00D62567">
        <w:trPr>
          <w:trHeight w:val="250"/>
        </w:trPr>
        <w:tc>
          <w:tcPr>
            <w:tcW w:w="1260" w:type="dxa"/>
            <w:tcBorders>
              <w:top w:val="nil"/>
              <w:bottom w:val="nil"/>
            </w:tcBorders>
          </w:tcPr>
          <w:p w:rsidR="00D62567" w:rsidRDefault="00D62567" w:rsidP="00D62567">
            <w:pPr>
              <w:pBdr>
                <w:top w:val="nil"/>
                <w:left w:val="nil"/>
                <w:bottom w:val="nil"/>
                <w:right w:val="nil"/>
                <w:between w:val="nil"/>
              </w:pBdr>
              <w:rPr>
                <w:rFonts w:ascii="Times New Roman" w:eastAsia="Times New Roman" w:hAnsi="Times New Roman" w:cs="Times New Roman"/>
                <w:color w:val="000000"/>
                <w:sz w:val="18"/>
                <w:szCs w:val="18"/>
              </w:rPr>
            </w:pPr>
          </w:p>
        </w:tc>
        <w:tc>
          <w:tcPr>
            <w:tcW w:w="1524" w:type="dxa"/>
            <w:tcBorders>
              <w:top w:val="nil"/>
              <w:bottom w:val="nil"/>
            </w:tcBorders>
          </w:tcPr>
          <w:p w:rsidR="00D62567" w:rsidRDefault="00D62567" w:rsidP="00D62567">
            <w:pPr>
              <w:pBdr>
                <w:top w:val="nil"/>
                <w:left w:val="nil"/>
                <w:bottom w:val="nil"/>
                <w:right w:val="nil"/>
                <w:between w:val="nil"/>
              </w:pBdr>
              <w:spacing w:line="230" w:lineRule="auto"/>
              <w:ind w:left="107"/>
              <w:rPr>
                <w:color w:val="000000"/>
                <w:sz w:val="18"/>
                <w:szCs w:val="18"/>
              </w:rPr>
            </w:pPr>
            <w:r>
              <w:rPr>
                <w:color w:val="FF0000"/>
                <w:sz w:val="18"/>
                <w:szCs w:val="18"/>
              </w:rPr>
              <w:t>and others;</w:t>
            </w:r>
          </w:p>
        </w:tc>
        <w:tc>
          <w:tcPr>
            <w:tcW w:w="1687" w:type="dxa"/>
            <w:tcBorders>
              <w:top w:val="nil"/>
              <w:bottom w:val="nil"/>
            </w:tcBorders>
          </w:tcPr>
          <w:p w:rsidR="00D62567" w:rsidRDefault="00D62567" w:rsidP="00D62567">
            <w:pPr>
              <w:pBdr>
                <w:top w:val="nil"/>
                <w:left w:val="nil"/>
                <w:bottom w:val="nil"/>
                <w:right w:val="nil"/>
                <w:between w:val="nil"/>
              </w:pBdr>
              <w:spacing w:line="230" w:lineRule="auto"/>
              <w:ind w:left="108"/>
              <w:rPr>
                <w:color w:val="000000"/>
                <w:sz w:val="18"/>
                <w:szCs w:val="18"/>
              </w:rPr>
            </w:pPr>
            <w:r>
              <w:rPr>
                <w:color w:val="FF0000"/>
                <w:sz w:val="18"/>
                <w:szCs w:val="18"/>
              </w:rPr>
              <w:t>special people in</w:t>
            </w:r>
          </w:p>
        </w:tc>
        <w:tc>
          <w:tcPr>
            <w:tcW w:w="1625" w:type="dxa"/>
            <w:tcBorders>
              <w:top w:val="nil"/>
              <w:bottom w:val="nil"/>
            </w:tcBorders>
          </w:tcPr>
          <w:p w:rsidR="00D62567" w:rsidRDefault="00D62567" w:rsidP="00D62567">
            <w:pPr>
              <w:pBdr>
                <w:top w:val="nil"/>
                <w:left w:val="nil"/>
                <w:bottom w:val="nil"/>
                <w:right w:val="nil"/>
                <w:between w:val="nil"/>
              </w:pBdr>
              <w:spacing w:line="230" w:lineRule="auto"/>
              <w:ind w:left="108"/>
              <w:rPr>
                <w:color w:val="000000"/>
                <w:sz w:val="18"/>
                <w:szCs w:val="18"/>
              </w:rPr>
            </w:pPr>
            <w:r>
              <w:rPr>
                <w:color w:val="FF0000"/>
                <w:sz w:val="18"/>
                <w:szCs w:val="18"/>
              </w:rPr>
              <w:t>differences in</w:t>
            </w:r>
          </w:p>
        </w:tc>
        <w:tc>
          <w:tcPr>
            <w:tcW w:w="1747" w:type="dxa"/>
            <w:tcBorders>
              <w:top w:val="nil"/>
              <w:bottom w:val="nil"/>
            </w:tcBorders>
          </w:tcPr>
          <w:p w:rsidR="00D62567" w:rsidRDefault="00D62567" w:rsidP="00D62567">
            <w:pPr>
              <w:pBdr>
                <w:top w:val="nil"/>
                <w:left w:val="nil"/>
                <w:bottom w:val="nil"/>
                <w:right w:val="nil"/>
                <w:between w:val="nil"/>
              </w:pBdr>
              <w:spacing w:line="230" w:lineRule="auto"/>
              <w:ind w:left="109"/>
              <w:rPr>
                <w:color w:val="000000"/>
                <w:sz w:val="18"/>
                <w:szCs w:val="18"/>
              </w:rPr>
            </w:pPr>
            <w:r>
              <w:rPr>
                <w:color w:val="00AF50"/>
                <w:sz w:val="18"/>
                <w:szCs w:val="18"/>
              </w:rPr>
              <w:t>unique in some</w:t>
            </w:r>
          </w:p>
        </w:tc>
        <w:tc>
          <w:tcPr>
            <w:tcW w:w="1558" w:type="dxa"/>
            <w:tcBorders>
              <w:top w:val="nil"/>
              <w:bottom w:val="nil"/>
            </w:tcBorders>
          </w:tcPr>
          <w:p w:rsidR="00D62567" w:rsidRDefault="00D62567" w:rsidP="00D62567">
            <w:pPr>
              <w:pBdr>
                <w:top w:val="nil"/>
                <w:left w:val="nil"/>
                <w:bottom w:val="nil"/>
                <w:right w:val="nil"/>
                <w:between w:val="nil"/>
              </w:pBdr>
              <w:spacing w:line="230" w:lineRule="auto"/>
              <w:ind w:left="109"/>
              <w:rPr>
                <w:color w:val="000000"/>
                <w:sz w:val="18"/>
                <w:szCs w:val="18"/>
              </w:rPr>
            </w:pPr>
            <w:r>
              <w:rPr>
                <w:color w:val="00AF50"/>
                <w:sz w:val="18"/>
                <w:szCs w:val="18"/>
              </w:rPr>
              <w:t>digital devices;</w:t>
            </w:r>
          </w:p>
        </w:tc>
        <w:tc>
          <w:tcPr>
            <w:tcW w:w="1634" w:type="dxa"/>
            <w:tcBorders>
              <w:top w:val="nil"/>
              <w:bottom w:val="nil"/>
            </w:tcBorders>
          </w:tcPr>
          <w:p w:rsidR="00D62567" w:rsidRDefault="00D62567" w:rsidP="00D62567">
            <w:pPr>
              <w:pBdr>
                <w:top w:val="nil"/>
                <w:left w:val="nil"/>
                <w:bottom w:val="nil"/>
                <w:right w:val="nil"/>
                <w:between w:val="nil"/>
              </w:pBdr>
              <w:spacing w:line="230" w:lineRule="auto"/>
              <w:ind w:left="110"/>
              <w:rPr>
                <w:color w:val="000000"/>
                <w:sz w:val="18"/>
                <w:szCs w:val="18"/>
              </w:rPr>
            </w:pPr>
            <w:r>
              <w:rPr>
                <w:color w:val="000000"/>
                <w:sz w:val="18"/>
                <w:szCs w:val="18"/>
              </w:rPr>
              <w:t>how to use</w:t>
            </w:r>
          </w:p>
        </w:tc>
        <w:tc>
          <w:tcPr>
            <w:tcW w:w="1841" w:type="dxa"/>
            <w:tcBorders>
              <w:top w:val="nil"/>
              <w:bottom w:val="nil"/>
            </w:tcBorders>
          </w:tcPr>
          <w:p w:rsidR="00D62567" w:rsidRDefault="00D62567" w:rsidP="00D62567">
            <w:pPr>
              <w:pBdr>
                <w:top w:val="nil"/>
                <w:left w:val="nil"/>
                <w:bottom w:val="nil"/>
                <w:right w:val="nil"/>
                <w:between w:val="nil"/>
              </w:pBdr>
              <w:spacing w:line="230" w:lineRule="auto"/>
              <w:ind w:left="108"/>
              <w:rPr>
                <w:color w:val="000000"/>
                <w:sz w:val="18"/>
                <w:szCs w:val="18"/>
              </w:rPr>
            </w:pPr>
            <w:r>
              <w:rPr>
                <w:color w:val="000000"/>
                <w:sz w:val="18"/>
                <w:szCs w:val="18"/>
              </w:rPr>
              <w:t>hygiene routines,</w:t>
            </w:r>
          </w:p>
        </w:tc>
        <w:tc>
          <w:tcPr>
            <w:tcW w:w="1562" w:type="dxa"/>
            <w:tcBorders>
              <w:top w:val="nil"/>
              <w:bottom w:val="nil"/>
            </w:tcBorders>
          </w:tcPr>
          <w:p w:rsidR="00D62567" w:rsidRDefault="00D62567" w:rsidP="00D62567">
            <w:pPr>
              <w:pBdr>
                <w:top w:val="nil"/>
                <w:left w:val="nil"/>
                <w:bottom w:val="nil"/>
                <w:right w:val="nil"/>
                <w:between w:val="nil"/>
              </w:pBdr>
              <w:spacing w:line="230" w:lineRule="auto"/>
              <w:ind w:left="106"/>
              <w:rPr>
                <w:color w:val="000000"/>
                <w:sz w:val="18"/>
                <w:szCs w:val="18"/>
              </w:rPr>
            </w:pPr>
            <w:r>
              <w:rPr>
                <w:color w:val="00AFEF"/>
                <w:sz w:val="18"/>
                <w:szCs w:val="18"/>
              </w:rPr>
              <w:t>at (what makes</w:t>
            </w:r>
          </w:p>
        </w:tc>
        <w:tc>
          <w:tcPr>
            <w:tcW w:w="1437" w:type="dxa"/>
            <w:tcBorders>
              <w:top w:val="nil"/>
              <w:bottom w:val="nil"/>
            </w:tcBorders>
          </w:tcPr>
          <w:p w:rsidR="00D62567" w:rsidRDefault="00D62567" w:rsidP="00D62567">
            <w:pPr>
              <w:pBdr>
                <w:top w:val="nil"/>
                <w:left w:val="nil"/>
                <w:bottom w:val="nil"/>
                <w:right w:val="nil"/>
                <w:between w:val="nil"/>
              </w:pBdr>
              <w:spacing w:line="230" w:lineRule="auto"/>
              <w:ind w:left="108"/>
              <w:rPr>
                <w:color w:val="000000"/>
                <w:sz w:val="18"/>
                <w:szCs w:val="18"/>
              </w:rPr>
            </w:pPr>
            <w:r>
              <w:rPr>
                <w:color w:val="00AFEF"/>
                <w:sz w:val="18"/>
                <w:szCs w:val="18"/>
              </w:rPr>
              <w:t>household</w:t>
            </w:r>
          </w:p>
        </w:tc>
      </w:tr>
      <w:tr w:rsidR="00D62567">
        <w:trPr>
          <w:trHeight w:val="250"/>
        </w:trPr>
        <w:tc>
          <w:tcPr>
            <w:tcW w:w="1260" w:type="dxa"/>
            <w:tcBorders>
              <w:top w:val="nil"/>
              <w:bottom w:val="nil"/>
            </w:tcBorders>
          </w:tcPr>
          <w:p w:rsidR="00D62567" w:rsidRDefault="00D62567" w:rsidP="00D62567">
            <w:pPr>
              <w:pBdr>
                <w:top w:val="nil"/>
                <w:left w:val="nil"/>
                <w:bottom w:val="nil"/>
                <w:right w:val="nil"/>
                <w:between w:val="nil"/>
              </w:pBdr>
              <w:rPr>
                <w:rFonts w:ascii="Times New Roman" w:eastAsia="Times New Roman" w:hAnsi="Times New Roman" w:cs="Times New Roman"/>
                <w:color w:val="000000"/>
                <w:sz w:val="18"/>
                <w:szCs w:val="18"/>
              </w:rPr>
            </w:pPr>
          </w:p>
        </w:tc>
        <w:tc>
          <w:tcPr>
            <w:tcW w:w="1524" w:type="dxa"/>
            <w:tcBorders>
              <w:top w:val="nil"/>
              <w:bottom w:val="nil"/>
            </w:tcBorders>
          </w:tcPr>
          <w:p w:rsidR="00D62567" w:rsidRDefault="00D62567" w:rsidP="00D62567">
            <w:pPr>
              <w:pBdr>
                <w:top w:val="nil"/>
                <w:left w:val="nil"/>
                <w:bottom w:val="nil"/>
                <w:right w:val="nil"/>
                <w:between w:val="nil"/>
              </w:pBdr>
              <w:spacing w:line="231" w:lineRule="auto"/>
              <w:ind w:left="107"/>
              <w:rPr>
                <w:color w:val="000000"/>
                <w:sz w:val="18"/>
                <w:szCs w:val="18"/>
              </w:rPr>
            </w:pPr>
            <w:r>
              <w:rPr>
                <w:color w:val="FF0000"/>
                <w:sz w:val="18"/>
                <w:szCs w:val="18"/>
              </w:rPr>
              <w:t>sharing</w:t>
            </w:r>
          </w:p>
        </w:tc>
        <w:tc>
          <w:tcPr>
            <w:tcW w:w="1687" w:type="dxa"/>
            <w:tcBorders>
              <w:top w:val="nil"/>
              <w:bottom w:val="nil"/>
            </w:tcBorders>
          </w:tcPr>
          <w:p w:rsidR="00D62567" w:rsidRDefault="00D62567" w:rsidP="00D62567">
            <w:pPr>
              <w:pBdr>
                <w:top w:val="nil"/>
                <w:left w:val="nil"/>
                <w:bottom w:val="nil"/>
                <w:right w:val="nil"/>
                <w:between w:val="nil"/>
              </w:pBdr>
              <w:spacing w:line="231" w:lineRule="auto"/>
              <w:ind w:left="108"/>
              <w:rPr>
                <w:color w:val="000000"/>
                <w:sz w:val="18"/>
                <w:szCs w:val="18"/>
              </w:rPr>
            </w:pPr>
            <w:r>
              <w:rPr>
                <w:color w:val="FF0000"/>
                <w:sz w:val="18"/>
                <w:szCs w:val="18"/>
              </w:rPr>
              <w:t>their lives; the</w:t>
            </w:r>
          </w:p>
        </w:tc>
        <w:tc>
          <w:tcPr>
            <w:tcW w:w="1625" w:type="dxa"/>
            <w:tcBorders>
              <w:top w:val="nil"/>
              <w:bottom w:val="nil"/>
            </w:tcBorders>
          </w:tcPr>
          <w:p w:rsidR="00D62567" w:rsidRDefault="00D62567" w:rsidP="00D62567">
            <w:pPr>
              <w:pBdr>
                <w:top w:val="nil"/>
                <w:left w:val="nil"/>
                <w:bottom w:val="nil"/>
                <w:right w:val="nil"/>
                <w:between w:val="nil"/>
              </w:pBdr>
              <w:spacing w:line="231" w:lineRule="auto"/>
              <w:ind w:left="108"/>
              <w:rPr>
                <w:color w:val="000000"/>
                <w:sz w:val="18"/>
                <w:szCs w:val="18"/>
              </w:rPr>
            </w:pPr>
            <w:r>
              <w:rPr>
                <w:color w:val="FF0000"/>
                <w:sz w:val="18"/>
                <w:szCs w:val="18"/>
              </w:rPr>
              <w:t>others;</w:t>
            </w:r>
          </w:p>
        </w:tc>
        <w:tc>
          <w:tcPr>
            <w:tcW w:w="1747" w:type="dxa"/>
            <w:tcBorders>
              <w:top w:val="nil"/>
              <w:bottom w:val="nil"/>
            </w:tcBorders>
          </w:tcPr>
          <w:p w:rsidR="00D62567" w:rsidRDefault="00D62567" w:rsidP="00D62567">
            <w:pPr>
              <w:pBdr>
                <w:top w:val="nil"/>
                <w:left w:val="nil"/>
                <w:bottom w:val="nil"/>
                <w:right w:val="nil"/>
                <w:between w:val="nil"/>
              </w:pBdr>
              <w:spacing w:line="231" w:lineRule="auto"/>
              <w:ind w:left="109"/>
              <w:rPr>
                <w:color w:val="000000"/>
                <w:sz w:val="18"/>
                <w:szCs w:val="18"/>
              </w:rPr>
            </w:pPr>
            <w:r>
              <w:rPr>
                <w:color w:val="00AF50"/>
                <w:sz w:val="18"/>
                <w:szCs w:val="18"/>
              </w:rPr>
              <w:t>ways and the same</w:t>
            </w:r>
          </w:p>
        </w:tc>
        <w:tc>
          <w:tcPr>
            <w:tcW w:w="1558" w:type="dxa"/>
            <w:tcBorders>
              <w:top w:val="nil"/>
              <w:bottom w:val="nil"/>
            </w:tcBorders>
          </w:tcPr>
          <w:p w:rsidR="00D62567" w:rsidRDefault="00D62567" w:rsidP="00D62567">
            <w:pPr>
              <w:pBdr>
                <w:top w:val="nil"/>
                <w:left w:val="nil"/>
                <w:bottom w:val="nil"/>
                <w:right w:val="nil"/>
                <w:between w:val="nil"/>
              </w:pBdr>
              <w:spacing w:line="231" w:lineRule="auto"/>
              <w:ind w:left="109"/>
              <w:rPr>
                <w:color w:val="000000"/>
                <w:sz w:val="18"/>
                <w:szCs w:val="18"/>
              </w:rPr>
            </w:pPr>
            <w:r>
              <w:rPr>
                <w:color w:val="00AF50"/>
                <w:sz w:val="18"/>
                <w:szCs w:val="18"/>
              </w:rPr>
              <w:t>communicating</w:t>
            </w:r>
          </w:p>
        </w:tc>
        <w:tc>
          <w:tcPr>
            <w:tcW w:w="1634" w:type="dxa"/>
            <w:tcBorders>
              <w:top w:val="nil"/>
              <w:bottom w:val="nil"/>
            </w:tcBorders>
          </w:tcPr>
          <w:p w:rsidR="00D62567" w:rsidRDefault="00D62567" w:rsidP="00D62567">
            <w:pPr>
              <w:pBdr>
                <w:top w:val="nil"/>
                <w:left w:val="nil"/>
                <w:bottom w:val="nil"/>
                <w:right w:val="nil"/>
                <w:between w:val="nil"/>
              </w:pBdr>
              <w:spacing w:line="231" w:lineRule="auto"/>
              <w:ind w:left="110"/>
              <w:rPr>
                <w:color w:val="000000"/>
                <w:sz w:val="18"/>
                <w:szCs w:val="18"/>
              </w:rPr>
            </w:pPr>
            <w:r>
              <w:rPr>
                <w:color w:val="000000"/>
                <w:sz w:val="18"/>
                <w:szCs w:val="18"/>
              </w:rPr>
              <w:t>money-saving</w:t>
            </w:r>
          </w:p>
        </w:tc>
        <w:tc>
          <w:tcPr>
            <w:tcW w:w="1841" w:type="dxa"/>
            <w:tcBorders>
              <w:top w:val="nil"/>
              <w:bottom w:val="nil"/>
            </w:tcBorders>
          </w:tcPr>
          <w:p w:rsidR="00D62567" w:rsidRDefault="00D62567" w:rsidP="00D62567">
            <w:pPr>
              <w:pBdr>
                <w:top w:val="nil"/>
                <w:left w:val="nil"/>
                <w:bottom w:val="nil"/>
                <w:right w:val="nil"/>
                <w:between w:val="nil"/>
              </w:pBdr>
              <w:spacing w:line="231" w:lineRule="auto"/>
              <w:ind w:left="108"/>
              <w:rPr>
                <w:color w:val="000000"/>
                <w:sz w:val="18"/>
                <w:szCs w:val="18"/>
              </w:rPr>
            </w:pPr>
            <w:r>
              <w:rPr>
                <w:color w:val="000000"/>
                <w:sz w:val="18"/>
                <w:szCs w:val="18"/>
              </w:rPr>
              <w:t>food and</w:t>
            </w:r>
          </w:p>
        </w:tc>
        <w:tc>
          <w:tcPr>
            <w:tcW w:w="1562" w:type="dxa"/>
            <w:tcBorders>
              <w:top w:val="nil"/>
              <w:bottom w:val="nil"/>
            </w:tcBorders>
          </w:tcPr>
          <w:p w:rsidR="00D62567" w:rsidRDefault="00D62567" w:rsidP="00D62567">
            <w:pPr>
              <w:pBdr>
                <w:top w:val="nil"/>
                <w:left w:val="nil"/>
                <w:bottom w:val="nil"/>
                <w:right w:val="nil"/>
                <w:between w:val="nil"/>
              </w:pBdr>
              <w:spacing w:line="231" w:lineRule="auto"/>
              <w:ind w:left="106"/>
              <w:rPr>
                <w:color w:val="000000"/>
                <w:sz w:val="18"/>
                <w:szCs w:val="18"/>
              </w:rPr>
            </w:pPr>
            <w:proofErr w:type="spellStart"/>
            <w:r>
              <w:rPr>
                <w:color w:val="00AFEF"/>
                <w:sz w:val="18"/>
                <w:szCs w:val="18"/>
              </w:rPr>
              <w:t>them</w:t>
            </w:r>
            <w:proofErr w:type="spellEnd"/>
            <w:r>
              <w:rPr>
                <w:color w:val="00AFEF"/>
                <w:sz w:val="18"/>
                <w:szCs w:val="18"/>
              </w:rPr>
              <w:t xml:space="preserve"> unique</w:t>
            </w:r>
          </w:p>
        </w:tc>
        <w:tc>
          <w:tcPr>
            <w:tcW w:w="1437" w:type="dxa"/>
            <w:tcBorders>
              <w:top w:val="nil"/>
              <w:bottom w:val="nil"/>
            </w:tcBorders>
          </w:tcPr>
          <w:p w:rsidR="00D62567" w:rsidRDefault="00D62567" w:rsidP="00D62567">
            <w:pPr>
              <w:pBdr>
                <w:top w:val="nil"/>
                <w:left w:val="nil"/>
                <w:bottom w:val="nil"/>
                <w:right w:val="nil"/>
                <w:between w:val="nil"/>
              </w:pBdr>
              <w:spacing w:line="231" w:lineRule="auto"/>
              <w:ind w:left="108"/>
              <w:rPr>
                <w:color w:val="000000"/>
                <w:sz w:val="18"/>
                <w:szCs w:val="18"/>
              </w:rPr>
            </w:pPr>
            <w:r>
              <w:rPr>
                <w:color w:val="00AFEF"/>
                <w:sz w:val="18"/>
                <w:szCs w:val="18"/>
              </w:rPr>
              <w:t>products; how to</w:t>
            </w:r>
          </w:p>
        </w:tc>
      </w:tr>
      <w:tr w:rsidR="00D62567">
        <w:trPr>
          <w:trHeight w:val="501"/>
        </w:trPr>
        <w:tc>
          <w:tcPr>
            <w:tcW w:w="1260" w:type="dxa"/>
            <w:tcBorders>
              <w:top w:val="nil"/>
              <w:bottom w:val="nil"/>
            </w:tcBorders>
          </w:tcPr>
          <w:p w:rsidR="00D62567" w:rsidRDefault="00D62567" w:rsidP="00D62567">
            <w:pPr>
              <w:pBdr>
                <w:top w:val="nil"/>
                <w:left w:val="nil"/>
                <w:bottom w:val="nil"/>
                <w:right w:val="nil"/>
                <w:between w:val="nil"/>
              </w:pBdr>
              <w:rPr>
                <w:rFonts w:ascii="Times New Roman" w:eastAsia="Times New Roman" w:hAnsi="Times New Roman" w:cs="Times New Roman"/>
                <w:color w:val="000000"/>
                <w:sz w:val="20"/>
                <w:szCs w:val="20"/>
              </w:rPr>
            </w:pPr>
          </w:p>
        </w:tc>
        <w:tc>
          <w:tcPr>
            <w:tcW w:w="1524" w:type="dxa"/>
            <w:tcBorders>
              <w:top w:val="nil"/>
              <w:bottom w:val="nil"/>
            </w:tcBorders>
          </w:tcPr>
          <w:p w:rsidR="00D62567" w:rsidRDefault="00D62567" w:rsidP="00D62567">
            <w:pPr>
              <w:pBdr>
                <w:top w:val="nil"/>
                <w:left w:val="nil"/>
                <w:bottom w:val="nil"/>
                <w:right w:val="nil"/>
                <w:between w:val="nil"/>
              </w:pBdr>
              <w:spacing w:line="250" w:lineRule="auto"/>
              <w:ind w:left="107"/>
              <w:rPr>
                <w:color w:val="000000"/>
                <w:sz w:val="18"/>
                <w:szCs w:val="18"/>
              </w:rPr>
            </w:pPr>
            <w:r>
              <w:rPr>
                <w:color w:val="FF0000"/>
                <w:sz w:val="18"/>
                <w:szCs w:val="18"/>
              </w:rPr>
              <w:t>feelings;</w:t>
            </w:r>
          </w:p>
          <w:p w:rsidR="00D62567" w:rsidRDefault="00D62567" w:rsidP="00D62567">
            <w:pPr>
              <w:pBdr>
                <w:top w:val="nil"/>
                <w:left w:val="nil"/>
                <w:bottom w:val="nil"/>
                <w:right w:val="nil"/>
                <w:between w:val="nil"/>
              </w:pBdr>
              <w:spacing w:line="231" w:lineRule="auto"/>
              <w:ind w:left="107"/>
              <w:rPr>
                <w:color w:val="000000"/>
                <w:sz w:val="18"/>
                <w:szCs w:val="18"/>
              </w:rPr>
            </w:pPr>
            <w:r>
              <w:rPr>
                <w:color w:val="FF0000"/>
                <w:sz w:val="18"/>
                <w:szCs w:val="18"/>
              </w:rPr>
              <w:t>conventions of</w:t>
            </w:r>
          </w:p>
        </w:tc>
        <w:tc>
          <w:tcPr>
            <w:tcW w:w="1687" w:type="dxa"/>
            <w:tcBorders>
              <w:top w:val="nil"/>
              <w:bottom w:val="nil"/>
            </w:tcBorders>
          </w:tcPr>
          <w:p w:rsidR="00D62567" w:rsidRDefault="00D62567" w:rsidP="00D62567">
            <w:pPr>
              <w:pBdr>
                <w:top w:val="nil"/>
                <w:left w:val="nil"/>
                <w:bottom w:val="nil"/>
                <w:right w:val="nil"/>
                <w:between w:val="nil"/>
              </w:pBdr>
              <w:spacing w:line="250" w:lineRule="auto"/>
              <w:ind w:left="108"/>
              <w:rPr>
                <w:color w:val="000000"/>
                <w:sz w:val="18"/>
                <w:szCs w:val="18"/>
              </w:rPr>
            </w:pPr>
            <w:r>
              <w:rPr>
                <w:color w:val="FF0000"/>
                <w:sz w:val="18"/>
                <w:szCs w:val="18"/>
              </w:rPr>
              <w:t>importance of</w:t>
            </w:r>
          </w:p>
          <w:p w:rsidR="00D62567" w:rsidRDefault="00D62567" w:rsidP="00D62567">
            <w:pPr>
              <w:pBdr>
                <w:top w:val="nil"/>
                <w:left w:val="nil"/>
                <w:bottom w:val="nil"/>
                <w:right w:val="nil"/>
                <w:between w:val="nil"/>
              </w:pBdr>
              <w:spacing w:line="231" w:lineRule="auto"/>
              <w:ind w:left="108"/>
              <w:rPr>
                <w:color w:val="000000"/>
                <w:sz w:val="18"/>
                <w:szCs w:val="18"/>
              </w:rPr>
            </w:pPr>
            <w:r>
              <w:rPr>
                <w:color w:val="FF0000"/>
                <w:sz w:val="18"/>
                <w:szCs w:val="18"/>
              </w:rPr>
              <w:t>family and</w:t>
            </w:r>
          </w:p>
        </w:tc>
        <w:tc>
          <w:tcPr>
            <w:tcW w:w="1625" w:type="dxa"/>
            <w:tcBorders>
              <w:top w:val="nil"/>
              <w:bottom w:val="nil"/>
            </w:tcBorders>
          </w:tcPr>
          <w:p w:rsidR="00D62567" w:rsidRDefault="00D62567" w:rsidP="00D62567">
            <w:pPr>
              <w:pBdr>
                <w:top w:val="nil"/>
                <w:left w:val="nil"/>
                <w:bottom w:val="nil"/>
                <w:right w:val="nil"/>
                <w:between w:val="nil"/>
              </w:pBdr>
              <w:spacing w:line="250" w:lineRule="auto"/>
              <w:ind w:left="108"/>
              <w:rPr>
                <w:color w:val="000000"/>
                <w:sz w:val="18"/>
                <w:szCs w:val="18"/>
              </w:rPr>
            </w:pPr>
            <w:r>
              <w:rPr>
                <w:color w:val="FF0000"/>
                <w:sz w:val="18"/>
                <w:szCs w:val="18"/>
              </w:rPr>
              <w:t>respecting</w:t>
            </w:r>
          </w:p>
          <w:p w:rsidR="00D62567" w:rsidRDefault="00D62567" w:rsidP="00D62567">
            <w:pPr>
              <w:pBdr>
                <w:top w:val="nil"/>
                <w:left w:val="nil"/>
                <w:bottom w:val="nil"/>
                <w:right w:val="nil"/>
                <w:between w:val="nil"/>
              </w:pBdr>
              <w:spacing w:line="231" w:lineRule="auto"/>
              <w:ind w:left="108"/>
              <w:rPr>
                <w:color w:val="000000"/>
                <w:sz w:val="18"/>
                <w:szCs w:val="18"/>
              </w:rPr>
            </w:pPr>
            <w:r>
              <w:rPr>
                <w:color w:val="FF0000"/>
                <w:sz w:val="18"/>
                <w:szCs w:val="18"/>
              </w:rPr>
              <w:t>family diversity;</w:t>
            </w:r>
          </w:p>
        </w:tc>
        <w:tc>
          <w:tcPr>
            <w:tcW w:w="1747" w:type="dxa"/>
            <w:tcBorders>
              <w:top w:val="nil"/>
              <w:bottom w:val="nil"/>
            </w:tcBorders>
          </w:tcPr>
          <w:p w:rsidR="00D62567" w:rsidRDefault="00D62567" w:rsidP="00D62567">
            <w:pPr>
              <w:pBdr>
                <w:top w:val="nil"/>
                <w:left w:val="nil"/>
                <w:bottom w:val="nil"/>
                <w:right w:val="nil"/>
                <w:between w:val="nil"/>
              </w:pBdr>
              <w:spacing w:line="250" w:lineRule="auto"/>
              <w:ind w:left="109"/>
              <w:rPr>
                <w:color w:val="000000"/>
                <w:sz w:val="18"/>
                <w:szCs w:val="18"/>
              </w:rPr>
            </w:pPr>
            <w:r>
              <w:rPr>
                <w:color w:val="00AF50"/>
                <w:sz w:val="18"/>
                <w:szCs w:val="18"/>
              </w:rPr>
              <w:t>in others</w:t>
            </w:r>
            <w:r>
              <w:rPr>
                <w:color w:val="000000"/>
                <w:sz w:val="18"/>
                <w:szCs w:val="18"/>
              </w:rPr>
              <w:t>; looking</w:t>
            </w:r>
          </w:p>
          <w:p w:rsidR="00D62567" w:rsidRDefault="00D62567" w:rsidP="00D62567">
            <w:pPr>
              <w:pBdr>
                <w:top w:val="nil"/>
                <w:left w:val="nil"/>
                <w:bottom w:val="nil"/>
                <w:right w:val="nil"/>
                <w:between w:val="nil"/>
              </w:pBdr>
              <w:spacing w:line="231" w:lineRule="auto"/>
              <w:ind w:left="109"/>
              <w:rPr>
                <w:color w:val="000000"/>
                <w:sz w:val="18"/>
                <w:szCs w:val="18"/>
              </w:rPr>
            </w:pPr>
            <w:r>
              <w:rPr>
                <w:color w:val="000000"/>
                <w:sz w:val="18"/>
                <w:szCs w:val="18"/>
              </w:rPr>
              <w:t>after the local</w:t>
            </w:r>
          </w:p>
        </w:tc>
        <w:tc>
          <w:tcPr>
            <w:tcW w:w="1558" w:type="dxa"/>
            <w:tcBorders>
              <w:top w:val="nil"/>
              <w:bottom w:val="nil"/>
            </w:tcBorders>
          </w:tcPr>
          <w:p w:rsidR="00D62567" w:rsidRDefault="00D62567" w:rsidP="00D62567">
            <w:pPr>
              <w:pBdr>
                <w:top w:val="nil"/>
                <w:left w:val="nil"/>
                <w:bottom w:val="nil"/>
                <w:right w:val="nil"/>
                <w:between w:val="nil"/>
              </w:pBdr>
              <w:ind w:left="109"/>
              <w:rPr>
                <w:color w:val="000000"/>
                <w:sz w:val="18"/>
                <w:szCs w:val="18"/>
              </w:rPr>
            </w:pPr>
            <w:r>
              <w:rPr>
                <w:color w:val="00AF50"/>
                <w:sz w:val="18"/>
                <w:szCs w:val="18"/>
              </w:rPr>
              <w:t>online</w:t>
            </w:r>
          </w:p>
        </w:tc>
        <w:tc>
          <w:tcPr>
            <w:tcW w:w="1634" w:type="dxa"/>
            <w:tcBorders>
              <w:top w:val="nil"/>
              <w:bottom w:val="nil"/>
            </w:tcBorders>
          </w:tcPr>
          <w:p w:rsidR="00D62567" w:rsidRDefault="00D62567" w:rsidP="00D62567">
            <w:pPr>
              <w:pBdr>
                <w:top w:val="nil"/>
                <w:left w:val="nil"/>
                <w:bottom w:val="nil"/>
                <w:right w:val="nil"/>
                <w:between w:val="nil"/>
              </w:pBdr>
              <w:spacing w:line="250" w:lineRule="auto"/>
              <w:ind w:left="110"/>
              <w:rPr>
                <w:color w:val="000000"/>
                <w:sz w:val="18"/>
                <w:szCs w:val="18"/>
              </w:rPr>
            </w:pPr>
            <w:r>
              <w:rPr>
                <w:color w:val="000000"/>
                <w:sz w:val="18"/>
                <w:szCs w:val="18"/>
              </w:rPr>
              <w:t>and spending</w:t>
            </w:r>
          </w:p>
          <w:p w:rsidR="00D62567" w:rsidRDefault="00D62567" w:rsidP="00D62567">
            <w:pPr>
              <w:pBdr>
                <w:top w:val="nil"/>
                <w:left w:val="nil"/>
                <w:bottom w:val="nil"/>
                <w:right w:val="nil"/>
                <w:between w:val="nil"/>
              </w:pBdr>
              <w:spacing w:line="231" w:lineRule="auto"/>
              <w:ind w:left="110"/>
              <w:rPr>
                <w:color w:val="000000"/>
                <w:sz w:val="18"/>
                <w:szCs w:val="18"/>
              </w:rPr>
            </w:pPr>
            <w:r>
              <w:rPr>
                <w:color w:val="000000"/>
                <w:sz w:val="18"/>
                <w:szCs w:val="18"/>
              </w:rPr>
              <w:t>money</w:t>
            </w:r>
          </w:p>
        </w:tc>
        <w:tc>
          <w:tcPr>
            <w:tcW w:w="1841" w:type="dxa"/>
            <w:tcBorders>
              <w:top w:val="nil"/>
              <w:bottom w:val="nil"/>
            </w:tcBorders>
          </w:tcPr>
          <w:p w:rsidR="00D62567" w:rsidRDefault="00D62567" w:rsidP="00D62567">
            <w:pPr>
              <w:pBdr>
                <w:top w:val="nil"/>
                <w:left w:val="nil"/>
                <w:bottom w:val="nil"/>
                <w:right w:val="nil"/>
                <w:between w:val="nil"/>
              </w:pBdr>
              <w:spacing w:line="250" w:lineRule="auto"/>
              <w:ind w:left="108"/>
              <w:rPr>
                <w:color w:val="000000"/>
                <w:sz w:val="18"/>
                <w:szCs w:val="18"/>
              </w:rPr>
            </w:pPr>
            <w:r>
              <w:rPr>
                <w:color w:val="000000"/>
                <w:sz w:val="18"/>
                <w:szCs w:val="18"/>
              </w:rPr>
              <w:t>exercise, sun</w:t>
            </w:r>
          </w:p>
          <w:p w:rsidR="00D62567" w:rsidRDefault="00D62567" w:rsidP="00D62567">
            <w:pPr>
              <w:pBdr>
                <w:top w:val="nil"/>
                <w:left w:val="nil"/>
                <w:bottom w:val="nil"/>
                <w:right w:val="nil"/>
                <w:between w:val="nil"/>
              </w:pBdr>
              <w:spacing w:line="231" w:lineRule="auto"/>
              <w:ind w:left="108"/>
              <w:rPr>
                <w:color w:val="000000"/>
                <w:sz w:val="18"/>
                <w:szCs w:val="18"/>
              </w:rPr>
            </w:pPr>
            <w:r>
              <w:rPr>
                <w:color w:val="000000"/>
                <w:sz w:val="18"/>
                <w:szCs w:val="18"/>
              </w:rPr>
              <w:t>safety</w:t>
            </w:r>
          </w:p>
        </w:tc>
        <w:tc>
          <w:tcPr>
            <w:tcW w:w="1562" w:type="dxa"/>
            <w:tcBorders>
              <w:top w:val="nil"/>
              <w:bottom w:val="nil"/>
            </w:tcBorders>
          </w:tcPr>
          <w:p w:rsidR="00D62567" w:rsidRDefault="00D62567" w:rsidP="00D62567">
            <w:pPr>
              <w:pBdr>
                <w:top w:val="nil"/>
                <w:left w:val="nil"/>
                <w:bottom w:val="nil"/>
                <w:right w:val="nil"/>
                <w:between w:val="nil"/>
              </w:pBdr>
              <w:spacing w:line="250" w:lineRule="auto"/>
              <w:ind w:left="106"/>
              <w:rPr>
                <w:color w:val="000000"/>
                <w:sz w:val="18"/>
                <w:szCs w:val="18"/>
              </w:rPr>
            </w:pPr>
            <w:r>
              <w:rPr>
                <w:color w:val="00AFEF"/>
                <w:sz w:val="18"/>
                <w:szCs w:val="18"/>
              </w:rPr>
              <w:t>and special);</w:t>
            </w:r>
          </w:p>
          <w:p w:rsidR="00D62567" w:rsidRDefault="00D62567" w:rsidP="00D62567">
            <w:pPr>
              <w:pBdr>
                <w:top w:val="nil"/>
                <w:left w:val="nil"/>
                <w:bottom w:val="nil"/>
                <w:right w:val="nil"/>
                <w:between w:val="nil"/>
              </w:pBdr>
              <w:spacing w:line="231" w:lineRule="auto"/>
              <w:ind w:left="106"/>
              <w:rPr>
                <w:color w:val="000000"/>
                <w:sz w:val="18"/>
                <w:szCs w:val="18"/>
              </w:rPr>
            </w:pPr>
            <w:r>
              <w:rPr>
                <w:color w:val="00AFEF"/>
                <w:sz w:val="18"/>
                <w:szCs w:val="18"/>
              </w:rPr>
              <w:t>setting goals.</w:t>
            </w:r>
          </w:p>
        </w:tc>
        <w:tc>
          <w:tcPr>
            <w:tcW w:w="1437" w:type="dxa"/>
            <w:tcBorders>
              <w:top w:val="nil"/>
              <w:bottom w:val="nil"/>
            </w:tcBorders>
          </w:tcPr>
          <w:p w:rsidR="00D62567" w:rsidRDefault="00D62567" w:rsidP="00D62567">
            <w:pPr>
              <w:pBdr>
                <w:top w:val="nil"/>
                <w:left w:val="nil"/>
                <w:bottom w:val="nil"/>
                <w:right w:val="nil"/>
                <w:between w:val="nil"/>
              </w:pBdr>
              <w:spacing w:line="250" w:lineRule="auto"/>
              <w:ind w:left="108"/>
              <w:rPr>
                <w:color w:val="000000"/>
                <w:sz w:val="18"/>
                <w:szCs w:val="18"/>
              </w:rPr>
            </w:pPr>
            <w:r>
              <w:rPr>
                <w:color w:val="00AFEF"/>
                <w:sz w:val="18"/>
                <w:szCs w:val="18"/>
              </w:rPr>
              <w:t>respond to</w:t>
            </w:r>
          </w:p>
          <w:p w:rsidR="00D62567" w:rsidRDefault="00D62567" w:rsidP="00D62567">
            <w:pPr>
              <w:pBdr>
                <w:top w:val="nil"/>
                <w:left w:val="nil"/>
                <w:bottom w:val="nil"/>
                <w:right w:val="nil"/>
                <w:between w:val="nil"/>
              </w:pBdr>
              <w:spacing w:line="231" w:lineRule="auto"/>
              <w:ind w:left="108"/>
              <w:rPr>
                <w:color w:val="000000"/>
                <w:sz w:val="18"/>
                <w:szCs w:val="18"/>
              </w:rPr>
            </w:pPr>
            <w:r>
              <w:rPr>
                <w:color w:val="00AFEF"/>
                <w:sz w:val="18"/>
                <w:szCs w:val="18"/>
              </w:rPr>
              <w:t>adults you don’t</w:t>
            </w:r>
          </w:p>
        </w:tc>
      </w:tr>
      <w:tr w:rsidR="00D62567">
        <w:trPr>
          <w:trHeight w:val="251"/>
        </w:trPr>
        <w:tc>
          <w:tcPr>
            <w:tcW w:w="1260" w:type="dxa"/>
            <w:tcBorders>
              <w:top w:val="nil"/>
            </w:tcBorders>
          </w:tcPr>
          <w:p w:rsidR="00D62567" w:rsidRDefault="00D62567" w:rsidP="00D62567">
            <w:pPr>
              <w:pBdr>
                <w:top w:val="nil"/>
                <w:left w:val="nil"/>
                <w:bottom w:val="nil"/>
                <w:right w:val="nil"/>
                <w:between w:val="nil"/>
              </w:pBdr>
              <w:rPr>
                <w:rFonts w:ascii="Times New Roman" w:eastAsia="Times New Roman" w:hAnsi="Times New Roman" w:cs="Times New Roman"/>
                <w:color w:val="000000"/>
                <w:sz w:val="18"/>
                <w:szCs w:val="18"/>
              </w:rPr>
            </w:pPr>
          </w:p>
        </w:tc>
        <w:tc>
          <w:tcPr>
            <w:tcW w:w="1524" w:type="dxa"/>
            <w:tcBorders>
              <w:top w:val="nil"/>
            </w:tcBorders>
          </w:tcPr>
          <w:p w:rsidR="00D62567" w:rsidRDefault="00D62567" w:rsidP="00D62567">
            <w:pPr>
              <w:pBdr>
                <w:top w:val="nil"/>
                <w:left w:val="nil"/>
                <w:bottom w:val="nil"/>
                <w:right w:val="nil"/>
                <w:between w:val="nil"/>
              </w:pBdr>
              <w:spacing w:line="231" w:lineRule="auto"/>
              <w:ind w:left="107"/>
              <w:rPr>
                <w:color w:val="000000"/>
                <w:sz w:val="18"/>
                <w:szCs w:val="18"/>
              </w:rPr>
            </w:pPr>
            <w:r>
              <w:rPr>
                <w:color w:val="FF0000"/>
                <w:sz w:val="18"/>
                <w:szCs w:val="18"/>
              </w:rPr>
              <w:t>courtesy and</w:t>
            </w:r>
          </w:p>
        </w:tc>
        <w:tc>
          <w:tcPr>
            <w:tcW w:w="1687" w:type="dxa"/>
            <w:tcBorders>
              <w:top w:val="nil"/>
            </w:tcBorders>
          </w:tcPr>
          <w:p w:rsidR="00D62567" w:rsidRDefault="00D62567" w:rsidP="00D62567">
            <w:pPr>
              <w:pBdr>
                <w:top w:val="nil"/>
                <w:left w:val="nil"/>
                <w:bottom w:val="nil"/>
                <w:right w:val="nil"/>
                <w:between w:val="nil"/>
              </w:pBdr>
              <w:spacing w:line="231" w:lineRule="auto"/>
              <w:ind w:left="108"/>
              <w:rPr>
                <w:color w:val="000000"/>
                <w:sz w:val="18"/>
                <w:szCs w:val="18"/>
              </w:rPr>
            </w:pPr>
            <w:r>
              <w:rPr>
                <w:color w:val="FF0000"/>
                <w:sz w:val="18"/>
                <w:szCs w:val="18"/>
              </w:rPr>
              <w:t>friendships</w:t>
            </w:r>
          </w:p>
        </w:tc>
        <w:tc>
          <w:tcPr>
            <w:tcW w:w="1625" w:type="dxa"/>
            <w:tcBorders>
              <w:top w:val="nil"/>
            </w:tcBorders>
          </w:tcPr>
          <w:p w:rsidR="00D62567" w:rsidRDefault="00D62567" w:rsidP="00D62567">
            <w:pPr>
              <w:pBdr>
                <w:top w:val="nil"/>
                <w:left w:val="nil"/>
                <w:bottom w:val="nil"/>
                <w:right w:val="nil"/>
                <w:between w:val="nil"/>
              </w:pBdr>
              <w:spacing w:line="231" w:lineRule="auto"/>
              <w:ind w:left="108"/>
              <w:rPr>
                <w:color w:val="000000"/>
                <w:sz w:val="18"/>
                <w:szCs w:val="18"/>
              </w:rPr>
            </w:pPr>
            <w:r>
              <w:rPr>
                <w:color w:val="FF0000"/>
                <w:sz w:val="18"/>
                <w:szCs w:val="18"/>
              </w:rPr>
              <w:t>sharing views</w:t>
            </w:r>
          </w:p>
        </w:tc>
        <w:tc>
          <w:tcPr>
            <w:tcW w:w="1747" w:type="dxa"/>
            <w:tcBorders>
              <w:top w:val="nil"/>
            </w:tcBorders>
          </w:tcPr>
          <w:p w:rsidR="00D62567" w:rsidRDefault="00D62567" w:rsidP="00D62567">
            <w:pPr>
              <w:pBdr>
                <w:top w:val="nil"/>
                <w:left w:val="nil"/>
                <w:bottom w:val="nil"/>
                <w:right w:val="nil"/>
                <w:between w:val="nil"/>
              </w:pBdr>
              <w:spacing w:line="231" w:lineRule="auto"/>
              <w:ind w:left="109"/>
              <w:rPr>
                <w:b/>
                <w:color w:val="000000"/>
                <w:sz w:val="18"/>
                <w:szCs w:val="18"/>
              </w:rPr>
            </w:pPr>
            <w:r>
              <w:rPr>
                <w:color w:val="000000"/>
                <w:sz w:val="18"/>
                <w:szCs w:val="18"/>
              </w:rPr>
              <w:t xml:space="preserve">environment </w:t>
            </w:r>
            <w:r>
              <w:rPr>
                <w:b/>
                <w:color w:val="000000"/>
                <w:sz w:val="18"/>
                <w:szCs w:val="18"/>
              </w:rPr>
              <w:t>(cross</w:t>
            </w:r>
          </w:p>
        </w:tc>
        <w:tc>
          <w:tcPr>
            <w:tcW w:w="1558" w:type="dxa"/>
            <w:tcBorders>
              <w:top w:val="nil"/>
            </w:tcBorders>
          </w:tcPr>
          <w:p w:rsidR="00D62567" w:rsidRDefault="00D62567" w:rsidP="00D62567">
            <w:pPr>
              <w:pBdr>
                <w:top w:val="nil"/>
                <w:left w:val="nil"/>
                <w:bottom w:val="nil"/>
                <w:right w:val="nil"/>
                <w:between w:val="nil"/>
              </w:pBdr>
              <w:rPr>
                <w:rFonts w:ascii="Times New Roman" w:eastAsia="Times New Roman" w:hAnsi="Times New Roman" w:cs="Times New Roman"/>
                <w:color w:val="000000"/>
                <w:sz w:val="18"/>
                <w:szCs w:val="18"/>
              </w:rPr>
            </w:pPr>
          </w:p>
        </w:tc>
        <w:tc>
          <w:tcPr>
            <w:tcW w:w="1634" w:type="dxa"/>
            <w:tcBorders>
              <w:top w:val="nil"/>
            </w:tcBorders>
          </w:tcPr>
          <w:p w:rsidR="00D62567" w:rsidRDefault="00D62567" w:rsidP="00D62567">
            <w:pPr>
              <w:pBdr>
                <w:top w:val="nil"/>
                <w:left w:val="nil"/>
                <w:bottom w:val="nil"/>
                <w:right w:val="nil"/>
                <w:between w:val="nil"/>
              </w:pBdr>
              <w:rPr>
                <w:rFonts w:ascii="Times New Roman" w:eastAsia="Times New Roman" w:hAnsi="Times New Roman" w:cs="Times New Roman"/>
                <w:color w:val="000000"/>
                <w:sz w:val="18"/>
                <w:szCs w:val="18"/>
              </w:rPr>
            </w:pPr>
          </w:p>
        </w:tc>
        <w:tc>
          <w:tcPr>
            <w:tcW w:w="1841" w:type="dxa"/>
            <w:tcBorders>
              <w:top w:val="nil"/>
            </w:tcBorders>
          </w:tcPr>
          <w:p w:rsidR="00D62567" w:rsidRDefault="00D62567" w:rsidP="00D62567">
            <w:pPr>
              <w:pBdr>
                <w:top w:val="nil"/>
                <w:left w:val="nil"/>
                <w:bottom w:val="nil"/>
                <w:right w:val="nil"/>
                <w:between w:val="nil"/>
              </w:pBdr>
              <w:rPr>
                <w:rFonts w:ascii="Times New Roman" w:eastAsia="Times New Roman" w:hAnsi="Times New Roman" w:cs="Times New Roman"/>
                <w:color w:val="000000"/>
                <w:sz w:val="18"/>
                <w:szCs w:val="18"/>
              </w:rPr>
            </w:pPr>
          </w:p>
        </w:tc>
        <w:tc>
          <w:tcPr>
            <w:tcW w:w="1562" w:type="dxa"/>
            <w:tcBorders>
              <w:top w:val="nil"/>
            </w:tcBorders>
          </w:tcPr>
          <w:p w:rsidR="00D62567" w:rsidRDefault="00D62567" w:rsidP="00D62567">
            <w:pPr>
              <w:pBdr>
                <w:top w:val="nil"/>
                <w:left w:val="nil"/>
                <w:bottom w:val="nil"/>
                <w:right w:val="nil"/>
                <w:between w:val="nil"/>
              </w:pBdr>
              <w:spacing w:line="231" w:lineRule="auto"/>
              <w:ind w:left="106"/>
              <w:rPr>
                <w:color w:val="000000"/>
                <w:sz w:val="18"/>
                <w:szCs w:val="18"/>
              </w:rPr>
            </w:pPr>
            <w:r>
              <w:rPr>
                <w:color w:val="00AFEF"/>
                <w:sz w:val="18"/>
                <w:szCs w:val="18"/>
              </w:rPr>
              <w:t>change and loss</w:t>
            </w:r>
          </w:p>
        </w:tc>
        <w:tc>
          <w:tcPr>
            <w:tcW w:w="1437" w:type="dxa"/>
            <w:tcBorders>
              <w:top w:val="nil"/>
            </w:tcBorders>
          </w:tcPr>
          <w:p w:rsidR="00D62567" w:rsidRDefault="00D62567" w:rsidP="00D62567">
            <w:pPr>
              <w:pBdr>
                <w:top w:val="nil"/>
                <w:left w:val="nil"/>
                <w:bottom w:val="nil"/>
                <w:right w:val="nil"/>
                <w:between w:val="nil"/>
              </w:pBdr>
              <w:spacing w:line="231" w:lineRule="auto"/>
              <w:ind w:left="108"/>
              <w:rPr>
                <w:color w:val="000000"/>
                <w:sz w:val="18"/>
                <w:szCs w:val="18"/>
              </w:rPr>
            </w:pPr>
            <w:r>
              <w:rPr>
                <w:color w:val="00AFEF"/>
                <w:sz w:val="18"/>
                <w:szCs w:val="18"/>
              </w:rPr>
              <w:t>know; how to ask</w:t>
            </w:r>
          </w:p>
        </w:tc>
      </w:tr>
    </w:tbl>
    <w:p w:rsidR="006B6D73" w:rsidRDefault="006B6D73">
      <w:pPr>
        <w:rPr>
          <w:rFonts w:ascii="Times New Roman" w:eastAsia="Times New Roman" w:hAnsi="Times New Roman" w:cs="Times New Roman"/>
          <w:sz w:val="18"/>
          <w:szCs w:val="18"/>
        </w:rPr>
        <w:sectPr w:rsidR="006B6D73">
          <w:pgSz w:w="16840" w:h="11910" w:orient="landscape"/>
          <w:pgMar w:top="900" w:right="460" w:bottom="280" w:left="180" w:header="720" w:footer="720" w:gutter="0"/>
          <w:pgNumType w:start="1"/>
          <w:cols w:space="720"/>
        </w:sectPr>
      </w:pPr>
    </w:p>
    <w:p w:rsidR="006B6D73" w:rsidRDefault="006B6D73">
      <w:pPr>
        <w:pBdr>
          <w:top w:val="nil"/>
          <w:left w:val="nil"/>
          <w:bottom w:val="nil"/>
          <w:right w:val="nil"/>
          <w:between w:val="nil"/>
        </w:pBdr>
        <w:spacing w:line="276" w:lineRule="auto"/>
        <w:rPr>
          <w:rFonts w:ascii="Times New Roman" w:eastAsia="Times New Roman" w:hAnsi="Times New Roman" w:cs="Times New Roman"/>
          <w:sz w:val="18"/>
          <w:szCs w:val="18"/>
        </w:rPr>
      </w:pPr>
    </w:p>
    <w:tbl>
      <w:tblPr>
        <w:tblStyle w:val="a1"/>
        <w:tblW w:w="1587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1524"/>
        <w:gridCol w:w="1687"/>
        <w:gridCol w:w="1625"/>
        <w:gridCol w:w="1747"/>
        <w:gridCol w:w="1558"/>
        <w:gridCol w:w="1634"/>
        <w:gridCol w:w="1841"/>
        <w:gridCol w:w="1562"/>
        <w:gridCol w:w="1437"/>
      </w:tblGrid>
      <w:tr w:rsidR="00D62567">
        <w:trPr>
          <w:trHeight w:val="1756"/>
        </w:trPr>
        <w:tc>
          <w:tcPr>
            <w:tcW w:w="1260" w:type="dxa"/>
          </w:tcPr>
          <w:p w:rsidR="00D62567" w:rsidRDefault="00D62567" w:rsidP="00D62567">
            <w:pPr>
              <w:pBdr>
                <w:top w:val="nil"/>
                <w:left w:val="nil"/>
                <w:bottom w:val="nil"/>
                <w:right w:val="nil"/>
                <w:between w:val="nil"/>
              </w:pBdr>
              <w:rPr>
                <w:rFonts w:ascii="Times New Roman" w:eastAsia="Times New Roman" w:hAnsi="Times New Roman" w:cs="Times New Roman"/>
                <w:color w:val="000000"/>
                <w:sz w:val="18"/>
                <w:szCs w:val="18"/>
              </w:rPr>
            </w:pPr>
          </w:p>
        </w:tc>
        <w:tc>
          <w:tcPr>
            <w:tcW w:w="1524" w:type="dxa"/>
          </w:tcPr>
          <w:p w:rsidR="00D62567" w:rsidRDefault="00D62567" w:rsidP="00D62567">
            <w:pPr>
              <w:pBdr>
                <w:top w:val="nil"/>
                <w:left w:val="nil"/>
                <w:bottom w:val="nil"/>
                <w:right w:val="nil"/>
                <w:between w:val="nil"/>
              </w:pBdr>
              <w:ind w:left="107" w:right="445"/>
              <w:rPr>
                <w:color w:val="000000"/>
                <w:sz w:val="18"/>
                <w:szCs w:val="18"/>
              </w:rPr>
            </w:pPr>
            <w:r>
              <w:rPr>
                <w:color w:val="FF0000"/>
                <w:sz w:val="18"/>
                <w:szCs w:val="18"/>
              </w:rPr>
              <w:t>manners (seeking permission)</w:t>
            </w:r>
          </w:p>
        </w:tc>
        <w:tc>
          <w:tcPr>
            <w:tcW w:w="1687" w:type="dxa"/>
          </w:tcPr>
          <w:p w:rsidR="00D62567" w:rsidRDefault="00D62567" w:rsidP="00D62567">
            <w:pPr>
              <w:pBdr>
                <w:top w:val="nil"/>
                <w:left w:val="nil"/>
                <w:bottom w:val="nil"/>
                <w:right w:val="nil"/>
                <w:between w:val="nil"/>
              </w:pBdr>
              <w:rPr>
                <w:rFonts w:ascii="Times New Roman" w:eastAsia="Times New Roman" w:hAnsi="Times New Roman" w:cs="Times New Roman"/>
                <w:color w:val="000000"/>
                <w:sz w:val="18"/>
                <w:szCs w:val="18"/>
              </w:rPr>
            </w:pPr>
          </w:p>
        </w:tc>
        <w:tc>
          <w:tcPr>
            <w:tcW w:w="1625" w:type="dxa"/>
          </w:tcPr>
          <w:p w:rsidR="00D62567" w:rsidRDefault="00D62567" w:rsidP="00D62567">
            <w:pPr>
              <w:pBdr>
                <w:top w:val="nil"/>
                <w:left w:val="nil"/>
                <w:bottom w:val="nil"/>
                <w:right w:val="nil"/>
                <w:between w:val="nil"/>
              </w:pBdr>
              <w:spacing w:line="248" w:lineRule="auto"/>
              <w:ind w:left="108"/>
              <w:rPr>
                <w:color w:val="000000"/>
                <w:sz w:val="18"/>
                <w:szCs w:val="18"/>
              </w:rPr>
            </w:pPr>
            <w:r>
              <w:rPr>
                <w:color w:val="FF0000"/>
                <w:sz w:val="18"/>
                <w:szCs w:val="18"/>
              </w:rPr>
              <w:t>and ideas</w:t>
            </w:r>
          </w:p>
        </w:tc>
        <w:tc>
          <w:tcPr>
            <w:tcW w:w="1747" w:type="dxa"/>
          </w:tcPr>
          <w:p w:rsidR="00D62567" w:rsidRDefault="00D62567" w:rsidP="00D62567">
            <w:pPr>
              <w:pBdr>
                <w:top w:val="nil"/>
                <w:left w:val="nil"/>
                <w:bottom w:val="nil"/>
                <w:right w:val="nil"/>
                <w:between w:val="nil"/>
              </w:pBdr>
              <w:ind w:left="109" w:right="179"/>
              <w:rPr>
                <w:b/>
                <w:color w:val="000000"/>
                <w:sz w:val="18"/>
                <w:szCs w:val="18"/>
              </w:rPr>
            </w:pPr>
            <w:r>
              <w:rPr>
                <w:b/>
                <w:color w:val="000000"/>
                <w:sz w:val="18"/>
                <w:szCs w:val="18"/>
              </w:rPr>
              <w:t>project with year 2)</w:t>
            </w:r>
          </w:p>
        </w:tc>
        <w:tc>
          <w:tcPr>
            <w:tcW w:w="1558" w:type="dxa"/>
          </w:tcPr>
          <w:p w:rsidR="00D62567" w:rsidRDefault="00D62567" w:rsidP="00D62567">
            <w:pPr>
              <w:pBdr>
                <w:top w:val="nil"/>
                <w:left w:val="nil"/>
                <w:bottom w:val="nil"/>
                <w:right w:val="nil"/>
                <w:between w:val="nil"/>
              </w:pBdr>
              <w:rPr>
                <w:rFonts w:ascii="Times New Roman" w:eastAsia="Times New Roman" w:hAnsi="Times New Roman" w:cs="Times New Roman"/>
                <w:color w:val="000000"/>
                <w:sz w:val="18"/>
                <w:szCs w:val="18"/>
              </w:rPr>
            </w:pPr>
          </w:p>
        </w:tc>
        <w:tc>
          <w:tcPr>
            <w:tcW w:w="1634" w:type="dxa"/>
          </w:tcPr>
          <w:p w:rsidR="00D62567" w:rsidRDefault="00D62567" w:rsidP="00D62567">
            <w:pPr>
              <w:pBdr>
                <w:top w:val="nil"/>
                <w:left w:val="nil"/>
                <w:bottom w:val="nil"/>
                <w:right w:val="nil"/>
                <w:between w:val="nil"/>
              </w:pBdr>
              <w:rPr>
                <w:rFonts w:ascii="Times New Roman" w:eastAsia="Times New Roman" w:hAnsi="Times New Roman" w:cs="Times New Roman"/>
                <w:color w:val="000000"/>
                <w:sz w:val="18"/>
                <w:szCs w:val="18"/>
              </w:rPr>
            </w:pPr>
          </w:p>
        </w:tc>
        <w:tc>
          <w:tcPr>
            <w:tcW w:w="1841" w:type="dxa"/>
          </w:tcPr>
          <w:p w:rsidR="00D62567" w:rsidRDefault="00D62567" w:rsidP="00D62567">
            <w:pPr>
              <w:pBdr>
                <w:top w:val="nil"/>
                <w:left w:val="nil"/>
                <w:bottom w:val="nil"/>
                <w:right w:val="nil"/>
                <w:between w:val="nil"/>
              </w:pBdr>
              <w:rPr>
                <w:rFonts w:ascii="Times New Roman" w:eastAsia="Times New Roman" w:hAnsi="Times New Roman" w:cs="Times New Roman"/>
                <w:color w:val="000000"/>
                <w:sz w:val="18"/>
                <w:szCs w:val="18"/>
              </w:rPr>
            </w:pPr>
          </w:p>
        </w:tc>
        <w:tc>
          <w:tcPr>
            <w:tcW w:w="1562" w:type="dxa"/>
          </w:tcPr>
          <w:p w:rsidR="00D62567" w:rsidRDefault="00D62567" w:rsidP="00D62567">
            <w:pPr>
              <w:pBdr>
                <w:top w:val="nil"/>
                <w:left w:val="nil"/>
                <w:bottom w:val="nil"/>
                <w:right w:val="nil"/>
                <w:between w:val="nil"/>
              </w:pBdr>
              <w:spacing w:line="248" w:lineRule="auto"/>
              <w:ind w:left="106"/>
              <w:rPr>
                <w:color w:val="000000"/>
                <w:sz w:val="18"/>
                <w:szCs w:val="18"/>
              </w:rPr>
            </w:pPr>
            <w:r>
              <w:rPr>
                <w:color w:val="00AFEF"/>
                <w:sz w:val="18"/>
                <w:szCs w:val="18"/>
              </w:rPr>
              <w:t>and how it feels</w:t>
            </w:r>
          </w:p>
        </w:tc>
        <w:tc>
          <w:tcPr>
            <w:tcW w:w="1437" w:type="dxa"/>
          </w:tcPr>
          <w:p w:rsidR="00D62567" w:rsidRDefault="00D62567" w:rsidP="00D62567">
            <w:pPr>
              <w:pBdr>
                <w:top w:val="nil"/>
                <w:left w:val="nil"/>
                <w:bottom w:val="nil"/>
                <w:right w:val="nil"/>
                <w:between w:val="nil"/>
              </w:pBdr>
              <w:ind w:left="108" w:right="102"/>
              <w:rPr>
                <w:color w:val="000000"/>
                <w:sz w:val="18"/>
                <w:szCs w:val="18"/>
              </w:rPr>
            </w:pPr>
            <w:r>
              <w:rPr>
                <w:color w:val="00AFEF"/>
                <w:sz w:val="18"/>
                <w:szCs w:val="18"/>
              </w:rPr>
              <w:t>for help if worried about something. Howe rules and age restrictions help</w:t>
            </w:r>
          </w:p>
          <w:p w:rsidR="00D62567" w:rsidRDefault="00D62567" w:rsidP="00D62567">
            <w:pPr>
              <w:pBdr>
                <w:top w:val="nil"/>
                <w:left w:val="nil"/>
                <w:bottom w:val="nil"/>
                <w:right w:val="nil"/>
                <w:between w:val="nil"/>
              </w:pBdr>
              <w:spacing w:line="250" w:lineRule="auto"/>
              <w:ind w:left="108" w:right="162"/>
              <w:rPr>
                <w:color w:val="000000"/>
                <w:sz w:val="18"/>
                <w:szCs w:val="18"/>
              </w:rPr>
            </w:pPr>
            <w:r>
              <w:rPr>
                <w:color w:val="00AFEF"/>
                <w:sz w:val="18"/>
                <w:szCs w:val="18"/>
              </w:rPr>
              <w:t>us; keeping safe online</w:t>
            </w:r>
          </w:p>
        </w:tc>
      </w:tr>
      <w:tr w:rsidR="00D62567">
        <w:trPr>
          <w:trHeight w:val="5268"/>
        </w:trPr>
        <w:tc>
          <w:tcPr>
            <w:tcW w:w="1260" w:type="dxa"/>
          </w:tcPr>
          <w:p w:rsidR="00D62567" w:rsidRDefault="00D62567" w:rsidP="00D62567">
            <w:pPr>
              <w:pBdr>
                <w:top w:val="nil"/>
                <w:left w:val="nil"/>
                <w:bottom w:val="nil"/>
                <w:right w:val="nil"/>
                <w:between w:val="nil"/>
              </w:pBdr>
              <w:spacing w:line="331" w:lineRule="auto"/>
              <w:ind w:left="219" w:right="208"/>
              <w:jc w:val="center"/>
              <w:rPr>
                <w:b/>
                <w:color w:val="000000"/>
                <w:sz w:val="24"/>
                <w:szCs w:val="24"/>
              </w:rPr>
            </w:pPr>
            <w:r>
              <w:rPr>
                <w:b/>
                <w:color w:val="000000"/>
                <w:sz w:val="24"/>
                <w:szCs w:val="24"/>
              </w:rPr>
              <w:lastRenderedPageBreak/>
              <w:t>Year 2</w:t>
            </w:r>
          </w:p>
        </w:tc>
        <w:tc>
          <w:tcPr>
            <w:tcW w:w="1524" w:type="dxa"/>
          </w:tcPr>
          <w:p w:rsidR="00D62567" w:rsidRDefault="00D62567" w:rsidP="00D62567">
            <w:pPr>
              <w:pBdr>
                <w:top w:val="nil"/>
                <w:left w:val="nil"/>
                <w:bottom w:val="nil"/>
                <w:right w:val="nil"/>
                <w:between w:val="nil"/>
              </w:pBdr>
              <w:ind w:left="107" w:right="129"/>
              <w:rPr>
                <w:color w:val="000000"/>
                <w:sz w:val="18"/>
                <w:szCs w:val="18"/>
              </w:rPr>
            </w:pPr>
            <w:r>
              <w:rPr>
                <w:color w:val="FF0000"/>
                <w:sz w:val="18"/>
                <w:szCs w:val="18"/>
              </w:rPr>
              <w:t>Behaviour; bodies and feelings can be hurt; feeling lonely and getting help</w:t>
            </w:r>
          </w:p>
        </w:tc>
        <w:tc>
          <w:tcPr>
            <w:tcW w:w="1687" w:type="dxa"/>
          </w:tcPr>
          <w:p w:rsidR="00D62567" w:rsidRDefault="00D62567" w:rsidP="00D62567">
            <w:pPr>
              <w:pBdr>
                <w:top w:val="nil"/>
                <w:left w:val="nil"/>
                <w:bottom w:val="nil"/>
                <w:right w:val="nil"/>
                <w:between w:val="nil"/>
              </w:pBdr>
              <w:ind w:left="108" w:right="128"/>
              <w:rPr>
                <w:color w:val="000000"/>
                <w:sz w:val="18"/>
                <w:szCs w:val="18"/>
              </w:rPr>
            </w:pPr>
            <w:r>
              <w:rPr>
                <w:color w:val="FF0000"/>
                <w:sz w:val="18"/>
                <w:szCs w:val="18"/>
              </w:rPr>
              <w:t>Listening to others and playing co- operatively; appropriate and inappropriate touch; teasing and bullying; managing secrets; resisting pressure Recognising what they are good at; setting goals</w:t>
            </w:r>
          </w:p>
        </w:tc>
        <w:tc>
          <w:tcPr>
            <w:tcW w:w="1625" w:type="dxa"/>
          </w:tcPr>
          <w:p w:rsidR="00D62567" w:rsidRDefault="00D62567" w:rsidP="00D62567">
            <w:pPr>
              <w:pBdr>
                <w:top w:val="nil"/>
                <w:left w:val="nil"/>
                <w:bottom w:val="nil"/>
                <w:right w:val="nil"/>
                <w:between w:val="nil"/>
              </w:pBdr>
              <w:ind w:left="108" w:right="182"/>
              <w:rPr>
                <w:color w:val="000000"/>
                <w:sz w:val="18"/>
                <w:szCs w:val="18"/>
              </w:rPr>
            </w:pPr>
            <w:r>
              <w:rPr>
                <w:color w:val="FF0000"/>
                <w:sz w:val="18"/>
                <w:szCs w:val="18"/>
              </w:rPr>
              <w:t>The importance of respecting similarities and differences in others; sharing views and ideas</w:t>
            </w:r>
          </w:p>
        </w:tc>
        <w:tc>
          <w:tcPr>
            <w:tcW w:w="1747" w:type="dxa"/>
          </w:tcPr>
          <w:p w:rsidR="00D62567" w:rsidRDefault="00D62567" w:rsidP="00D62567">
            <w:pPr>
              <w:pBdr>
                <w:top w:val="nil"/>
                <w:left w:val="nil"/>
                <w:bottom w:val="nil"/>
                <w:right w:val="nil"/>
                <w:between w:val="nil"/>
              </w:pBdr>
              <w:ind w:left="109" w:right="249"/>
              <w:rPr>
                <w:color w:val="000000"/>
                <w:sz w:val="18"/>
                <w:szCs w:val="18"/>
              </w:rPr>
            </w:pPr>
            <w:r>
              <w:rPr>
                <w:color w:val="00AF50"/>
                <w:sz w:val="18"/>
                <w:szCs w:val="18"/>
              </w:rPr>
              <w:t>Group and class rules; respecting their own and other’s needs; groups and communities they belong to; people who work in the</w:t>
            </w:r>
          </w:p>
          <w:p w:rsidR="00D62567" w:rsidRDefault="00D62567" w:rsidP="00D62567">
            <w:pPr>
              <w:pBdr>
                <w:top w:val="nil"/>
                <w:left w:val="nil"/>
                <w:bottom w:val="nil"/>
                <w:right w:val="nil"/>
                <w:between w:val="nil"/>
              </w:pBdr>
              <w:ind w:left="109" w:right="117"/>
              <w:rPr>
                <w:color w:val="000000"/>
                <w:sz w:val="18"/>
                <w:szCs w:val="18"/>
              </w:rPr>
            </w:pPr>
            <w:r>
              <w:rPr>
                <w:color w:val="00AF50"/>
                <w:sz w:val="18"/>
                <w:szCs w:val="18"/>
              </w:rPr>
              <w:t>community; getting help in an emergency;</w:t>
            </w:r>
          </w:p>
          <w:p w:rsidR="00D62567" w:rsidRDefault="00D62567" w:rsidP="00D62567">
            <w:pPr>
              <w:pBdr>
                <w:top w:val="nil"/>
                <w:left w:val="nil"/>
                <w:bottom w:val="nil"/>
                <w:right w:val="nil"/>
                <w:between w:val="nil"/>
              </w:pBdr>
              <w:ind w:left="109" w:right="256"/>
              <w:rPr>
                <w:b/>
                <w:color w:val="000000"/>
                <w:sz w:val="18"/>
                <w:szCs w:val="18"/>
              </w:rPr>
            </w:pPr>
            <w:r>
              <w:rPr>
                <w:color w:val="000000"/>
                <w:sz w:val="18"/>
                <w:szCs w:val="18"/>
              </w:rPr>
              <w:t xml:space="preserve">looking after the local environment </w:t>
            </w:r>
            <w:r>
              <w:rPr>
                <w:b/>
                <w:color w:val="000000"/>
                <w:sz w:val="18"/>
                <w:szCs w:val="18"/>
              </w:rPr>
              <w:t>(cross project with year 1)</w:t>
            </w:r>
          </w:p>
        </w:tc>
        <w:tc>
          <w:tcPr>
            <w:tcW w:w="1558" w:type="dxa"/>
          </w:tcPr>
          <w:p w:rsidR="00D62567" w:rsidRDefault="00D62567" w:rsidP="00D62567">
            <w:pPr>
              <w:pBdr>
                <w:top w:val="nil"/>
                <w:left w:val="nil"/>
                <w:bottom w:val="nil"/>
                <w:right w:val="nil"/>
                <w:between w:val="nil"/>
              </w:pBdr>
              <w:ind w:left="109" w:right="111"/>
              <w:rPr>
                <w:color w:val="000000"/>
                <w:sz w:val="18"/>
                <w:szCs w:val="18"/>
              </w:rPr>
            </w:pPr>
            <w:r>
              <w:rPr>
                <w:color w:val="00AF50"/>
                <w:sz w:val="18"/>
                <w:szCs w:val="18"/>
              </w:rPr>
              <w:t>The internet in everyday life; online content and information</w:t>
            </w:r>
          </w:p>
        </w:tc>
        <w:tc>
          <w:tcPr>
            <w:tcW w:w="1634" w:type="dxa"/>
          </w:tcPr>
          <w:p w:rsidR="00D62567" w:rsidRDefault="00D62567" w:rsidP="00D62567">
            <w:pPr>
              <w:pBdr>
                <w:top w:val="nil"/>
                <w:left w:val="nil"/>
                <w:bottom w:val="nil"/>
                <w:right w:val="nil"/>
                <w:between w:val="nil"/>
              </w:pBdr>
              <w:ind w:left="110" w:right="106"/>
              <w:rPr>
                <w:color w:val="000000"/>
                <w:sz w:val="18"/>
                <w:szCs w:val="18"/>
              </w:rPr>
            </w:pPr>
            <w:r>
              <w:rPr>
                <w:color w:val="000000"/>
                <w:sz w:val="18"/>
                <w:szCs w:val="18"/>
              </w:rPr>
              <w:t>Where money comes from; saving and spending money; making choices; keeping track of money spent/saved</w:t>
            </w:r>
          </w:p>
        </w:tc>
        <w:tc>
          <w:tcPr>
            <w:tcW w:w="1841" w:type="dxa"/>
          </w:tcPr>
          <w:p w:rsidR="00D62567" w:rsidRDefault="00D62567" w:rsidP="00D62567">
            <w:pPr>
              <w:pBdr>
                <w:top w:val="nil"/>
                <w:left w:val="nil"/>
                <w:bottom w:val="nil"/>
                <w:right w:val="nil"/>
                <w:between w:val="nil"/>
              </w:pBdr>
              <w:ind w:left="108" w:right="100"/>
              <w:rPr>
                <w:color w:val="000000"/>
                <w:sz w:val="18"/>
                <w:szCs w:val="18"/>
              </w:rPr>
            </w:pPr>
            <w:r>
              <w:rPr>
                <w:color w:val="00AFEF"/>
                <w:sz w:val="18"/>
                <w:szCs w:val="18"/>
              </w:rPr>
              <w:t xml:space="preserve">Healthy choices, </w:t>
            </w:r>
            <w:r>
              <w:rPr>
                <w:color w:val="000000"/>
                <w:sz w:val="18"/>
                <w:szCs w:val="18"/>
              </w:rPr>
              <w:t>why sleep is important, keeping teeth healthy; different feelings; managing feelings</w:t>
            </w:r>
          </w:p>
        </w:tc>
        <w:tc>
          <w:tcPr>
            <w:tcW w:w="1562" w:type="dxa"/>
          </w:tcPr>
          <w:p w:rsidR="00D62567" w:rsidRDefault="00D62567" w:rsidP="00D62567">
            <w:pPr>
              <w:pBdr>
                <w:top w:val="nil"/>
                <w:left w:val="nil"/>
                <w:bottom w:val="nil"/>
                <w:right w:val="nil"/>
                <w:between w:val="nil"/>
              </w:pBdr>
              <w:ind w:left="106" w:right="126"/>
              <w:rPr>
                <w:color w:val="000000"/>
                <w:sz w:val="18"/>
                <w:szCs w:val="18"/>
              </w:rPr>
            </w:pPr>
            <w:r>
              <w:rPr>
                <w:color w:val="00AFEF"/>
                <w:sz w:val="18"/>
                <w:szCs w:val="18"/>
              </w:rPr>
              <w:t xml:space="preserve">Growing; changing </w:t>
            </w:r>
            <w:r>
              <w:rPr>
                <w:color w:val="000000"/>
                <w:sz w:val="18"/>
                <w:szCs w:val="18"/>
              </w:rPr>
              <w:t>(</w:t>
            </w:r>
            <w:r>
              <w:rPr>
                <w:color w:val="EC7C30"/>
                <w:sz w:val="18"/>
                <w:szCs w:val="18"/>
              </w:rPr>
              <w:t>human development from birth to old age</w:t>
            </w:r>
            <w:r>
              <w:rPr>
                <w:color w:val="000000"/>
                <w:sz w:val="18"/>
                <w:szCs w:val="18"/>
              </w:rPr>
              <w:t xml:space="preserve">) </w:t>
            </w:r>
            <w:r>
              <w:rPr>
                <w:color w:val="00AFEF"/>
                <w:sz w:val="18"/>
                <w:szCs w:val="18"/>
              </w:rPr>
              <w:t xml:space="preserve">and being more independent; </w:t>
            </w:r>
            <w:r>
              <w:rPr>
                <w:color w:val="EC7C30"/>
                <w:sz w:val="18"/>
                <w:szCs w:val="18"/>
              </w:rPr>
              <w:t xml:space="preserve">correct names for body parts </w:t>
            </w:r>
            <w:r>
              <w:rPr>
                <w:color w:val="00AFEF"/>
                <w:sz w:val="18"/>
                <w:szCs w:val="18"/>
              </w:rPr>
              <w:t>(including external genitalia); your body belongs to you</w:t>
            </w:r>
          </w:p>
        </w:tc>
        <w:tc>
          <w:tcPr>
            <w:tcW w:w="1437" w:type="dxa"/>
          </w:tcPr>
          <w:p w:rsidR="00D62567" w:rsidRDefault="00D62567" w:rsidP="00D62567">
            <w:pPr>
              <w:pBdr>
                <w:top w:val="nil"/>
                <w:left w:val="nil"/>
                <w:bottom w:val="nil"/>
                <w:right w:val="nil"/>
                <w:between w:val="nil"/>
              </w:pBdr>
              <w:ind w:left="108" w:right="95"/>
              <w:rPr>
                <w:color w:val="000000"/>
                <w:sz w:val="18"/>
                <w:szCs w:val="18"/>
              </w:rPr>
            </w:pPr>
            <w:r>
              <w:rPr>
                <w:color w:val="00AFEF"/>
                <w:sz w:val="18"/>
                <w:szCs w:val="18"/>
              </w:rPr>
              <w:t xml:space="preserve">Keeping safe in different </w:t>
            </w:r>
            <w:proofErr w:type="gramStart"/>
            <w:r>
              <w:rPr>
                <w:color w:val="00AFEF"/>
                <w:sz w:val="18"/>
                <w:szCs w:val="18"/>
              </w:rPr>
              <w:t>situations(</w:t>
            </w:r>
            <w:proofErr w:type="gramEnd"/>
            <w:r>
              <w:rPr>
                <w:color w:val="00AFEF"/>
                <w:sz w:val="18"/>
                <w:szCs w:val="18"/>
              </w:rPr>
              <w:t>people can behave differently online); how to ask for help if they are worried about something (how to recognise situations and how to seek advice) ; privacy in different contexts (what privacy means) Risk and safety at home; what to</w:t>
            </w:r>
          </w:p>
          <w:p w:rsidR="00D62567" w:rsidRDefault="00D62567" w:rsidP="00D62567">
            <w:pPr>
              <w:pBdr>
                <w:top w:val="nil"/>
                <w:left w:val="nil"/>
                <w:bottom w:val="nil"/>
                <w:right w:val="nil"/>
                <w:between w:val="nil"/>
              </w:pBdr>
              <w:spacing w:line="250" w:lineRule="auto"/>
              <w:ind w:left="108" w:right="597"/>
              <w:rPr>
                <w:color w:val="00AFEF"/>
                <w:sz w:val="18"/>
                <w:szCs w:val="18"/>
              </w:rPr>
            </w:pPr>
            <w:r>
              <w:rPr>
                <w:color w:val="00AFEF"/>
                <w:sz w:val="18"/>
                <w:szCs w:val="18"/>
              </w:rPr>
              <w:t xml:space="preserve">do in an </w:t>
            </w:r>
            <w:r w:rsidR="00F9543B">
              <w:rPr>
                <w:color w:val="00AFEF"/>
                <w:sz w:val="18"/>
                <w:szCs w:val="18"/>
              </w:rPr>
              <w:t>emergency</w:t>
            </w:r>
          </w:p>
          <w:p w:rsidR="00D62567" w:rsidRDefault="00D62567" w:rsidP="00D62567">
            <w:pPr>
              <w:pBdr>
                <w:top w:val="nil"/>
                <w:left w:val="nil"/>
                <w:bottom w:val="nil"/>
                <w:right w:val="nil"/>
                <w:between w:val="nil"/>
              </w:pBdr>
              <w:spacing w:line="250" w:lineRule="auto"/>
              <w:ind w:left="108" w:right="597"/>
              <w:rPr>
                <w:color w:val="000000"/>
                <w:sz w:val="18"/>
                <w:szCs w:val="18"/>
              </w:rPr>
            </w:pPr>
          </w:p>
        </w:tc>
      </w:tr>
      <w:tr w:rsidR="00D62567" w:rsidTr="00D62567">
        <w:trPr>
          <w:trHeight w:val="841"/>
        </w:trPr>
        <w:tc>
          <w:tcPr>
            <w:tcW w:w="1260" w:type="dxa"/>
          </w:tcPr>
          <w:p w:rsidR="00D62567" w:rsidRDefault="00D62567" w:rsidP="00D62567">
            <w:pPr>
              <w:pBdr>
                <w:top w:val="nil"/>
                <w:left w:val="nil"/>
                <w:bottom w:val="nil"/>
                <w:right w:val="nil"/>
                <w:between w:val="nil"/>
              </w:pBdr>
              <w:spacing w:line="331" w:lineRule="auto"/>
              <w:ind w:left="219" w:right="208"/>
              <w:jc w:val="center"/>
              <w:rPr>
                <w:b/>
                <w:color w:val="000000"/>
                <w:sz w:val="24"/>
                <w:szCs w:val="24"/>
              </w:rPr>
            </w:pPr>
            <w:r>
              <w:rPr>
                <w:b/>
                <w:color w:val="000000"/>
                <w:sz w:val="24"/>
                <w:szCs w:val="24"/>
              </w:rPr>
              <w:t>Year 3</w:t>
            </w:r>
          </w:p>
        </w:tc>
        <w:tc>
          <w:tcPr>
            <w:tcW w:w="1524" w:type="dxa"/>
          </w:tcPr>
          <w:p w:rsidR="00D62567" w:rsidRDefault="00D62567" w:rsidP="00D62567">
            <w:pPr>
              <w:pBdr>
                <w:top w:val="nil"/>
                <w:left w:val="nil"/>
                <w:bottom w:val="nil"/>
                <w:right w:val="nil"/>
                <w:between w:val="nil"/>
              </w:pBdr>
              <w:ind w:left="107" w:right="141"/>
              <w:rPr>
                <w:color w:val="000000"/>
                <w:sz w:val="18"/>
                <w:szCs w:val="18"/>
              </w:rPr>
            </w:pPr>
            <w:r>
              <w:rPr>
                <w:color w:val="FF0000"/>
                <w:sz w:val="18"/>
                <w:szCs w:val="18"/>
              </w:rPr>
              <w:t>Recognising feelings in others; responding to how others are feeling</w:t>
            </w:r>
          </w:p>
        </w:tc>
        <w:tc>
          <w:tcPr>
            <w:tcW w:w="1687" w:type="dxa"/>
          </w:tcPr>
          <w:p w:rsidR="00D62567" w:rsidRDefault="00D62567" w:rsidP="00D62567">
            <w:pPr>
              <w:pBdr>
                <w:top w:val="nil"/>
                <w:left w:val="nil"/>
                <w:bottom w:val="nil"/>
                <w:right w:val="nil"/>
                <w:between w:val="nil"/>
              </w:pBdr>
              <w:ind w:left="108" w:right="148"/>
              <w:rPr>
                <w:color w:val="000000"/>
                <w:sz w:val="18"/>
                <w:szCs w:val="18"/>
              </w:rPr>
            </w:pPr>
            <w:r>
              <w:rPr>
                <w:color w:val="FF0000"/>
                <w:sz w:val="18"/>
                <w:szCs w:val="18"/>
              </w:rPr>
              <w:t xml:space="preserve">Importance of positive, healthy, stable relationships and friendships (online and offline); how to maintain friendship; actions affect ourselves and others; working </w:t>
            </w:r>
            <w:proofErr w:type="gramStart"/>
            <w:r>
              <w:rPr>
                <w:color w:val="FF0000"/>
                <w:sz w:val="18"/>
                <w:szCs w:val="18"/>
              </w:rPr>
              <w:t>collaboratively ;</w:t>
            </w:r>
            <w:proofErr w:type="gramEnd"/>
            <w:r>
              <w:rPr>
                <w:color w:val="FF0000"/>
                <w:sz w:val="18"/>
                <w:szCs w:val="18"/>
              </w:rPr>
              <w:t xml:space="preserve"> what makes a</w:t>
            </w:r>
          </w:p>
          <w:p w:rsidR="00D62567" w:rsidRDefault="00D62567" w:rsidP="00D62567">
            <w:pPr>
              <w:pBdr>
                <w:top w:val="nil"/>
                <w:left w:val="nil"/>
                <w:bottom w:val="nil"/>
                <w:right w:val="nil"/>
                <w:between w:val="nil"/>
              </w:pBdr>
              <w:spacing w:line="234" w:lineRule="auto"/>
              <w:ind w:left="108"/>
              <w:rPr>
                <w:color w:val="000000"/>
                <w:sz w:val="18"/>
                <w:szCs w:val="18"/>
              </w:rPr>
            </w:pPr>
            <w:r>
              <w:rPr>
                <w:color w:val="FF0000"/>
                <w:sz w:val="18"/>
                <w:szCs w:val="18"/>
              </w:rPr>
              <w:t xml:space="preserve">family- features of family life </w:t>
            </w:r>
          </w:p>
        </w:tc>
        <w:tc>
          <w:tcPr>
            <w:tcW w:w="1625" w:type="dxa"/>
          </w:tcPr>
          <w:p w:rsidR="00D62567" w:rsidRDefault="00D62567" w:rsidP="00D62567">
            <w:pPr>
              <w:pBdr>
                <w:top w:val="nil"/>
                <w:left w:val="nil"/>
                <w:bottom w:val="nil"/>
                <w:right w:val="nil"/>
                <w:between w:val="nil"/>
              </w:pBdr>
              <w:ind w:left="108" w:right="116"/>
              <w:rPr>
                <w:color w:val="000000"/>
                <w:sz w:val="18"/>
                <w:szCs w:val="18"/>
              </w:rPr>
            </w:pPr>
            <w:r>
              <w:rPr>
                <w:color w:val="FF0000"/>
                <w:sz w:val="18"/>
                <w:szCs w:val="18"/>
              </w:rPr>
              <w:t>Personal boundaries; safely responding to others; the impact of hurtful behaviour; recognising types of bullying and responding to bullying (how to get help) – this includes</w:t>
            </w:r>
          </w:p>
          <w:p w:rsidR="00D62567" w:rsidRDefault="00D62567" w:rsidP="00D62567">
            <w:pPr>
              <w:pBdr>
                <w:top w:val="nil"/>
                <w:left w:val="nil"/>
                <w:bottom w:val="nil"/>
                <w:right w:val="nil"/>
                <w:between w:val="nil"/>
              </w:pBdr>
              <w:spacing w:line="234" w:lineRule="auto"/>
              <w:ind w:left="108"/>
              <w:rPr>
                <w:color w:val="000000"/>
                <w:sz w:val="18"/>
                <w:szCs w:val="18"/>
              </w:rPr>
            </w:pPr>
            <w:r>
              <w:rPr>
                <w:color w:val="FF0000"/>
                <w:sz w:val="18"/>
                <w:szCs w:val="18"/>
              </w:rPr>
              <w:t>cyber bullying</w:t>
            </w:r>
          </w:p>
        </w:tc>
        <w:tc>
          <w:tcPr>
            <w:tcW w:w="1747" w:type="dxa"/>
          </w:tcPr>
          <w:p w:rsidR="00D62567" w:rsidRDefault="00D62567" w:rsidP="00D62567">
            <w:pPr>
              <w:pBdr>
                <w:top w:val="nil"/>
                <w:left w:val="nil"/>
                <w:bottom w:val="nil"/>
                <w:right w:val="nil"/>
                <w:between w:val="nil"/>
              </w:pBdr>
              <w:ind w:left="109" w:right="211"/>
              <w:rPr>
                <w:color w:val="000000"/>
                <w:sz w:val="18"/>
                <w:szCs w:val="18"/>
              </w:rPr>
            </w:pPr>
            <w:r>
              <w:rPr>
                <w:color w:val="00AF50"/>
                <w:sz w:val="18"/>
                <w:szCs w:val="18"/>
              </w:rPr>
              <w:t>The values of rule and laws: rights, freedom and responsibilities</w:t>
            </w:r>
          </w:p>
          <w:p w:rsidR="00D62567" w:rsidRDefault="00D62567" w:rsidP="00D62567">
            <w:pPr>
              <w:pBdr>
                <w:top w:val="nil"/>
                <w:left w:val="nil"/>
                <w:bottom w:val="nil"/>
                <w:right w:val="nil"/>
                <w:between w:val="nil"/>
              </w:pBdr>
              <w:spacing w:before="9"/>
              <w:rPr>
                <w:color w:val="000000"/>
                <w:sz w:val="17"/>
                <w:szCs w:val="17"/>
              </w:rPr>
            </w:pPr>
          </w:p>
          <w:p w:rsidR="00D62567" w:rsidRDefault="00D62567" w:rsidP="00D62567">
            <w:pPr>
              <w:pBdr>
                <w:top w:val="nil"/>
                <w:left w:val="nil"/>
                <w:bottom w:val="nil"/>
                <w:right w:val="nil"/>
                <w:between w:val="nil"/>
              </w:pBdr>
              <w:spacing w:before="1"/>
              <w:ind w:left="109" w:right="97"/>
              <w:rPr>
                <w:color w:val="000000"/>
                <w:sz w:val="18"/>
                <w:szCs w:val="18"/>
              </w:rPr>
            </w:pPr>
            <w:r>
              <w:rPr>
                <w:color w:val="000000"/>
                <w:sz w:val="18"/>
                <w:szCs w:val="18"/>
              </w:rPr>
              <w:t>Discuss and debate health and wellbeing issues.</w:t>
            </w:r>
          </w:p>
          <w:p w:rsidR="00D62567" w:rsidRDefault="00D62567" w:rsidP="00D62567">
            <w:pPr>
              <w:pBdr>
                <w:top w:val="nil"/>
                <w:left w:val="nil"/>
                <w:bottom w:val="nil"/>
                <w:right w:val="nil"/>
                <w:between w:val="nil"/>
              </w:pBdr>
              <w:rPr>
                <w:color w:val="000000"/>
                <w:sz w:val="18"/>
                <w:szCs w:val="18"/>
              </w:rPr>
            </w:pPr>
          </w:p>
          <w:p w:rsidR="00D62567" w:rsidRDefault="00D62567" w:rsidP="00D62567">
            <w:pPr>
              <w:pBdr>
                <w:top w:val="nil"/>
                <w:left w:val="nil"/>
                <w:bottom w:val="nil"/>
                <w:right w:val="nil"/>
                <w:between w:val="nil"/>
              </w:pBdr>
              <w:ind w:left="109" w:right="97"/>
              <w:rPr>
                <w:color w:val="000000"/>
                <w:sz w:val="18"/>
                <w:szCs w:val="18"/>
              </w:rPr>
            </w:pPr>
            <w:r>
              <w:rPr>
                <w:color w:val="000000"/>
                <w:sz w:val="18"/>
                <w:szCs w:val="18"/>
              </w:rPr>
              <w:t>Being part of a community and who works in the community</w:t>
            </w:r>
          </w:p>
        </w:tc>
        <w:tc>
          <w:tcPr>
            <w:tcW w:w="1558" w:type="dxa"/>
          </w:tcPr>
          <w:p w:rsidR="00D62567" w:rsidRDefault="00D62567" w:rsidP="00D62567">
            <w:pPr>
              <w:pBdr>
                <w:top w:val="nil"/>
                <w:left w:val="nil"/>
                <w:bottom w:val="nil"/>
                <w:right w:val="nil"/>
                <w:between w:val="nil"/>
              </w:pBdr>
              <w:ind w:left="109" w:right="148"/>
              <w:rPr>
                <w:color w:val="000000"/>
                <w:sz w:val="18"/>
                <w:szCs w:val="18"/>
              </w:rPr>
            </w:pPr>
            <w:r>
              <w:rPr>
                <w:color w:val="00AF50"/>
                <w:sz w:val="18"/>
                <w:szCs w:val="18"/>
              </w:rPr>
              <w:t>How the internet is used; assessing information online</w:t>
            </w:r>
          </w:p>
        </w:tc>
        <w:tc>
          <w:tcPr>
            <w:tcW w:w="1634" w:type="dxa"/>
          </w:tcPr>
          <w:p w:rsidR="00D62567" w:rsidRDefault="00D62567" w:rsidP="00D62567">
            <w:pPr>
              <w:pBdr>
                <w:top w:val="nil"/>
                <w:left w:val="nil"/>
                <w:bottom w:val="nil"/>
                <w:right w:val="nil"/>
                <w:between w:val="nil"/>
              </w:pBdr>
              <w:ind w:left="110" w:right="142"/>
              <w:rPr>
                <w:color w:val="000000"/>
                <w:sz w:val="18"/>
                <w:szCs w:val="18"/>
              </w:rPr>
            </w:pPr>
            <w:r>
              <w:rPr>
                <w:color w:val="000000"/>
                <w:sz w:val="18"/>
                <w:szCs w:val="18"/>
              </w:rPr>
              <w:t>Different jobs and skills; job stereotypes; setting personal goals</w:t>
            </w:r>
          </w:p>
          <w:p w:rsidR="00D62567" w:rsidRDefault="00D62567" w:rsidP="00D62567">
            <w:pPr>
              <w:pBdr>
                <w:top w:val="nil"/>
                <w:left w:val="nil"/>
                <w:bottom w:val="nil"/>
                <w:right w:val="nil"/>
                <w:between w:val="nil"/>
              </w:pBdr>
              <w:spacing w:before="10"/>
              <w:rPr>
                <w:color w:val="000000"/>
                <w:sz w:val="17"/>
                <w:szCs w:val="17"/>
              </w:rPr>
            </w:pPr>
          </w:p>
          <w:p w:rsidR="00D62567" w:rsidRDefault="00D62567" w:rsidP="00D62567">
            <w:pPr>
              <w:pBdr>
                <w:top w:val="nil"/>
                <w:left w:val="nil"/>
                <w:bottom w:val="nil"/>
                <w:right w:val="nil"/>
                <w:between w:val="nil"/>
              </w:pBdr>
              <w:ind w:left="110" w:right="99"/>
              <w:rPr>
                <w:color w:val="000000"/>
                <w:sz w:val="18"/>
                <w:szCs w:val="18"/>
              </w:rPr>
            </w:pPr>
            <w:r>
              <w:rPr>
                <w:color w:val="000000"/>
                <w:sz w:val="18"/>
                <w:szCs w:val="18"/>
              </w:rPr>
              <w:t>Enterprise; what it means; developing skills in enterprise</w:t>
            </w:r>
          </w:p>
          <w:p w:rsidR="00D62567" w:rsidRDefault="00D62567" w:rsidP="00D62567">
            <w:pPr>
              <w:pBdr>
                <w:top w:val="nil"/>
                <w:left w:val="nil"/>
                <w:bottom w:val="nil"/>
                <w:right w:val="nil"/>
                <w:between w:val="nil"/>
              </w:pBdr>
              <w:rPr>
                <w:color w:val="000000"/>
                <w:sz w:val="17"/>
                <w:szCs w:val="17"/>
              </w:rPr>
            </w:pPr>
          </w:p>
          <w:p w:rsidR="00D62567" w:rsidRDefault="00D62567" w:rsidP="00D62567">
            <w:pPr>
              <w:pBdr>
                <w:top w:val="nil"/>
                <w:left w:val="nil"/>
                <w:bottom w:val="nil"/>
                <w:right w:val="nil"/>
                <w:between w:val="nil"/>
              </w:pBdr>
              <w:spacing w:line="250" w:lineRule="auto"/>
              <w:ind w:left="110" w:right="76"/>
              <w:rPr>
                <w:b/>
                <w:color w:val="000000"/>
                <w:sz w:val="18"/>
                <w:szCs w:val="18"/>
              </w:rPr>
            </w:pPr>
            <w:r>
              <w:rPr>
                <w:b/>
                <w:color w:val="000000"/>
                <w:sz w:val="18"/>
                <w:szCs w:val="18"/>
              </w:rPr>
              <w:t>(cross project with year 6)</w:t>
            </w:r>
          </w:p>
        </w:tc>
        <w:tc>
          <w:tcPr>
            <w:tcW w:w="1841" w:type="dxa"/>
          </w:tcPr>
          <w:p w:rsidR="00D62567" w:rsidRDefault="00D62567" w:rsidP="00D62567">
            <w:pPr>
              <w:pBdr>
                <w:top w:val="nil"/>
                <w:left w:val="nil"/>
                <w:bottom w:val="nil"/>
                <w:right w:val="nil"/>
                <w:between w:val="nil"/>
              </w:pBdr>
              <w:ind w:left="108" w:right="179"/>
              <w:rPr>
                <w:color w:val="000000"/>
                <w:sz w:val="18"/>
                <w:szCs w:val="18"/>
              </w:rPr>
            </w:pPr>
            <w:r>
              <w:rPr>
                <w:color w:val="00AFEF"/>
                <w:sz w:val="18"/>
                <w:szCs w:val="18"/>
              </w:rPr>
              <w:t xml:space="preserve">What makes a balanced diet; </w:t>
            </w:r>
            <w:r>
              <w:rPr>
                <w:color w:val="000000"/>
                <w:sz w:val="18"/>
                <w:szCs w:val="18"/>
              </w:rPr>
              <w:t>opportunities for making own choices with food; what influences their food choices; habits</w:t>
            </w:r>
          </w:p>
        </w:tc>
        <w:tc>
          <w:tcPr>
            <w:tcW w:w="1562" w:type="dxa"/>
          </w:tcPr>
          <w:p w:rsidR="00D62567" w:rsidRDefault="00D62567" w:rsidP="00D62567">
            <w:pPr>
              <w:pBdr>
                <w:top w:val="nil"/>
                <w:left w:val="nil"/>
                <w:bottom w:val="nil"/>
                <w:right w:val="nil"/>
                <w:between w:val="nil"/>
              </w:pBdr>
              <w:ind w:left="106" w:right="115"/>
              <w:rPr>
                <w:color w:val="000000"/>
                <w:sz w:val="18"/>
                <w:szCs w:val="18"/>
              </w:rPr>
            </w:pPr>
            <w:r>
              <w:rPr>
                <w:color w:val="00AFEF"/>
                <w:sz w:val="18"/>
                <w:szCs w:val="18"/>
              </w:rPr>
              <w:t>Recognising what they are good at; setting goals. personal strength and achievements; managing and reframing setbacks</w:t>
            </w:r>
          </w:p>
          <w:p w:rsidR="00D62567" w:rsidRDefault="00D62567" w:rsidP="00D62567">
            <w:pPr>
              <w:pBdr>
                <w:top w:val="nil"/>
                <w:left w:val="nil"/>
                <w:bottom w:val="nil"/>
                <w:right w:val="nil"/>
                <w:between w:val="nil"/>
              </w:pBdr>
              <w:spacing w:before="11"/>
              <w:rPr>
                <w:color w:val="000000"/>
                <w:sz w:val="17"/>
                <w:szCs w:val="17"/>
              </w:rPr>
            </w:pPr>
          </w:p>
          <w:p w:rsidR="00D62567" w:rsidRDefault="00D62567" w:rsidP="00D62567">
            <w:pPr>
              <w:pBdr>
                <w:top w:val="nil"/>
                <w:left w:val="nil"/>
                <w:bottom w:val="nil"/>
                <w:right w:val="nil"/>
                <w:between w:val="nil"/>
              </w:pBdr>
              <w:ind w:left="106" w:right="426"/>
              <w:rPr>
                <w:color w:val="000000"/>
                <w:sz w:val="18"/>
                <w:szCs w:val="18"/>
              </w:rPr>
            </w:pPr>
            <w:r>
              <w:rPr>
                <w:color w:val="00AFEF"/>
                <w:sz w:val="18"/>
                <w:szCs w:val="18"/>
              </w:rPr>
              <w:t>Describing feelings; conflicting feelings and</w:t>
            </w:r>
          </w:p>
          <w:p w:rsidR="00D62567" w:rsidRDefault="00D62567" w:rsidP="00D62567">
            <w:pPr>
              <w:pBdr>
                <w:top w:val="nil"/>
                <w:left w:val="nil"/>
                <w:bottom w:val="nil"/>
                <w:right w:val="nil"/>
                <w:between w:val="nil"/>
              </w:pBdr>
              <w:spacing w:line="234" w:lineRule="auto"/>
              <w:ind w:left="106"/>
              <w:rPr>
                <w:color w:val="000000"/>
                <w:sz w:val="18"/>
                <w:szCs w:val="18"/>
              </w:rPr>
            </w:pPr>
            <w:r>
              <w:rPr>
                <w:color w:val="00AFEF"/>
                <w:sz w:val="18"/>
                <w:szCs w:val="18"/>
              </w:rPr>
              <w:t>how to manage</w:t>
            </w:r>
            <w:r>
              <w:rPr>
                <w:color w:val="00AFEF"/>
                <w:sz w:val="18"/>
                <w:szCs w:val="18"/>
              </w:rPr>
              <w:t xml:space="preserve"> feelings</w:t>
            </w:r>
          </w:p>
        </w:tc>
        <w:tc>
          <w:tcPr>
            <w:tcW w:w="1437" w:type="dxa"/>
          </w:tcPr>
          <w:p w:rsidR="00D62567" w:rsidRDefault="00D62567" w:rsidP="00D62567">
            <w:pPr>
              <w:pBdr>
                <w:top w:val="nil"/>
                <w:left w:val="nil"/>
                <w:bottom w:val="nil"/>
                <w:right w:val="nil"/>
                <w:between w:val="nil"/>
              </w:pBdr>
              <w:ind w:left="108" w:right="119"/>
              <w:rPr>
                <w:color w:val="000000"/>
                <w:sz w:val="18"/>
                <w:szCs w:val="18"/>
              </w:rPr>
            </w:pPr>
            <w:r>
              <w:rPr>
                <w:color w:val="00AFEF"/>
                <w:sz w:val="18"/>
                <w:szCs w:val="18"/>
              </w:rPr>
              <w:t xml:space="preserve">School rules on health and safety (including rules for keeping safe online); basic emergency aid; people who help them stay healthy and safe; risks and hazards- safety in the local environment </w:t>
            </w:r>
            <w:r>
              <w:rPr>
                <w:color w:val="00AFEF"/>
                <w:sz w:val="18"/>
                <w:szCs w:val="18"/>
              </w:rPr>
              <w:lastRenderedPageBreak/>
              <w:t>and</w:t>
            </w:r>
          </w:p>
          <w:p w:rsidR="00D62567" w:rsidRDefault="00D62567" w:rsidP="00D62567">
            <w:pPr>
              <w:pBdr>
                <w:top w:val="nil"/>
                <w:left w:val="nil"/>
                <w:bottom w:val="nil"/>
                <w:right w:val="nil"/>
                <w:between w:val="nil"/>
              </w:pBdr>
              <w:spacing w:line="234" w:lineRule="auto"/>
              <w:ind w:left="108"/>
              <w:rPr>
                <w:color w:val="000000"/>
                <w:sz w:val="18"/>
                <w:szCs w:val="18"/>
              </w:rPr>
            </w:pPr>
            <w:r>
              <w:rPr>
                <w:color w:val="00AFEF"/>
                <w:sz w:val="18"/>
                <w:szCs w:val="18"/>
              </w:rPr>
              <w:t>unfamiliar places</w:t>
            </w:r>
            <w:r>
              <w:rPr>
                <w:color w:val="00AFEF"/>
                <w:sz w:val="18"/>
                <w:szCs w:val="18"/>
              </w:rPr>
              <w:t xml:space="preserve"> </w:t>
            </w:r>
          </w:p>
        </w:tc>
      </w:tr>
    </w:tbl>
    <w:p w:rsidR="006B6D73" w:rsidRDefault="006B6D73">
      <w:pPr>
        <w:spacing w:line="250" w:lineRule="auto"/>
        <w:rPr>
          <w:sz w:val="18"/>
          <w:szCs w:val="18"/>
        </w:rPr>
        <w:sectPr w:rsidR="006B6D73">
          <w:type w:val="continuous"/>
          <w:pgSz w:w="16840" w:h="11910" w:orient="landscape"/>
          <w:pgMar w:top="280" w:right="460" w:bottom="677" w:left="180" w:header="720" w:footer="720" w:gutter="0"/>
          <w:cols w:space="720"/>
        </w:sectPr>
      </w:pPr>
    </w:p>
    <w:p w:rsidR="006B6D73" w:rsidRDefault="006B6D73">
      <w:pPr>
        <w:pBdr>
          <w:top w:val="nil"/>
          <w:left w:val="nil"/>
          <w:bottom w:val="nil"/>
          <w:right w:val="nil"/>
          <w:between w:val="nil"/>
        </w:pBdr>
        <w:spacing w:line="276" w:lineRule="auto"/>
        <w:rPr>
          <w:sz w:val="18"/>
          <w:szCs w:val="18"/>
        </w:rPr>
      </w:pPr>
    </w:p>
    <w:tbl>
      <w:tblPr>
        <w:tblStyle w:val="a2"/>
        <w:tblW w:w="1587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1524"/>
        <w:gridCol w:w="1687"/>
        <w:gridCol w:w="1625"/>
        <w:gridCol w:w="1747"/>
        <w:gridCol w:w="1558"/>
        <w:gridCol w:w="1634"/>
        <w:gridCol w:w="1841"/>
        <w:gridCol w:w="1562"/>
        <w:gridCol w:w="1437"/>
      </w:tblGrid>
      <w:tr w:rsidR="00D62567">
        <w:trPr>
          <w:trHeight w:val="6272"/>
        </w:trPr>
        <w:tc>
          <w:tcPr>
            <w:tcW w:w="1260" w:type="dxa"/>
          </w:tcPr>
          <w:p w:rsidR="00D62567" w:rsidRDefault="00D62567" w:rsidP="00D62567">
            <w:pPr>
              <w:pBdr>
                <w:top w:val="nil"/>
                <w:left w:val="nil"/>
                <w:bottom w:val="nil"/>
                <w:right w:val="nil"/>
                <w:between w:val="nil"/>
              </w:pBdr>
              <w:spacing w:line="331" w:lineRule="auto"/>
              <w:ind w:left="219" w:right="208"/>
              <w:jc w:val="center"/>
              <w:rPr>
                <w:b/>
                <w:color w:val="000000"/>
                <w:sz w:val="24"/>
                <w:szCs w:val="24"/>
              </w:rPr>
            </w:pPr>
            <w:r>
              <w:rPr>
                <w:b/>
                <w:color w:val="000000"/>
                <w:sz w:val="24"/>
                <w:szCs w:val="24"/>
              </w:rPr>
              <w:t>Year 4</w:t>
            </w:r>
          </w:p>
        </w:tc>
        <w:tc>
          <w:tcPr>
            <w:tcW w:w="1524" w:type="dxa"/>
          </w:tcPr>
          <w:p w:rsidR="00D62567" w:rsidRDefault="00D62567" w:rsidP="00D62567">
            <w:pPr>
              <w:pBdr>
                <w:top w:val="nil"/>
                <w:left w:val="nil"/>
                <w:bottom w:val="nil"/>
                <w:right w:val="nil"/>
                <w:between w:val="nil"/>
              </w:pBdr>
              <w:ind w:left="107" w:right="163"/>
              <w:rPr>
                <w:color w:val="000000"/>
                <w:sz w:val="18"/>
                <w:szCs w:val="18"/>
              </w:rPr>
            </w:pPr>
            <w:r>
              <w:rPr>
                <w:color w:val="FF0000"/>
                <w:sz w:val="18"/>
                <w:szCs w:val="18"/>
              </w:rPr>
              <w:t>Keeping something confidential or secret; when to break a confidence; recognise and manage dares</w:t>
            </w:r>
          </w:p>
        </w:tc>
        <w:tc>
          <w:tcPr>
            <w:tcW w:w="1687" w:type="dxa"/>
          </w:tcPr>
          <w:p w:rsidR="00D62567" w:rsidRDefault="00D62567" w:rsidP="00D62567">
            <w:pPr>
              <w:pBdr>
                <w:top w:val="nil"/>
                <w:left w:val="nil"/>
                <w:bottom w:val="nil"/>
                <w:right w:val="nil"/>
                <w:between w:val="nil"/>
              </w:pBdr>
              <w:ind w:left="108" w:right="160"/>
              <w:rPr>
                <w:color w:val="000000"/>
                <w:sz w:val="18"/>
                <w:szCs w:val="18"/>
              </w:rPr>
            </w:pPr>
            <w:r>
              <w:rPr>
                <w:color w:val="FF0000"/>
                <w:sz w:val="18"/>
                <w:szCs w:val="18"/>
              </w:rPr>
              <w:t>Benefits of healthy relationships/ friendships; acceptable and unacceptable physical contact; solving disputes and conflicts amongst peers; importance of self-respect and requirements to respect others</w:t>
            </w:r>
          </w:p>
        </w:tc>
        <w:tc>
          <w:tcPr>
            <w:tcW w:w="1625" w:type="dxa"/>
          </w:tcPr>
          <w:p w:rsidR="00D62567" w:rsidRDefault="00D62567" w:rsidP="00D62567">
            <w:pPr>
              <w:pBdr>
                <w:top w:val="nil"/>
                <w:left w:val="nil"/>
                <w:bottom w:val="nil"/>
                <w:right w:val="nil"/>
                <w:between w:val="nil"/>
              </w:pBdr>
              <w:ind w:left="108" w:right="107"/>
              <w:rPr>
                <w:color w:val="000000"/>
                <w:sz w:val="18"/>
                <w:szCs w:val="18"/>
              </w:rPr>
            </w:pPr>
            <w:r>
              <w:rPr>
                <w:color w:val="FF0000"/>
                <w:sz w:val="18"/>
                <w:szCs w:val="18"/>
              </w:rPr>
              <w:t>How to keep safe in the local area and online (appropriate boundaries); people who help them stay healthy and safe (asking for help and reporting feeling unsafe and abuse)</w:t>
            </w:r>
          </w:p>
        </w:tc>
        <w:tc>
          <w:tcPr>
            <w:tcW w:w="1747" w:type="dxa"/>
          </w:tcPr>
          <w:p w:rsidR="00D62567" w:rsidRDefault="00D62567" w:rsidP="00D62567">
            <w:pPr>
              <w:pBdr>
                <w:top w:val="nil"/>
                <w:left w:val="nil"/>
                <w:bottom w:val="nil"/>
                <w:right w:val="nil"/>
                <w:between w:val="nil"/>
              </w:pBdr>
              <w:ind w:left="109" w:right="148"/>
              <w:rPr>
                <w:color w:val="000000"/>
                <w:sz w:val="18"/>
                <w:szCs w:val="18"/>
              </w:rPr>
            </w:pPr>
            <w:r>
              <w:rPr>
                <w:color w:val="00AF50"/>
                <w:sz w:val="18"/>
                <w:szCs w:val="18"/>
              </w:rPr>
              <w:t xml:space="preserve">What makes a community: shared </w:t>
            </w:r>
            <w:proofErr w:type="gramStart"/>
            <w:r>
              <w:rPr>
                <w:color w:val="00AF50"/>
                <w:sz w:val="18"/>
                <w:szCs w:val="18"/>
              </w:rPr>
              <w:t>responsibilities</w:t>
            </w:r>
            <w:proofErr w:type="gramEnd"/>
          </w:p>
          <w:p w:rsidR="00D62567" w:rsidRDefault="00D62567" w:rsidP="00D62567">
            <w:pPr>
              <w:pBdr>
                <w:top w:val="nil"/>
                <w:left w:val="nil"/>
                <w:bottom w:val="nil"/>
                <w:right w:val="nil"/>
                <w:between w:val="nil"/>
              </w:pBdr>
              <w:spacing w:before="11"/>
              <w:rPr>
                <w:color w:val="000000"/>
                <w:sz w:val="17"/>
                <w:szCs w:val="17"/>
              </w:rPr>
            </w:pPr>
          </w:p>
          <w:p w:rsidR="00D62567" w:rsidRDefault="00D62567" w:rsidP="00D62567">
            <w:pPr>
              <w:pBdr>
                <w:top w:val="nil"/>
                <w:left w:val="nil"/>
                <w:bottom w:val="nil"/>
                <w:right w:val="nil"/>
                <w:between w:val="nil"/>
              </w:pBdr>
              <w:ind w:left="109" w:right="97"/>
              <w:rPr>
                <w:color w:val="000000"/>
                <w:sz w:val="18"/>
                <w:szCs w:val="18"/>
              </w:rPr>
            </w:pPr>
            <w:r>
              <w:rPr>
                <w:color w:val="000000"/>
                <w:sz w:val="18"/>
                <w:szCs w:val="18"/>
              </w:rPr>
              <w:t>Discuss and debate health and wellbeing issues.</w:t>
            </w:r>
          </w:p>
          <w:p w:rsidR="00D62567" w:rsidRDefault="00D62567" w:rsidP="00D62567">
            <w:pPr>
              <w:pBdr>
                <w:top w:val="nil"/>
                <w:left w:val="nil"/>
                <w:bottom w:val="nil"/>
                <w:right w:val="nil"/>
                <w:between w:val="nil"/>
              </w:pBdr>
              <w:rPr>
                <w:color w:val="000000"/>
                <w:sz w:val="18"/>
                <w:szCs w:val="18"/>
              </w:rPr>
            </w:pPr>
          </w:p>
          <w:p w:rsidR="00D62567" w:rsidRDefault="00D62567" w:rsidP="00D62567">
            <w:pPr>
              <w:pBdr>
                <w:top w:val="nil"/>
                <w:left w:val="nil"/>
                <w:bottom w:val="nil"/>
                <w:right w:val="nil"/>
                <w:between w:val="nil"/>
              </w:pBdr>
              <w:ind w:left="109" w:right="132"/>
              <w:rPr>
                <w:color w:val="000000"/>
                <w:sz w:val="18"/>
                <w:szCs w:val="18"/>
              </w:rPr>
            </w:pPr>
            <w:r>
              <w:rPr>
                <w:color w:val="00AF50"/>
                <w:sz w:val="18"/>
                <w:szCs w:val="18"/>
              </w:rPr>
              <w:t>Appreciating difference and diversity in the UK and around the world</w:t>
            </w:r>
          </w:p>
          <w:p w:rsidR="00D62567" w:rsidRDefault="00D62567" w:rsidP="00D62567">
            <w:pPr>
              <w:pBdr>
                <w:top w:val="nil"/>
                <w:left w:val="nil"/>
                <w:bottom w:val="nil"/>
                <w:right w:val="nil"/>
                <w:between w:val="nil"/>
              </w:pBdr>
              <w:rPr>
                <w:color w:val="000000"/>
                <w:sz w:val="18"/>
                <w:szCs w:val="18"/>
              </w:rPr>
            </w:pPr>
          </w:p>
          <w:p w:rsidR="00D62567" w:rsidRDefault="00D62567" w:rsidP="00D62567">
            <w:pPr>
              <w:pBdr>
                <w:top w:val="nil"/>
                <w:left w:val="nil"/>
                <w:bottom w:val="nil"/>
                <w:right w:val="nil"/>
                <w:between w:val="nil"/>
              </w:pBdr>
              <w:spacing w:before="1"/>
              <w:ind w:left="109" w:right="326"/>
              <w:jc w:val="both"/>
              <w:rPr>
                <w:color w:val="000000"/>
                <w:sz w:val="18"/>
                <w:szCs w:val="18"/>
              </w:rPr>
            </w:pPr>
            <w:r>
              <w:rPr>
                <w:color w:val="000000"/>
                <w:sz w:val="18"/>
                <w:szCs w:val="18"/>
              </w:rPr>
              <w:t>Sustainability of the environment across the world</w:t>
            </w:r>
          </w:p>
        </w:tc>
        <w:tc>
          <w:tcPr>
            <w:tcW w:w="1558" w:type="dxa"/>
          </w:tcPr>
          <w:p w:rsidR="00D62567" w:rsidRDefault="00D62567" w:rsidP="00D62567">
            <w:pPr>
              <w:pBdr>
                <w:top w:val="nil"/>
                <w:left w:val="nil"/>
                <w:bottom w:val="nil"/>
                <w:right w:val="nil"/>
                <w:between w:val="nil"/>
              </w:pBdr>
              <w:ind w:left="109" w:right="467"/>
              <w:jc w:val="both"/>
              <w:rPr>
                <w:color w:val="000000"/>
                <w:sz w:val="18"/>
                <w:szCs w:val="18"/>
              </w:rPr>
            </w:pPr>
            <w:r>
              <w:rPr>
                <w:color w:val="00AF50"/>
                <w:sz w:val="18"/>
                <w:szCs w:val="18"/>
              </w:rPr>
              <w:t>How data is shared and used</w:t>
            </w:r>
          </w:p>
        </w:tc>
        <w:tc>
          <w:tcPr>
            <w:tcW w:w="1634" w:type="dxa"/>
          </w:tcPr>
          <w:p w:rsidR="00D62567" w:rsidRDefault="00D62567" w:rsidP="00D62567">
            <w:pPr>
              <w:pBdr>
                <w:top w:val="nil"/>
                <w:left w:val="nil"/>
                <w:bottom w:val="nil"/>
                <w:right w:val="nil"/>
                <w:between w:val="nil"/>
              </w:pBdr>
              <w:ind w:left="110" w:right="148"/>
              <w:rPr>
                <w:color w:val="000000"/>
                <w:sz w:val="18"/>
                <w:szCs w:val="18"/>
              </w:rPr>
            </w:pPr>
            <w:r>
              <w:rPr>
                <w:color w:val="000000"/>
                <w:sz w:val="18"/>
                <w:szCs w:val="18"/>
              </w:rPr>
              <w:t>Role of money; managing money (saving and budgeting); what is meant by interest and loan</w:t>
            </w:r>
          </w:p>
        </w:tc>
        <w:tc>
          <w:tcPr>
            <w:tcW w:w="1841" w:type="dxa"/>
          </w:tcPr>
          <w:p w:rsidR="00D62567" w:rsidRDefault="00D62567" w:rsidP="00D62567">
            <w:pPr>
              <w:pBdr>
                <w:top w:val="nil"/>
                <w:left w:val="nil"/>
                <w:bottom w:val="nil"/>
                <w:right w:val="nil"/>
                <w:between w:val="nil"/>
              </w:pBdr>
              <w:ind w:left="108" w:right="287"/>
              <w:rPr>
                <w:color w:val="000000"/>
                <w:sz w:val="18"/>
                <w:szCs w:val="18"/>
              </w:rPr>
            </w:pPr>
            <w:r>
              <w:rPr>
                <w:color w:val="00AFEF"/>
                <w:sz w:val="18"/>
                <w:szCs w:val="18"/>
              </w:rPr>
              <w:t>Listen and respond effectively to people; share points of view; respecting differences and similarities- discussing difference sensitively</w:t>
            </w:r>
          </w:p>
        </w:tc>
        <w:tc>
          <w:tcPr>
            <w:tcW w:w="1562" w:type="dxa"/>
          </w:tcPr>
          <w:p w:rsidR="00D62567" w:rsidRDefault="00D62567" w:rsidP="00D62567">
            <w:pPr>
              <w:pBdr>
                <w:top w:val="nil"/>
                <w:left w:val="nil"/>
                <w:bottom w:val="nil"/>
                <w:right w:val="nil"/>
                <w:between w:val="nil"/>
              </w:pBdr>
              <w:ind w:left="106" w:right="148"/>
              <w:rPr>
                <w:color w:val="000000"/>
                <w:sz w:val="18"/>
                <w:szCs w:val="18"/>
              </w:rPr>
            </w:pPr>
            <w:r>
              <w:rPr>
                <w:color w:val="00AFEF"/>
                <w:sz w:val="18"/>
                <w:szCs w:val="18"/>
              </w:rPr>
              <w:t>Recognise what they are good at; setting goals.</w:t>
            </w:r>
          </w:p>
          <w:p w:rsidR="00D62567" w:rsidRDefault="00D62567" w:rsidP="00D62567">
            <w:pPr>
              <w:pBdr>
                <w:top w:val="nil"/>
                <w:left w:val="nil"/>
                <w:bottom w:val="nil"/>
                <w:right w:val="nil"/>
                <w:between w:val="nil"/>
              </w:pBdr>
              <w:spacing w:before="10"/>
              <w:rPr>
                <w:color w:val="000000"/>
                <w:sz w:val="17"/>
                <w:szCs w:val="17"/>
              </w:rPr>
            </w:pPr>
          </w:p>
          <w:p w:rsidR="00D62567" w:rsidRDefault="00D62567" w:rsidP="00D62567">
            <w:pPr>
              <w:pBdr>
                <w:top w:val="nil"/>
                <w:left w:val="nil"/>
                <w:bottom w:val="nil"/>
                <w:right w:val="nil"/>
                <w:between w:val="nil"/>
              </w:pBdr>
              <w:ind w:left="106" w:right="112"/>
              <w:rPr>
                <w:color w:val="000000"/>
                <w:sz w:val="18"/>
                <w:szCs w:val="18"/>
              </w:rPr>
            </w:pPr>
            <w:r>
              <w:rPr>
                <w:color w:val="00AFEF"/>
                <w:sz w:val="18"/>
                <w:szCs w:val="18"/>
              </w:rPr>
              <w:t xml:space="preserve">Key facts about the changing body and puberty – physical and emotional changes </w:t>
            </w:r>
            <w:r>
              <w:rPr>
                <w:color w:val="000000"/>
                <w:sz w:val="18"/>
                <w:szCs w:val="18"/>
              </w:rPr>
              <w:t>(</w:t>
            </w:r>
            <w:r>
              <w:rPr>
                <w:color w:val="EC7C30"/>
                <w:sz w:val="18"/>
                <w:szCs w:val="18"/>
              </w:rPr>
              <w:t>human development from birth to old age</w:t>
            </w:r>
            <w:r>
              <w:rPr>
                <w:color w:val="6F2F9F"/>
                <w:sz w:val="18"/>
                <w:szCs w:val="18"/>
              </w:rPr>
              <w:t xml:space="preserve">) </w:t>
            </w:r>
            <w:r>
              <w:rPr>
                <w:color w:val="00AFEF"/>
                <w:sz w:val="18"/>
                <w:szCs w:val="18"/>
              </w:rPr>
              <w:t>facts about menstrual cycle and menstrual wellbeing</w:t>
            </w:r>
          </w:p>
          <w:p w:rsidR="00D62567" w:rsidRDefault="00D62567" w:rsidP="00D62567">
            <w:pPr>
              <w:pBdr>
                <w:top w:val="nil"/>
                <w:left w:val="nil"/>
                <w:bottom w:val="nil"/>
                <w:right w:val="nil"/>
                <w:between w:val="nil"/>
              </w:pBdr>
              <w:spacing w:before="1"/>
              <w:rPr>
                <w:color w:val="000000"/>
                <w:sz w:val="18"/>
                <w:szCs w:val="18"/>
              </w:rPr>
            </w:pPr>
          </w:p>
          <w:p w:rsidR="00D62567" w:rsidRDefault="00D62567" w:rsidP="00D62567">
            <w:pPr>
              <w:pBdr>
                <w:top w:val="nil"/>
                <w:left w:val="nil"/>
                <w:bottom w:val="nil"/>
                <w:right w:val="nil"/>
                <w:between w:val="nil"/>
              </w:pBdr>
              <w:ind w:left="106" w:right="218"/>
              <w:rPr>
                <w:color w:val="000000"/>
                <w:sz w:val="18"/>
                <w:szCs w:val="18"/>
              </w:rPr>
            </w:pPr>
            <w:r>
              <w:rPr>
                <w:color w:val="00AFEF"/>
                <w:sz w:val="18"/>
                <w:szCs w:val="18"/>
              </w:rPr>
              <w:t>Changes that happen in life and feelings</w:t>
            </w:r>
          </w:p>
          <w:p w:rsidR="00D62567" w:rsidRDefault="00D62567" w:rsidP="00D62567">
            <w:pPr>
              <w:pBdr>
                <w:top w:val="nil"/>
                <w:left w:val="nil"/>
                <w:bottom w:val="nil"/>
                <w:right w:val="nil"/>
                <w:between w:val="nil"/>
              </w:pBdr>
              <w:spacing w:line="250" w:lineRule="auto"/>
              <w:ind w:left="106" w:right="127"/>
              <w:rPr>
                <w:color w:val="000000"/>
                <w:sz w:val="18"/>
                <w:szCs w:val="18"/>
              </w:rPr>
            </w:pPr>
            <w:r>
              <w:rPr>
                <w:color w:val="00AFEF"/>
                <w:sz w:val="18"/>
                <w:szCs w:val="18"/>
              </w:rPr>
              <w:t>associated with change</w:t>
            </w:r>
          </w:p>
        </w:tc>
        <w:tc>
          <w:tcPr>
            <w:tcW w:w="1437" w:type="dxa"/>
          </w:tcPr>
          <w:p w:rsidR="00D62567" w:rsidRDefault="00D62567" w:rsidP="00D62567">
            <w:pPr>
              <w:pBdr>
                <w:top w:val="nil"/>
                <w:left w:val="nil"/>
                <w:bottom w:val="nil"/>
                <w:right w:val="nil"/>
                <w:between w:val="nil"/>
              </w:pBdr>
              <w:ind w:left="108" w:right="94"/>
              <w:rPr>
                <w:color w:val="000000"/>
                <w:sz w:val="18"/>
                <w:szCs w:val="18"/>
              </w:rPr>
            </w:pPr>
            <w:r>
              <w:rPr>
                <w:color w:val="00AFEF"/>
                <w:sz w:val="18"/>
                <w:szCs w:val="18"/>
              </w:rPr>
              <w:t>What makes a balanced lifestyle and making choices; oral hygiene and dental care; drugs common to everyday life; hygiene and germs</w:t>
            </w:r>
          </w:p>
        </w:tc>
      </w:tr>
      <w:tr w:rsidR="00D62567">
        <w:trPr>
          <w:trHeight w:val="4264"/>
        </w:trPr>
        <w:tc>
          <w:tcPr>
            <w:tcW w:w="1260" w:type="dxa"/>
          </w:tcPr>
          <w:p w:rsidR="00D62567" w:rsidRDefault="00D62567" w:rsidP="00D62567">
            <w:pPr>
              <w:pBdr>
                <w:top w:val="nil"/>
                <w:left w:val="nil"/>
                <w:bottom w:val="nil"/>
                <w:right w:val="nil"/>
                <w:between w:val="nil"/>
              </w:pBdr>
              <w:spacing w:line="331" w:lineRule="auto"/>
              <w:ind w:left="219" w:right="208"/>
              <w:jc w:val="center"/>
              <w:rPr>
                <w:b/>
                <w:color w:val="000000"/>
                <w:sz w:val="24"/>
                <w:szCs w:val="24"/>
              </w:rPr>
            </w:pPr>
            <w:r>
              <w:rPr>
                <w:b/>
                <w:color w:val="000000"/>
                <w:sz w:val="24"/>
                <w:szCs w:val="24"/>
              </w:rPr>
              <w:lastRenderedPageBreak/>
              <w:t>Year 5</w:t>
            </w:r>
          </w:p>
        </w:tc>
        <w:tc>
          <w:tcPr>
            <w:tcW w:w="1524" w:type="dxa"/>
          </w:tcPr>
          <w:p w:rsidR="00D62567" w:rsidRDefault="00D62567" w:rsidP="00D62567">
            <w:pPr>
              <w:pBdr>
                <w:top w:val="nil"/>
                <w:left w:val="nil"/>
                <w:bottom w:val="nil"/>
                <w:right w:val="nil"/>
                <w:between w:val="nil"/>
              </w:pBdr>
              <w:ind w:left="107" w:right="99"/>
              <w:rPr>
                <w:color w:val="000000"/>
                <w:sz w:val="18"/>
                <w:szCs w:val="18"/>
              </w:rPr>
            </w:pPr>
            <w:r>
              <w:rPr>
                <w:color w:val="FF0000"/>
                <w:sz w:val="18"/>
                <w:szCs w:val="18"/>
              </w:rPr>
              <w:t>Responding to feelings in others; managing friendships and peer influence</w:t>
            </w:r>
          </w:p>
        </w:tc>
        <w:tc>
          <w:tcPr>
            <w:tcW w:w="1687" w:type="dxa"/>
          </w:tcPr>
          <w:p w:rsidR="00D62567" w:rsidRDefault="00D62567" w:rsidP="00D62567">
            <w:pPr>
              <w:pBdr>
                <w:top w:val="nil"/>
                <w:left w:val="nil"/>
                <w:bottom w:val="nil"/>
                <w:right w:val="nil"/>
                <w:between w:val="nil"/>
              </w:pBdr>
              <w:ind w:left="108" w:right="129"/>
              <w:rPr>
                <w:color w:val="000000"/>
                <w:sz w:val="18"/>
                <w:szCs w:val="18"/>
              </w:rPr>
            </w:pPr>
            <w:r>
              <w:rPr>
                <w:color w:val="FF0000"/>
                <w:sz w:val="18"/>
                <w:szCs w:val="18"/>
              </w:rPr>
              <w:t>Actions have consequences; working collaboratively; negotiation and compromise; giving feedback; seeking permission; characteristics of healthy family life/ friendships</w:t>
            </w:r>
          </w:p>
        </w:tc>
        <w:tc>
          <w:tcPr>
            <w:tcW w:w="1625" w:type="dxa"/>
          </w:tcPr>
          <w:p w:rsidR="00D62567" w:rsidRDefault="00D62567" w:rsidP="00D62567">
            <w:pPr>
              <w:pBdr>
                <w:top w:val="nil"/>
                <w:left w:val="nil"/>
                <w:bottom w:val="nil"/>
                <w:right w:val="nil"/>
                <w:between w:val="nil"/>
              </w:pBdr>
              <w:ind w:left="108" w:right="96"/>
              <w:rPr>
                <w:color w:val="000000"/>
                <w:sz w:val="18"/>
                <w:szCs w:val="18"/>
              </w:rPr>
            </w:pPr>
            <w:r>
              <w:rPr>
                <w:color w:val="FF0000"/>
                <w:sz w:val="18"/>
                <w:szCs w:val="18"/>
              </w:rPr>
              <w:t>Responding respectfully to a wide range of people; recognising prejudice and discrimination; listening to others; raise concern and challenge</w:t>
            </w:r>
          </w:p>
        </w:tc>
        <w:tc>
          <w:tcPr>
            <w:tcW w:w="1747" w:type="dxa"/>
          </w:tcPr>
          <w:p w:rsidR="00D62567" w:rsidRDefault="00D62567" w:rsidP="00D62567">
            <w:pPr>
              <w:pBdr>
                <w:top w:val="nil"/>
                <w:left w:val="nil"/>
                <w:bottom w:val="nil"/>
                <w:right w:val="nil"/>
                <w:between w:val="nil"/>
              </w:pBdr>
              <w:ind w:left="109" w:right="100"/>
              <w:rPr>
                <w:color w:val="000000"/>
                <w:sz w:val="18"/>
                <w:szCs w:val="18"/>
              </w:rPr>
            </w:pPr>
            <w:r>
              <w:rPr>
                <w:color w:val="00AF50"/>
                <w:sz w:val="18"/>
                <w:szCs w:val="18"/>
              </w:rPr>
              <w:t>Different rights; responsibilities and duties; protecting the environment, compassion towards others</w:t>
            </w:r>
          </w:p>
          <w:p w:rsidR="00D62567" w:rsidRDefault="00D62567" w:rsidP="00D62567">
            <w:pPr>
              <w:pBdr>
                <w:top w:val="nil"/>
                <w:left w:val="nil"/>
                <w:bottom w:val="nil"/>
                <w:right w:val="nil"/>
                <w:between w:val="nil"/>
              </w:pBdr>
              <w:spacing w:before="9"/>
              <w:rPr>
                <w:color w:val="000000"/>
                <w:sz w:val="17"/>
                <w:szCs w:val="17"/>
              </w:rPr>
            </w:pPr>
          </w:p>
          <w:p w:rsidR="00D62567" w:rsidRDefault="00D62567" w:rsidP="00D62567">
            <w:pPr>
              <w:pBdr>
                <w:top w:val="nil"/>
                <w:left w:val="nil"/>
                <w:bottom w:val="nil"/>
                <w:right w:val="nil"/>
                <w:between w:val="nil"/>
              </w:pBdr>
              <w:spacing w:before="1"/>
              <w:ind w:left="109" w:right="97"/>
              <w:rPr>
                <w:color w:val="000000"/>
                <w:sz w:val="18"/>
                <w:szCs w:val="18"/>
              </w:rPr>
            </w:pPr>
            <w:r>
              <w:rPr>
                <w:color w:val="000000"/>
                <w:sz w:val="18"/>
                <w:szCs w:val="18"/>
              </w:rPr>
              <w:t>Discuss and debate health and wellbeing issues.</w:t>
            </w:r>
          </w:p>
          <w:p w:rsidR="00D62567" w:rsidRDefault="00D62567" w:rsidP="00D62567">
            <w:pPr>
              <w:pBdr>
                <w:top w:val="nil"/>
                <w:left w:val="nil"/>
                <w:bottom w:val="nil"/>
                <w:right w:val="nil"/>
                <w:between w:val="nil"/>
              </w:pBdr>
              <w:spacing w:before="196"/>
              <w:ind w:left="109" w:right="185"/>
              <w:rPr>
                <w:color w:val="000000"/>
                <w:sz w:val="18"/>
                <w:szCs w:val="18"/>
              </w:rPr>
            </w:pPr>
            <w:r>
              <w:rPr>
                <w:color w:val="00AF50"/>
                <w:sz w:val="18"/>
                <w:szCs w:val="18"/>
              </w:rPr>
              <w:t>Rules and laws; changing rules and laws; antisocial behaviour; respecting and resolving</w:t>
            </w:r>
            <w:r>
              <w:rPr>
                <w:color w:val="00AF50"/>
                <w:sz w:val="18"/>
                <w:szCs w:val="18"/>
              </w:rPr>
              <w:t xml:space="preserve"> difference.</w:t>
            </w:r>
          </w:p>
        </w:tc>
        <w:tc>
          <w:tcPr>
            <w:tcW w:w="1558" w:type="dxa"/>
          </w:tcPr>
          <w:p w:rsidR="00D62567" w:rsidRDefault="00D62567" w:rsidP="00D62567">
            <w:pPr>
              <w:pBdr>
                <w:top w:val="nil"/>
                <w:left w:val="nil"/>
                <w:bottom w:val="nil"/>
                <w:right w:val="nil"/>
                <w:between w:val="nil"/>
              </w:pBdr>
              <w:ind w:left="109" w:right="100"/>
              <w:rPr>
                <w:color w:val="000000"/>
                <w:sz w:val="18"/>
                <w:szCs w:val="18"/>
              </w:rPr>
            </w:pPr>
            <w:r>
              <w:rPr>
                <w:color w:val="00AF50"/>
                <w:sz w:val="18"/>
                <w:szCs w:val="18"/>
              </w:rPr>
              <w:t>Online safety- including sharing images, mobile phone safety and how information is used and shared; how information is targeted; different media types- their role and impact</w:t>
            </w:r>
          </w:p>
        </w:tc>
        <w:tc>
          <w:tcPr>
            <w:tcW w:w="1634" w:type="dxa"/>
          </w:tcPr>
          <w:p w:rsidR="00D62567" w:rsidRDefault="00D62567" w:rsidP="00D62567">
            <w:pPr>
              <w:pBdr>
                <w:top w:val="nil"/>
                <w:left w:val="nil"/>
                <w:bottom w:val="nil"/>
                <w:right w:val="nil"/>
                <w:between w:val="nil"/>
              </w:pBdr>
              <w:ind w:left="110" w:right="113"/>
              <w:rPr>
                <w:color w:val="000000"/>
                <w:sz w:val="18"/>
                <w:szCs w:val="18"/>
              </w:rPr>
            </w:pPr>
            <w:r>
              <w:rPr>
                <w:color w:val="000000"/>
                <w:sz w:val="18"/>
                <w:szCs w:val="18"/>
              </w:rPr>
              <w:t>Identifying job interests and aspirations; what influences carer choices; workplace stereotypes; importance of finance in</w:t>
            </w:r>
          </w:p>
          <w:p w:rsidR="00D62567" w:rsidRDefault="00D62567" w:rsidP="00D62567">
            <w:pPr>
              <w:pBdr>
                <w:top w:val="nil"/>
                <w:left w:val="nil"/>
                <w:bottom w:val="nil"/>
                <w:right w:val="nil"/>
                <w:between w:val="nil"/>
              </w:pBdr>
              <w:ind w:left="110" w:right="162"/>
              <w:rPr>
                <w:color w:val="000000"/>
                <w:sz w:val="18"/>
                <w:szCs w:val="18"/>
              </w:rPr>
            </w:pPr>
            <w:r>
              <w:rPr>
                <w:color w:val="000000"/>
                <w:sz w:val="18"/>
                <w:szCs w:val="18"/>
              </w:rPr>
              <w:t>people’s lives; being a critical consumer;</w:t>
            </w:r>
          </w:p>
          <w:p w:rsidR="00D62567" w:rsidRDefault="00D62567" w:rsidP="00D62567">
            <w:pPr>
              <w:pBdr>
                <w:top w:val="nil"/>
                <w:left w:val="nil"/>
                <w:bottom w:val="nil"/>
                <w:right w:val="nil"/>
                <w:between w:val="nil"/>
              </w:pBdr>
              <w:spacing w:line="250" w:lineRule="auto"/>
              <w:ind w:left="110" w:right="223"/>
              <w:rPr>
                <w:color w:val="000000"/>
                <w:sz w:val="18"/>
                <w:szCs w:val="18"/>
              </w:rPr>
            </w:pPr>
            <w:r>
              <w:rPr>
                <w:color w:val="000000"/>
                <w:sz w:val="18"/>
                <w:szCs w:val="18"/>
              </w:rPr>
              <w:t>looking after money;</w:t>
            </w:r>
            <w:r w:rsidRPr="00D62567">
              <w:rPr>
                <w:color w:val="000000"/>
                <w:sz w:val="18"/>
                <w:szCs w:val="18"/>
              </w:rPr>
              <w:t xml:space="preserve"> interest; loan; debt; management of money; tax</w:t>
            </w:r>
          </w:p>
        </w:tc>
        <w:tc>
          <w:tcPr>
            <w:tcW w:w="1841" w:type="dxa"/>
          </w:tcPr>
          <w:p w:rsidR="00D62567" w:rsidRDefault="00D62567" w:rsidP="00D62567">
            <w:pPr>
              <w:pBdr>
                <w:top w:val="nil"/>
                <w:left w:val="nil"/>
                <w:bottom w:val="nil"/>
                <w:right w:val="nil"/>
                <w:between w:val="nil"/>
              </w:pBdr>
              <w:ind w:left="108" w:right="177"/>
              <w:rPr>
                <w:color w:val="000000"/>
                <w:sz w:val="18"/>
                <w:szCs w:val="18"/>
              </w:rPr>
            </w:pPr>
            <w:r>
              <w:rPr>
                <w:color w:val="00AFEF"/>
                <w:sz w:val="18"/>
                <w:szCs w:val="18"/>
              </w:rPr>
              <w:t xml:space="preserve">What positively and negatively affects health and wellbeing; </w:t>
            </w:r>
            <w:r>
              <w:rPr>
                <w:color w:val="000000"/>
                <w:sz w:val="18"/>
                <w:szCs w:val="18"/>
              </w:rPr>
              <w:t>making informed choices; benefits of a balanced diet; healthy sleep habits; different influences on food; skills to make choices; vacations, immunisation and allergies</w:t>
            </w:r>
          </w:p>
        </w:tc>
        <w:tc>
          <w:tcPr>
            <w:tcW w:w="1562" w:type="dxa"/>
          </w:tcPr>
          <w:p w:rsidR="00D62567" w:rsidRDefault="00D62567" w:rsidP="00D62567">
            <w:pPr>
              <w:pBdr>
                <w:top w:val="nil"/>
                <w:left w:val="nil"/>
                <w:bottom w:val="nil"/>
                <w:right w:val="nil"/>
                <w:between w:val="nil"/>
              </w:pBdr>
              <w:ind w:left="106" w:right="118"/>
              <w:rPr>
                <w:color w:val="000000"/>
                <w:sz w:val="18"/>
                <w:szCs w:val="18"/>
              </w:rPr>
            </w:pPr>
            <w:r>
              <w:rPr>
                <w:color w:val="00AFEF"/>
                <w:sz w:val="18"/>
                <w:szCs w:val="18"/>
              </w:rPr>
              <w:t>Recognising what they are good at; setting goals; aspirations; personal identity; individuality and different qualities</w:t>
            </w:r>
          </w:p>
          <w:p w:rsidR="00D62567" w:rsidRDefault="00D62567" w:rsidP="00D62567">
            <w:pPr>
              <w:pBdr>
                <w:top w:val="nil"/>
                <w:left w:val="nil"/>
                <w:bottom w:val="nil"/>
                <w:right w:val="nil"/>
                <w:between w:val="nil"/>
              </w:pBdr>
              <w:spacing w:before="10"/>
              <w:rPr>
                <w:color w:val="000000"/>
                <w:sz w:val="17"/>
                <w:szCs w:val="17"/>
              </w:rPr>
            </w:pPr>
          </w:p>
          <w:p w:rsidR="00D62567" w:rsidRPr="00D62567" w:rsidRDefault="00D62567" w:rsidP="00D62567">
            <w:pPr>
              <w:pBdr>
                <w:top w:val="nil"/>
                <w:left w:val="nil"/>
                <w:bottom w:val="nil"/>
                <w:right w:val="nil"/>
                <w:between w:val="nil"/>
              </w:pBdr>
              <w:ind w:left="106" w:right="405"/>
              <w:rPr>
                <w:color w:val="00AFEF"/>
                <w:sz w:val="18"/>
                <w:szCs w:val="18"/>
              </w:rPr>
            </w:pPr>
            <w:r>
              <w:rPr>
                <w:color w:val="00AFEF"/>
                <w:sz w:val="18"/>
                <w:szCs w:val="18"/>
              </w:rPr>
              <w:t>Intensity of feelings; manging complex feelings.</w:t>
            </w:r>
            <w:r w:rsidRPr="00D62567">
              <w:rPr>
                <w:color w:val="00AFEF"/>
                <w:sz w:val="18"/>
                <w:szCs w:val="18"/>
              </w:rPr>
              <w:t xml:space="preserve"> Coping with change and transition;</w:t>
            </w:r>
          </w:p>
          <w:p w:rsidR="00D62567" w:rsidRDefault="00D62567" w:rsidP="00D62567">
            <w:pPr>
              <w:pBdr>
                <w:top w:val="nil"/>
                <w:left w:val="nil"/>
                <w:bottom w:val="nil"/>
                <w:right w:val="nil"/>
                <w:between w:val="nil"/>
              </w:pBdr>
              <w:ind w:left="106" w:right="405"/>
              <w:rPr>
                <w:color w:val="000000"/>
                <w:sz w:val="18"/>
                <w:szCs w:val="18"/>
              </w:rPr>
            </w:pPr>
            <w:r w:rsidRPr="00D62567">
              <w:rPr>
                <w:color w:val="00AFEF"/>
                <w:sz w:val="18"/>
                <w:szCs w:val="18"/>
              </w:rPr>
              <w:t>bereavement and grief</w:t>
            </w:r>
          </w:p>
        </w:tc>
        <w:tc>
          <w:tcPr>
            <w:tcW w:w="1437" w:type="dxa"/>
          </w:tcPr>
          <w:p w:rsidR="00D62567" w:rsidRDefault="00D62567" w:rsidP="00D62567">
            <w:pPr>
              <w:pBdr>
                <w:top w:val="nil"/>
                <w:left w:val="nil"/>
                <w:bottom w:val="nil"/>
                <w:right w:val="nil"/>
                <w:between w:val="nil"/>
              </w:pBdr>
              <w:ind w:left="108" w:right="100"/>
              <w:rPr>
                <w:color w:val="000000"/>
                <w:sz w:val="18"/>
                <w:szCs w:val="18"/>
              </w:rPr>
            </w:pPr>
            <w:r>
              <w:rPr>
                <w:color w:val="00AFEF"/>
                <w:sz w:val="18"/>
                <w:szCs w:val="18"/>
              </w:rPr>
              <w:t>Strategies for managing personal safety (where to get help and advice) in the local environment; what to do in an emergency; first aid</w:t>
            </w:r>
          </w:p>
        </w:tc>
      </w:tr>
    </w:tbl>
    <w:p w:rsidR="006B6D73" w:rsidRDefault="006B6D73">
      <w:pPr>
        <w:spacing w:line="250" w:lineRule="auto"/>
        <w:rPr>
          <w:sz w:val="18"/>
          <w:szCs w:val="18"/>
        </w:rPr>
        <w:sectPr w:rsidR="006B6D73">
          <w:type w:val="continuous"/>
          <w:pgSz w:w="16840" w:h="11910" w:orient="landscape"/>
          <w:pgMar w:top="280" w:right="460" w:bottom="280" w:left="180" w:header="720" w:footer="720" w:gutter="0"/>
          <w:cols w:space="720"/>
        </w:sectPr>
      </w:pPr>
    </w:p>
    <w:p w:rsidR="006B6D73" w:rsidRDefault="006B6D73">
      <w:pPr>
        <w:pBdr>
          <w:top w:val="nil"/>
          <w:left w:val="nil"/>
          <w:bottom w:val="nil"/>
          <w:right w:val="nil"/>
          <w:between w:val="nil"/>
        </w:pBdr>
        <w:spacing w:line="276" w:lineRule="auto"/>
        <w:rPr>
          <w:sz w:val="18"/>
          <w:szCs w:val="18"/>
        </w:rPr>
      </w:pPr>
    </w:p>
    <w:tbl>
      <w:tblPr>
        <w:tblStyle w:val="a3"/>
        <w:tblW w:w="1587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1524"/>
        <w:gridCol w:w="1687"/>
        <w:gridCol w:w="1625"/>
        <w:gridCol w:w="1747"/>
        <w:gridCol w:w="1558"/>
        <w:gridCol w:w="1634"/>
        <w:gridCol w:w="1841"/>
        <w:gridCol w:w="1562"/>
        <w:gridCol w:w="1437"/>
      </w:tblGrid>
      <w:tr w:rsidR="00F9543B">
        <w:trPr>
          <w:trHeight w:val="6970"/>
        </w:trPr>
        <w:tc>
          <w:tcPr>
            <w:tcW w:w="1260" w:type="dxa"/>
          </w:tcPr>
          <w:p w:rsidR="00F9543B" w:rsidRDefault="00F9543B" w:rsidP="00F9543B">
            <w:pPr>
              <w:pBdr>
                <w:top w:val="nil"/>
                <w:left w:val="nil"/>
                <w:bottom w:val="nil"/>
                <w:right w:val="nil"/>
                <w:between w:val="nil"/>
              </w:pBdr>
              <w:spacing w:line="331" w:lineRule="auto"/>
              <w:ind w:left="237"/>
              <w:rPr>
                <w:b/>
                <w:color w:val="000000"/>
                <w:sz w:val="24"/>
                <w:szCs w:val="24"/>
              </w:rPr>
            </w:pPr>
            <w:r>
              <w:rPr>
                <w:b/>
                <w:color w:val="000000"/>
                <w:sz w:val="24"/>
                <w:szCs w:val="24"/>
              </w:rPr>
              <w:lastRenderedPageBreak/>
              <w:t>Year 6</w:t>
            </w:r>
          </w:p>
        </w:tc>
        <w:tc>
          <w:tcPr>
            <w:tcW w:w="1524" w:type="dxa"/>
          </w:tcPr>
          <w:p w:rsidR="00F9543B" w:rsidRDefault="00F9543B" w:rsidP="00F9543B">
            <w:pPr>
              <w:pBdr>
                <w:top w:val="nil"/>
                <w:left w:val="nil"/>
                <w:bottom w:val="nil"/>
                <w:right w:val="nil"/>
                <w:between w:val="nil"/>
              </w:pBdr>
              <w:ind w:left="107" w:right="120"/>
              <w:rPr>
                <w:color w:val="000000"/>
                <w:sz w:val="18"/>
                <w:szCs w:val="18"/>
              </w:rPr>
            </w:pPr>
            <w:r>
              <w:rPr>
                <w:color w:val="FF0000"/>
                <w:sz w:val="18"/>
                <w:szCs w:val="18"/>
              </w:rPr>
              <w:t>Confidentiality and when to break a confidence; managing dares; recognising and managing pressure; consent in different situations</w:t>
            </w:r>
          </w:p>
        </w:tc>
        <w:tc>
          <w:tcPr>
            <w:tcW w:w="1687" w:type="dxa"/>
          </w:tcPr>
          <w:p w:rsidR="00F9543B" w:rsidRDefault="00F9543B" w:rsidP="00F9543B">
            <w:pPr>
              <w:pBdr>
                <w:top w:val="nil"/>
                <w:left w:val="nil"/>
                <w:bottom w:val="nil"/>
                <w:right w:val="nil"/>
                <w:between w:val="nil"/>
              </w:pBdr>
              <w:ind w:left="108" w:right="97"/>
              <w:rPr>
                <w:color w:val="000000"/>
                <w:sz w:val="18"/>
                <w:szCs w:val="18"/>
              </w:rPr>
            </w:pPr>
            <w:r>
              <w:rPr>
                <w:color w:val="FF0000"/>
                <w:sz w:val="18"/>
                <w:szCs w:val="18"/>
              </w:rPr>
              <w:t>Different types of relationships; positive and healthy relationships; maintaining relationships; recognising when a relationship is unhealthy (including forced marriage); committed, loving relationships; marriage and civil partnership as a legally recognised commitment</w:t>
            </w:r>
          </w:p>
          <w:p w:rsidR="00F9543B" w:rsidRDefault="00F9543B" w:rsidP="00F9543B">
            <w:pPr>
              <w:pBdr>
                <w:top w:val="nil"/>
                <w:left w:val="nil"/>
                <w:bottom w:val="nil"/>
                <w:right w:val="nil"/>
                <w:between w:val="nil"/>
              </w:pBdr>
              <w:spacing w:before="11"/>
              <w:rPr>
                <w:color w:val="000000"/>
                <w:sz w:val="17"/>
                <w:szCs w:val="17"/>
              </w:rPr>
            </w:pPr>
          </w:p>
          <w:p w:rsidR="00F9543B" w:rsidRDefault="00F9543B" w:rsidP="00F9543B">
            <w:pPr>
              <w:pBdr>
                <w:top w:val="nil"/>
                <w:left w:val="nil"/>
                <w:bottom w:val="nil"/>
                <w:right w:val="nil"/>
                <w:between w:val="nil"/>
              </w:pBdr>
              <w:ind w:left="108" w:right="271"/>
              <w:rPr>
                <w:color w:val="000000"/>
                <w:sz w:val="18"/>
                <w:szCs w:val="18"/>
              </w:rPr>
            </w:pPr>
            <w:r>
              <w:rPr>
                <w:color w:val="FF0000"/>
                <w:sz w:val="18"/>
                <w:szCs w:val="18"/>
              </w:rPr>
              <w:t>Acceptable and unacceptable physical touch; personal boundaries and the right to privacy</w:t>
            </w:r>
          </w:p>
        </w:tc>
        <w:tc>
          <w:tcPr>
            <w:tcW w:w="1625" w:type="dxa"/>
          </w:tcPr>
          <w:p w:rsidR="00F9543B" w:rsidRDefault="00F9543B" w:rsidP="00F9543B">
            <w:pPr>
              <w:pBdr>
                <w:top w:val="nil"/>
                <w:left w:val="nil"/>
                <w:bottom w:val="nil"/>
                <w:right w:val="nil"/>
                <w:between w:val="nil"/>
              </w:pBdr>
              <w:ind w:left="108" w:right="145"/>
              <w:rPr>
                <w:color w:val="000000"/>
                <w:sz w:val="18"/>
                <w:szCs w:val="18"/>
              </w:rPr>
            </w:pPr>
            <w:r>
              <w:rPr>
                <w:color w:val="FF0000"/>
                <w:sz w:val="18"/>
                <w:szCs w:val="18"/>
              </w:rPr>
              <w:t>Respecting others and respecting others points of view; including discussing topical issues; listening to others; raise concerns and challenge</w:t>
            </w:r>
          </w:p>
          <w:p w:rsidR="00F9543B" w:rsidRDefault="00F9543B" w:rsidP="00F9543B">
            <w:pPr>
              <w:pBdr>
                <w:top w:val="nil"/>
                <w:left w:val="nil"/>
                <w:bottom w:val="nil"/>
                <w:right w:val="nil"/>
                <w:between w:val="nil"/>
              </w:pBdr>
              <w:spacing w:before="11"/>
              <w:rPr>
                <w:color w:val="000000"/>
                <w:sz w:val="17"/>
                <w:szCs w:val="17"/>
              </w:rPr>
            </w:pPr>
          </w:p>
          <w:p w:rsidR="00F9543B" w:rsidRDefault="00F9543B" w:rsidP="00F9543B">
            <w:pPr>
              <w:pBdr>
                <w:top w:val="nil"/>
                <w:left w:val="nil"/>
                <w:bottom w:val="nil"/>
                <w:right w:val="nil"/>
                <w:between w:val="nil"/>
              </w:pBdr>
              <w:ind w:left="108" w:right="158"/>
              <w:rPr>
                <w:color w:val="000000"/>
                <w:sz w:val="18"/>
                <w:szCs w:val="18"/>
              </w:rPr>
            </w:pPr>
            <w:r>
              <w:rPr>
                <w:color w:val="FF0000"/>
                <w:sz w:val="18"/>
                <w:szCs w:val="18"/>
              </w:rPr>
              <w:t>What makes people the same or different; recognising and challenging stereotypes; discrimination and bullying</w:t>
            </w:r>
          </w:p>
        </w:tc>
        <w:tc>
          <w:tcPr>
            <w:tcW w:w="1747" w:type="dxa"/>
          </w:tcPr>
          <w:p w:rsidR="00F9543B" w:rsidRDefault="00F9543B" w:rsidP="00F9543B">
            <w:pPr>
              <w:pBdr>
                <w:top w:val="nil"/>
                <w:left w:val="nil"/>
                <w:bottom w:val="nil"/>
                <w:right w:val="nil"/>
                <w:between w:val="nil"/>
              </w:pBdr>
              <w:ind w:left="109" w:right="183"/>
              <w:rPr>
                <w:color w:val="000000"/>
                <w:sz w:val="18"/>
                <w:szCs w:val="18"/>
              </w:rPr>
            </w:pPr>
            <w:r>
              <w:rPr>
                <w:color w:val="000000"/>
                <w:sz w:val="18"/>
                <w:szCs w:val="18"/>
              </w:rPr>
              <w:t>Discus and debate health and wellbeing issues.</w:t>
            </w:r>
          </w:p>
          <w:p w:rsidR="00F9543B" w:rsidRDefault="00F9543B" w:rsidP="00F9543B">
            <w:pPr>
              <w:pBdr>
                <w:top w:val="nil"/>
                <w:left w:val="nil"/>
                <w:bottom w:val="nil"/>
                <w:right w:val="nil"/>
                <w:between w:val="nil"/>
              </w:pBdr>
              <w:spacing w:before="11"/>
              <w:rPr>
                <w:color w:val="000000"/>
                <w:sz w:val="17"/>
                <w:szCs w:val="17"/>
              </w:rPr>
            </w:pPr>
          </w:p>
          <w:p w:rsidR="00F9543B" w:rsidRDefault="00F9543B" w:rsidP="00F9543B">
            <w:pPr>
              <w:pBdr>
                <w:top w:val="nil"/>
                <w:left w:val="nil"/>
                <w:bottom w:val="nil"/>
                <w:right w:val="nil"/>
                <w:between w:val="nil"/>
              </w:pBdr>
              <w:ind w:left="109" w:right="116"/>
              <w:rPr>
                <w:color w:val="000000"/>
                <w:sz w:val="18"/>
                <w:szCs w:val="18"/>
              </w:rPr>
            </w:pPr>
            <w:r>
              <w:rPr>
                <w:color w:val="00AF50"/>
                <w:sz w:val="18"/>
                <w:szCs w:val="18"/>
              </w:rPr>
              <w:t>Human rights; the rights of the child; cultural practise and British law.</w:t>
            </w:r>
          </w:p>
          <w:p w:rsidR="00F9543B" w:rsidRDefault="00F9543B" w:rsidP="00F9543B">
            <w:pPr>
              <w:pBdr>
                <w:top w:val="nil"/>
                <w:left w:val="nil"/>
                <w:bottom w:val="nil"/>
                <w:right w:val="nil"/>
                <w:between w:val="nil"/>
              </w:pBdr>
              <w:spacing w:before="13"/>
              <w:rPr>
                <w:color w:val="000000"/>
                <w:sz w:val="17"/>
                <w:szCs w:val="17"/>
              </w:rPr>
            </w:pPr>
          </w:p>
          <w:p w:rsidR="00F9543B" w:rsidRDefault="00F9543B" w:rsidP="00F9543B">
            <w:pPr>
              <w:pBdr>
                <w:top w:val="nil"/>
                <w:left w:val="nil"/>
                <w:bottom w:val="nil"/>
                <w:right w:val="nil"/>
                <w:between w:val="nil"/>
              </w:pBdr>
              <w:ind w:left="109" w:right="167"/>
              <w:rPr>
                <w:color w:val="000000"/>
                <w:sz w:val="18"/>
                <w:szCs w:val="18"/>
              </w:rPr>
            </w:pPr>
            <w:r>
              <w:rPr>
                <w:color w:val="000000"/>
                <w:sz w:val="18"/>
                <w:szCs w:val="18"/>
              </w:rPr>
              <w:t>Being part of a community; groups that support communities. How resources are allocated; effect of this on individuals, communities and environment.</w:t>
            </w:r>
          </w:p>
        </w:tc>
        <w:tc>
          <w:tcPr>
            <w:tcW w:w="1558" w:type="dxa"/>
          </w:tcPr>
          <w:p w:rsidR="00F9543B" w:rsidRDefault="00F9543B" w:rsidP="00F9543B">
            <w:pPr>
              <w:pBdr>
                <w:top w:val="nil"/>
                <w:left w:val="nil"/>
                <w:bottom w:val="nil"/>
                <w:right w:val="nil"/>
                <w:between w:val="nil"/>
              </w:pBdr>
              <w:ind w:left="109" w:right="187"/>
              <w:rPr>
                <w:color w:val="000000"/>
                <w:sz w:val="18"/>
                <w:szCs w:val="18"/>
              </w:rPr>
            </w:pPr>
            <w:r>
              <w:rPr>
                <w:color w:val="00AF50"/>
                <w:sz w:val="18"/>
                <w:szCs w:val="18"/>
              </w:rPr>
              <w:t>Evaluating media sources; sharing things online; how to critically consider online content</w:t>
            </w:r>
          </w:p>
        </w:tc>
        <w:tc>
          <w:tcPr>
            <w:tcW w:w="1634" w:type="dxa"/>
          </w:tcPr>
          <w:p w:rsidR="00F9543B" w:rsidRDefault="00F9543B" w:rsidP="00F9543B">
            <w:pPr>
              <w:pBdr>
                <w:top w:val="nil"/>
                <w:left w:val="nil"/>
                <w:bottom w:val="nil"/>
                <w:right w:val="nil"/>
                <w:between w:val="nil"/>
              </w:pBdr>
              <w:ind w:left="110" w:right="137"/>
              <w:rPr>
                <w:color w:val="000000"/>
                <w:sz w:val="18"/>
                <w:szCs w:val="18"/>
              </w:rPr>
            </w:pPr>
            <w:r>
              <w:rPr>
                <w:color w:val="000000"/>
                <w:sz w:val="18"/>
                <w:szCs w:val="18"/>
              </w:rPr>
              <w:t>Influences and attitudes to money; money and financial risks</w:t>
            </w:r>
          </w:p>
          <w:p w:rsidR="00F9543B" w:rsidRDefault="00F9543B" w:rsidP="00F9543B">
            <w:pPr>
              <w:pBdr>
                <w:top w:val="nil"/>
                <w:left w:val="nil"/>
                <w:bottom w:val="nil"/>
                <w:right w:val="nil"/>
                <w:between w:val="nil"/>
              </w:pBdr>
              <w:spacing w:before="11"/>
              <w:rPr>
                <w:color w:val="000000"/>
                <w:sz w:val="17"/>
                <w:szCs w:val="17"/>
              </w:rPr>
            </w:pPr>
          </w:p>
          <w:p w:rsidR="00F9543B" w:rsidRDefault="00F9543B" w:rsidP="00F9543B">
            <w:pPr>
              <w:pBdr>
                <w:top w:val="nil"/>
                <w:left w:val="nil"/>
                <w:bottom w:val="nil"/>
                <w:right w:val="nil"/>
                <w:between w:val="nil"/>
              </w:pBdr>
              <w:ind w:left="110" w:right="99"/>
              <w:rPr>
                <w:color w:val="000000"/>
                <w:sz w:val="18"/>
                <w:szCs w:val="18"/>
              </w:rPr>
            </w:pPr>
            <w:r>
              <w:rPr>
                <w:color w:val="000000"/>
                <w:sz w:val="18"/>
                <w:szCs w:val="18"/>
              </w:rPr>
              <w:t>Enterprise; what it means; developing skills in enterprise</w:t>
            </w:r>
          </w:p>
          <w:p w:rsidR="00F9543B" w:rsidRDefault="00F9543B" w:rsidP="00F9543B">
            <w:pPr>
              <w:pBdr>
                <w:top w:val="nil"/>
                <w:left w:val="nil"/>
                <w:bottom w:val="nil"/>
                <w:right w:val="nil"/>
                <w:between w:val="nil"/>
              </w:pBdr>
              <w:rPr>
                <w:color w:val="000000"/>
                <w:sz w:val="18"/>
                <w:szCs w:val="18"/>
              </w:rPr>
            </w:pPr>
          </w:p>
          <w:p w:rsidR="00F9543B" w:rsidRDefault="00F9543B" w:rsidP="00F9543B">
            <w:pPr>
              <w:pBdr>
                <w:top w:val="nil"/>
                <w:left w:val="nil"/>
                <w:bottom w:val="nil"/>
                <w:right w:val="nil"/>
                <w:between w:val="nil"/>
              </w:pBdr>
              <w:ind w:left="110" w:right="76"/>
              <w:rPr>
                <w:b/>
                <w:color w:val="000000"/>
                <w:sz w:val="18"/>
                <w:szCs w:val="18"/>
              </w:rPr>
            </w:pPr>
            <w:r>
              <w:rPr>
                <w:b/>
                <w:color w:val="000000"/>
                <w:sz w:val="18"/>
                <w:szCs w:val="18"/>
              </w:rPr>
              <w:t>(cross project with year 3)</w:t>
            </w:r>
          </w:p>
        </w:tc>
        <w:tc>
          <w:tcPr>
            <w:tcW w:w="1841" w:type="dxa"/>
          </w:tcPr>
          <w:p w:rsidR="00F9543B" w:rsidRDefault="00F9543B" w:rsidP="00F9543B">
            <w:pPr>
              <w:pBdr>
                <w:top w:val="nil"/>
                <w:left w:val="nil"/>
                <w:bottom w:val="nil"/>
                <w:right w:val="nil"/>
                <w:between w:val="nil"/>
              </w:pBdr>
              <w:ind w:left="108" w:right="138"/>
              <w:rPr>
                <w:color w:val="000000"/>
                <w:sz w:val="18"/>
                <w:szCs w:val="18"/>
              </w:rPr>
            </w:pPr>
            <w:r>
              <w:rPr>
                <w:color w:val="00AFEF"/>
                <w:sz w:val="18"/>
                <w:szCs w:val="18"/>
              </w:rPr>
              <w:t>What effects mental health and how to take care of it</w:t>
            </w:r>
            <w:r>
              <w:rPr>
                <w:color w:val="000000"/>
                <w:sz w:val="18"/>
                <w:szCs w:val="18"/>
              </w:rPr>
              <w:t xml:space="preserve">; manage change- loss and bereavement; </w:t>
            </w:r>
            <w:r>
              <w:rPr>
                <w:color w:val="00AFEF"/>
                <w:sz w:val="18"/>
                <w:szCs w:val="18"/>
              </w:rPr>
              <w:t>managing time online</w:t>
            </w:r>
            <w:r>
              <w:rPr>
                <w:color w:val="000000"/>
                <w:sz w:val="18"/>
                <w:szCs w:val="18"/>
              </w:rPr>
              <w:t>; images in the media and reality; how this can affect how people feel; risks and effects of drugs – law and media</w:t>
            </w:r>
          </w:p>
        </w:tc>
        <w:tc>
          <w:tcPr>
            <w:tcW w:w="1562" w:type="dxa"/>
          </w:tcPr>
          <w:p w:rsidR="00F9543B" w:rsidRDefault="00F9543B" w:rsidP="00F9543B">
            <w:pPr>
              <w:pBdr>
                <w:top w:val="nil"/>
                <w:left w:val="nil"/>
                <w:bottom w:val="nil"/>
                <w:right w:val="nil"/>
                <w:between w:val="nil"/>
              </w:pBdr>
              <w:ind w:left="106" w:right="115" w:firstLine="52"/>
              <w:rPr>
                <w:color w:val="000000"/>
                <w:sz w:val="18"/>
                <w:szCs w:val="18"/>
              </w:rPr>
            </w:pPr>
            <w:r>
              <w:rPr>
                <w:color w:val="00AFEF"/>
                <w:sz w:val="18"/>
                <w:szCs w:val="18"/>
              </w:rPr>
              <w:t>Recognising what they are good at; setting goals; aspirations.</w:t>
            </w:r>
          </w:p>
          <w:p w:rsidR="00F9543B" w:rsidRDefault="00F9543B" w:rsidP="00F9543B">
            <w:pPr>
              <w:pBdr>
                <w:top w:val="nil"/>
                <w:left w:val="nil"/>
                <w:bottom w:val="nil"/>
                <w:right w:val="nil"/>
                <w:between w:val="nil"/>
              </w:pBdr>
              <w:spacing w:before="11"/>
              <w:rPr>
                <w:color w:val="000000"/>
                <w:sz w:val="17"/>
                <w:szCs w:val="17"/>
              </w:rPr>
            </w:pPr>
          </w:p>
          <w:p w:rsidR="00F9543B" w:rsidRDefault="00F9543B" w:rsidP="00F9543B">
            <w:pPr>
              <w:pBdr>
                <w:top w:val="nil"/>
                <w:left w:val="nil"/>
                <w:bottom w:val="nil"/>
                <w:right w:val="nil"/>
                <w:between w:val="nil"/>
              </w:pBdr>
              <w:ind w:left="106" w:right="124"/>
              <w:rPr>
                <w:color w:val="000000"/>
                <w:sz w:val="18"/>
                <w:szCs w:val="18"/>
              </w:rPr>
            </w:pPr>
            <w:r>
              <w:rPr>
                <w:color w:val="00AFEF"/>
                <w:sz w:val="18"/>
                <w:szCs w:val="18"/>
              </w:rPr>
              <w:t xml:space="preserve">Changes at puberty-recap from previous years </w:t>
            </w:r>
            <w:r>
              <w:rPr>
                <w:color w:val="000000"/>
                <w:sz w:val="18"/>
                <w:szCs w:val="18"/>
              </w:rPr>
              <w:t>(</w:t>
            </w:r>
            <w:r>
              <w:rPr>
                <w:color w:val="EC7C30"/>
                <w:sz w:val="18"/>
                <w:szCs w:val="18"/>
              </w:rPr>
              <w:t>human development from birth to old age</w:t>
            </w:r>
            <w:r>
              <w:rPr>
                <w:color w:val="000000"/>
                <w:sz w:val="18"/>
                <w:szCs w:val="18"/>
              </w:rPr>
              <w:t>); human reproduction (how a baby is conceived and born); roles and responsibilities of parents</w:t>
            </w:r>
          </w:p>
        </w:tc>
        <w:tc>
          <w:tcPr>
            <w:tcW w:w="1437" w:type="dxa"/>
          </w:tcPr>
          <w:p w:rsidR="00F9543B" w:rsidRDefault="00F9543B" w:rsidP="00F9543B">
            <w:pPr>
              <w:pBdr>
                <w:top w:val="nil"/>
                <w:left w:val="nil"/>
                <w:bottom w:val="nil"/>
                <w:right w:val="nil"/>
                <w:between w:val="nil"/>
              </w:pBdr>
              <w:ind w:left="108" w:right="115"/>
              <w:rPr>
                <w:color w:val="000000"/>
                <w:sz w:val="18"/>
                <w:szCs w:val="18"/>
              </w:rPr>
            </w:pPr>
            <w:r>
              <w:rPr>
                <w:color w:val="00AFEF"/>
                <w:sz w:val="18"/>
                <w:szCs w:val="18"/>
              </w:rPr>
              <w:t>Independence; increased responsibility; keeping safe (personal information); influences on behaviour; resisting pressure; rights to protect their body and speaking out (including against FGM); responsible for their health and safety; where to get help and advic</w:t>
            </w:r>
            <w:bookmarkStart w:id="1" w:name="_GoBack"/>
            <w:bookmarkEnd w:id="1"/>
            <w:r>
              <w:rPr>
                <w:color w:val="00AFEF"/>
                <w:sz w:val="18"/>
                <w:szCs w:val="18"/>
              </w:rPr>
              <w:t>e</w:t>
            </w:r>
          </w:p>
        </w:tc>
      </w:tr>
    </w:tbl>
    <w:p w:rsidR="006B6D73" w:rsidRDefault="006B6D73"/>
    <w:sectPr w:rsidR="006B6D73">
      <w:type w:val="continuous"/>
      <w:pgSz w:w="16840" w:h="11910" w:orient="landscape"/>
      <w:pgMar w:top="280" w:right="46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D73"/>
    <w:rsid w:val="006B6D73"/>
    <w:rsid w:val="00B60177"/>
    <w:rsid w:val="00D62567"/>
    <w:rsid w:val="00E86551"/>
    <w:rsid w:val="00F95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713D2"/>
  <w15:docId w15:val="{97DDFBE8-E9F7-4CC7-8F44-9887BC31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Comic Sans MS" w:hAnsi="Comic Sans MS" w:cs="Comic Sans MS"/>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79"/>
      <w:ind w:left="4420" w:right="3970"/>
      <w:jc w:val="center"/>
    </w:pPr>
    <w:rPr>
      <w:b/>
      <w:sz w:val="36"/>
      <w:szCs w:val="36"/>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1552</Words>
  <Characters>8848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Gooch</dc:creator>
  <cp:lastModifiedBy>Jenny Gooch</cp:lastModifiedBy>
  <cp:revision>3</cp:revision>
  <dcterms:created xsi:type="dcterms:W3CDTF">2022-12-12T18:44:00Z</dcterms:created>
  <dcterms:modified xsi:type="dcterms:W3CDTF">2022-12-12T18:55:00Z</dcterms:modified>
</cp:coreProperties>
</file>