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7E" w:rsidRDefault="000D2B63">
      <w:pPr>
        <w:pBdr>
          <w:top w:val="nil"/>
          <w:left w:val="nil"/>
          <w:bottom w:val="nil"/>
          <w:right w:val="nil"/>
          <w:between w:val="nil"/>
        </w:pBdr>
        <w:spacing w:before="79"/>
        <w:ind w:left="5628" w:right="5379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u w:val="single"/>
        </w:rPr>
        <w:t>PSHE/RSHE Progression Map</w:t>
      </w:r>
    </w:p>
    <w:p w:rsidR="000F147E" w:rsidRDefault="000F147E">
      <w:pPr>
        <w:rPr>
          <w:b/>
          <w:sz w:val="20"/>
          <w:szCs w:val="20"/>
        </w:rPr>
      </w:pPr>
      <w:bookmarkStart w:id="0" w:name="_gjdgxs" w:colFirst="0" w:colLast="0"/>
      <w:bookmarkEnd w:id="0"/>
    </w:p>
    <w:p w:rsidR="000F147E" w:rsidRDefault="000F147E">
      <w:pPr>
        <w:spacing w:before="10" w:after="1"/>
        <w:rPr>
          <w:b/>
          <w:sz w:val="21"/>
          <w:szCs w:val="21"/>
        </w:rPr>
      </w:pPr>
    </w:p>
    <w:tbl>
      <w:tblPr>
        <w:tblStyle w:val="a"/>
        <w:tblW w:w="1588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319"/>
        <w:gridCol w:w="2332"/>
        <w:gridCol w:w="2348"/>
        <w:gridCol w:w="2339"/>
        <w:gridCol w:w="2346"/>
        <w:gridCol w:w="2348"/>
      </w:tblGrid>
      <w:tr w:rsidR="000F147E">
        <w:trPr>
          <w:trHeight w:val="335"/>
        </w:trPr>
        <w:tc>
          <w:tcPr>
            <w:tcW w:w="1851" w:type="dxa"/>
            <w:vAlign w:val="center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EYFS</w:t>
            </w:r>
          </w:p>
        </w:tc>
        <w:tc>
          <w:tcPr>
            <w:tcW w:w="4651" w:type="dxa"/>
            <w:gridSpan w:val="2"/>
            <w:vAlign w:val="center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9" w:right="892"/>
              <w:jc w:val="center"/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>Self- Regulation</w:t>
            </w:r>
          </w:p>
        </w:tc>
        <w:tc>
          <w:tcPr>
            <w:tcW w:w="4687" w:type="dxa"/>
            <w:gridSpan w:val="2"/>
            <w:vAlign w:val="center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790" w:right="971"/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 xml:space="preserve">Managing self </w:t>
            </w:r>
          </w:p>
        </w:tc>
        <w:tc>
          <w:tcPr>
            <w:tcW w:w="4694" w:type="dxa"/>
            <w:gridSpan w:val="2"/>
            <w:vAlign w:val="center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9" w:right="200"/>
              <w:jc w:val="center"/>
              <w:rPr>
                <w:rFonts w:ascii="Twinkl" w:eastAsia="Twinkl" w:hAnsi="Twinkl" w:cs="Twinkl"/>
                <w:color w:val="000000"/>
                <w:sz w:val="20"/>
                <w:szCs w:val="20"/>
              </w:rPr>
            </w:pPr>
            <w:r>
              <w:rPr>
                <w:rFonts w:ascii="Twinkl" w:eastAsia="Twinkl" w:hAnsi="Twinkl" w:cs="Twinkl"/>
                <w:color w:val="000000"/>
                <w:sz w:val="20"/>
                <w:szCs w:val="20"/>
              </w:rPr>
              <w:t>Building Relationships</w:t>
            </w:r>
          </w:p>
        </w:tc>
      </w:tr>
      <w:tr w:rsidR="000F147E">
        <w:trPr>
          <w:trHeight w:val="335"/>
        </w:trPr>
        <w:tc>
          <w:tcPr>
            <w:tcW w:w="1851" w:type="dxa"/>
            <w:vAlign w:val="center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Nursery</w:t>
            </w:r>
          </w:p>
        </w:tc>
        <w:tc>
          <w:tcPr>
            <w:tcW w:w="4651" w:type="dxa"/>
            <w:gridSpan w:val="2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4" w:lineRule="auto"/>
              <w:ind w:left="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Range 5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• </w:t>
            </w:r>
            <w:r>
              <w:rPr>
                <w:color w:val="000000"/>
                <w:sz w:val="14"/>
                <w:szCs w:val="14"/>
              </w:rPr>
              <w:t xml:space="preserve">Select and use activities and resources, with help when needed. This helps them to achieve a goal they have chosen, or one which is suggested to them.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Increasingly follow rules, understanding why they are important.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• Remember rules without needing an </w:t>
            </w:r>
            <w:r>
              <w:rPr>
                <w:color w:val="000000"/>
                <w:sz w:val="14"/>
                <w:szCs w:val="14"/>
              </w:rPr>
              <w:t>adult to remind them.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4" w:lineRule="auto"/>
              <w:ind w:left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Talk about their feelings using words like ‘happy’, ‘sad’, ‘angry’ or ‘worried’.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194" w:lineRule="auto"/>
              <w:ind w:left="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Understand gradually how others might be feeling.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• Express their feelings and consider the feelings of others.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Show resilience and perseverance in the face of challenge. • Identify and moderate their own feelings socially and emotionally.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16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• Think about the perspectives of others.</w:t>
            </w:r>
          </w:p>
        </w:tc>
        <w:tc>
          <w:tcPr>
            <w:tcW w:w="4687" w:type="dxa"/>
            <w:gridSpan w:val="2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Range 5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Be increasingly independent in meeting their own care needs, e.g., brushing</w:t>
            </w:r>
            <w:r>
              <w:rPr>
                <w:color w:val="000000"/>
                <w:sz w:val="14"/>
                <w:szCs w:val="14"/>
              </w:rPr>
              <w:t xml:space="preserve"> teeth, using the toilet, washing and drying their hands thoroughly.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• Make healthy choices about food, drink, activity and toothbrushing.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Manage their own needs. - personal hygiene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5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Know and talk about the different factors that support their overall h</w:t>
            </w:r>
            <w:r>
              <w:rPr>
                <w:color w:val="000000"/>
                <w:sz w:val="14"/>
                <w:szCs w:val="14"/>
              </w:rPr>
              <w:t>ealth and wellbeing: - regular physical activity - healthy eating - toothbrushing - sensible amounts of ‘screen time’ - having a good sleep routine - being a safe pedestrian</w:t>
            </w:r>
          </w:p>
        </w:tc>
        <w:tc>
          <w:tcPr>
            <w:tcW w:w="4694" w:type="dxa"/>
            <w:gridSpan w:val="2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Range 5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• Develop their sense of responsibility and membership of a community.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• Become more outgoing with unfamiliar people, in the safe context of their setting.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• Show more confidence in new social situations.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• Play with one or more other children, extending and elaborating play ideas.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Find solutions to conflicts and rivalri</w:t>
            </w:r>
            <w:r>
              <w:rPr>
                <w:color w:val="000000"/>
                <w:sz w:val="14"/>
                <w:szCs w:val="14"/>
              </w:rPr>
              <w:t xml:space="preserve">es. For example, accepting that not everyone can be Spider-Man in the game, and suggesting other ideas.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Develop appropriate ways of being assertive.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• Talk with others to solve conflicts.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See themselves as a valuable individual.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• Build constructive</w:t>
            </w:r>
            <w:r>
              <w:rPr>
                <w:color w:val="000000"/>
                <w:sz w:val="14"/>
                <w:szCs w:val="14"/>
              </w:rPr>
              <w:t xml:space="preserve"> and respectful relationships.</w:t>
            </w:r>
          </w:p>
        </w:tc>
      </w:tr>
      <w:tr w:rsidR="000F147E">
        <w:trPr>
          <w:trHeight w:val="335"/>
        </w:trPr>
        <w:tc>
          <w:tcPr>
            <w:tcW w:w="1851" w:type="dxa"/>
            <w:vAlign w:val="center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0" w:lineRule="auto"/>
              <w:ind w:left="10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Reception</w:t>
            </w:r>
          </w:p>
        </w:tc>
        <w:tc>
          <w:tcPr>
            <w:tcW w:w="4651" w:type="dxa"/>
            <w:gridSpan w:val="2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ind w:left="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Range 6 </w:t>
            </w: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Show an understanding of their own feelings and those of others, and begin to regulate their behaviour accordingly.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• Set and work towards simple goals, being able to wait for what they want and control their immediate impulses when appropriate.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Give focused attention to what the teacher says, responding appropriately even when engaged in activity, and show an abilit</w:t>
            </w:r>
            <w:r>
              <w:rPr>
                <w:color w:val="000000"/>
                <w:sz w:val="14"/>
                <w:szCs w:val="14"/>
              </w:rPr>
              <w:t>y to follow instructions involving several ideas or actions.</w:t>
            </w:r>
          </w:p>
        </w:tc>
        <w:tc>
          <w:tcPr>
            <w:tcW w:w="4687" w:type="dxa"/>
            <w:gridSpan w:val="2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Range 6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Be confident to try new activities and show independence, resilience and perseverance in the face of challenge.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• Explain the reasons for rules, know right from wrong and try to behave</w:t>
            </w:r>
            <w:r>
              <w:rPr>
                <w:color w:val="000000"/>
                <w:sz w:val="14"/>
                <w:szCs w:val="14"/>
              </w:rPr>
              <w:t xml:space="preserve"> accordingly.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• Manage their own basic hygiene and personal needs, including dressing, going to the toilet and understanding the importance of healthy food choices.</w:t>
            </w:r>
          </w:p>
        </w:tc>
        <w:tc>
          <w:tcPr>
            <w:tcW w:w="4694" w:type="dxa"/>
            <w:gridSpan w:val="2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4" w:lineRule="auto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Range 6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Work and play cooperatively and take turns with others.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• Form positive attachments to adults and friendships with peers. 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• Show sensitivity to their own and to others’ needs.</w:t>
            </w:r>
          </w:p>
        </w:tc>
      </w:tr>
      <w:tr w:rsidR="000F147E">
        <w:trPr>
          <w:trHeight w:val="335"/>
        </w:trPr>
        <w:tc>
          <w:tcPr>
            <w:tcW w:w="1851" w:type="dxa"/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76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1</w:t>
            </w:r>
          </w:p>
        </w:tc>
        <w:tc>
          <w:tcPr>
            <w:tcW w:w="2332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7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2</w:t>
            </w:r>
          </w:p>
        </w:tc>
        <w:tc>
          <w:tcPr>
            <w:tcW w:w="2348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77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3</w:t>
            </w:r>
          </w:p>
        </w:tc>
        <w:tc>
          <w:tcPr>
            <w:tcW w:w="2339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7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4</w:t>
            </w:r>
          </w:p>
        </w:tc>
        <w:tc>
          <w:tcPr>
            <w:tcW w:w="2346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72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5</w:t>
            </w:r>
          </w:p>
        </w:tc>
        <w:tc>
          <w:tcPr>
            <w:tcW w:w="2348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7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Year 6</w:t>
            </w:r>
          </w:p>
        </w:tc>
      </w:tr>
      <w:tr w:rsidR="000F147E">
        <w:trPr>
          <w:trHeight w:val="1003"/>
        </w:trPr>
        <w:tc>
          <w:tcPr>
            <w:tcW w:w="1851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Relationships- Family and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5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Friendship</w:t>
            </w:r>
          </w:p>
        </w:tc>
        <w:tc>
          <w:tcPr>
            <w:tcW w:w="2319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Recognising feelings in self and others; sharing feelings; conventions of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courtesy and manners</w:t>
            </w:r>
          </w:p>
        </w:tc>
        <w:tc>
          <w:tcPr>
            <w:tcW w:w="2332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8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Behaviour; bodies and feelings can be hurt; feeling lonely and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getting help</w:t>
            </w:r>
          </w:p>
        </w:tc>
        <w:tc>
          <w:tcPr>
            <w:tcW w:w="2348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Recognising feelings in others; responding to how others are feeling</w:t>
            </w:r>
          </w:p>
        </w:tc>
        <w:tc>
          <w:tcPr>
            <w:tcW w:w="2339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Keeping something confidential or secret; when to break a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confidence; recognise</w:t>
            </w:r>
          </w:p>
        </w:tc>
        <w:tc>
          <w:tcPr>
            <w:tcW w:w="2346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Responding to feelings in others; managing friendships and peer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influence</w:t>
            </w:r>
          </w:p>
        </w:tc>
        <w:tc>
          <w:tcPr>
            <w:tcW w:w="2348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6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Confidentiality and when to break a confidence; managing dares;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recognising and managing</w:t>
            </w:r>
          </w:p>
        </w:tc>
      </w:tr>
      <w:tr w:rsidR="000F147E">
        <w:trPr>
          <w:trHeight w:val="695"/>
        </w:trPr>
        <w:tc>
          <w:tcPr>
            <w:tcW w:w="1851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(seeking permission)</w:t>
            </w:r>
          </w:p>
        </w:tc>
        <w:tc>
          <w:tcPr>
            <w:tcW w:w="2332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 manage dares</w:t>
            </w:r>
          </w:p>
        </w:tc>
        <w:tc>
          <w:tcPr>
            <w:tcW w:w="2346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53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pressure; consent in different situations</w:t>
            </w:r>
          </w:p>
        </w:tc>
      </w:tr>
      <w:tr w:rsidR="000F147E">
        <w:trPr>
          <w:trHeight w:val="1004"/>
        </w:trPr>
        <w:tc>
          <w:tcPr>
            <w:tcW w:w="1851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Relationships- Safe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6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relationships</w:t>
            </w:r>
          </w:p>
        </w:tc>
        <w:tc>
          <w:tcPr>
            <w:tcW w:w="2319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Secrets and keeping safe; special people in their lives; the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importance of family and</w:t>
            </w:r>
          </w:p>
        </w:tc>
        <w:tc>
          <w:tcPr>
            <w:tcW w:w="2332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6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Listening to others and playing co-operatively; appropriate and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inappropriate touch;</w:t>
            </w:r>
          </w:p>
        </w:tc>
        <w:tc>
          <w:tcPr>
            <w:tcW w:w="2348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Importance of positive, healthy, stable relationships and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friendships (online and</w:t>
            </w:r>
          </w:p>
        </w:tc>
        <w:tc>
          <w:tcPr>
            <w:tcW w:w="2339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5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Benefits of healthy relationships/ friendships; acceptable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 unacceptable</w:t>
            </w:r>
          </w:p>
        </w:tc>
        <w:tc>
          <w:tcPr>
            <w:tcW w:w="2346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34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Actions have consequences; working collaboratively;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negotiation and</w:t>
            </w:r>
          </w:p>
        </w:tc>
        <w:tc>
          <w:tcPr>
            <w:tcW w:w="2348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Different types of relationships; positive and healthy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0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relationships; maintaining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friendships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teasing and bullying;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offline); how to maintain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physical contact; solving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compromise; giving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relationships; recognising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managing secrets;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friendship; actions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disputes and conflicts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feedback; seeking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when a relationship is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resisting pressure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affect ourselves and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amongst peers;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permission;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unhealthy (including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Recognising what they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others; working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importance of self-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characteristics of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forced marriage);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 good at; setting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collaboratively; what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respect and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healthy family life/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committed, loving</w:t>
            </w:r>
          </w:p>
        </w:tc>
      </w:tr>
      <w:tr w:rsidR="000F147E">
        <w:trPr>
          <w:trHeight w:val="502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goals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makes a family- features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 family life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requirements to respect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others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friendships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relationships; marriage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 civil partnership as a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legally recognised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commitment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Acceptable and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unacceptable physical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touch; personal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boundaries and the right</w:t>
            </w:r>
          </w:p>
        </w:tc>
      </w:tr>
      <w:tr w:rsidR="000F147E">
        <w:trPr>
          <w:trHeight w:val="251"/>
        </w:trPr>
        <w:tc>
          <w:tcPr>
            <w:tcW w:w="1851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privacy</w:t>
            </w:r>
          </w:p>
        </w:tc>
      </w:tr>
      <w:tr w:rsidR="000F147E">
        <w:trPr>
          <w:trHeight w:val="2508"/>
        </w:trPr>
        <w:tc>
          <w:tcPr>
            <w:tcW w:w="1851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Relationships- Respecting ourselves and others</w:t>
            </w:r>
          </w:p>
        </w:tc>
        <w:tc>
          <w:tcPr>
            <w:tcW w:w="2319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Respecting similarities and differences in others; respecting family diversity; sharing views and ideas</w:t>
            </w:r>
          </w:p>
        </w:tc>
        <w:tc>
          <w:tcPr>
            <w:tcW w:w="2332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4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respecting similarities and differences in others; sharing views and ideas</w:t>
            </w:r>
          </w:p>
        </w:tc>
        <w:tc>
          <w:tcPr>
            <w:tcW w:w="2348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8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Personal boundaries; safely responding to others; the impact of hurtful behaviour; recognising types of bullying and responding to bullying (how to get help) – this includes cyber bullying</w:t>
            </w:r>
          </w:p>
        </w:tc>
        <w:tc>
          <w:tcPr>
            <w:tcW w:w="2339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keep safe in the local area and online (appropriate boundari</w:t>
            </w:r>
            <w:r>
              <w:rPr>
                <w:color w:val="000000"/>
                <w:sz w:val="18"/>
                <w:szCs w:val="18"/>
              </w:rPr>
              <w:t>es); people who help them stay healthy and safe (asking for help and reporting feeling unsafe and abuse)</w:t>
            </w:r>
          </w:p>
        </w:tc>
        <w:tc>
          <w:tcPr>
            <w:tcW w:w="2346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Responding respectfully to a wide range of people; recognising prejudice and discrimination; listening to others; raise concern and challenge</w:t>
            </w:r>
          </w:p>
        </w:tc>
        <w:tc>
          <w:tcPr>
            <w:tcW w:w="2348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Respecting others and respecting others points of view; including discussing topical issues; listening to others; raise concerns and challenge</w:t>
            </w:r>
          </w:p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rPr>
                <w:b/>
                <w:color w:val="000000"/>
                <w:sz w:val="17"/>
                <w:szCs w:val="17"/>
              </w:rPr>
            </w:pP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makes people the</w:t>
            </w:r>
          </w:p>
          <w:p w:rsidR="000D2B63" w:rsidRPr="000D2B63" w:rsidRDefault="000D2B63" w:rsidP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3" w:right="66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same or different; recognising and </w:t>
            </w:r>
            <w:r w:rsidRPr="000D2B63">
              <w:rPr>
                <w:color w:val="000000"/>
                <w:sz w:val="18"/>
                <w:szCs w:val="18"/>
              </w:rPr>
              <w:t>challenging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D2B63">
              <w:rPr>
                <w:color w:val="000000"/>
                <w:sz w:val="18"/>
                <w:szCs w:val="18"/>
              </w:rPr>
              <w:t>stereotypes;</w:t>
            </w:r>
          </w:p>
          <w:p w:rsidR="000F147E" w:rsidRDefault="000D2B63" w:rsidP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3" w:right="661"/>
              <w:rPr>
                <w:color w:val="000000"/>
                <w:sz w:val="18"/>
                <w:szCs w:val="18"/>
              </w:rPr>
            </w:pPr>
            <w:r w:rsidRPr="000D2B63">
              <w:rPr>
                <w:color w:val="000000"/>
                <w:sz w:val="18"/>
                <w:szCs w:val="18"/>
              </w:rPr>
              <w:t>discrimination and bullying</w:t>
            </w:r>
          </w:p>
        </w:tc>
      </w:tr>
    </w:tbl>
    <w:p w:rsidR="000F147E" w:rsidRDefault="000F147E">
      <w:pPr>
        <w:spacing w:line="250" w:lineRule="auto"/>
        <w:rPr>
          <w:sz w:val="18"/>
          <w:szCs w:val="18"/>
        </w:rPr>
        <w:sectPr w:rsidR="000F147E">
          <w:pgSz w:w="16840" w:h="11910" w:orient="landscape"/>
          <w:pgMar w:top="900" w:right="400" w:bottom="280" w:left="320" w:header="720" w:footer="720" w:gutter="0"/>
          <w:pgNumType w:start="1"/>
          <w:cols w:space="720"/>
        </w:sectPr>
      </w:pPr>
    </w:p>
    <w:tbl>
      <w:tblPr>
        <w:tblStyle w:val="a1"/>
        <w:tblW w:w="1588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319"/>
        <w:gridCol w:w="2332"/>
        <w:gridCol w:w="2348"/>
        <w:gridCol w:w="2339"/>
        <w:gridCol w:w="2346"/>
        <w:gridCol w:w="2348"/>
      </w:tblGrid>
      <w:tr w:rsidR="000D2B63" w:rsidTr="003C4CE4">
        <w:trPr>
          <w:trHeight w:val="3574"/>
        </w:trPr>
        <w:tc>
          <w:tcPr>
            <w:tcW w:w="1851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t>Living in the Wider World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t>– Belonging to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t>a community</w:t>
            </w:r>
          </w:p>
        </w:tc>
        <w:tc>
          <w:tcPr>
            <w:tcW w:w="2319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6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Group and class rules; everybody is unique in some ways and the same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others; looking after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local environment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(cross project with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year 2)</w:t>
            </w:r>
          </w:p>
        </w:tc>
        <w:tc>
          <w:tcPr>
            <w:tcW w:w="2332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Group and class rules; respecting their own and other’s needs; groups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 communities they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belong to; people who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work in the community;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getting help in an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emergency; looking after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local environment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(cross project with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year 1)</w:t>
            </w:r>
          </w:p>
        </w:tc>
        <w:tc>
          <w:tcPr>
            <w:tcW w:w="2348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values of rule and laws: rights, freedom and responsibilities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Discuss and debate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health and wellbeing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issues.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Being part of a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community and who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works in the community</w:t>
            </w:r>
          </w:p>
        </w:tc>
        <w:tc>
          <w:tcPr>
            <w:tcW w:w="2339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What makes a community: shared </w:t>
            </w:r>
            <w:proofErr w:type="gramStart"/>
            <w:r>
              <w:rPr>
                <w:color w:val="000000"/>
                <w:sz w:val="18"/>
                <w:szCs w:val="18"/>
              </w:rPr>
              <w:t>responsibilities</w:t>
            </w:r>
            <w:proofErr w:type="gramEnd"/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Discuss and debate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health and wellbeing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issues.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Appreciating difference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 diversity in the UK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 around the world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Sustainability of the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 across the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world</w:t>
            </w:r>
          </w:p>
        </w:tc>
        <w:tc>
          <w:tcPr>
            <w:tcW w:w="2346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3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Different rights; responsibilities and duties; protecting the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environment, compassion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towards others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Discuss and debate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health and wellbeing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issues.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Rules and laws; changing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rules and laws; antisocial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behaviour; respecting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 resolving difference</w:t>
            </w:r>
          </w:p>
        </w:tc>
        <w:tc>
          <w:tcPr>
            <w:tcW w:w="2348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Discus and debate health and wellbeing issues.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Human rights; the rights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 the child; cultural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practise and British law.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Being part of a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community; groups that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support communities.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resources are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allocated; effect of this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 individuals,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communities and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environment.</w:t>
            </w:r>
          </w:p>
        </w:tc>
      </w:tr>
      <w:tr w:rsidR="000D2B63" w:rsidTr="003C4CE4">
        <w:trPr>
          <w:trHeight w:val="2342"/>
        </w:trPr>
        <w:tc>
          <w:tcPr>
            <w:tcW w:w="1851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1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lastRenderedPageBreak/>
              <w:t>Living in the Wider World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t>– Media literacy and digital resilience</w:t>
            </w:r>
          </w:p>
        </w:tc>
        <w:tc>
          <w:tcPr>
            <w:tcW w:w="2319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Using the internet and digital devices; communicating online</w:t>
            </w:r>
          </w:p>
        </w:tc>
        <w:tc>
          <w:tcPr>
            <w:tcW w:w="2332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1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internet in everyday life; online content and information</w:t>
            </w:r>
          </w:p>
        </w:tc>
        <w:tc>
          <w:tcPr>
            <w:tcW w:w="2348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the internet is used; assessing information online</w:t>
            </w:r>
          </w:p>
        </w:tc>
        <w:tc>
          <w:tcPr>
            <w:tcW w:w="2339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data is shared and used</w:t>
            </w:r>
          </w:p>
        </w:tc>
        <w:tc>
          <w:tcPr>
            <w:tcW w:w="2346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9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 safety- including sharing images, mobile phone safety and how information is used and shared; how information is targeted; different media types- their role and impact</w:t>
            </w:r>
          </w:p>
        </w:tc>
        <w:tc>
          <w:tcPr>
            <w:tcW w:w="2348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2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Evaluating media sources; sharing things online; how to critically consider online content</w:t>
            </w:r>
          </w:p>
        </w:tc>
      </w:tr>
      <w:tr w:rsidR="000D2B63" w:rsidTr="003C4CE4">
        <w:trPr>
          <w:trHeight w:val="1002"/>
        </w:trPr>
        <w:tc>
          <w:tcPr>
            <w:tcW w:w="1851" w:type="dxa"/>
            <w:tcBorders>
              <w:bottom w:val="nil"/>
            </w:tcBorders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t>Living in the Wider World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50"/>
                <w:sz w:val="24"/>
                <w:szCs w:val="24"/>
              </w:rPr>
              <w:t>– Money and</w:t>
            </w:r>
            <w:r>
              <w:rPr>
                <w:b/>
                <w:color w:val="00AF50"/>
                <w:sz w:val="24"/>
                <w:szCs w:val="24"/>
              </w:rPr>
              <w:t xml:space="preserve"> work</w:t>
            </w:r>
          </w:p>
        </w:tc>
        <w:tc>
          <w:tcPr>
            <w:tcW w:w="2319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Where money comes from; how to use money- saving and spending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money</w:t>
            </w:r>
          </w:p>
        </w:tc>
        <w:tc>
          <w:tcPr>
            <w:tcW w:w="2332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2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Where money comes from; saving and spending money; making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choices; keeping track of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money spent/saved</w:t>
            </w:r>
          </w:p>
        </w:tc>
        <w:tc>
          <w:tcPr>
            <w:tcW w:w="2348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9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Different jobs and skills; job stereotypes; setting personal goals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Enterprise; what it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means; developing skills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enterprise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(cross project with year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6)</w:t>
            </w:r>
          </w:p>
        </w:tc>
        <w:tc>
          <w:tcPr>
            <w:tcW w:w="2339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Role of money; managing money (saving and budgeting); what is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meant by interest and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loan</w:t>
            </w:r>
          </w:p>
        </w:tc>
        <w:tc>
          <w:tcPr>
            <w:tcW w:w="2346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Identifying job interests and aspirations; what influences carer choices;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workplace stereotypes;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importance of finance in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people’s lives; being a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critical consumer; looking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after money; interest;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loan; debt; management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of money; tax</w:t>
            </w:r>
          </w:p>
        </w:tc>
        <w:tc>
          <w:tcPr>
            <w:tcW w:w="2348" w:type="dxa"/>
          </w:tcPr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3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Influences and attitudes to money; money and financial risks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Enterprise; what it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means; developing skills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 enterprise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(cross project with year</w:t>
            </w:r>
          </w:p>
          <w:p w:rsidR="000D2B63" w:rsidRDefault="000D2B63" w:rsidP="003C4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3)</w:t>
            </w:r>
          </w:p>
        </w:tc>
      </w:tr>
    </w:tbl>
    <w:p w:rsidR="000F147E" w:rsidRDefault="000F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:rsidR="000D2B63" w:rsidRDefault="000D2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:rsidR="000D2B63" w:rsidRDefault="000D2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:rsidR="000D2B63" w:rsidRDefault="000D2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:rsidR="000D2B63" w:rsidRDefault="000D2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:rsidR="000D2B63" w:rsidRDefault="000D2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p w:rsidR="000D2B63" w:rsidRDefault="000D2B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0"/>
        <w:tblW w:w="1588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319"/>
        <w:gridCol w:w="2332"/>
        <w:gridCol w:w="2348"/>
        <w:gridCol w:w="2339"/>
        <w:gridCol w:w="2346"/>
        <w:gridCol w:w="2348"/>
      </w:tblGrid>
      <w:tr w:rsidR="000F147E">
        <w:trPr>
          <w:trHeight w:val="1003"/>
        </w:trPr>
        <w:tc>
          <w:tcPr>
            <w:tcW w:w="1851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07"/>
              <w:rPr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b/>
                <w:color w:val="00AFEF"/>
                <w:sz w:val="24"/>
                <w:szCs w:val="24"/>
              </w:rPr>
              <w:t>Health and Wellbeing –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7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EF"/>
                <w:sz w:val="24"/>
                <w:szCs w:val="24"/>
              </w:rPr>
              <w:t>Physical</w:t>
            </w:r>
          </w:p>
        </w:tc>
        <w:tc>
          <w:tcPr>
            <w:tcW w:w="2319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9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helps keep bodies healthy; hygiene routines, food and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exercise, sun safety</w:t>
            </w:r>
          </w:p>
        </w:tc>
        <w:tc>
          <w:tcPr>
            <w:tcW w:w="2332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Healthy choices, why sleep is important, keeping teeth healthy;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different feelings;</w:t>
            </w:r>
          </w:p>
        </w:tc>
        <w:tc>
          <w:tcPr>
            <w:tcW w:w="2348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makes a balanced diet; opportunities for making own choices with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food; what influences</w:t>
            </w:r>
          </w:p>
        </w:tc>
        <w:tc>
          <w:tcPr>
            <w:tcW w:w="2339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0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Listen and respond effectively to people; share points of view;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respecting differences</w:t>
            </w:r>
          </w:p>
        </w:tc>
        <w:tc>
          <w:tcPr>
            <w:tcW w:w="2346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9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positively and negatively affects health and wellbeing; making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informed choices;</w:t>
            </w:r>
          </w:p>
        </w:tc>
        <w:tc>
          <w:tcPr>
            <w:tcW w:w="2348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0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effects mental health and how to take care of it; manage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change- loss and</w:t>
            </w:r>
          </w:p>
        </w:tc>
      </w:tr>
      <w:tr w:rsidR="000F147E">
        <w:trPr>
          <w:trHeight w:val="1003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EF"/>
                <w:sz w:val="24"/>
                <w:szCs w:val="24"/>
              </w:rPr>
              <w:t>health and mental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8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EF"/>
                <w:sz w:val="24"/>
                <w:szCs w:val="24"/>
              </w:rPr>
              <w:t>wellbeing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managing feelings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6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their food choices; habits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9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 similarities- discussing difference sensitively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34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benefits of a balanced diet; healthy sleep habits; different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influences on food; skills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bereavement; managing time online; images in the media and reality; how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this can affect how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make choices;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people feel; risks and</w:t>
            </w:r>
          </w:p>
        </w:tc>
      </w:tr>
      <w:tr w:rsidR="000F147E">
        <w:trPr>
          <w:trHeight w:val="250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vacations, immunisation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effects of drugs – law</w:t>
            </w:r>
          </w:p>
        </w:tc>
      </w:tr>
      <w:tr w:rsidR="000F147E">
        <w:trPr>
          <w:trHeight w:val="251"/>
        </w:trPr>
        <w:tc>
          <w:tcPr>
            <w:tcW w:w="1851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 allergies</w:t>
            </w:r>
          </w:p>
        </w:tc>
        <w:tc>
          <w:tcPr>
            <w:tcW w:w="2348" w:type="dxa"/>
            <w:tcBorders>
              <w:top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 media</w:t>
            </w:r>
          </w:p>
        </w:tc>
      </w:tr>
      <w:tr w:rsidR="000F147E">
        <w:trPr>
          <w:trHeight w:val="4013"/>
        </w:trPr>
        <w:tc>
          <w:tcPr>
            <w:tcW w:w="1851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9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EF"/>
                <w:sz w:val="24"/>
                <w:szCs w:val="24"/>
              </w:rPr>
              <w:lastRenderedPageBreak/>
              <w:t>Health and Wellbeing – Growing and changing</w:t>
            </w:r>
          </w:p>
        </w:tc>
        <w:tc>
          <w:tcPr>
            <w:tcW w:w="2319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Recognise what they are good at (what makes them unique and special); setting goals. change and loss and how it feels</w:t>
            </w:r>
          </w:p>
        </w:tc>
        <w:tc>
          <w:tcPr>
            <w:tcW w:w="2332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6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Growing; changing (human development from birth to old age) and being more independent; correct names for body parts (including external genitalia); your body belongs to you</w:t>
            </w:r>
          </w:p>
        </w:tc>
        <w:tc>
          <w:tcPr>
            <w:tcW w:w="2348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1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Recognising what they are good at; setting goals. personal strength and achievemen</w:t>
            </w:r>
            <w:r>
              <w:rPr>
                <w:color w:val="000000"/>
                <w:sz w:val="18"/>
                <w:szCs w:val="18"/>
              </w:rPr>
              <w:t>ts; managing and reframing setbacks</w:t>
            </w:r>
          </w:p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7"/>
                <w:szCs w:val="17"/>
              </w:rPr>
            </w:pP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7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Describing feelings; conflicting feelings and how to manage feelings</w:t>
            </w:r>
          </w:p>
        </w:tc>
        <w:tc>
          <w:tcPr>
            <w:tcW w:w="2339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6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Recognise what they are good at; setting goals.</w:t>
            </w:r>
          </w:p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7"/>
                <w:szCs w:val="17"/>
              </w:rPr>
            </w:pP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Key facts about the changing body and puberty –physical and emotional changes (human development from birth to old age) facts about menstrual cycle and menstrual wellbeing</w:t>
            </w:r>
          </w:p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Changes that happen in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 w:right="2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life and feelings associated with change</w:t>
            </w:r>
          </w:p>
        </w:tc>
        <w:tc>
          <w:tcPr>
            <w:tcW w:w="2346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3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Recognising what they are good at; setting goals; aspirations; personal identity; individuality and different qualities</w:t>
            </w:r>
          </w:p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b/>
                <w:color w:val="000000"/>
                <w:sz w:val="17"/>
                <w:szCs w:val="17"/>
              </w:rPr>
            </w:pP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Intensity of feelings; manging complex feelings.</w:t>
            </w:r>
          </w:p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2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Coping with change and transition; bereavement and grief</w:t>
            </w:r>
          </w:p>
        </w:tc>
        <w:tc>
          <w:tcPr>
            <w:tcW w:w="2348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36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Recognising what they are good at; setting goals; aspirations.</w:t>
            </w:r>
          </w:p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b/>
                <w:color w:val="000000"/>
                <w:sz w:val="17"/>
                <w:szCs w:val="17"/>
              </w:rPr>
            </w:pP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 w:right="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Changes at puberty- recap from previous years (human development from birth to old age); human reproduction (how a baby is conceived and born); roles and responsibilities of parents</w:t>
            </w:r>
          </w:p>
        </w:tc>
      </w:tr>
      <w:tr w:rsidR="000F147E">
        <w:trPr>
          <w:trHeight w:val="1004"/>
        </w:trPr>
        <w:tc>
          <w:tcPr>
            <w:tcW w:w="1851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5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EF"/>
                <w:sz w:val="24"/>
                <w:szCs w:val="24"/>
              </w:rPr>
              <w:t>Health and Wellbeing-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AFEF"/>
                <w:sz w:val="24"/>
                <w:szCs w:val="24"/>
              </w:rPr>
              <w:t>Keeping Safe</w:t>
            </w:r>
          </w:p>
        </w:tc>
        <w:tc>
          <w:tcPr>
            <w:tcW w:w="2319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Keeping safe around household products; how to respond to adults you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don’t know; how to ask</w:t>
            </w:r>
          </w:p>
        </w:tc>
        <w:tc>
          <w:tcPr>
            <w:tcW w:w="2332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Keeping safe in different situations (people can behave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differently online); how</w:t>
            </w:r>
          </w:p>
        </w:tc>
        <w:tc>
          <w:tcPr>
            <w:tcW w:w="2348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36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School rules on health and safety (including rules for keeping safe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online); basic emergency</w:t>
            </w:r>
          </w:p>
        </w:tc>
        <w:tc>
          <w:tcPr>
            <w:tcW w:w="2339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3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makes a balanced lifestyle and making choices; oral hygiene and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dental care; drugs</w:t>
            </w:r>
          </w:p>
        </w:tc>
        <w:tc>
          <w:tcPr>
            <w:tcW w:w="2346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for managing personal safety (where to get help and advice) in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local environment;</w:t>
            </w:r>
          </w:p>
        </w:tc>
        <w:tc>
          <w:tcPr>
            <w:tcW w:w="2348" w:type="dxa"/>
            <w:tcBorders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 w:right="1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Independence; increased responsibility; keeping safe (personal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information); influences</w:t>
            </w:r>
          </w:p>
        </w:tc>
      </w:tr>
      <w:tr w:rsidR="000F147E">
        <w:trPr>
          <w:trHeight w:val="251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 help if worried about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ask for help if they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aid; people who help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common to everyday life;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to do in an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 behaviour; resisting</w:t>
            </w:r>
          </w:p>
        </w:tc>
      </w:tr>
      <w:tr w:rsidR="000F147E">
        <w:trPr>
          <w:trHeight w:val="501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something. Howe rules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 age restrictions help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 worried about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something (how to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them stay healthy and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safe; risks and hazards-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hygiene and germs</w:t>
            </w: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emergency; first aid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pressure; rights to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protect their body and</w:t>
            </w:r>
          </w:p>
        </w:tc>
      </w:tr>
      <w:tr w:rsidR="000F147E">
        <w:trPr>
          <w:trHeight w:val="501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us; keeping safe online</w:t>
            </w: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recognise situations and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seek advice</w:t>
            </w:r>
            <w:proofErr w:type="gramStart"/>
            <w:r>
              <w:rPr>
                <w:color w:val="000000"/>
                <w:sz w:val="18"/>
                <w:szCs w:val="18"/>
              </w:rPr>
              <w:t>) ;</w:t>
            </w:r>
            <w:proofErr w:type="gramEnd"/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safety in the local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environment and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speaking out (including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against FGM);</w:t>
            </w:r>
          </w:p>
        </w:tc>
      </w:tr>
      <w:tr w:rsidR="000F147E">
        <w:trPr>
          <w:trHeight w:val="501"/>
        </w:trPr>
        <w:tc>
          <w:tcPr>
            <w:tcW w:w="1851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privacy in different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contexts (what privacy</w:t>
            </w: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unfamiliar places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  <w:bottom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  <w:bottom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responsible for </w:t>
            </w:r>
            <w:proofErr w:type="gramStart"/>
            <w:r>
              <w:rPr>
                <w:color w:val="000000"/>
                <w:sz w:val="18"/>
                <w:szCs w:val="18"/>
              </w:rPr>
              <w:t>their</w:t>
            </w:r>
            <w:proofErr w:type="gramEnd"/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health and safety; where</w:t>
            </w:r>
          </w:p>
        </w:tc>
      </w:tr>
      <w:tr w:rsidR="000F147E">
        <w:trPr>
          <w:trHeight w:val="445"/>
        </w:trPr>
        <w:tc>
          <w:tcPr>
            <w:tcW w:w="1851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means)</w:t>
            </w:r>
          </w:p>
        </w:tc>
        <w:tc>
          <w:tcPr>
            <w:tcW w:w="2348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nil"/>
            </w:tcBorders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nil"/>
            </w:tcBorders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get help and advice</w:t>
            </w:r>
          </w:p>
        </w:tc>
      </w:tr>
    </w:tbl>
    <w:p w:rsidR="000F147E" w:rsidRDefault="000F147E">
      <w:pPr>
        <w:spacing w:line="248" w:lineRule="auto"/>
        <w:rPr>
          <w:sz w:val="18"/>
          <w:szCs w:val="18"/>
        </w:rPr>
        <w:sectPr w:rsidR="000F147E">
          <w:type w:val="continuous"/>
          <w:pgSz w:w="16840" w:h="11910" w:orient="landscape"/>
          <w:pgMar w:top="280" w:right="400" w:bottom="280" w:left="320" w:header="720" w:footer="720" w:gutter="0"/>
          <w:cols w:space="720"/>
        </w:sectPr>
      </w:pPr>
    </w:p>
    <w:p w:rsidR="000F147E" w:rsidRDefault="000F14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1"/>
        <w:tblW w:w="1588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319"/>
        <w:gridCol w:w="2332"/>
        <w:gridCol w:w="2348"/>
        <w:gridCol w:w="2339"/>
        <w:gridCol w:w="2346"/>
        <w:gridCol w:w="2348"/>
      </w:tblGrid>
      <w:tr w:rsidR="000F147E">
        <w:trPr>
          <w:trHeight w:val="753"/>
        </w:trPr>
        <w:tc>
          <w:tcPr>
            <w:tcW w:w="1851" w:type="dxa"/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9" w:type="dxa"/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2" w:type="dxa"/>
          </w:tcPr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Risk and safety at home;</w:t>
            </w:r>
          </w:p>
          <w:p w:rsidR="000F147E" w:rsidRDefault="000D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 w:right="88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to do in an emergency</w:t>
            </w:r>
          </w:p>
        </w:tc>
        <w:tc>
          <w:tcPr>
            <w:tcW w:w="2348" w:type="dxa"/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6" w:type="dxa"/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8" w:type="dxa"/>
          </w:tcPr>
          <w:p w:rsidR="000F147E" w:rsidRDefault="000F14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147E" w:rsidRDefault="000F147E"/>
    <w:sectPr w:rsidR="000F147E">
      <w:type w:val="continuous"/>
      <w:pgSz w:w="16840" w:h="11910" w:orient="landscape"/>
      <w:pgMar w:top="280" w:right="4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47E"/>
    <w:rsid w:val="000D2B63"/>
    <w:rsid w:val="000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E2F62"/>
  <w15:docId w15:val="{EF95E55E-C22F-4F5C-9E4A-00A00EDC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Gooch</cp:lastModifiedBy>
  <cp:revision>2</cp:revision>
  <dcterms:created xsi:type="dcterms:W3CDTF">2022-12-12T18:55:00Z</dcterms:created>
  <dcterms:modified xsi:type="dcterms:W3CDTF">2022-12-12T19:10:00Z</dcterms:modified>
</cp:coreProperties>
</file>