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56499" w14:textId="6BB7175B" w:rsidR="00751DED" w:rsidRDefault="00F15877">
      <w:pPr>
        <w:pStyle w:val="Heading1"/>
      </w:pPr>
      <w:bookmarkStart w:id="0" w:name="_Toc400361362"/>
      <w:bookmarkStart w:id="1" w:name="_Toc443397153"/>
      <w:bookmarkStart w:id="2" w:name="_Toc357771638"/>
      <w:bookmarkStart w:id="3" w:name="_Toc346793416"/>
      <w:bookmarkStart w:id="4" w:name="_Toc328122777"/>
      <w:r>
        <w:t>Music development plan summary</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t>:</w:t>
      </w:r>
      <w:r>
        <w:br/>
      </w:r>
      <w:r w:rsidR="00886D7D">
        <w:t>Hallwood Park Primary and Nursery</w:t>
      </w:r>
    </w:p>
    <w:p w14:paraId="7AD564A6" w14:textId="77777777" w:rsidR="00751DED" w:rsidRDefault="00F15877">
      <w:pPr>
        <w:pStyle w:val="Heading2"/>
        <w:keepNext/>
      </w:pPr>
      <w:r>
        <w:t>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000" w:firstRow="0" w:lastRow="0" w:firstColumn="0" w:lastColumn="0" w:noHBand="0" w:noVBand="0"/>
      </w:tblPr>
      <w:tblGrid>
        <w:gridCol w:w="5524"/>
        <w:gridCol w:w="3962"/>
      </w:tblGrid>
      <w:tr w:rsidR="00751DED" w14:paraId="7AD564A9" w14:textId="77777777">
        <w:tc>
          <w:tcPr>
            <w:tcW w:w="552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7" w14:textId="77777777" w:rsidR="00751DED" w:rsidRDefault="00F15877">
            <w:pPr>
              <w:pStyle w:val="TableHeader"/>
              <w:jc w:val="left"/>
            </w:pPr>
            <w:r>
              <w:rPr>
                <w:rFonts w:ascii="Arial" w:hAnsi="Arial"/>
              </w:rPr>
              <w:t>Detail</w:t>
            </w:r>
          </w:p>
        </w:tc>
        <w:tc>
          <w:tcPr>
            <w:tcW w:w="396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7AD564A8" w14:textId="77777777" w:rsidR="00751DED" w:rsidRDefault="00F15877">
            <w:pPr>
              <w:pStyle w:val="TableHeader"/>
              <w:jc w:val="left"/>
            </w:pPr>
            <w:r>
              <w:rPr>
                <w:rFonts w:ascii="Arial" w:hAnsi="Arial"/>
              </w:rPr>
              <w:t>Information</w:t>
            </w:r>
          </w:p>
        </w:tc>
      </w:tr>
      <w:tr w:rsidR="00751DED" w14:paraId="7AD564AC"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A" w14:textId="77777777" w:rsidR="00751DED" w:rsidRDefault="00F15877">
            <w:pPr>
              <w:pStyle w:val="TableRow"/>
            </w:pPr>
            <w:r>
              <w:rPr>
                <w:rFonts w:ascii="Arial" w:hAnsi="Arial"/>
              </w:rPr>
              <w:t>Academic year that this summary covers</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
              <w:rPr>
                <w:rFonts w:ascii="Arial" w:hAnsi="Arial"/>
              </w:rPr>
              <w:t>2026 - 2027</w:t>
            </w:r>
          </w:p>
        </w:tc>
      </w:tr>
      <w:tr w:rsidR="00751DED" w14:paraId="7AD564AF"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AD" w14:textId="77777777" w:rsidR="00751DED" w:rsidRDefault="00F15877">
            <w:pPr>
              <w:pStyle w:val="TableRow"/>
            </w:pPr>
            <w:r>
              <w:rPr>
                <w:rFonts w:ascii="Arial" w:hAnsi="Arial"/>
                <w:szCs w:val="22"/>
              </w:rPr>
              <w:t>Date this summary was published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
              <w:rPr>
                <w:rFonts w:ascii="Arial" w:hAnsi="Arial"/>
              </w:rPr>
              <w:t>September 2026</w:t>
            </w:r>
          </w:p>
        </w:tc>
      </w:tr>
      <w:tr w:rsidR="00751DED" w14:paraId="7AD564B2"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0" w14:textId="77777777" w:rsidR="00751DED" w:rsidRDefault="00F15877">
            <w:pPr>
              <w:pStyle w:val="TableRow"/>
            </w:pPr>
            <w:r>
              <w:rPr>
                <w:rFonts w:ascii="Arial" w:hAnsi="Arial"/>
                <w:szCs w:val="22"/>
              </w:rPr>
              <w:t>Date this summary will be reviewed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
              <w:rPr>
                <w:rFonts w:ascii="Arial" w:hAnsi="Arial"/>
              </w:rPr>
              <w:t>September 2027</w:t>
            </w:r>
          </w:p>
        </w:tc>
      </w:tr>
      <w:tr w:rsidR="00751DED" w14:paraId="7AD564B5"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3" w14:textId="77777777" w:rsidR="00751DED" w:rsidRDefault="00F15877">
            <w:pPr>
              <w:pStyle w:val="TableRow"/>
            </w:pPr>
            <w:r>
              <w:rPr>
                <w:rFonts w:ascii="Arial" w:hAnsi="Arial"/>
              </w:rPr>
              <w:t>Name of the school music lead</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4" w14:textId="04E425CE" w:rsidR="00751DED" w:rsidRDefault="007408E1">
            <w:pPr>
              <w:pStyle w:val="TableRow"/>
            </w:pPr>
            <w:r>
              <w:rPr>
                <w:rFonts w:ascii="Arial" w:hAnsi="Arial"/>
              </w:rPr>
              <w:t>Flora Graham</w:t>
            </w:r>
          </w:p>
        </w:tc>
      </w:tr>
      <w:tr w:rsidR="00751DED" w14:paraId="7AD564B8"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6" w14:textId="77777777" w:rsidR="00751DED" w:rsidRDefault="00F15877">
            <w:pPr>
              <w:pStyle w:val="TableRow"/>
            </w:pPr>
            <w:r>
              <w:rPr>
                <w:rFonts w:ascii="Arial" w:hAnsi="Arial"/>
              </w:rPr>
              <w:t>Name of school leadership team member with responsibility for music (if different)</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7" w14:textId="3F8AF946" w:rsidR="00751DED" w:rsidRDefault="00751DED">
            <w:pPr>
              <w:pStyle w:val="TableRow"/>
            </w:pPr>
          </w:p>
        </w:tc>
      </w:tr>
      <w:tr w:rsidR="00751DED" w14:paraId="7AD564BB"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9" w14:textId="77777777" w:rsidR="00751DED" w:rsidRDefault="00F15877">
            <w:pPr>
              <w:pStyle w:val="TableRow"/>
            </w:pPr>
            <w:r>
              <w:rPr>
                <w:rFonts w:ascii="Arial" w:hAnsi="Arial"/>
              </w:rPr>
              <w:t xml:space="preserve">Name of local music hub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A" w14:textId="1E2E9986" w:rsidR="00751DED" w:rsidRDefault="00C100FD">
            <w:pPr>
              <w:pStyle w:val="TableRow"/>
            </w:pPr>
            <w:r>
              <w:rPr>
                <w:rFonts w:ascii="Arial" w:hAnsi="Arial"/>
              </w:rPr>
              <w:t>Accent Music Education Hub</w:t>
            </w:r>
          </w:p>
        </w:tc>
      </w:tr>
      <w:tr w:rsidR="00751DED" w14:paraId="7AD564BE" w14:textId="77777777">
        <w:tc>
          <w:tcPr>
            <w:tcW w:w="55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C" w14:textId="77777777" w:rsidR="00751DED" w:rsidRDefault="00F15877">
            <w:pPr>
              <w:pStyle w:val="TableRow"/>
            </w:pPr>
            <w:r>
              <w:rPr>
                <w:rFonts w:ascii="Arial" w:hAnsi="Arial"/>
              </w:rPr>
              <w:t xml:space="preserve">Name of other music education organisation(s) (if partnership in place) </w:t>
            </w:r>
          </w:p>
        </w:tc>
        <w:tc>
          <w:tcPr>
            <w:tcW w:w="39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564BD" w14:textId="77777777" w:rsidR="00751DED" w:rsidRDefault="00751DED">
            <w:pPr>
              <w:pStyle w:val="TableRow"/>
            </w:pPr>
          </w:p>
        </w:tc>
      </w:tr>
      <w:bookmarkEnd w:id="2"/>
      <w:bookmarkEnd w:id="3"/>
      <w:bookmarkEnd w:id="4"/>
    </w:tbl>
    <w:p w14:paraId="7AD564BF" w14:textId="77777777" w:rsidR="00751DED" w:rsidRDefault="00751DED"/>
    <w:p w14:paraId="7AD564C0" w14:textId="77777777" w:rsidR="00751DED" w:rsidRDefault="00F15877">
      <w:r>
        <w:t xml:space="preserve">This is a summary of how our school delivers music education to all our pupils across three areas – curriculum music, co-curricular provision and musical experiences – and what changes we are planning in future years. This information is to help pupils and parents or carers understand what our school offers and who we work with to support our pupils’ music education. </w:t>
      </w:r>
    </w:p>
    <w:p w14:paraId="7AD564C1" w14:textId="77777777" w:rsidR="00751DED" w:rsidRDefault="00F15877">
      <w:pPr>
        <w:pStyle w:val="Heading2"/>
        <w:keepNext/>
        <w:spacing w:before="600"/>
      </w:pPr>
      <w:bookmarkStart w:id="14" w:name="_Toc357771640"/>
      <w:bookmarkStart w:id="15" w:name="_Toc346793418"/>
      <w:r>
        <w:t>Part A: Curriculum music</w:t>
      </w:r>
    </w:p>
    <w:p w14:paraId="7AD564C2" w14:textId="77777777" w:rsidR="00751DED" w:rsidRDefault="00F15877">
      <w:r>
        <w:t>This is about what we teach in lesson time, how much time is spent teaching music and any music qualifications or awards that pupils can achieve.</w:t>
      </w:r>
    </w:p>
    <w:tbl>
      <w:tblPr>
        <w:tblW w:w="9486" w:type="dxa"/>
        <w:tblCellMar>
          <w:left w:w="10" w:type="dxa"/>
          <w:right w:w="10" w:type="dxa"/>
        </w:tblCellMar>
        <w:tblLook w:val="0000" w:firstRow="0" w:lastRow="0" w:firstColumn="0" w:lastColumn="0" w:noHBand="0" w:noVBand="0"/>
      </w:tblPr>
      <w:tblGrid>
        <w:gridCol w:w="9486"/>
      </w:tblGrid>
      <w:tr w:rsidR="00751DED" w14:paraId="7AD564CA"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pPr>
              <w:spacing w:after="120" w:line="259" w:lineRule="auto"/>
            </w:pPr>
            <w:r>
              <w:rPr>
                <w:rFonts w:ascii="Arial" w:hAnsi="Arial"/>
                <w:sz w:val="22"/>
              </w:rPr>
              <w:t>To read in more detail about the school curriculum for music, please visit the music curriculum page on our school website.</w:t>
            </w:r>
          </w:p>
          <w:p>
            <w:pPr>
              <w:spacing w:after="120" w:line="259" w:lineRule="auto"/>
            </w:pPr>
            <w:r>
              <w:rPr>
                <w:rFonts w:ascii="Arial" w:hAnsi="Arial"/>
                <w:sz w:val="22"/>
              </w:rPr>
              <w:t>Music is taught in every class each week, informed by the National Curriculum and the Kapow curriculum. Lessons last for a minimum of 40 minutes and are taught by class teachers, with specialist tuition in Years 3 and 4.</w:t>
            </w:r>
          </w:p>
          <w:p>
            <w:pPr>
              <w:spacing w:after="120" w:line="259" w:lineRule="auto"/>
            </w:pPr>
            <w:r>
              <w:rPr>
                <w:rFonts w:ascii="Arial" w:hAnsi="Arial"/>
                <w:sz w:val="22"/>
              </w:rPr>
              <w:t>Weekly singing assemblies develop vocal technique, listening, confidence and a shared singing culture. Pupils experience a varied repertoire, including traditional and contemporary music.</w:t>
            </w:r>
          </w:p>
          <w:p>
            <w:pPr>
              <w:spacing w:after="120" w:line="259" w:lineRule="auto"/>
            </w:pPr>
            <w:r>
              <w:rPr>
                <w:rFonts w:ascii="Arial" w:hAnsi="Arial"/>
                <w:sz w:val="22"/>
              </w:rPr>
              <w:t>Pupils in Years 3 and 4 learn ukulele with a specialist teacher from Accent Music Education Hub and perform during the year to showcase their progress.</w:t>
            </w:r>
          </w:p>
          <w:p>
            <w:pPr>
              <w:spacing w:after="120" w:line="259" w:lineRule="auto"/>
            </w:pPr>
            <w:r>
              <w:rPr>
                <w:rFonts w:ascii="Arial" w:hAnsi="Arial"/>
                <w:sz w:val="22"/>
              </w:rPr>
              <w:t>Pupils in Years 5 and 6 learn recorder, developing notation-reading, rhythm and melodic performance. Recorders and supporting resources are available for home practice.</w:t>
            </w:r>
          </w:p>
          <w:p>
            <w:pPr>
              <w:spacing w:after="120" w:line="259" w:lineRule="auto"/>
            </w:pPr>
            <w:r>
              <w:rPr>
                <w:rFonts w:ascii="Arial" w:hAnsi="Arial"/>
                <w:sz w:val="22"/>
              </w:rPr>
              <w:t>New audio-visual equipment supports high-quality modelling and listening across the curriculum. A new sound system and projector in the large hall, together with a new interactive whiteboard in the small hall, give pupils clearer access to recordings, notation, demonstrations and performance material.</w:t>
            </w:r>
          </w:p>
        </w:tc>
      </w:tr>
    </w:tbl>
    <w:p w14:paraId="7AD564CB" w14:textId="77777777" w:rsidR="00751DED" w:rsidRDefault="00F15877">
      <w:pPr>
        <w:pStyle w:val="Heading2"/>
        <w:keepNext/>
        <w:spacing w:before="600"/>
      </w:pPr>
      <w:bookmarkStart w:id="16" w:name="_Toc443397160"/>
      <w:r>
        <w:lastRenderedPageBreak/>
        <w:t>Part B: Co-curricular music</w:t>
      </w:r>
    </w:p>
    <w:p w14:paraId="7AD564CC" w14:textId="77777777" w:rsidR="00751DED" w:rsidRDefault="00F15877">
      <w:r>
        <w:t>This is about opportunities for pupils to sing and play music, outside of lesson time, including choirs, ensembles and bands, and how pupils can make progress in music beyond the core curriculum.</w:t>
      </w:r>
    </w:p>
    <w:tbl>
      <w:tblPr>
        <w:tblW w:w="9486" w:type="dxa"/>
        <w:tblCellMar>
          <w:left w:w="10" w:type="dxa"/>
          <w:right w:w="10" w:type="dxa"/>
        </w:tblCellMar>
        <w:tblLook w:val="0000" w:firstRow="0" w:lastRow="0" w:firstColumn="0" w:lastColumn="0" w:noHBand="0" w:noVBand="0"/>
      </w:tblPr>
      <w:tblGrid>
        <w:gridCol w:w="9486"/>
      </w:tblGrid>
      <w:tr w:rsidR="00751DED" w14:paraId="7AD564D6"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pPr>
              <w:spacing w:after="120" w:line="259" w:lineRule="auto"/>
            </w:pPr>
            <w:r>
              <w:rPr>
                <w:rFonts w:ascii="Arial" w:hAnsi="Arial"/>
                <w:sz w:val="22"/>
              </w:rPr>
              <w:t>During their time at Hallwood Park, all pupils have opportunities to learn instruments and develop their musical interests. In response to our community context, the school prioritises inclusive, school-funded opportunities so that cost is not a barrier to participation.</w:t>
            </w:r>
          </w:p>
          <w:p>
            <w:pPr>
              <w:spacing w:after="120" w:line="259" w:lineRule="auto"/>
            </w:pPr>
            <w:r>
              <w:rPr>
                <w:rFonts w:ascii="Arial" w:hAnsi="Arial"/>
                <w:sz w:val="22"/>
              </w:rPr>
              <w:t>The school choir is open to all pupils. Regular rehearsals lead to performances in school and, where available, participation in events such as Halton Partnership for the Arts Network activities and Infants of Halton Sing.</w:t>
            </w:r>
          </w:p>
          <w:p>
            <w:pPr>
              <w:spacing w:after="120" w:line="259" w:lineRule="auto"/>
            </w:pPr>
            <w:r>
              <w:rPr>
                <w:rFonts w:ascii="Arial" w:hAnsi="Arial"/>
                <w:sz w:val="22"/>
              </w:rPr>
              <w:t>Year 6 pupils take part in a leavers' performance, celebrating their musical development and building confidence before transition to secondary school.</w:t>
            </w:r>
          </w:p>
        </w:tc>
      </w:tr>
    </w:tbl>
    <w:p w14:paraId="7AD564D7" w14:textId="77777777" w:rsidR="00751DED" w:rsidRDefault="00F15877">
      <w:pPr>
        <w:pStyle w:val="Heading2"/>
        <w:keepNext/>
        <w:spacing w:before="600"/>
      </w:pPr>
      <w:r>
        <w:t>Part C: Musical experiences</w:t>
      </w:r>
    </w:p>
    <w:p w14:paraId="7AD564D8" w14:textId="77777777" w:rsidR="00751DED" w:rsidRDefault="00F15877">
      <w:r>
        <w:t>This is about all the other musical events and opportunities that we organise, such as singing in assembly, concerts and shows, and trips to professional concerts.</w:t>
      </w:r>
    </w:p>
    <w:tbl>
      <w:tblPr>
        <w:tblW w:w="9486" w:type="dxa"/>
        <w:tblCellMar>
          <w:left w:w="10" w:type="dxa"/>
          <w:right w:w="10" w:type="dxa"/>
        </w:tblCellMar>
        <w:tblLook w:val="0000" w:firstRow="0" w:lastRow="0" w:firstColumn="0" w:lastColumn="0" w:noHBand="0" w:noVBand="0"/>
      </w:tblPr>
      <w:tblGrid>
        <w:gridCol w:w="9486"/>
      </w:tblGrid>
      <w:tr w:rsidR="00751DED" w14:paraId="7AD564DF"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pPr>
              <w:spacing w:after="120" w:line="259" w:lineRule="auto"/>
            </w:pPr>
            <w:r>
              <w:rPr>
                <w:rFonts w:ascii="Arial" w:hAnsi="Arial"/>
                <w:sz w:val="22"/>
              </w:rPr>
              <w:t>Partnerships with Accent Music Education Hub and other local organisations extend pupils' musical experiences through specialist teaching, workshops and performance opportunities. Where cost might prevent participation, the school considers subsidy, including the use of pupil premium funding where appropriate.</w:t>
            </w:r>
          </w:p>
          <w:p>
            <w:pPr>
              <w:spacing w:after="120" w:line="259" w:lineRule="auto"/>
            </w:pPr>
            <w:r>
              <w:rPr>
                <w:rFonts w:ascii="Arial" w:hAnsi="Arial"/>
                <w:sz w:val="22"/>
              </w:rPr>
              <w:t>Key Stage 1 pupils have the opportunity to experience the Liverpool Philharmonic Orchestra, supported by a linked unit of classroom learning.</w:t>
            </w:r>
          </w:p>
          <w:p>
            <w:pPr>
              <w:spacing w:after="120" w:line="259" w:lineRule="auto"/>
            </w:pPr>
            <w:r>
              <w:rPr>
                <w:rFonts w:ascii="Arial" w:hAnsi="Arial"/>
                <w:sz w:val="22"/>
              </w:rPr>
              <w:t>During 2025-26, pupils took part in the Halton Arts Festival, including performances at The Brindley Theatre and Runcorn Shopping City. The school will participate again in 2026-27, giving pupils further opportunities to perform for public audiences and contribute to a wider celebration of the arts. Annual school experiences also include weekly singing assemblies, the Christmas carol concert, the Nativity, ukulele and recorder performances, and the Year 6 leavers' performance. Together, these opportunities develop confidence, teamwork and musicianship.</w:t>
            </w:r>
          </w:p>
          <w:p>
            <w:pPr>
              <w:spacing w:after="120" w:line="259" w:lineRule="auto"/>
            </w:pPr>
            <w:r>
              <w:rPr>
                <w:rFonts w:ascii="Arial" w:hAnsi="Arial"/>
                <w:sz w:val="22"/>
              </w:rPr>
              <w:t>The new sound system and projector in the large hall improve the quality and accessibility of whole-school singing, concerts, rehearsals and visiting performances. The new interactive whiteboard in the small hall provides an additional high-quality space for smaller-group music teaching, rehearsal and audio-visual demonstrations.</w:t>
            </w:r>
          </w:p>
        </w:tc>
      </w:tr>
    </w:tbl>
    <w:p w14:paraId="7AD564E0" w14:textId="77777777" w:rsidR="00751DED" w:rsidRDefault="00F15877">
      <w:pPr>
        <w:pStyle w:val="Heading2"/>
        <w:keepNext/>
        <w:tabs>
          <w:tab w:val="left" w:pos="8034"/>
        </w:tabs>
        <w:spacing w:before="600"/>
      </w:pPr>
      <w:r>
        <w:t>In the future</w:t>
      </w:r>
    </w:p>
    <w:p w14:paraId="7AD564E1" w14:textId="77777777" w:rsidR="00751DED" w:rsidRDefault="00F15877">
      <w:pPr>
        <w:keepNext/>
      </w:pPr>
      <w:r>
        <w:t>This is about what the school is planning for subsequent years.</w:t>
      </w:r>
    </w:p>
    <w:tbl>
      <w:tblPr>
        <w:tblW w:w="9486" w:type="dxa"/>
        <w:tblCellMar>
          <w:left w:w="10" w:type="dxa"/>
          <w:right w:w="10" w:type="dxa"/>
        </w:tblCellMar>
        <w:tblLook w:val="0000" w:firstRow="0" w:lastRow="0" w:firstColumn="0" w:lastColumn="0" w:noHBand="0" w:noVBand="0"/>
      </w:tblPr>
      <w:tblGrid>
        <w:gridCol w:w="9486"/>
      </w:tblGrid>
      <w:tr w:rsidR="00751DED" w14:paraId="7AD564E5"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pPr>
              <w:pStyle w:val="ListBullet"/>
              <w:spacing w:after="120" w:line="259" w:lineRule="auto"/>
            </w:pPr>
            <w:r>
              <w:rPr>
                <w:rFonts w:ascii="Arial" w:hAnsi="Arial"/>
                <w:sz w:val="22"/>
              </w:rPr>
              <w:t>Embed consistent use of the new sound system, projector and interactive whiteboard so that music teaching, singing and performances are clear, engaging and accessible to all pupils.</w:t>
            </w:r>
          </w:p>
          <w:p>
            <w:pPr>
              <w:pStyle w:val="ListBullet"/>
              <w:spacing w:after="120" w:line="259" w:lineRule="auto"/>
            </w:pPr>
            <w:r>
              <w:rPr>
                <w:rFonts w:ascii="Arial" w:hAnsi="Arial"/>
                <w:sz w:val="22"/>
              </w:rPr>
              <w:t>Strengthen progression in singing, ukulele and recorder by checking what pupils know, remember and can perform at agreed points through the year.</w:t>
            </w:r>
          </w:p>
          <w:p>
            <w:pPr>
              <w:pStyle w:val="ListBullet"/>
              <w:spacing w:after="120" w:line="259" w:lineRule="auto"/>
            </w:pPr>
            <w:r>
              <w:rPr>
                <w:rFonts w:ascii="Arial" w:hAnsi="Arial"/>
                <w:sz w:val="22"/>
              </w:rPr>
              <w:t>Increase participation in choir, the Halton Arts Festival, performances and wider musical experiences, with particular attention to disadvantaged pupils and pupils with SEND.</w:t>
            </w:r>
          </w:p>
          <w:p>
            <w:pPr>
              <w:pStyle w:val="ListBullet"/>
              <w:spacing w:after="120" w:line="259" w:lineRule="auto"/>
            </w:pPr>
            <w:r>
              <w:rPr>
                <w:rFonts w:ascii="Arial" w:hAnsi="Arial"/>
                <w:sz w:val="22"/>
              </w:rPr>
              <w:t>Continue to identify and share affordable local opportunities for pupils who wish to pursue music beyond school.</w:t>
            </w:r>
          </w:p>
          <w:p>
            <w:pPr>
              <w:pStyle w:val="ListBullet"/>
              <w:spacing w:after="120" w:line="259" w:lineRule="auto"/>
            </w:pPr>
            <w:r>
              <w:rPr>
                <w:rFonts w:ascii="Arial" w:hAnsi="Arial"/>
                <w:sz w:val="22"/>
              </w:rPr>
              <w:t>Review the impact of the music offer through pupil voice, participation information, staff feedback and examples of pupils' performances.</w:t>
            </w:r>
          </w:p>
        </w:tc>
      </w:tr>
    </w:tbl>
    <w:p w14:paraId="7AD564E6" w14:textId="77777777" w:rsidR="00751DED" w:rsidRDefault="00F15877">
      <w:pPr>
        <w:pStyle w:val="Heading2"/>
        <w:keepNext/>
        <w:spacing w:before="600"/>
      </w:pPr>
      <w:r>
        <w:t>Further information (optional)</w:t>
      </w:r>
    </w:p>
    <w:tbl>
      <w:tblPr>
        <w:tblW w:w="9486" w:type="dxa"/>
        <w:tblCellMar>
          <w:left w:w="10" w:type="dxa"/>
          <w:right w:w="10" w:type="dxa"/>
        </w:tblCellMar>
        <w:tblLook w:val="0000" w:firstRow="0" w:lastRow="0" w:firstColumn="0" w:lastColumn="0" w:noHBand="0" w:noVBand="0"/>
      </w:tblPr>
      <w:tblGrid>
        <w:gridCol w:w="9486"/>
      </w:tblGrid>
      <w:tr w:rsidR="00751DED" w14:paraId="7AD564EB" w14:textId="77777777">
        <w:tc>
          <w:tcPr>
            <w:tcW w:w="94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pPr>
              <w:spacing w:after="120" w:line="259" w:lineRule="auto"/>
            </w:pPr>
            <w:r>
              <w:rPr>
                <w:rFonts w:ascii="Arial" w:hAnsi="Arial"/>
                <w:sz w:val="22"/>
              </w:rPr>
              <w:t>Hallwood Park works with Accent Music Education Hub to support specialist tuition and wider musical opportunities. Further information about the curriculum and current opportunities is available through the school's music curriculum page and the local music hub.</w:t>
            </w:r>
          </w:p>
          <w:p>
            <w:pPr>
              <w:spacing w:after="120" w:line="259" w:lineRule="auto"/>
            </w:pPr>
            <w:r>
              <w:rPr>
                <w:rFonts w:ascii="Arial" w:hAnsi="Arial"/>
                <w:sz w:val="22"/>
              </w:rPr>
              <w:t>This plan will be reviewed in September 2027 using curriculum monitoring, pupil voice, participation information and evidence from performances.</w:t>
            </w:r>
          </w:p>
        </w:tc>
      </w:tr>
      <w:bookmarkEnd w:id="14"/>
      <w:bookmarkEnd w:id="15"/>
      <w:bookmarkEnd w:id="16"/>
    </w:tbl>
    <w:p w14:paraId="7AD564EC" w14:textId="77777777" w:rsidR="00751DED" w:rsidRDefault="00751DED"/>
    <w:sectPr w:rsidR="00751DED">
      <w:headerReference w:type="default" r:id="rId13"/>
      <w:footerReference w:type="default" r:id="rId14"/>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AF87A" w14:textId="77777777" w:rsidR="002F6F3C" w:rsidRDefault="002F6F3C">
      <w:pPr>
        <w:spacing w:after="0" w:line="240" w:lineRule="auto"/>
      </w:pPr>
      <w:r>
        <w:separator/>
      </w:r>
    </w:p>
  </w:endnote>
  <w:endnote w:type="continuationSeparator" w:id="0">
    <w:p w14:paraId="14BA4399" w14:textId="77777777" w:rsidR="002F6F3C" w:rsidRDefault="002F6F3C">
      <w:pPr>
        <w:spacing w:after="0" w:line="240" w:lineRule="auto"/>
      </w:pPr>
      <w:r>
        <w:continuationSeparator/>
      </w:r>
    </w:p>
  </w:endnote>
  <w:endnote w:type="continuationNotice" w:id="1">
    <w:p w14:paraId="0A22EC07" w14:textId="77777777" w:rsidR="002F6F3C" w:rsidRDefault="002F6F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3" w14:textId="77777777" w:rsidR="00F15877" w:rsidRDefault="00F15877">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91792C" w14:textId="77777777" w:rsidR="002F6F3C" w:rsidRDefault="002F6F3C">
      <w:pPr>
        <w:spacing w:after="0" w:line="240" w:lineRule="auto"/>
      </w:pPr>
      <w:r>
        <w:separator/>
      </w:r>
    </w:p>
  </w:footnote>
  <w:footnote w:type="continuationSeparator" w:id="0">
    <w:p w14:paraId="36792D66" w14:textId="77777777" w:rsidR="002F6F3C" w:rsidRDefault="002F6F3C">
      <w:pPr>
        <w:spacing w:after="0" w:line="240" w:lineRule="auto"/>
      </w:pPr>
      <w:r>
        <w:continuationSeparator/>
      </w:r>
    </w:p>
  </w:footnote>
  <w:footnote w:type="continuationNotice" w:id="1">
    <w:p w14:paraId="70550BE9" w14:textId="77777777" w:rsidR="002F6F3C" w:rsidRDefault="002F6F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64A1" w14:textId="77777777" w:rsidR="00F15877" w:rsidRDefault="00F158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9D3BDE"/>
    <w:multiLevelType w:val="multilevel"/>
    <w:tmpl w:val="0A42F5D0"/>
    <w:styleLink w:val="LFO10"/>
    <w:lvl w:ilvl="0">
      <w:numFmt w:val="bullet"/>
      <w:pStyle w:val="ListBullet3"/>
      <w:lvlText w:val=""/>
      <w:lvlJc w:val="left"/>
      <w:pPr>
        <w:ind w:left="926"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 w15:restartNumberingAfterBreak="0">
    <w:nsid w:val="22193E67"/>
    <w:multiLevelType w:val="multilevel"/>
    <w:tmpl w:val="481A972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80208AC"/>
    <w:multiLevelType w:val="multilevel"/>
    <w:tmpl w:val="C97C560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954445C"/>
    <w:multiLevelType w:val="multilevel"/>
    <w:tmpl w:val="95847F82"/>
    <w:styleLink w:val="WWOutlineListStyle2"/>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351D5662"/>
    <w:multiLevelType w:val="multilevel"/>
    <w:tmpl w:val="81AE8800"/>
    <w:styleLink w:val="LFO9"/>
    <w:lvl w:ilvl="0">
      <w:numFmt w:val="bullet"/>
      <w:pStyle w:val="ListBullet2"/>
      <w:lvlText w:val=""/>
      <w:lvlJc w:val="left"/>
      <w:pPr>
        <w:ind w:left="643"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5" w15:restartNumberingAfterBreak="0">
    <w:nsid w:val="38A37F80"/>
    <w:multiLevelType w:val="multilevel"/>
    <w:tmpl w:val="33EC2EE0"/>
    <w:styleLink w:val="LFO28"/>
    <w:lvl w:ilvl="0">
      <w:start w:val="1"/>
      <w:numFmt w:val="decimal"/>
      <w:pStyle w:val="DfES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6" w15:restartNumberingAfterBreak="0">
    <w:nsid w:val="3D145BB1"/>
    <w:multiLevelType w:val="multilevel"/>
    <w:tmpl w:val="BBCAD246"/>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7" w15:restartNumberingAfterBreak="0">
    <w:nsid w:val="3F7F3767"/>
    <w:multiLevelType w:val="multilevel"/>
    <w:tmpl w:val="59023AE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463D64DD"/>
    <w:multiLevelType w:val="multilevel"/>
    <w:tmpl w:val="74FA104C"/>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4769394B"/>
    <w:multiLevelType w:val="multilevel"/>
    <w:tmpl w:val="6B40DB62"/>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49FE4F61"/>
    <w:multiLevelType w:val="multilevel"/>
    <w:tmpl w:val="F6A600B4"/>
    <w:styleLink w:val="WWOutlineListStyle"/>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4A3D40CF"/>
    <w:multiLevelType w:val="multilevel"/>
    <w:tmpl w:val="2916A526"/>
    <w:styleLink w:val="LFO4"/>
    <w:lvl w:ilvl="0">
      <w:numFmt w:val="bullet"/>
      <w:pStyle w:val="ListBullet4"/>
      <w:lvlText w:val=""/>
      <w:lvlJc w:val="left"/>
      <w:pPr>
        <w:ind w:left="1209" w:hanging="360"/>
      </w:pPr>
      <w:rPr>
        <w:rFonts w:ascii="Symbol" w:hAnsi="Symbol"/>
      </w:rPr>
    </w:lvl>
    <w:lvl w:ilvl="1">
      <w:start w:val="1"/>
      <w:numFmt w:val="none"/>
      <w:lvlText w:val=""/>
      <w:lvlJc w:val="left"/>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12" w15:restartNumberingAfterBreak="0">
    <w:nsid w:val="539C41C3"/>
    <w:multiLevelType w:val="multilevel"/>
    <w:tmpl w:val="0DF4CB54"/>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3" w15:restartNumberingAfterBreak="0">
    <w:nsid w:val="540165E1"/>
    <w:multiLevelType w:val="multilevel"/>
    <w:tmpl w:val="6CEC2326"/>
    <w:styleLink w:val="WWOutlineListStyle3"/>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6327124"/>
    <w:multiLevelType w:val="multilevel"/>
    <w:tmpl w:val="AA5636B2"/>
    <w:styleLink w:val="LFO34"/>
    <w:lvl w:ilvl="0">
      <w:start w:val="1"/>
      <w:numFmt w:val="decimal"/>
      <w:pStyle w:val="DeptOutNumbered"/>
      <w:lvlText w:val="%1."/>
      <w:lvlJc w:val="left"/>
    </w:lvl>
    <w:lvl w:ilvl="1">
      <w:start w:val="1"/>
      <w:numFmt w:val="lowerLetter"/>
      <w:lvlText w:val="."/>
      <w:lvlJc w:val="left"/>
      <w:pPr>
        <w:ind w:left="1440" w:hanging="720"/>
      </w:pPr>
    </w:lvl>
    <w:lvl w:ilvl="2">
      <w:start w:val="1"/>
      <w:numFmt w:val="lowerRoman"/>
      <w:lvlText w:val=")"/>
      <w:lvlJc w:val="left"/>
      <w:pPr>
        <w:ind w:left="2160" w:hanging="720"/>
      </w:pPr>
      <w:rPr>
        <w:rFonts w:ascii="Arial" w:hAnsi="Arial"/>
        <w:color w:val="auto"/>
        <w:sz w:val="22"/>
        <w:szCs w:val="22"/>
      </w:rPr>
    </w:lvl>
    <w:lvl w:ilvl="3">
      <w:start w:val="1"/>
      <w:numFmt w:val="lowerLetter"/>
      <w:lvlText w:val=")"/>
      <w:lvlJc w:val="left"/>
      <w:pPr>
        <w:ind w:left="2880" w:hanging="720"/>
      </w:pPr>
    </w:lvl>
    <w:lvl w:ilvl="4">
      <w:start w:val="1"/>
      <w:numFmt w:val="decimal"/>
      <w:lvlText w:val="()"/>
      <w:lvlJc w:val="left"/>
      <w:pPr>
        <w:ind w:left="3600" w:hanging="720"/>
      </w:pPr>
    </w:lvl>
    <w:lvl w:ilvl="5">
      <w:start w:val="1"/>
      <w:numFmt w:val="lowerRoman"/>
      <w:lvlText w:val="()"/>
      <w:lvlJc w:val="left"/>
      <w:pPr>
        <w:ind w:left="4320" w:hanging="720"/>
      </w:pPr>
    </w:lvl>
    <w:lvl w:ilvl="6">
      <w:start w:val="1"/>
      <w:numFmt w:val="decimal"/>
      <w:lvlText w:val="."/>
      <w:lvlJc w:val="left"/>
      <w:pPr>
        <w:ind w:left="5040" w:hanging="720"/>
      </w:pPr>
    </w:lvl>
    <w:lvl w:ilvl="7">
      <w:start w:val="1"/>
      <w:numFmt w:val="lowerLetter"/>
      <w:lvlText w:val="."/>
      <w:lvlJc w:val="left"/>
      <w:pPr>
        <w:ind w:left="5760" w:hanging="720"/>
      </w:pPr>
    </w:lvl>
    <w:lvl w:ilvl="8">
      <w:start w:val="1"/>
      <w:numFmt w:val="lowerRoman"/>
      <w:lvlText w:val="."/>
      <w:lvlJc w:val="left"/>
      <w:pPr>
        <w:ind w:left="6480" w:hanging="720"/>
      </w:pPr>
    </w:lvl>
  </w:abstractNum>
  <w:abstractNum w:abstractNumId="15" w15:restartNumberingAfterBreak="0">
    <w:nsid w:val="67503E0B"/>
    <w:multiLevelType w:val="multilevel"/>
    <w:tmpl w:val="F094E308"/>
    <w:styleLink w:val="WWOutlineListStyle1"/>
    <w:lvl w:ilvl="0">
      <w:start w:val="1"/>
      <w:numFmt w:val="none"/>
      <w:lvlText w:val="%1"/>
      <w:lvlJc w:val="left"/>
    </w:lvl>
    <w:lvl w:ilvl="1">
      <w:start w:val="1"/>
      <w:numFmt w:val="none"/>
      <w:lvlText w:val=""/>
      <w:lvlJc w:val="left"/>
    </w:lvl>
    <w:lvl w:ilvl="2">
      <w:start w:val="1"/>
      <w:numFmt w:val="none"/>
      <w:lvlText w:val=""/>
      <w:lvlJc w:val="left"/>
    </w:lvl>
    <w:lvl w:ilvl="3">
      <w:start w:val="1"/>
      <w:numFmt w:val="none"/>
      <w:lvlText w:val=""/>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15:restartNumberingAfterBreak="0">
    <w:nsid w:val="67806329"/>
    <w:multiLevelType w:val="multilevel"/>
    <w:tmpl w:val="E106484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79387350">
    <w:abstractNumId w:val="16"/>
  </w:num>
  <w:num w:numId="2" w16cid:durableId="1495416476">
    <w:abstractNumId w:val="13"/>
  </w:num>
  <w:num w:numId="3" w16cid:durableId="328876181">
    <w:abstractNumId w:val="3"/>
  </w:num>
  <w:num w:numId="4" w16cid:durableId="735518379">
    <w:abstractNumId w:val="15"/>
  </w:num>
  <w:num w:numId="5" w16cid:durableId="575362892">
    <w:abstractNumId w:val="10"/>
  </w:num>
  <w:num w:numId="6" w16cid:durableId="2062434673">
    <w:abstractNumId w:val="12"/>
  </w:num>
  <w:num w:numId="7" w16cid:durableId="680820459">
    <w:abstractNumId w:val="11"/>
  </w:num>
  <w:num w:numId="8" w16cid:durableId="996959543">
    <w:abstractNumId w:val="7"/>
  </w:num>
  <w:num w:numId="9" w16cid:durableId="1856266713">
    <w:abstractNumId w:val="4"/>
  </w:num>
  <w:num w:numId="10" w16cid:durableId="1822043343">
    <w:abstractNumId w:val="0"/>
  </w:num>
  <w:num w:numId="11" w16cid:durableId="1705597645">
    <w:abstractNumId w:val="9"/>
  </w:num>
  <w:num w:numId="12" w16cid:durableId="1594051076">
    <w:abstractNumId w:val="5"/>
  </w:num>
  <w:num w:numId="13" w16cid:durableId="959800135">
    <w:abstractNumId w:val="6"/>
  </w:num>
  <w:num w:numId="14" w16cid:durableId="1483740165">
    <w:abstractNumId w:val="14"/>
  </w:num>
  <w:num w:numId="15" w16cid:durableId="1229338416">
    <w:abstractNumId w:val="8"/>
  </w:num>
  <w:num w:numId="16" w16cid:durableId="2016496622">
    <w:abstractNumId w:val="2"/>
  </w:num>
  <w:num w:numId="17" w16cid:durableId="20246283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1DED"/>
    <w:rsid w:val="002F6F3C"/>
    <w:rsid w:val="00324558"/>
    <w:rsid w:val="003A546C"/>
    <w:rsid w:val="003C3B38"/>
    <w:rsid w:val="003D0A4A"/>
    <w:rsid w:val="00417C7A"/>
    <w:rsid w:val="00467971"/>
    <w:rsid w:val="00476E61"/>
    <w:rsid w:val="00506E2C"/>
    <w:rsid w:val="00567BD5"/>
    <w:rsid w:val="00586C25"/>
    <w:rsid w:val="007408E1"/>
    <w:rsid w:val="00751DED"/>
    <w:rsid w:val="007953A4"/>
    <w:rsid w:val="007E7E2A"/>
    <w:rsid w:val="00886D7D"/>
    <w:rsid w:val="008B2D9A"/>
    <w:rsid w:val="00981779"/>
    <w:rsid w:val="00A8747C"/>
    <w:rsid w:val="00AE7DDD"/>
    <w:rsid w:val="00B20B78"/>
    <w:rsid w:val="00C100FD"/>
    <w:rsid w:val="00E21DB1"/>
    <w:rsid w:val="00E503DC"/>
    <w:rsid w:val="00E664F5"/>
    <w:rsid w:val="00F158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56499"/>
  <w15:docId w15:val="{EF339623-8116-496E-87D3-6D8979C2A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semiHidden/>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8"/>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7"/>
      </w:numPr>
      <w:contextualSpacing/>
    </w:pPr>
  </w:style>
  <w:style w:type="paragraph" w:styleId="ListParagraph">
    <w:name w:val="List Paragraph"/>
    <w:basedOn w:val="Normal"/>
    <w:pPr>
      <w:numPr>
        <w:numId w:val="11"/>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6"/>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9"/>
      </w:numPr>
      <w:tabs>
        <w:tab w:val="left" w:pos="-1438"/>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0"/>
      </w:numPr>
      <w:contextualSpacing/>
    </w:pPr>
  </w:style>
  <w:style w:type="paragraph" w:customStyle="1" w:styleId="DfESOutNumbered">
    <w:name w:val="DfESOutNumbered"/>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3"/>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4"/>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5"/>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paragraph" w:styleId="Revision">
    <w:name w:val="Revision"/>
    <w:rPr>
      <w:color w:val="0D0D0D"/>
      <w:sz w:val="24"/>
      <w:szCs w:val="24"/>
    </w:rPr>
  </w:style>
  <w:style w:type="character" w:styleId="Mention">
    <w:name w:val="Mention"/>
    <w:basedOn w:val="DefaultParagraphFont"/>
    <w:rPr>
      <w:color w:val="2B579A"/>
      <w:shd w:val="clear" w:color="auto" w:fill="E1DFDD"/>
    </w:rPr>
  </w:style>
  <w:style w:type="character" w:customStyle="1" w:styleId="ListParagraphChar">
    <w:name w:val="List Paragraph Char"/>
    <w:basedOn w:val="DefaultParagraphFont"/>
    <w:rPr>
      <w:color w:val="0D0D0D"/>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6">
    <w:name w:val="LFO6"/>
    <w:basedOn w:val="NoList"/>
    <w:pPr>
      <w:numPr>
        <w:numId w:val="8"/>
      </w:numPr>
    </w:pPr>
  </w:style>
  <w:style w:type="numbering" w:customStyle="1" w:styleId="LFO9">
    <w:name w:val="LFO9"/>
    <w:basedOn w:val="NoList"/>
    <w:pPr>
      <w:numPr>
        <w:numId w:val="9"/>
      </w:numPr>
    </w:pPr>
  </w:style>
  <w:style w:type="numbering" w:customStyle="1" w:styleId="LFO10">
    <w:name w:val="LFO10"/>
    <w:basedOn w:val="NoList"/>
    <w:pPr>
      <w:numPr>
        <w:numId w:val="10"/>
      </w:numPr>
    </w:pPr>
  </w:style>
  <w:style w:type="numbering" w:customStyle="1" w:styleId="LFO25">
    <w:name w:val="LFO25"/>
    <w:basedOn w:val="NoList"/>
    <w:pPr>
      <w:numPr>
        <w:numId w:val="11"/>
      </w:numPr>
    </w:pPr>
  </w:style>
  <w:style w:type="numbering" w:customStyle="1" w:styleId="LFO28">
    <w:name w:val="LFO28"/>
    <w:basedOn w:val="NoList"/>
    <w:pPr>
      <w:numPr>
        <w:numId w:val="12"/>
      </w:numPr>
    </w:pPr>
  </w:style>
  <w:style w:type="numbering" w:customStyle="1" w:styleId="LFO30">
    <w:name w:val="LFO30"/>
    <w:basedOn w:val="NoList"/>
    <w:pPr>
      <w:numPr>
        <w:numId w:val="13"/>
      </w:numPr>
    </w:pPr>
  </w:style>
  <w:style w:type="numbering" w:customStyle="1" w:styleId="LFO34">
    <w:name w:val="LFO34"/>
    <w:basedOn w:val="NoList"/>
    <w:pPr>
      <w:numPr>
        <w:numId w:val="14"/>
      </w:numPr>
    </w:pPr>
  </w:style>
  <w:style w:type="numbering" w:customStyle="1" w:styleId="LFO36">
    <w:name w:val="LFO36"/>
    <w:basedOn w:val="NoList"/>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026579">
      <w:bodyDiv w:val="1"/>
      <w:marLeft w:val="0"/>
      <w:marRight w:val="0"/>
      <w:marTop w:val="0"/>
      <w:marBottom w:val="0"/>
      <w:divBdr>
        <w:top w:val="none" w:sz="0" w:space="0" w:color="auto"/>
        <w:left w:val="none" w:sz="0" w:space="0" w:color="auto"/>
        <w:bottom w:val="none" w:sz="0" w:space="0" w:color="auto"/>
        <w:right w:val="none" w:sz="0" w:space="0" w:color="auto"/>
      </w:divBdr>
    </w:div>
    <w:div w:id="1194535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artscouncil.org.uk/MusicEducationHub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publications/music-education-information-for-parents-and-young-peopl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hallwoodpark.co.uk/page/music/125444"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UniqueSourceRef xmlns="9cfcde0b-f3e3-4372-83d6-d433c6face2c" xsi:nil="true"/>
    <CloudMigratorVersion xmlns="9cfcde0b-f3e3-4372-83d6-d433c6face2c">4.0.26.0</CloudMigratorVersion>
    <CloudMigratorOriginId xmlns="9cfcde0b-f3e3-4372-83d6-d433c6face2c">5010018d-ba0a-49f0-8516-2dec2b72251a</CloudMigratorOriginId>
    <FileHash xmlns="9cfcde0b-f3e3-4372-83d6-d433c6face2c">aa8388e4625c3791869cd250a47e9f729cd02d12</FileHash>
    <lcf76f155ced4ddcb4097134ff3c332f xmlns="9cfcde0b-f3e3-4372-83d6-d433c6face2c">
      <Terms xmlns="http://schemas.microsoft.com/office/infopath/2007/PartnerControls"/>
    </lcf76f155ced4ddcb4097134ff3c332f>
    <TaxCatchAll xmlns="8f5625a3-499b-49c9-a720-cac652cd013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2B7E532276C694EAE1ACDCDE2813A5C" ma:contentTypeVersion="17" ma:contentTypeDescription="Create a new document." ma:contentTypeScope="" ma:versionID="27867285d695dd6ca6f15623559dc7ec">
  <xsd:schema xmlns:xsd="http://www.w3.org/2001/XMLSchema" xmlns:xs="http://www.w3.org/2001/XMLSchema" xmlns:p="http://schemas.microsoft.com/office/2006/metadata/properties" xmlns:ns2="9cfcde0b-f3e3-4372-83d6-d433c6face2c" xmlns:ns3="8f5625a3-499b-49c9-a720-cac652cd0134" targetNamespace="http://schemas.microsoft.com/office/2006/metadata/properties" ma:root="true" ma:fieldsID="105239898866a1633b8d3955846ff366" ns2:_="" ns3:_="">
    <xsd:import namespace="9cfcde0b-f3e3-4372-83d6-d433c6face2c"/>
    <xsd:import namespace="8f5625a3-499b-49c9-a720-cac652cd0134"/>
    <xsd:element name="properties">
      <xsd:complexType>
        <xsd:sequence>
          <xsd:element name="documentManagement">
            <xsd:complexType>
              <xsd:all>
                <xsd:element ref="ns2:CloudMigratorOriginId" minOccurs="0"/>
                <xsd:element ref="ns2:FileHash" minOccurs="0"/>
                <xsd:element ref="ns2:CloudMigratorVersion" minOccurs="0"/>
                <xsd:element ref="ns2:UniqueSourceRef"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cde0b-f3e3-4372-83d6-d433c6face2c" elementFormDefault="qualified">
    <xsd:import namespace="http://schemas.microsoft.com/office/2006/documentManagement/types"/>
    <xsd:import namespace="http://schemas.microsoft.com/office/infopath/2007/PartnerControls"/>
    <xsd:element name="CloudMigratorOriginId" ma:index="8" nillable="true" ma:displayName="CloudMigratorOriginId" ma:description="" ma:internalName="CloudMigratorOriginId">
      <xsd:simpleType>
        <xsd:restriction base="dms:Note">
          <xsd:maxLength value="255"/>
        </xsd:restriction>
      </xsd:simpleType>
    </xsd:element>
    <xsd:element name="FileHash" ma:index="9" nillable="true" ma:displayName="FileHash" ma:description="" ma:internalName="FileHash">
      <xsd:simpleType>
        <xsd:restriction base="dms:Note">
          <xsd:maxLength value="255"/>
        </xsd:restriction>
      </xsd:simpleType>
    </xsd:element>
    <xsd:element name="CloudMigratorVersion" ma:index="10" nillable="true" ma:displayName="CloudMigratorVersion" ma:description="" ma:internalName="CloudMigratorVersion">
      <xsd:simpleType>
        <xsd:restriction base="dms:Note">
          <xsd:maxLength value="255"/>
        </xsd:restriction>
      </xsd:simpleType>
    </xsd:element>
    <xsd:element name="UniqueSourceRef" ma:index="11" nillable="true" ma:displayName="UniqueSourceRef" ma:description="" ma:internalName="UniqueSourceRef">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f5625a3-499b-49c9-a720-cac652cd013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3b53f95-e8d3-44bc-9028-f612129454da}" ma:internalName="TaxCatchAll" ma:showField="CatchAllData" ma:web="8f5625a3-499b-49c9-a720-cac652cd01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862439-1FE8-4A66-B51D-F82DD15FD29A}">
  <ds:schemaRefs>
    <ds:schemaRef ds:uri="http://schemas.microsoft.com/office/2006/metadata/properties"/>
    <ds:schemaRef ds:uri="http://schemas.microsoft.com/office/infopath/2007/PartnerControls"/>
    <ds:schemaRef ds:uri="9cfcde0b-f3e3-4372-83d6-d433c6face2c"/>
    <ds:schemaRef ds:uri="8f5625a3-499b-49c9-a720-cac652cd0134"/>
  </ds:schemaRefs>
</ds:datastoreItem>
</file>

<file path=customXml/itemProps2.xml><?xml version="1.0" encoding="utf-8"?>
<ds:datastoreItem xmlns:ds="http://schemas.openxmlformats.org/officeDocument/2006/customXml" ds:itemID="{2D788631-4370-4FE9-935F-D58EE71B879D}"/>
</file>

<file path=customXml/itemProps3.xml><?xml version="1.0" encoding="utf-8"?>
<ds:datastoreItem xmlns:ds="http://schemas.openxmlformats.org/officeDocument/2006/customXml" ds:itemID="{D1050D02-7B66-4FCD-BA15-B2A963000C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1001</Words>
  <Characters>5706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School music development plan summary template</vt:lpstr>
    </vt:vector>
  </TitlesOfParts>
  <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music development plan summary template</dc:title>
  <dc:subject/>
  <dc:creator>Department for Education</dc:creator>
  <dc:description/>
  <cp:lastModifiedBy>Flora Graham (Hallwood Staff)</cp:lastModifiedBy>
  <cp:revision>4</cp:revision>
  <cp:lastPrinted>2014-09-18T05:26:00Z</cp:lastPrinted>
  <dcterms:created xsi:type="dcterms:W3CDTF">2026-04-10T10:58:00Z</dcterms:created>
  <dcterms:modified xsi:type="dcterms:W3CDTF">2026-04-10T11:00:00Z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0x01010022B7E532276C694EAE1ACDCDE2813A5C</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y fmtid="{D5CDD505-2E9C-101B-9397-08002B2CF9AE}" pid="13" name="MediaServiceImageTags">
    <vt:lpwstr/>
  </property>
  <property fmtid="{D5CDD505-2E9C-101B-9397-08002B2CF9AE}" pid="14" name="_ExtendedDescription">
    <vt:lpwstr/>
  </property>
</Properties>
</file>