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C26F" w14:textId="77777777" w:rsidR="00301AD5" w:rsidRDefault="007B4E0D">
      <w:pPr>
        <w:pStyle w:val="BodyText"/>
        <w:ind w:left="3667"/>
        <w:rPr>
          <w:rFonts w:ascii="Times New Roman"/>
          <w:sz w:val="20"/>
        </w:rPr>
      </w:pPr>
      <w:r>
        <w:rPr>
          <w:rFonts w:ascii="Times New Roman"/>
          <w:noProof/>
          <w:sz w:val="20"/>
        </w:rPr>
        <w:drawing>
          <wp:inline distT="0" distB="0" distL="0" distR="0" wp14:anchorId="7A88E1F2" wp14:editId="705103D0">
            <wp:extent cx="1379498" cy="12778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9498" cy="1277874"/>
                    </a:xfrm>
                    <a:prstGeom prst="rect">
                      <a:avLst/>
                    </a:prstGeom>
                  </pic:spPr>
                </pic:pic>
              </a:graphicData>
            </a:graphic>
          </wp:inline>
        </w:drawing>
      </w:r>
    </w:p>
    <w:p w14:paraId="3690D9D7" w14:textId="77777777" w:rsidR="00301AD5" w:rsidRDefault="007B4E0D">
      <w:pPr>
        <w:pStyle w:val="Title"/>
      </w:pPr>
      <w:r>
        <w:rPr>
          <w:color w:val="03398B"/>
        </w:rPr>
        <w:t>Hambleton Primary Academy</w:t>
      </w:r>
    </w:p>
    <w:p w14:paraId="6E01EBD0" w14:textId="77777777" w:rsidR="00301AD5" w:rsidRDefault="00301AD5">
      <w:pPr>
        <w:pStyle w:val="BodyText"/>
        <w:rPr>
          <w:b/>
          <w:sz w:val="28"/>
        </w:rPr>
      </w:pPr>
    </w:p>
    <w:p w14:paraId="5AC07B2E" w14:textId="77777777" w:rsidR="00301AD5" w:rsidRDefault="007B4E0D">
      <w:pPr>
        <w:pStyle w:val="Heading1"/>
        <w:spacing w:before="176" w:line="465" w:lineRule="auto"/>
        <w:ind w:left="3326" w:right="2931" w:hanging="1359"/>
      </w:pPr>
      <w:r>
        <w:t>BEHAVIOUR, DISCIPLINE AND ANTI-BULLYING POLICY ACADEMY COMMITMENT</w:t>
      </w:r>
    </w:p>
    <w:p w14:paraId="25426DDA" w14:textId="77777777" w:rsidR="00301AD5" w:rsidRDefault="007B4E0D">
      <w:pPr>
        <w:pStyle w:val="BodyText"/>
        <w:spacing w:before="1"/>
        <w:ind w:left="100" w:right="1077"/>
        <w:jc w:val="both"/>
      </w:pPr>
      <w:r>
        <w:t>It</w:t>
      </w:r>
      <w:r>
        <w:rPr>
          <w:spacing w:val="-8"/>
        </w:rPr>
        <w:t xml:space="preserve"> </w:t>
      </w:r>
      <w:r>
        <w:t>is</w:t>
      </w:r>
      <w:r>
        <w:rPr>
          <w:spacing w:val="-9"/>
        </w:rPr>
        <w:t xml:space="preserve"> </w:t>
      </w:r>
      <w:r>
        <w:t>a</w:t>
      </w:r>
      <w:r>
        <w:rPr>
          <w:spacing w:val="-8"/>
        </w:rPr>
        <w:t xml:space="preserve"> </w:t>
      </w:r>
      <w:r>
        <w:t>primary</w:t>
      </w:r>
      <w:r>
        <w:rPr>
          <w:spacing w:val="-9"/>
        </w:rPr>
        <w:t xml:space="preserve"> </w:t>
      </w:r>
      <w:r>
        <w:t>aim</w:t>
      </w:r>
      <w:r>
        <w:rPr>
          <w:spacing w:val="-11"/>
        </w:rPr>
        <w:t xml:space="preserve"> </w:t>
      </w:r>
      <w:r>
        <w:t>of</w:t>
      </w:r>
      <w:r>
        <w:rPr>
          <w:spacing w:val="-6"/>
        </w:rPr>
        <w:t xml:space="preserve"> </w:t>
      </w:r>
      <w:r>
        <w:t>our</w:t>
      </w:r>
      <w:r>
        <w:rPr>
          <w:spacing w:val="-11"/>
        </w:rPr>
        <w:t xml:space="preserve"> </w:t>
      </w:r>
      <w:r>
        <w:t>school</w:t>
      </w:r>
      <w:r>
        <w:rPr>
          <w:spacing w:val="-8"/>
        </w:rPr>
        <w:t xml:space="preserve"> </w:t>
      </w:r>
      <w:r>
        <w:t>that</w:t>
      </w:r>
      <w:r>
        <w:rPr>
          <w:spacing w:val="-8"/>
        </w:rPr>
        <w:t xml:space="preserve"> </w:t>
      </w:r>
      <w:r>
        <w:t>every</w:t>
      </w:r>
      <w:r>
        <w:rPr>
          <w:spacing w:val="-9"/>
        </w:rPr>
        <w:t xml:space="preserve"> </w:t>
      </w:r>
      <w:r>
        <w:t>member</w:t>
      </w:r>
      <w:r>
        <w:rPr>
          <w:spacing w:val="-7"/>
        </w:rPr>
        <w:t xml:space="preserve"> </w:t>
      </w:r>
      <w:r>
        <w:t>of</w:t>
      </w:r>
      <w:r>
        <w:rPr>
          <w:spacing w:val="-10"/>
        </w:rPr>
        <w:t xml:space="preserve"> </w:t>
      </w:r>
      <w:r>
        <w:t>the</w:t>
      </w:r>
      <w:r>
        <w:rPr>
          <w:spacing w:val="-7"/>
        </w:rPr>
        <w:t xml:space="preserve"> </w:t>
      </w:r>
      <w:r>
        <w:t>school</w:t>
      </w:r>
      <w:r>
        <w:rPr>
          <w:spacing w:val="-9"/>
        </w:rPr>
        <w:t xml:space="preserve"> </w:t>
      </w:r>
      <w:r>
        <w:t>community</w:t>
      </w:r>
      <w:r>
        <w:rPr>
          <w:spacing w:val="-9"/>
        </w:rPr>
        <w:t xml:space="preserve"> </w:t>
      </w:r>
      <w:r>
        <w:t>feels</w:t>
      </w:r>
      <w:r>
        <w:rPr>
          <w:spacing w:val="-8"/>
        </w:rPr>
        <w:t xml:space="preserve"> </w:t>
      </w:r>
      <w:r>
        <w:t>valued</w:t>
      </w:r>
      <w:r>
        <w:rPr>
          <w:spacing w:val="-7"/>
        </w:rPr>
        <w:t xml:space="preserve"> </w:t>
      </w:r>
      <w:r>
        <w:t>and respected,</w:t>
      </w:r>
      <w:r>
        <w:rPr>
          <w:spacing w:val="-9"/>
        </w:rPr>
        <w:t xml:space="preserve"> </w:t>
      </w:r>
      <w:r>
        <w:t>and</w:t>
      </w:r>
      <w:r>
        <w:rPr>
          <w:spacing w:val="-7"/>
        </w:rPr>
        <w:t xml:space="preserve"> </w:t>
      </w:r>
      <w:r>
        <w:t>that</w:t>
      </w:r>
      <w:r>
        <w:rPr>
          <w:spacing w:val="-8"/>
        </w:rPr>
        <w:t xml:space="preserve"> </w:t>
      </w:r>
      <w:r>
        <w:t>each</w:t>
      </w:r>
      <w:r>
        <w:rPr>
          <w:spacing w:val="-9"/>
        </w:rPr>
        <w:t xml:space="preserve"> </w:t>
      </w:r>
      <w:r>
        <w:t>person</w:t>
      </w:r>
      <w:r>
        <w:rPr>
          <w:spacing w:val="-7"/>
        </w:rPr>
        <w:t xml:space="preserve"> </w:t>
      </w:r>
      <w:r>
        <w:t>is</w:t>
      </w:r>
      <w:r>
        <w:rPr>
          <w:spacing w:val="-8"/>
        </w:rPr>
        <w:t xml:space="preserve"> </w:t>
      </w:r>
      <w:r>
        <w:t>treated</w:t>
      </w:r>
      <w:r>
        <w:rPr>
          <w:spacing w:val="-8"/>
        </w:rPr>
        <w:t xml:space="preserve"> </w:t>
      </w:r>
      <w:r>
        <w:t>fairly</w:t>
      </w:r>
      <w:r>
        <w:rPr>
          <w:spacing w:val="-8"/>
        </w:rPr>
        <w:t xml:space="preserve"> </w:t>
      </w:r>
      <w:r>
        <w:t>and</w:t>
      </w:r>
      <w:r>
        <w:rPr>
          <w:spacing w:val="-4"/>
        </w:rPr>
        <w:t xml:space="preserve"> </w:t>
      </w:r>
      <w:r>
        <w:t>well.</w:t>
      </w:r>
      <w:r>
        <w:rPr>
          <w:spacing w:val="-8"/>
        </w:rPr>
        <w:t xml:space="preserve"> </w:t>
      </w:r>
      <w:r>
        <w:t>We</w:t>
      </w:r>
      <w:r>
        <w:rPr>
          <w:spacing w:val="-7"/>
        </w:rPr>
        <w:t xml:space="preserve"> </w:t>
      </w:r>
      <w:r>
        <w:t>are</w:t>
      </w:r>
      <w:r>
        <w:rPr>
          <w:spacing w:val="-8"/>
        </w:rPr>
        <w:t xml:space="preserve"> </w:t>
      </w:r>
      <w:r>
        <w:t>a</w:t>
      </w:r>
      <w:r>
        <w:rPr>
          <w:spacing w:val="-8"/>
        </w:rPr>
        <w:t xml:space="preserve"> </w:t>
      </w:r>
      <w:r>
        <w:t>caring</w:t>
      </w:r>
      <w:r>
        <w:rPr>
          <w:spacing w:val="-11"/>
        </w:rPr>
        <w:t xml:space="preserve"> </w:t>
      </w:r>
      <w:r>
        <w:t>community,</w:t>
      </w:r>
      <w:r>
        <w:rPr>
          <w:spacing w:val="-8"/>
        </w:rPr>
        <w:t xml:space="preserve"> </w:t>
      </w:r>
      <w:r>
        <w:t>whose values are built on mutual trust and respect for all. The school behaviour policy is therefore designed to support the way in which all members of the school can live and work together in a supportive</w:t>
      </w:r>
      <w:r>
        <w:rPr>
          <w:spacing w:val="-2"/>
        </w:rPr>
        <w:t xml:space="preserve"> </w:t>
      </w:r>
      <w:r>
        <w:t>way.</w:t>
      </w:r>
    </w:p>
    <w:p w14:paraId="007D0B62" w14:textId="77777777" w:rsidR="00301AD5" w:rsidRDefault="00301AD5">
      <w:pPr>
        <w:pStyle w:val="BodyText"/>
        <w:spacing w:before="6"/>
        <w:rPr>
          <w:sz w:val="22"/>
        </w:rPr>
      </w:pPr>
    </w:p>
    <w:p w14:paraId="582A5124" w14:textId="77777777" w:rsidR="00301AD5" w:rsidRDefault="007B4E0D">
      <w:pPr>
        <w:pStyle w:val="BodyText"/>
        <w:spacing w:before="1"/>
        <w:ind w:left="100" w:right="1074"/>
        <w:jc w:val="both"/>
      </w:pPr>
      <w:r>
        <w:t xml:space="preserve">The school recognises that every member of the school community has a responsibility for promoting good behaviour in school. Staff are committed to working closely with parents, pupils and Governors to promote positive behaviour and to create a culture of </w:t>
      </w:r>
      <w:r>
        <w:t>respect. We will always take a considered and sensitive approach in order that we can support all of our pupils.</w:t>
      </w:r>
    </w:p>
    <w:p w14:paraId="6A77C82A" w14:textId="77777777" w:rsidR="00301AD5" w:rsidRDefault="007B4E0D">
      <w:pPr>
        <w:pStyle w:val="BodyText"/>
        <w:spacing w:before="3"/>
        <w:rPr>
          <w:sz w:val="19"/>
        </w:rPr>
      </w:pPr>
      <w:r>
        <w:rPr>
          <w:noProof/>
        </w:rPr>
        <w:drawing>
          <wp:anchor distT="0" distB="0" distL="0" distR="0" simplePos="0" relativeHeight="251658240" behindDoc="0" locked="0" layoutInCell="1" allowOverlap="1" wp14:anchorId="6F0C28FD" wp14:editId="408D5770">
            <wp:simplePos x="0" y="0"/>
            <wp:positionH relativeFrom="page">
              <wp:posOffset>1261107</wp:posOffset>
            </wp:positionH>
            <wp:positionV relativeFrom="paragraph">
              <wp:posOffset>174096</wp:posOffset>
            </wp:positionV>
            <wp:extent cx="5250060" cy="284149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250060" cy="2841498"/>
                    </a:xfrm>
                    <a:prstGeom prst="rect">
                      <a:avLst/>
                    </a:prstGeom>
                  </pic:spPr>
                </pic:pic>
              </a:graphicData>
            </a:graphic>
          </wp:anchor>
        </w:drawing>
      </w:r>
    </w:p>
    <w:p w14:paraId="1046E2C1" w14:textId="77777777" w:rsidR="00301AD5" w:rsidRDefault="00301AD5">
      <w:pPr>
        <w:rPr>
          <w:sz w:val="19"/>
        </w:rPr>
        <w:sectPr w:rsidR="00301AD5">
          <w:type w:val="continuous"/>
          <w:pgSz w:w="11910" w:h="16840"/>
          <w:pgMar w:top="1420" w:right="360" w:bottom="280" w:left="1340" w:header="720" w:footer="720" w:gutter="0"/>
          <w:cols w:space="720"/>
        </w:sectPr>
      </w:pPr>
    </w:p>
    <w:p w14:paraId="0A75C462" w14:textId="77777777" w:rsidR="00301AD5" w:rsidRDefault="007B4E0D">
      <w:pPr>
        <w:pStyle w:val="Heading1"/>
        <w:spacing w:before="41"/>
      </w:pPr>
      <w:r>
        <w:lastRenderedPageBreak/>
        <w:t>AIMS AND OBJECTIVES</w:t>
      </w:r>
    </w:p>
    <w:p w14:paraId="62FB94E7" w14:textId="77777777" w:rsidR="00301AD5" w:rsidRDefault="00301AD5">
      <w:pPr>
        <w:pStyle w:val="BodyText"/>
        <w:rPr>
          <w:b/>
        </w:rPr>
      </w:pPr>
    </w:p>
    <w:p w14:paraId="688C4FB0" w14:textId="77777777" w:rsidR="00301AD5" w:rsidRDefault="00301AD5">
      <w:pPr>
        <w:pStyle w:val="BodyText"/>
        <w:spacing w:before="3"/>
        <w:rPr>
          <w:b/>
          <w:sz w:val="18"/>
        </w:rPr>
      </w:pPr>
    </w:p>
    <w:p w14:paraId="69D9F0BF" w14:textId="77777777" w:rsidR="00301AD5" w:rsidRDefault="007B4E0D">
      <w:pPr>
        <w:pStyle w:val="BodyText"/>
        <w:ind w:left="100" w:right="1623"/>
      </w:pPr>
      <w:r>
        <w:t>The aims and objectives of our Behaviour Policy reflect and support the School Mission Statement</w:t>
      </w:r>
    </w:p>
    <w:p w14:paraId="68F5B91C" w14:textId="77777777" w:rsidR="00301AD5" w:rsidRDefault="00301AD5">
      <w:pPr>
        <w:pStyle w:val="BodyText"/>
        <w:spacing w:before="7"/>
        <w:rPr>
          <w:sz w:val="22"/>
        </w:rPr>
      </w:pPr>
    </w:p>
    <w:p w14:paraId="35CB4C53" w14:textId="77777777" w:rsidR="00301AD5" w:rsidRDefault="007B4E0D">
      <w:pPr>
        <w:pStyle w:val="ListParagraph"/>
        <w:numPr>
          <w:ilvl w:val="0"/>
          <w:numId w:val="4"/>
        </w:numPr>
        <w:tabs>
          <w:tab w:val="left" w:pos="339"/>
        </w:tabs>
        <w:ind w:hanging="239"/>
        <w:rPr>
          <w:sz w:val="24"/>
        </w:rPr>
      </w:pPr>
      <w:r>
        <w:rPr>
          <w:sz w:val="24"/>
        </w:rPr>
        <w:t>To en</w:t>
      </w:r>
      <w:r>
        <w:rPr>
          <w:sz w:val="24"/>
        </w:rPr>
        <w:t>courage a calm, purposeful and happy learning environment within our</w:t>
      </w:r>
      <w:r>
        <w:rPr>
          <w:spacing w:val="-11"/>
          <w:sz w:val="24"/>
        </w:rPr>
        <w:t xml:space="preserve"> </w:t>
      </w:r>
      <w:r>
        <w:rPr>
          <w:sz w:val="24"/>
        </w:rPr>
        <w:t>schools.</w:t>
      </w:r>
    </w:p>
    <w:p w14:paraId="533BEE3C" w14:textId="77777777" w:rsidR="00301AD5" w:rsidRDefault="00301AD5">
      <w:pPr>
        <w:pStyle w:val="BodyText"/>
        <w:spacing w:before="8"/>
        <w:rPr>
          <w:sz w:val="22"/>
        </w:rPr>
      </w:pPr>
    </w:p>
    <w:p w14:paraId="3D2F44B8" w14:textId="77777777" w:rsidR="00301AD5" w:rsidRDefault="007B4E0D">
      <w:pPr>
        <w:pStyle w:val="ListParagraph"/>
        <w:numPr>
          <w:ilvl w:val="0"/>
          <w:numId w:val="4"/>
        </w:numPr>
        <w:tabs>
          <w:tab w:val="left" w:pos="339"/>
        </w:tabs>
        <w:ind w:left="100" w:right="1438" w:firstLine="0"/>
        <w:rPr>
          <w:sz w:val="24"/>
        </w:rPr>
      </w:pPr>
      <w:r>
        <w:rPr>
          <w:sz w:val="24"/>
        </w:rPr>
        <w:t>To foster positive, caring attitudes towards everyone, where achievements at all levels are celebrated and</w:t>
      </w:r>
      <w:r>
        <w:rPr>
          <w:spacing w:val="1"/>
          <w:sz w:val="24"/>
        </w:rPr>
        <w:t xml:space="preserve"> </w:t>
      </w:r>
      <w:r>
        <w:rPr>
          <w:sz w:val="24"/>
        </w:rPr>
        <w:t>valued.</w:t>
      </w:r>
    </w:p>
    <w:p w14:paraId="596C2746" w14:textId="77777777" w:rsidR="00301AD5" w:rsidRDefault="00301AD5">
      <w:pPr>
        <w:pStyle w:val="BodyText"/>
        <w:spacing w:before="7"/>
        <w:rPr>
          <w:sz w:val="22"/>
        </w:rPr>
      </w:pPr>
    </w:p>
    <w:p w14:paraId="252B9FDE" w14:textId="77777777" w:rsidR="00301AD5" w:rsidRDefault="007B4E0D">
      <w:pPr>
        <w:pStyle w:val="ListParagraph"/>
        <w:numPr>
          <w:ilvl w:val="0"/>
          <w:numId w:val="4"/>
        </w:numPr>
        <w:tabs>
          <w:tab w:val="left" w:pos="339"/>
        </w:tabs>
        <w:ind w:left="100" w:right="1334" w:firstLine="0"/>
        <w:rPr>
          <w:sz w:val="24"/>
        </w:rPr>
      </w:pPr>
      <w:r>
        <w:rPr>
          <w:sz w:val="24"/>
        </w:rPr>
        <w:t>To provide opportunities for children to develop their independence, self-discipline and sense of responsibility towards themselves and</w:t>
      </w:r>
      <w:r>
        <w:rPr>
          <w:spacing w:val="-4"/>
          <w:sz w:val="24"/>
        </w:rPr>
        <w:t xml:space="preserve"> </w:t>
      </w:r>
      <w:r>
        <w:rPr>
          <w:sz w:val="24"/>
        </w:rPr>
        <w:t>othe</w:t>
      </w:r>
      <w:r>
        <w:rPr>
          <w:sz w:val="24"/>
        </w:rPr>
        <w:t>rs.</w:t>
      </w:r>
    </w:p>
    <w:p w14:paraId="15A0CFA8" w14:textId="77777777" w:rsidR="00301AD5" w:rsidRDefault="00301AD5">
      <w:pPr>
        <w:pStyle w:val="BodyText"/>
        <w:spacing w:before="10"/>
        <w:rPr>
          <w:sz w:val="22"/>
        </w:rPr>
      </w:pPr>
    </w:p>
    <w:p w14:paraId="554B28DC" w14:textId="77777777" w:rsidR="00301AD5" w:rsidRDefault="007B4E0D">
      <w:pPr>
        <w:pStyle w:val="ListParagraph"/>
        <w:numPr>
          <w:ilvl w:val="0"/>
          <w:numId w:val="4"/>
        </w:numPr>
        <w:tabs>
          <w:tab w:val="left" w:pos="339"/>
        </w:tabs>
        <w:ind w:left="100" w:right="1762" w:firstLine="0"/>
        <w:rPr>
          <w:sz w:val="24"/>
        </w:rPr>
      </w:pPr>
      <w:r>
        <w:rPr>
          <w:sz w:val="24"/>
        </w:rPr>
        <w:t>To</w:t>
      </w:r>
      <w:r>
        <w:rPr>
          <w:spacing w:val="-5"/>
          <w:sz w:val="24"/>
        </w:rPr>
        <w:t xml:space="preserve"> </w:t>
      </w:r>
      <w:r>
        <w:rPr>
          <w:sz w:val="24"/>
        </w:rPr>
        <w:t>develop</w:t>
      </w:r>
      <w:r>
        <w:rPr>
          <w:spacing w:val="-3"/>
          <w:sz w:val="24"/>
        </w:rPr>
        <w:t xml:space="preserve"> </w:t>
      </w:r>
      <w:r>
        <w:rPr>
          <w:sz w:val="24"/>
        </w:rPr>
        <w:t>a</w:t>
      </w:r>
      <w:r>
        <w:rPr>
          <w:spacing w:val="-6"/>
          <w:sz w:val="24"/>
        </w:rPr>
        <w:t xml:space="preserve"> </w:t>
      </w:r>
      <w:r>
        <w:rPr>
          <w:sz w:val="24"/>
        </w:rPr>
        <w:t>consistent</w:t>
      </w:r>
      <w:r>
        <w:rPr>
          <w:spacing w:val="-3"/>
          <w:sz w:val="24"/>
        </w:rPr>
        <w:t xml:space="preserve"> </w:t>
      </w:r>
      <w:r>
        <w:rPr>
          <w:sz w:val="24"/>
        </w:rPr>
        <w:t>approach</w:t>
      </w:r>
      <w:r>
        <w:rPr>
          <w:spacing w:val="-4"/>
          <w:sz w:val="24"/>
        </w:rPr>
        <w:t xml:space="preserve"> </w:t>
      </w:r>
      <w:r>
        <w:rPr>
          <w:sz w:val="24"/>
        </w:rPr>
        <w:t>for</w:t>
      </w:r>
      <w:r>
        <w:rPr>
          <w:spacing w:val="-5"/>
          <w:sz w:val="24"/>
        </w:rPr>
        <w:t xml:space="preserve"> </w:t>
      </w:r>
      <w:r>
        <w:rPr>
          <w:sz w:val="24"/>
        </w:rPr>
        <w:t>promoting</w:t>
      </w:r>
      <w:r>
        <w:rPr>
          <w:spacing w:val="-4"/>
          <w:sz w:val="24"/>
        </w:rPr>
        <w:t xml:space="preserve"> </w:t>
      </w:r>
      <w:r>
        <w:rPr>
          <w:sz w:val="24"/>
        </w:rPr>
        <w:t>positive</w:t>
      </w:r>
      <w:r>
        <w:rPr>
          <w:spacing w:val="-6"/>
          <w:sz w:val="24"/>
        </w:rPr>
        <w:t xml:space="preserve"> </w:t>
      </w:r>
      <w:r>
        <w:rPr>
          <w:sz w:val="24"/>
        </w:rPr>
        <w:t>behaviour</w:t>
      </w:r>
      <w:r>
        <w:rPr>
          <w:spacing w:val="-5"/>
          <w:sz w:val="24"/>
        </w:rPr>
        <w:t xml:space="preserve"> </w:t>
      </w:r>
      <w:r>
        <w:rPr>
          <w:sz w:val="24"/>
        </w:rPr>
        <w:t>throughout</w:t>
      </w:r>
      <w:r>
        <w:rPr>
          <w:spacing w:val="-5"/>
          <w:sz w:val="24"/>
        </w:rPr>
        <w:t xml:space="preserve"> </w:t>
      </w:r>
      <w:r>
        <w:rPr>
          <w:sz w:val="24"/>
        </w:rPr>
        <w:t>the school.</w:t>
      </w:r>
    </w:p>
    <w:p w14:paraId="3F6B6F0A" w14:textId="77777777" w:rsidR="00301AD5" w:rsidRDefault="00301AD5">
      <w:pPr>
        <w:pStyle w:val="BodyText"/>
        <w:spacing w:before="7"/>
        <w:rPr>
          <w:sz w:val="22"/>
        </w:rPr>
      </w:pPr>
    </w:p>
    <w:p w14:paraId="178FBAC9" w14:textId="77777777" w:rsidR="00301AD5" w:rsidRDefault="007B4E0D">
      <w:pPr>
        <w:pStyle w:val="ListParagraph"/>
        <w:numPr>
          <w:ilvl w:val="0"/>
          <w:numId w:val="4"/>
        </w:numPr>
        <w:tabs>
          <w:tab w:val="left" w:pos="339"/>
        </w:tabs>
        <w:ind w:hanging="239"/>
        <w:rPr>
          <w:sz w:val="24"/>
        </w:rPr>
      </w:pPr>
      <w:r>
        <w:rPr>
          <w:sz w:val="24"/>
        </w:rPr>
        <w:t>To ensure that expectations of behaviour are clearly communicated to</w:t>
      </w:r>
      <w:r>
        <w:rPr>
          <w:spacing w:val="-9"/>
          <w:sz w:val="24"/>
        </w:rPr>
        <w:t xml:space="preserve"> </w:t>
      </w:r>
      <w:r>
        <w:rPr>
          <w:sz w:val="24"/>
        </w:rPr>
        <w:t>children.</w:t>
      </w:r>
    </w:p>
    <w:p w14:paraId="7FFD76ED" w14:textId="77777777" w:rsidR="00301AD5" w:rsidRDefault="00301AD5">
      <w:pPr>
        <w:pStyle w:val="BodyText"/>
        <w:spacing w:before="7"/>
        <w:rPr>
          <w:sz w:val="22"/>
        </w:rPr>
      </w:pPr>
    </w:p>
    <w:p w14:paraId="39C84DFF" w14:textId="77777777" w:rsidR="00301AD5" w:rsidRDefault="007B4E0D">
      <w:pPr>
        <w:pStyle w:val="ListParagraph"/>
        <w:numPr>
          <w:ilvl w:val="0"/>
          <w:numId w:val="4"/>
        </w:numPr>
        <w:tabs>
          <w:tab w:val="left" w:pos="339"/>
        </w:tabs>
        <w:ind w:left="100" w:right="1377" w:firstLine="0"/>
        <w:rPr>
          <w:sz w:val="24"/>
        </w:rPr>
      </w:pPr>
      <w:r>
        <w:rPr>
          <w:sz w:val="24"/>
        </w:rPr>
        <w:t>To establish a coherent and fair reward system that acknowledges and celebrates g</w:t>
      </w:r>
      <w:r>
        <w:rPr>
          <w:sz w:val="24"/>
        </w:rPr>
        <w:t>ood behaviour.</w:t>
      </w:r>
    </w:p>
    <w:p w14:paraId="5464F8B1" w14:textId="77777777" w:rsidR="00301AD5" w:rsidRDefault="00301AD5">
      <w:pPr>
        <w:pStyle w:val="BodyText"/>
        <w:spacing w:before="7"/>
        <w:rPr>
          <w:sz w:val="22"/>
        </w:rPr>
      </w:pPr>
    </w:p>
    <w:p w14:paraId="40A57BF6" w14:textId="77777777" w:rsidR="00301AD5" w:rsidRDefault="007B4E0D">
      <w:pPr>
        <w:pStyle w:val="ListParagraph"/>
        <w:numPr>
          <w:ilvl w:val="0"/>
          <w:numId w:val="4"/>
        </w:numPr>
        <w:tabs>
          <w:tab w:val="left" w:pos="339"/>
        </w:tabs>
        <w:ind w:left="100" w:right="2421" w:firstLine="0"/>
        <w:rPr>
          <w:sz w:val="24"/>
        </w:rPr>
      </w:pPr>
      <w:r>
        <w:rPr>
          <w:sz w:val="24"/>
        </w:rPr>
        <w:t>To establish procedures which determine a clear and consistent approach to unacceptable and disruptive</w:t>
      </w:r>
      <w:r>
        <w:rPr>
          <w:spacing w:val="-4"/>
          <w:sz w:val="24"/>
        </w:rPr>
        <w:t xml:space="preserve"> </w:t>
      </w:r>
      <w:r>
        <w:rPr>
          <w:sz w:val="24"/>
        </w:rPr>
        <w:t>behaviour.</w:t>
      </w:r>
    </w:p>
    <w:p w14:paraId="27916828" w14:textId="77777777" w:rsidR="00301AD5" w:rsidRDefault="00301AD5">
      <w:pPr>
        <w:pStyle w:val="BodyText"/>
        <w:spacing w:before="8"/>
        <w:rPr>
          <w:sz w:val="22"/>
        </w:rPr>
      </w:pPr>
    </w:p>
    <w:p w14:paraId="10558D91" w14:textId="77777777" w:rsidR="00301AD5" w:rsidRDefault="007B4E0D">
      <w:pPr>
        <w:pStyle w:val="ListParagraph"/>
        <w:numPr>
          <w:ilvl w:val="0"/>
          <w:numId w:val="4"/>
        </w:numPr>
        <w:tabs>
          <w:tab w:val="left" w:pos="339"/>
        </w:tabs>
        <w:ind w:left="100" w:right="1112" w:firstLine="0"/>
        <w:rPr>
          <w:sz w:val="24"/>
        </w:rPr>
      </w:pPr>
      <w:r>
        <w:rPr>
          <w:sz w:val="24"/>
        </w:rPr>
        <w:t>To raise self-esteem and teach positive behaviour through the content and delivery of the curriculum.</w:t>
      </w:r>
    </w:p>
    <w:p w14:paraId="3D24AEA5" w14:textId="77777777" w:rsidR="00301AD5" w:rsidRDefault="00301AD5">
      <w:pPr>
        <w:pStyle w:val="BodyText"/>
        <w:spacing w:before="7"/>
        <w:rPr>
          <w:sz w:val="22"/>
        </w:rPr>
      </w:pPr>
    </w:p>
    <w:p w14:paraId="434CC7E8" w14:textId="77777777" w:rsidR="00301AD5" w:rsidRDefault="007B4E0D">
      <w:pPr>
        <w:pStyle w:val="ListParagraph"/>
        <w:numPr>
          <w:ilvl w:val="0"/>
          <w:numId w:val="4"/>
        </w:numPr>
        <w:tabs>
          <w:tab w:val="left" w:pos="339"/>
        </w:tabs>
        <w:ind w:left="100" w:right="1338" w:firstLine="0"/>
        <w:rPr>
          <w:sz w:val="24"/>
        </w:rPr>
      </w:pPr>
      <w:r>
        <w:rPr>
          <w:sz w:val="24"/>
        </w:rPr>
        <w:t>To ensure the development and progress of pupils with behavioural needs are regularly reviewed with staff and</w:t>
      </w:r>
      <w:r>
        <w:rPr>
          <w:spacing w:val="-3"/>
          <w:sz w:val="24"/>
        </w:rPr>
        <w:t xml:space="preserve"> </w:t>
      </w:r>
      <w:r>
        <w:rPr>
          <w:sz w:val="24"/>
        </w:rPr>
        <w:t>parents.</w:t>
      </w:r>
    </w:p>
    <w:p w14:paraId="739DF28F" w14:textId="77777777" w:rsidR="00301AD5" w:rsidRDefault="00301AD5">
      <w:pPr>
        <w:pStyle w:val="BodyText"/>
        <w:spacing w:before="7"/>
        <w:rPr>
          <w:sz w:val="22"/>
        </w:rPr>
      </w:pPr>
    </w:p>
    <w:p w14:paraId="0D6F4BA4" w14:textId="77777777" w:rsidR="00301AD5" w:rsidRDefault="007B4E0D">
      <w:pPr>
        <w:pStyle w:val="ListParagraph"/>
        <w:numPr>
          <w:ilvl w:val="0"/>
          <w:numId w:val="4"/>
        </w:numPr>
        <w:tabs>
          <w:tab w:val="left" w:pos="460"/>
        </w:tabs>
        <w:ind w:left="100" w:right="1297" w:firstLine="0"/>
        <w:rPr>
          <w:sz w:val="24"/>
        </w:rPr>
      </w:pPr>
      <w:r>
        <w:rPr>
          <w:sz w:val="24"/>
        </w:rPr>
        <w:t>To effectively manage incidents of bullying, sexism, homophobia or racism if and when they</w:t>
      </w:r>
      <w:r>
        <w:rPr>
          <w:spacing w:val="-3"/>
          <w:sz w:val="24"/>
        </w:rPr>
        <w:t xml:space="preserve"> </w:t>
      </w:r>
      <w:r>
        <w:rPr>
          <w:sz w:val="24"/>
        </w:rPr>
        <w:t>occur.</w:t>
      </w:r>
    </w:p>
    <w:p w14:paraId="01B59771" w14:textId="77777777" w:rsidR="00301AD5" w:rsidRDefault="00301AD5">
      <w:pPr>
        <w:rPr>
          <w:sz w:val="24"/>
        </w:rPr>
        <w:sectPr w:rsidR="00301AD5">
          <w:pgSz w:w="11910" w:h="16840"/>
          <w:pgMar w:top="1380" w:right="360" w:bottom="280" w:left="1340" w:header="720" w:footer="720" w:gutter="0"/>
          <w:cols w:space="720"/>
        </w:sectPr>
      </w:pPr>
    </w:p>
    <w:p w14:paraId="2E7F7AC1" w14:textId="77777777" w:rsidR="00301AD5" w:rsidRDefault="007B4E0D">
      <w:pPr>
        <w:pStyle w:val="Heading1"/>
        <w:spacing w:before="117"/>
      </w:pPr>
      <w:r>
        <w:lastRenderedPageBreak/>
        <w:t>PROCEDURES</w:t>
      </w:r>
    </w:p>
    <w:p w14:paraId="6B951A80" w14:textId="77777777" w:rsidR="00301AD5" w:rsidRDefault="00301AD5">
      <w:pPr>
        <w:pStyle w:val="BodyText"/>
        <w:rPr>
          <w:b/>
        </w:rPr>
      </w:pPr>
    </w:p>
    <w:p w14:paraId="52268FEB" w14:textId="77777777" w:rsidR="00301AD5" w:rsidRDefault="00301AD5">
      <w:pPr>
        <w:pStyle w:val="BodyText"/>
        <w:spacing w:before="3"/>
        <w:rPr>
          <w:b/>
          <w:sz w:val="18"/>
        </w:rPr>
      </w:pPr>
    </w:p>
    <w:p w14:paraId="2C6C081C" w14:textId="77777777" w:rsidR="00301AD5" w:rsidRDefault="007B4E0D">
      <w:pPr>
        <w:pStyle w:val="BodyText"/>
        <w:ind w:left="100"/>
      </w:pPr>
      <w:r>
        <w:t>The school has a number of school rules:</w:t>
      </w:r>
    </w:p>
    <w:p w14:paraId="477FD690" w14:textId="77777777" w:rsidR="00301AD5" w:rsidRDefault="00301AD5">
      <w:pPr>
        <w:pStyle w:val="BodyText"/>
      </w:pPr>
    </w:p>
    <w:p w14:paraId="0E573B97" w14:textId="77777777" w:rsidR="00301AD5" w:rsidRDefault="00301AD5">
      <w:pPr>
        <w:pStyle w:val="BodyText"/>
        <w:spacing w:before="3"/>
        <w:rPr>
          <w:sz w:val="21"/>
        </w:rPr>
      </w:pPr>
    </w:p>
    <w:p w14:paraId="4395CB33" w14:textId="77777777" w:rsidR="00301AD5" w:rsidRDefault="007B4E0D">
      <w:pPr>
        <w:pStyle w:val="ListParagraph"/>
        <w:numPr>
          <w:ilvl w:val="1"/>
          <w:numId w:val="4"/>
        </w:numPr>
        <w:tabs>
          <w:tab w:val="left" w:pos="820"/>
          <w:tab w:val="left" w:pos="821"/>
        </w:tabs>
        <w:ind w:hanging="361"/>
        <w:rPr>
          <w:sz w:val="24"/>
        </w:rPr>
      </w:pPr>
      <w:r>
        <w:rPr>
          <w:sz w:val="24"/>
        </w:rPr>
        <w:t>To speak kindly and respectfully to each</w:t>
      </w:r>
      <w:r>
        <w:rPr>
          <w:spacing w:val="-8"/>
          <w:sz w:val="24"/>
        </w:rPr>
        <w:t xml:space="preserve"> </w:t>
      </w:r>
      <w:r>
        <w:rPr>
          <w:sz w:val="24"/>
        </w:rPr>
        <w:t>other</w:t>
      </w:r>
    </w:p>
    <w:p w14:paraId="64A137F8" w14:textId="77777777" w:rsidR="00301AD5" w:rsidRDefault="007B4E0D">
      <w:pPr>
        <w:pStyle w:val="ListParagraph"/>
        <w:numPr>
          <w:ilvl w:val="1"/>
          <w:numId w:val="4"/>
        </w:numPr>
        <w:tabs>
          <w:tab w:val="left" w:pos="820"/>
          <w:tab w:val="left" w:pos="821"/>
        </w:tabs>
        <w:ind w:hanging="361"/>
        <w:rPr>
          <w:sz w:val="24"/>
        </w:rPr>
      </w:pPr>
      <w:r>
        <w:rPr>
          <w:sz w:val="24"/>
        </w:rPr>
        <w:t>To work quietly and helpfully</w:t>
      </w:r>
      <w:r>
        <w:rPr>
          <w:spacing w:val="-3"/>
          <w:sz w:val="24"/>
        </w:rPr>
        <w:t xml:space="preserve"> </w:t>
      </w:r>
      <w:r>
        <w:rPr>
          <w:sz w:val="24"/>
        </w:rPr>
        <w:t>together</w:t>
      </w:r>
    </w:p>
    <w:p w14:paraId="17ED1A22" w14:textId="77777777" w:rsidR="00301AD5" w:rsidRDefault="007B4E0D">
      <w:pPr>
        <w:pStyle w:val="ListParagraph"/>
        <w:numPr>
          <w:ilvl w:val="1"/>
          <w:numId w:val="4"/>
        </w:numPr>
        <w:tabs>
          <w:tab w:val="left" w:pos="820"/>
          <w:tab w:val="left" w:pos="821"/>
        </w:tabs>
        <w:ind w:hanging="361"/>
        <w:rPr>
          <w:sz w:val="24"/>
        </w:rPr>
      </w:pPr>
      <w:r>
        <w:rPr>
          <w:sz w:val="24"/>
        </w:rPr>
        <w:t>To</w:t>
      </w:r>
      <w:r>
        <w:rPr>
          <w:sz w:val="24"/>
        </w:rPr>
        <w:t xml:space="preserve"> take care moving around the</w:t>
      </w:r>
      <w:r>
        <w:rPr>
          <w:spacing w:val="1"/>
          <w:sz w:val="24"/>
        </w:rPr>
        <w:t xml:space="preserve"> </w:t>
      </w:r>
      <w:r>
        <w:rPr>
          <w:sz w:val="24"/>
        </w:rPr>
        <w:t>school</w:t>
      </w:r>
    </w:p>
    <w:p w14:paraId="7E10598C" w14:textId="77777777" w:rsidR="00301AD5" w:rsidRDefault="007B4E0D">
      <w:pPr>
        <w:pStyle w:val="ListParagraph"/>
        <w:numPr>
          <w:ilvl w:val="1"/>
          <w:numId w:val="4"/>
        </w:numPr>
        <w:tabs>
          <w:tab w:val="left" w:pos="820"/>
          <w:tab w:val="left" w:pos="821"/>
        </w:tabs>
        <w:ind w:hanging="361"/>
        <w:rPr>
          <w:sz w:val="24"/>
        </w:rPr>
      </w:pPr>
      <w:r>
        <w:rPr>
          <w:sz w:val="24"/>
        </w:rPr>
        <w:t>To be kind to each</w:t>
      </w:r>
      <w:r>
        <w:rPr>
          <w:spacing w:val="4"/>
          <w:sz w:val="24"/>
        </w:rPr>
        <w:t xml:space="preserve"> </w:t>
      </w:r>
      <w:r>
        <w:rPr>
          <w:sz w:val="24"/>
        </w:rPr>
        <w:t>other</w:t>
      </w:r>
    </w:p>
    <w:p w14:paraId="54484FD6" w14:textId="77777777" w:rsidR="00301AD5" w:rsidRDefault="007B4E0D">
      <w:pPr>
        <w:pStyle w:val="ListParagraph"/>
        <w:numPr>
          <w:ilvl w:val="1"/>
          <w:numId w:val="4"/>
        </w:numPr>
        <w:tabs>
          <w:tab w:val="left" w:pos="820"/>
          <w:tab w:val="left" w:pos="821"/>
        </w:tabs>
        <w:ind w:hanging="361"/>
        <w:rPr>
          <w:sz w:val="24"/>
        </w:rPr>
      </w:pPr>
      <w:r>
        <w:rPr>
          <w:sz w:val="24"/>
        </w:rPr>
        <w:t>To try to work problems</w:t>
      </w:r>
      <w:r>
        <w:rPr>
          <w:spacing w:val="-6"/>
          <w:sz w:val="24"/>
        </w:rPr>
        <w:t xml:space="preserve"> </w:t>
      </w:r>
      <w:r>
        <w:rPr>
          <w:sz w:val="24"/>
        </w:rPr>
        <w:t>out</w:t>
      </w:r>
    </w:p>
    <w:p w14:paraId="752BA7DF" w14:textId="77777777" w:rsidR="00301AD5" w:rsidRDefault="007B4E0D">
      <w:pPr>
        <w:pStyle w:val="ListParagraph"/>
        <w:numPr>
          <w:ilvl w:val="1"/>
          <w:numId w:val="4"/>
        </w:numPr>
        <w:tabs>
          <w:tab w:val="left" w:pos="820"/>
          <w:tab w:val="left" w:pos="821"/>
        </w:tabs>
        <w:ind w:hanging="361"/>
        <w:rPr>
          <w:sz w:val="24"/>
        </w:rPr>
      </w:pPr>
      <w:r>
        <w:rPr>
          <w:sz w:val="24"/>
        </w:rPr>
        <w:t>To try not to hurt</w:t>
      </w:r>
      <w:r>
        <w:rPr>
          <w:spacing w:val="-3"/>
          <w:sz w:val="24"/>
        </w:rPr>
        <w:t xml:space="preserve"> </w:t>
      </w:r>
      <w:r>
        <w:rPr>
          <w:sz w:val="24"/>
        </w:rPr>
        <w:t>people</w:t>
      </w:r>
    </w:p>
    <w:p w14:paraId="26D3FBC4" w14:textId="77777777" w:rsidR="00301AD5" w:rsidRDefault="00301AD5">
      <w:pPr>
        <w:pStyle w:val="BodyText"/>
        <w:spacing w:before="9"/>
        <w:rPr>
          <w:sz w:val="22"/>
        </w:rPr>
      </w:pPr>
    </w:p>
    <w:p w14:paraId="2D6E5B75" w14:textId="77777777" w:rsidR="00301AD5" w:rsidRDefault="007B4E0D">
      <w:pPr>
        <w:pStyle w:val="BodyText"/>
        <w:ind w:left="100" w:right="1587"/>
      </w:pPr>
      <w:r>
        <w:t>As a school we recognize the need to reward good choices in behaviour. It is impressed upon children from an early age that they have a choice in how they behave. We use a positive approach in encouraging good attitudes by rewarding and praising appropriat</w:t>
      </w:r>
      <w:r>
        <w:t>e behaviour.</w:t>
      </w:r>
    </w:p>
    <w:p w14:paraId="7DB75564" w14:textId="77777777" w:rsidR="00301AD5" w:rsidRDefault="00301AD5">
      <w:pPr>
        <w:pStyle w:val="BodyText"/>
        <w:spacing w:before="7"/>
        <w:rPr>
          <w:sz w:val="22"/>
        </w:rPr>
      </w:pPr>
    </w:p>
    <w:p w14:paraId="7D53DEE0" w14:textId="77777777" w:rsidR="00301AD5" w:rsidRDefault="007B4E0D">
      <w:pPr>
        <w:pStyle w:val="Heading1"/>
      </w:pPr>
      <w:r>
        <w:t>REWARDS</w:t>
      </w:r>
    </w:p>
    <w:p w14:paraId="159A39D4" w14:textId="77777777" w:rsidR="00301AD5" w:rsidRDefault="007B4E0D">
      <w:pPr>
        <w:pStyle w:val="ListParagraph"/>
        <w:numPr>
          <w:ilvl w:val="0"/>
          <w:numId w:val="3"/>
        </w:numPr>
        <w:tabs>
          <w:tab w:val="left" w:pos="461"/>
        </w:tabs>
        <w:ind w:hanging="361"/>
        <w:rPr>
          <w:sz w:val="24"/>
        </w:rPr>
      </w:pPr>
      <w:r>
        <w:rPr>
          <w:sz w:val="24"/>
        </w:rPr>
        <w:t>Verbal</w:t>
      </w:r>
      <w:r>
        <w:rPr>
          <w:spacing w:val="-2"/>
          <w:sz w:val="24"/>
        </w:rPr>
        <w:t xml:space="preserve"> </w:t>
      </w:r>
      <w:r>
        <w:rPr>
          <w:sz w:val="24"/>
        </w:rPr>
        <w:t>praise</w:t>
      </w:r>
    </w:p>
    <w:p w14:paraId="58A936A2" w14:textId="77777777" w:rsidR="00301AD5" w:rsidRDefault="007B4E0D">
      <w:pPr>
        <w:pStyle w:val="ListParagraph"/>
        <w:numPr>
          <w:ilvl w:val="0"/>
          <w:numId w:val="3"/>
        </w:numPr>
        <w:tabs>
          <w:tab w:val="left" w:pos="461"/>
        </w:tabs>
        <w:ind w:hanging="361"/>
        <w:rPr>
          <w:sz w:val="24"/>
        </w:rPr>
      </w:pPr>
      <w:r>
        <w:rPr>
          <w:sz w:val="24"/>
        </w:rPr>
        <w:t>Class/peer group</w:t>
      </w:r>
      <w:r>
        <w:rPr>
          <w:spacing w:val="1"/>
          <w:sz w:val="24"/>
        </w:rPr>
        <w:t xml:space="preserve"> </w:t>
      </w:r>
      <w:r>
        <w:rPr>
          <w:sz w:val="24"/>
        </w:rPr>
        <w:t>accolade</w:t>
      </w:r>
    </w:p>
    <w:p w14:paraId="6EA1BCAA" w14:textId="77777777" w:rsidR="00301AD5" w:rsidRDefault="007B4E0D">
      <w:pPr>
        <w:pStyle w:val="ListParagraph"/>
        <w:numPr>
          <w:ilvl w:val="0"/>
          <w:numId w:val="3"/>
        </w:numPr>
        <w:tabs>
          <w:tab w:val="left" w:pos="461"/>
        </w:tabs>
        <w:ind w:hanging="361"/>
        <w:rPr>
          <w:sz w:val="24"/>
        </w:rPr>
      </w:pPr>
      <w:r>
        <w:rPr>
          <w:sz w:val="24"/>
        </w:rPr>
        <w:t>Stickers/stamps</w:t>
      </w:r>
    </w:p>
    <w:p w14:paraId="4DCFC177" w14:textId="77777777" w:rsidR="00301AD5" w:rsidRDefault="007B4E0D">
      <w:pPr>
        <w:pStyle w:val="ListParagraph"/>
        <w:numPr>
          <w:ilvl w:val="0"/>
          <w:numId w:val="3"/>
        </w:numPr>
        <w:tabs>
          <w:tab w:val="left" w:pos="461"/>
        </w:tabs>
        <w:ind w:hanging="361"/>
        <w:rPr>
          <w:sz w:val="24"/>
        </w:rPr>
      </w:pPr>
      <w:r>
        <w:rPr>
          <w:sz w:val="24"/>
        </w:rPr>
        <w:t>Praise from the</w:t>
      </w:r>
      <w:r>
        <w:rPr>
          <w:spacing w:val="-3"/>
          <w:sz w:val="24"/>
        </w:rPr>
        <w:t xml:space="preserve"> </w:t>
      </w:r>
      <w:r>
        <w:rPr>
          <w:sz w:val="24"/>
        </w:rPr>
        <w:t>Headteacher</w:t>
      </w:r>
    </w:p>
    <w:p w14:paraId="363DC7E0" w14:textId="77777777" w:rsidR="00301AD5" w:rsidRDefault="007B4E0D">
      <w:pPr>
        <w:pStyle w:val="ListParagraph"/>
        <w:numPr>
          <w:ilvl w:val="0"/>
          <w:numId w:val="3"/>
        </w:numPr>
        <w:tabs>
          <w:tab w:val="left" w:pos="461"/>
        </w:tabs>
        <w:ind w:hanging="361"/>
        <w:rPr>
          <w:sz w:val="24"/>
        </w:rPr>
      </w:pPr>
      <w:r>
        <w:rPr>
          <w:sz w:val="24"/>
        </w:rPr>
        <w:t>House</w:t>
      </w:r>
      <w:r>
        <w:rPr>
          <w:spacing w:val="-1"/>
          <w:sz w:val="24"/>
        </w:rPr>
        <w:t xml:space="preserve"> </w:t>
      </w:r>
      <w:r>
        <w:rPr>
          <w:sz w:val="24"/>
        </w:rPr>
        <w:t>Points/gems</w:t>
      </w:r>
    </w:p>
    <w:p w14:paraId="7B29A773" w14:textId="77777777" w:rsidR="00301AD5" w:rsidRDefault="007B4E0D">
      <w:pPr>
        <w:pStyle w:val="ListParagraph"/>
        <w:numPr>
          <w:ilvl w:val="0"/>
          <w:numId w:val="3"/>
        </w:numPr>
        <w:tabs>
          <w:tab w:val="left" w:pos="461"/>
        </w:tabs>
        <w:ind w:hanging="361"/>
        <w:rPr>
          <w:sz w:val="24"/>
        </w:rPr>
      </w:pPr>
      <w:r>
        <w:rPr>
          <w:sz w:val="24"/>
        </w:rPr>
        <w:t>Achievers assembly</w:t>
      </w:r>
      <w:r>
        <w:rPr>
          <w:spacing w:val="-1"/>
          <w:sz w:val="24"/>
        </w:rPr>
        <w:t xml:space="preserve"> </w:t>
      </w:r>
      <w:r>
        <w:rPr>
          <w:sz w:val="24"/>
        </w:rPr>
        <w:t>certificates</w:t>
      </w:r>
    </w:p>
    <w:p w14:paraId="0809E722" w14:textId="77777777" w:rsidR="00301AD5" w:rsidRDefault="00301AD5">
      <w:pPr>
        <w:pStyle w:val="BodyText"/>
        <w:rPr>
          <w:sz w:val="26"/>
        </w:rPr>
      </w:pPr>
    </w:p>
    <w:p w14:paraId="7EF4BCAB" w14:textId="77777777" w:rsidR="00301AD5" w:rsidRDefault="007B4E0D">
      <w:pPr>
        <w:pStyle w:val="Heading1"/>
        <w:spacing w:before="198"/>
      </w:pPr>
      <w:r>
        <w:t>CONSEQUENCES/SANCTIONS</w:t>
      </w:r>
    </w:p>
    <w:p w14:paraId="0DF6EA9A" w14:textId="77777777" w:rsidR="00301AD5" w:rsidRDefault="00301AD5">
      <w:pPr>
        <w:pStyle w:val="BodyText"/>
        <w:rPr>
          <w:b/>
        </w:rPr>
      </w:pPr>
    </w:p>
    <w:p w14:paraId="5492E0CC" w14:textId="77777777" w:rsidR="00301AD5" w:rsidRDefault="00301AD5">
      <w:pPr>
        <w:pStyle w:val="BodyText"/>
        <w:spacing w:before="2"/>
        <w:rPr>
          <w:b/>
          <w:sz w:val="21"/>
        </w:rPr>
      </w:pPr>
    </w:p>
    <w:p w14:paraId="21C6DD8F" w14:textId="77777777" w:rsidR="00301AD5" w:rsidRDefault="007B4E0D">
      <w:pPr>
        <w:pStyle w:val="ListParagraph"/>
        <w:numPr>
          <w:ilvl w:val="0"/>
          <w:numId w:val="2"/>
        </w:numPr>
        <w:tabs>
          <w:tab w:val="left" w:pos="461"/>
        </w:tabs>
        <w:ind w:hanging="361"/>
        <w:rPr>
          <w:sz w:val="24"/>
        </w:rPr>
      </w:pPr>
      <w:r>
        <w:rPr>
          <w:sz w:val="24"/>
        </w:rPr>
        <w:t>Verbal</w:t>
      </w:r>
      <w:r>
        <w:rPr>
          <w:spacing w:val="-3"/>
          <w:sz w:val="24"/>
        </w:rPr>
        <w:t xml:space="preserve"> </w:t>
      </w:r>
      <w:r>
        <w:rPr>
          <w:sz w:val="24"/>
        </w:rPr>
        <w:t>reprimand</w:t>
      </w:r>
    </w:p>
    <w:p w14:paraId="652E7C8E" w14:textId="77777777" w:rsidR="00301AD5" w:rsidRDefault="007B4E0D">
      <w:pPr>
        <w:pStyle w:val="ListParagraph"/>
        <w:numPr>
          <w:ilvl w:val="0"/>
          <w:numId w:val="2"/>
        </w:numPr>
        <w:tabs>
          <w:tab w:val="left" w:pos="461"/>
        </w:tabs>
        <w:ind w:hanging="361"/>
        <w:rPr>
          <w:sz w:val="24"/>
        </w:rPr>
      </w:pPr>
      <w:r>
        <w:rPr>
          <w:sz w:val="24"/>
        </w:rPr>
        <w:t>Re-doing work/loss of free time</w:t>
      </w:r>
    </w:p>
    <w:p w14:paraId="436D49F9" w14:textId="77777777" w:rsidR="00301AD5" w:rsidRDefault="007B4E0D">
      <w:pPr>
        <w:pStyle w:val="ListParagraph"/>
        <w:numPr>
          <w:ilvl w:val="0"/>
          <w:numId w:val="2"/>
        </w:numPr>
        <w:tabs>
          <w:tab w:val="left" w:pos="461"/>
        </w:tabs>
        <w:ind w:hanging="361"/>
        <w:rPr>
          <w:sz w:val="24"/>
        </w:rPr>
      </w:pPr>
      <w:r>
        <w:rPr>
          <w:sz w:val="24"/>
        </w:rPr>
        <w:t>Time out in the</w:t>
      </w:r>
      <w:r>
        <w:rPr>
          <w:spacing w:val="-1"/>
          <w:sz w:val="24"/>
        </w:rPr>
        <w:t xml:space="preserve"> </w:t>
      </w:r>
      <w:r>
        <w:rPr>
          <w:sz w:val="24"/>
        </w:rPr>
        <w:t>classroom</w:t>
      </w:r>
    </w:p>
    <w:p w14:paraId="52BBAEFF" w14:textId="77777777" w:rsidR="00301AD5" w:rsidRDefault="007B4E0D">
      <w:pPr>
        <w:pStyle w:val="ListParagraph"/>
        <w:numPr>
          <w:ilvl w:val="0"/>
          <w:numId w:val="2"/>
        </w:numPr>
        <w:tabs>
          <w:tab w:val="left" w:pos="461"/>
        </w:tabs>
        <w:spacing w:before="2"/>
        <w:ind w:hanging="361"/>
        <w:rPr>
          <w:sz w:val="24"/>
        </w:rPr>
      </w:pPr>
      <w:r>
        <w:rPr>
          <w:sz w:val="24"/>
        </w:rPr>
        <w:t>Time out in another</w:t>
      </w:r>
      <w:r>
        <w:rPr>
          <w:spacing w:val="-1"/>
          <w:sz w:val="24"/>
        </w:rPr>
        <w:t xml:space="preserve"> </w:t>
      </w:r>
      <w:r>
        <w:rPr>
          <w:sz w:val="24"/>
        </w:rPr>
        <w:t>class</w:t>
      </w:r>
    </w:p>
    <w:p w14:paraId="053548CD" w14:textId="77777777" w:rsidR="00301AD5" w:rsidRDefault="007B4E0D">
      <w:pPr>
        <w:pStyle w:val="ListParagraph"/>
        <w:numPr>
          <w:ilvl w:val="0"/>
          <w:numId w:val="2"/>
        </w:numPr>
        <w:tabs>
          <w:tab w:val="left" w:pos="461"/>
        </w:tabs>
        <w:spacing w:before="1"/>
        <w:ind w:hanging="361"/>
        <w:rPr>
          <w:sz w:val="24"/>
        </w:rPr>
      </w:pPr>
      <w:r>
        <w:rPr>
          <w:sz w:val="24"/>
        </w:rPr>
        <w:t>Involvement of Deputy Headteacher, then if necessary the</w:t>
      </w:r>
      <w:r>
        <w:rPr>
          <w:spacing w:val="-13"/>
          <w:sz w:val="24"/>
        </w:rPr>
        <w:t xml:space="preserve"> </w:t>
      </w:r>
      <w:r>
        <w:rPr>
          <w:sz w:val="24"/>
        </w:rPr>
        <w:t>Headteacher</w:t>
      </w:r>
    </w:p>
    <w:p w14:paraId="6836A3FB" w14:textId="77777777" w:rsidR="00301AD5" w:rsidRDefault="007B4E0D">
      <w:pPr>
        <w:pStyle w:val="ListParagraph"/>
        <w:numPr>
          <w:ilvl w:val="0"/>
          <w:numId w:val="2"/>
        </w:numPr>
        <w:tabs>
          <w:tab w:val="left" w:pos="461"/>
        </w:tabs>
        <w:ind w:hanging="361"/>
        <w:rPr>
          <w:sz w:val="24"/>
        </w:rPr>
      </w:pPr>
      <w:r>
        <w:rPr>
          <w:sz w:val="24"/>
        </w:rPr>
        <w:t>Parents</w:t>
      </w:r>
      <w:r>
        <w:rPr>
          <w:spacing w:val="-1"/>
          <w:sz w:val="24"/>
        </w:rPr>
        <w:t xml:space="preserve"> </w:t>
      </w:r>
      <w:r>
        <w:rPr>
          <w:sz w:val="24"/>
        </w:rPr>
        <w:t>informed</w:t>
      </w:r>
    </w:p>
    <w:p w14:paraId="133DC747" w14:textId="77777777" w:rsidR="00301AD5" w:rsidRDefault="00301AD5">
      <w:pPr>
        <w:pStyle w:val="BodyText"/>
        <w:rPr>
          <w:sz w:val="26"/>
        </w:rPr>
      </w:pPr>
    </w:p>
    <w:p w14:paraId="4412A245" w14:textId="77777777" w:rsidR="00301AD5" w:rsidRDefault="007B4E0D">
      <w:pPr>
        <w:pStyle w:val="BodyText"/>
        <w:spacing w:before="198"/>
        <w:ind w:left="100" w:right="1095"/>
      </w:pPr>
      <w:r>
        <w:t xml:space="preserve">Pupils and parents are encouraged to discuss any problems with staff in school. We treat all children fairly and apply this behaviour policy in a consistent way. The school rewards good behaviour, as it believes that this will develop an ethos of kindness </w:t>
      </w:r>
      <w:r>
        <w:t>and cooperation. This policy is designed to promote good behaviour, rather than merely deter anti-social behaviour. However the school does encourage pupils to understand that they have choices in behaviour and that inappropriate actions will have conseque</w:t>
      </w:r>
      <w:r>
        <w:t>nces. The school employs a number of sanctions to enforce school rules, and to ensure a safe and positive learning environment. We employ each sanction appropriately to each individual situation.</w:t>
      </w:r>
    </w:p>
    <w:p w14:paraId="19E802BE" w14:textId="77777777" w:rsidR="00301AD5" w:rsidRDefault="00301AD5">
      <w:pPr>
        <w:sectPr w:rsidR="00301AD5">
          <w:pgSz w:w="11910" w:h="16840"/>
          <w:pgMar w:top="1580" w:right="360" w:bottom="280" w:left="1340" w:header="720" w:footer="720" w:gutter="0"/>
          <w:cols w:space="720"/>
        </w:sectPr>
      </w:pPr>
    </w:p>
    <w:p w14:paraId="74BDE60C" w14:textId="77777777" w:rsidR="00301AD5" w:rsidRDefault="00301AD5">
      <w:pPr>
        <w:pStyle w:val="BodyText"/>
        <w:spacing w:before="4"/>
        <w:rPr>
          <w:sz w:val="26"/>
        </w:rPr>
      </w:pPr>
    </w:p>
    <w:p w14:paraId="342F4EF3" w14:textId="77777777" w:rsidR="00301AD5" w:rsidRDefault="007B4E0D">
      <w:pPr>
        <w:pStyle w:val="ListParagraph"/>
        <w:numPr>
          <w:ilvl w:val="1"/>
          <w:numId w:val="2"/>
        </w:numPr>
        <w:tabs>
          <w:tab w:val="left" w:pos="875"/>
          <w:tab w:val="left" w:pos="876"/>
        </w:tabs>
        <w:spacing w:before="72"/>
        <w:ind w:right="1170" w:hanging="360"/>
        <w:rPr>
          <w:sz w:val="24"/>
        </w:rPr>
      </w:pPr>
      <w:r>
        <w:tab/>
      </w:r>
      <w:r>
        <w:rPr>
          <w:sz w:val="24"/>
        </w:rPr>
        <w:t>We expect children to listen carefully to in</w:t>
      </w:r>
      <w:r>
        <w:rPr>
          <w:sz w:val="24"/>
        </w:rPr>
        <w:t>structions in lessons. If they do not do so, we ask them either to move to a place nearer the teacher, or to sit on their</w:t>
      </w:r>
      <w:r>
        <w:rPr>
          <w:spacing w:val="-28"/>
          <w:sz w:val="24"/>
        </w:rPr>
        <w:t xml:space="preserve"> </w:t>
      </w:r>
      <w:r>
        <w:rPr>
          <w:sz w:val="24"/>
        </w:rPr>
        <w:t>own.</w:t>
      </w:r>
    </w:p>
    <w:p w14:paraId="15F48C08" w14:textId="77777777" w:rsidR="00301AD5" w:rsidRDefault="007B4E0D">
      <w:pPr>
        <w:pStyle w:val="ListParagraph"/>
        <w:numPr>
          <w:ilvl w:val="1"/>
          <w:numId w:val="2"/>
        </w:numPr>
        <w:tabs>
          <w:tab w:val="left" w:pos="875"/>
          <w:tab w:val="left" w:pos="876"/>
        </w:tabs>
        <w:ind w:right="1173" w:hanging="360"/>
        <w:rPr>
          <w:sz w:val="24"/>
        </w:rPr>
      </w:pPr>
      <w:r>
        <w:tab/>
      </w:r>
      <w:r>
        <w:rPr>
          <w:sz w:val="24"/>
        </w:rPr>
        <w:t>We expect children to try their best in all activities. If they do not do so, we may</w:t>
      </w:r>
      <w:r>
        <w:rPr>
          <w:spacing w:val="-32"/>
          <w:sz w:val="24"/>
        </w:rPr>
        <w:t xml:space="preserve"> </w:t>
      </w:r>
      <w:r>
        <w:rPr>
          <w:sz w:val="24"/>
        </w:rPr>
        <w:t>ask them to redo a</w:t>
      </w:r>
      <w:r>
        <w:rPr>
          <w:spacing w:val="-5"/>
          <w:sz w:val="24"/>
        </w:rPr>
        <w:t xml:space="preserve"> </w:t>
      </w:r>
      <w:r>
        <w:rPr>
          <w:sz w:val="24"/>
        </w:rPr>
        <w:t>task.</w:t>
      </w:r>
    </w:p>
    <w:p w14:paraId="61ACDAE2" w14:textId="77777777" w:rsidR="00301AD5" w:rsidRDefault="007B4E0D">
      <w:pPr>
        <w:pStyle w:val="ListParagraph"/>
        <w:numPr>
          <w:ilvl w:val="1"/>
          <w:numId w:val="2"/>
        </w:numPr>
        <w:tabs>
          <w:tab w:val="left" w:pos="820"/>
          <w:tab w:val="left" w:pos="821"/>
        </w:tabs>
        <w:ind w:right="1651" w:hanging="360"/>
        <w:rPr>
          <w:sz w:val="24"/>
        </w:rPr>
      </w:pPr>
      <w:r>
        <w:rPr>
          <w:sz w:val="24"/>
        </w:rPr>
        <w:t>If a child is disr</w:t>
      </w:r>
      <w:r>
        <w:rPr>
          <w:sz w:val="24"/>
        </w:rPr>
        <w:t>uptive in class, the teacher reprimands him or her. If a child misbehaves repeatedly, we isolate the child from the rest of the class until s/he calms down, and is in a position to work sensibly again with</w:t>
      </w:r>
      <w:r>
        <w:rPr>
          <w:spacing w:val="-16"/>
          <w:sz w:val="24"/>
        </w:rPr>
        <w:t xml:space="preserve"> </w:t>
      </w:r>
      <w:r>
        <w:rPr>
          <w:sz w:val="24"/>
        </w:rPr>
        <w:t>others.</w:t>
      </w:r>
    </w:p>
    <w:p w14:paraId="3F55F0FC" w14:textId="77777777" w:rsidR="00301AD5" w:rsidRDefault="007B4E0D">
      <w:pPr>
        <w:pStyle w:val="ListParagraph"/>
        <w:numPr>
          <w:ilvl w:val="1"/>
          <w:numId w:val="2"/>
        </w:numPr>
        <w:tabs>
          <w:tab w:val="left" w:pos="820"/>
          <w:tab w:val="left" w:pos="821"/>
        </w:tabs>
        <w:ind w:left="880" w:right="1159" w:hanging="360"/>
        <w:rPr>
          <w:sz w:val="24"/>
        </w:rPr>
      </w:pPr>
      <w:r>
        <w:rPr>
          <w:sz w:val="24"/>
        </w:rPr>
        <w:t>The safety of the children is paramount in</w:t>
      </w:r>
      <w:r>
        <w:rPr>
          <w:sz w:val="24"/>
        </w:rPr>
        <w:t xml:space="preserve"> all situations. If a child’s behaviour endangers the safety of others, the class teacher stops the activity and prevents the child from taking part for the rest of that</w:t>
      </w:r>
      <w:r>
        <w:rPr>
          <w:spacing w:val="-8"/>
          <w:sz w:val="24"/>
        </w:rPr>
        <w:t xml:space="preserve"> </w:t>
      </w:r>
      <w:r>
        <w:rPr>
          <w:sz w:val="24"/>
        </w:rPr>
        <w:t>session.</w:t>
      </w:r>
    </w:p>
    <w:p w14:paraId="5F0AC810" w14:textId="77777777" w:rsidR="00301AD5" w:rsidRDefault="007B4E0D">
      <w:pPr>
        <w:pStyle w:val="ListParagraph"/>
        <w:numPr>
          <w:ilvl w:val="1"/>
          <w:numId w:val="2"/>
        </w:numPr>
        <w:tabs>
          <w:tab w:val="left" w:pos="820"/>
          <w:tab w:val="left" w:pos="821"/>
        </w:tabs>
        <w:spacing w:before="1"/>
        <w:ind w:left="880" w:right="1765" w:hanging="360"/>
        <w:rPr>
          <w:sz w:val="24"/>
        </w:rPr>
      </w:pPr>
      <w:r>
        <w:rPr>
          <w:sz w:val="24"/>
        </w:rPr>
        <w:t xml:space="preserve">If a child threatens, hurts or bullies another pupil, the class teacher will </w:t>
      </w:r>
      <w:r>
        <w:rPr>
          <w:sz w:val="24"/>
        </w:rPr>
        <w:t>inform parents and the child will be spoken to by the Deputy and/or</w:t>
      </w:r>
      <w:r>
        <w:rPr>
          <w:spacing w:val="-27"/>
          <w:sz w:val="24"/>
        </w:rPr>
        <w:t xml:space="preserve"> </w:t>
      </w:r>
      <w:r>
        <w:rPr>
          <w:sz w:val="24"/>
        </w:rPr>
        <w:t>Headteacher.</w:t>
      </w:r>
    </w:p>
    <w:p w14:paraId="3BAA09D2" w14:textId="77777777" w:rsidR="00301AD5" w:rsidRDefault="00301AD5">
      <w:pPr>
        <w:pStyle w:val="BodyText"/>
        <w:spacing w:before="7"/>
        <w:rPr>
          <w:sz w:val="22"/>
        </w:rPr>
      </w:pPr>
    </w:p>
    <w:p w14:paraId="0547885F" w14:textId="77777777" w:rsidR="00301AD5" w:rsidRDefault="007B4E0D">
      <w:pPr>
        <w:pStyle w:val="Heading1"/>
      </w:pPr>
      <w:r>
        <w:t>The role of the class teacher</w:t>
      </w:r>
    </w:p>
    <w:p w14:paraId="24475824" w14:textId="77777777" w:rsidR="00301AD5" w:rsidRDefault="00301AD5">
      <w:pPr>
        <w:pStyle w:val="BodyText"/>
        <w:spacing w:before="7"/>
        <w:rPr>
          <w:b/>
          <w:sz w:val="22"/>
        </w:rPr>
      </w:pPr>
    </w:p>
    <w:p w14:paraId="600D1652" w14:textId="77777777" w:rsidR="00301AD5" w:rsidRDefault="007B4E0D">
      <w:pPr>
        <w:pStyle w:val="BodyText"/>
        <w:ind w:left="100" w:right="1095"/>
      </w:pPr>
      <w:r>
        <w:t>The class teacher discusses the school rules with each class. In addition to the school rules, each class also has its own classroom code, which is agreed by the children and displayed on the wall of the classroom. In this way, every child in the school kn</w:t>
      </w:r>
      <w:r>
        <w:t>ows the standard of behaviour that we expect in our school. If there are incidents of anti-social behaviour, the class teacher discusses these with the whole class.</w:t>
      </w:r>
    </w:p>
    <w:p w14:paraId="711E3F4C" w14:textId="77777777" w:rsidR="00301AD5" w:rsidRDefault="00301AD5">
      <w:pPr>
        <w:pStyle w:val="BodyText"/>
        <w:spacing w:before="7"/>
        <w:rPr>
          <w:sz w:val="22"/>
        </w:rPr>
      </w:pPr>
    </w:p>
    <w:p w14:paraId="306F3BF3" w14:textId="77777777" w:rsidR="00301AD5" w:rsidRDefault="007B4E0D">
      <w:pPr>
        <w:pStyle w:val="BodyText"/>
        <w:spacing w:before="1"/>
        <w:ind w:left="100" w:right="1075"/>
      </w:pPr>
      <w:r>
        <w:t>The class teachers are often supported by classroom assistants and both have high expectat</w:t>
      </w:r>
      <w:r>
        <w:t>ions of the children in terms of behaviour, and they strive to ensure that all children work to the best of their ability.</w:t>
      </w:r>
    </w:p>
    <w:p w14:paraId="365B9E23" w14:textId="77777777" w:rsidR="00301AD5" w:rsidRDefault="00301AD5">
      <w:pPr>
        <w:pStyle w:val="BodyText"/>
        <w:spacing w:before="6"/>
        <w:rPr>
          <w:sz w:val="22"/>
        </w:rPr>
      </w:pPr>
    </w:p>
    <w:p w14:paraId="73CE7BC7" w14:textId="77777777" w:rsidR="00301AD5" w:rsidRDefault="007B4E0D">
      <w:pPr>
        <w:pStyle w:val="BodyText"/>
        <w:ind w:left="100" w:right="1255"/>
        <w:jc w:val="both"/>
      </w:pPr>
      <w:r>
        <w:t>The class teacher treats each child fairly and enforces the classroom code consistently. The teacher treats all children in their cl</w:t>
      </w:r>
      <w:r>
        <w:t>ass with respect and understanding. The class teacher and teaching assistants will remind pupils of the consequences of their actions.</w:t>
      </w:r>
    </w:p>
    <w:p w14:paraId="536F840B" w14:textId="77777777" w:rsidR="00301AD5" w:rsidRDefault="00301AD5">
      <w:pPr>
        <w:pStyle w:val="BodyText"/>
        <w:spacing w:before="10"/>
        <w:rPr>
          <w:sz w:val="22"/>
        </w:rPr>
      </w:pPr>
    </w:p>
    <w:p w14:paraId="7829727C" w14:textId="77777777" w:rsidR="00301AD5" w:rsidRDefault="007B4E0D">
      <w:pPr>
        <w:pStyle w:val="BodyText"/>
        <w:ind w:left="100" w:right="1451"/>
      </w:pPr>
      <w:r>
        <w:t>If a child misbehaves repeatedly in class, the class teacher keeps a record of all such incidents. In the first instance, the class teacher deals with incidents him/herself in the normal manner. However, if misbehaviour continues, the class teacher seeks h</w:t>
      </w:r>
      <w:r>
        <w:t>elp and advice from the SENDCo, or the Deputy or Headteacher and may ask for an appointment with parents to discuss the behaviour.</w:t>
      </w:r>
    </w:p>
    <w:p w14:paraId="6919ECBD" w14:textId="77777777" w:rsidR="00301AD5" w:rsidRDefault="007B4E0D">
      <w:pPr>
        <w:pStyle w:val="BodyText"/>
        <w:ind w:left="100" w:right="1166"/>
      </w:pPr>
      <w:r>
        <w:t>The class teacher liaises with external agencies, as necessary, to support and guide the progress of each child. The class te</w:t>
      </w:r>
      <w:r>
        <w:t>acher may, for example, discuss the needs of a child with the education social worker or LA behaviour support service.</w:t>
      </w:r>
    </w:p>
    <w:p w14:paraId="229C0BDE" w14:textId="77777777" w:rsidR="00301AD5" w:rsidRDefault="00301AD5">
      <w:pPr>
        <w:pStyle w:val="BodyText"/>
        <w:spacing w:before="6"/>
        <w:rPr>
          <w:sz w:val="22"/>
        </w:rPr>
      </w:pPr>
    </w:p>
    <w:p w14:paraId="57800B21" w14:textId="77777777" w:rsidR="00301AD5" w:rsidRDefault="007B4E0D">
      <w:pPr>
        <w:pStyle w:val="BodyText"/>
        <w:ind w:left="100" w:right="1168"/>
      </w:pPr>
      <w:r>
        <w:t>The class teacher reports to parents about the progress of each child in their class, in line with the whole–school policy. The class te</w:t>
      </w:r>
      <w:r>
        <w:t>acher may also contact a parent if there are concerns about the behaviour or welfare of a child. The class teacher may seek the advice of the Special Needs Co-ordinator regarding any pupil they believe may have emotional and behavioural difficulties and co</w:t>
      </w:r>
      <w:r>
        <w:t>nsideration may be given to developing an individual behaviour</w:t>
      </w:r>
      <w:r>
        <w:rPr>
          <w:spacing w:val="-3"/>
        </w:rPr>
        <w:t xml:space="preserve"> </w:t>
      </w:r>
      <w:r>
        <w:t>plan..</w:t>
      </w:r>
    </w:p>
    <w:p w14:paraId="6637D5C4" w14:textId="77777777" w:rsidR="00301AD5" w:rsidRDefault="00301AD5">
      <w:pPr>
        <w:pStyle w:val="BodyText"/>
        <w:spacing w:before="10"/>
        <w:rPr>
          <w:sz w:val="22"/>
        </w:rPr>
      </w:pPr>
    </w:p>
    <w:p w14:paraId="0710A5CF" w14:textId="3B3E3E10" w:rsidR="00301AD5" w:rsidRDefault="007B4E0D">
      <w:pPr>
        <w:pStyle w:val="Heading1"/>
      </w:pPr>
      <w:r>
        <w:t>Lunchtime Supervision</w:t>
      </w:r>
    </w:p>
    <w:p w14:paraId="24B5B55E" w14:textId="77777777" w:rsidR="00301AD5" w:rsidRDefault="00301AD5">
      <w:pPr>
        <w:sectPr w:rsidR="00301AD5">
          <w:pgSz w:w="11910" w:h="16840"/>
          <w:pgMar w:top="1580" w:right="360" w:bottom="280" w:left="1340" w:header="720" w:footer="720" w:gutter="0"/>
          <w:cols w:space="720"/>
        </w:sectPr>
      </w:pPr>
    </w:p>
    <w:p w14:paraId="69FB8F58" w14:textId="77777777" w:rsidR="00301AD5" w:rsidRDefault="007B4E0D">
      <w:pPr>
        <w:pStyle w:val="BodyText"/>
        <w:spacing w:before="117"/>
        <w:ind w:left="100" w:right="1895"/>
      </w:pPr>
      <w:r>
        <w:lastRenderedPageBreak/>
        <w:t>Each class is supervised at lunchtime by a Teaching Assistant who follows our school behaviour, discipline and anti-bullying policy.</w:t>
      </w:r>
    </w:p>
    <w:p w14:paraId="72B705A6" w14:textId="77777777" w:rsidR="00301AD5" w:rsidRDefault="00301AD5">
      <w:pPr>
        <w:pStyle w:val="BodyText"/>
        <w:spacing w:before="7"/>
        <w:rPr>
          <w:sz w:val="22"/>
        </w:rPr>
      </w:pPr>
    </w:p>
    <w:p w14:paraId="7260939C" w14:textId="77777777" w:rsidR="00301AD5" w:rsidRDefault="007B4E0D">
      <w:pPr>
        <w:pStyle w:val="BodyText"/>
        <w:ind w:left="100" w:right="1441"/>
      </w:pPr>
      <w:r>
        <w:t>Pupils are enco</w:t>
      </w:r>
      <w:r>
        <w:t>uraged to behave well and lunchtime staff have a variety of stickers and a weekly merit certificate.</w:t>
      </w:r>
    </w:p>
    <w:p w14:paraId="7E0BAD7F" w14:textId="77777777" w:rsidR="00301AD5" w:rsidRDefault="00301AD5">
      <w:pPr>
        <w:pStyle w:val="BodyText"/>
        <w:spacing w:before="7"/>
        <w:rPr>
          <w:sz w:val="22"/>
        </w:rPr>
      </w:pPr>
    </w:p>
    <w:p w14:paraId="210BDBA6" w14:textId="77777777" w:rsidR="00301AD5" w:rsidRDefault="007B4E0D">
      <w:pPr>
        <w:pStyle w:val="BodyText"/>
        <w:ind w:left="100" w:right="1166"/>
      </w:pPr>
      <w:r>
        <w:t>Children are reminded about the consequences of their behaviour and sanctions may be used. For example children may have to stand out of a game while they calm down. They may be sent to stand in a time out zone for a certain period. They may be sent to a t</w:t>
      </w:r>
      <w:r>
        <w:t>eacher in the first instance, or the Deputy Headteacher. Children may lose part of the next day’s lunchtime play.</w:t>
      </w:r>
    </w:p>
    <w:p w14:paraId="5EF6222E" w14:textId="77777777" w:rsidR="00301AD5" w:rsidRDefault="00301AD5">
      <w:pPr>
        <w:pStyle w:val="BodyText"/>
        <w:spacing w:before="10"/>
        <w:rPr>
          <w:sz w:val="22"/>
        </w:rPr>
      </w:pPr>
    </w:p>
    <w:p w14:paraId="238A255D" w14:textId="77777777" w:rsidR="00301AD5" w:rsidRDefault="007B4E0D">
      <w:pPr>
        <w:pStyle w:val="BodyText"/>
        <w:ind w:left="100" w:right="1166"/>
      </w:pPr>
      <w:r>
        <w:t>Serious incidents are recorded on internal system and SLT are informed. If pupils persistently misbehave at lunchtimes the Headteacher will s</w:t>
      </w:r>
      <w:r>
        <w:t>peak to parents. If there is no improvement in behaviour a child may be sent home at lunchtime for a fixed period.</w:t>
      </w:r>
    </w:p>
    <w:p w14:paraId="05C834C9" w14:textId="77777777" w:rsidR="00301AD5" w:rsidRDefault="00301AD5">
      <w:pPr>
        <w:pStyle w:val="BodyText"/>
        <w:spacing w:before="11"/>
        <w:rPr>
          <w:sz w:val="23"/>
        </w:rPr>
      </w:pPr>
    </w:p>
    <w:p w14:paraId="6C9DA7E2" w14:textId="77777777" w:rsidR="00301AD5" w:rsidRDefault="007B4E0D">
      <w:pPr>
        <w:pStyle w:val="Heading1"/>
        <w:spacing w:before="1"/>
      </w:pPr>
      <w:r>
        <w:t>The role of the Headteacher</w:t>
      </w:r>
    </w:p>
    <w:p w14:paraId="773E7106" w14:textId="77777777" w:rsidR="00301AD5" w:rsidRDefault="00301AD5">
      <w:pPr>
        <w:pStyle w:val="BodyText"/>
        <w:spacing w:before="7"/>
        <w:rPr>
          <w:b/>
          <w:sz w:val="22"/>
        </w:rPr>
      </w:pPr>
    </w:p>
    <w:p w14:paraId="3182F0FC" w14:textId="77777777" w:rsidR="00301AD5" w:rsidRDefault="007B4E0D">
      <w:pPr>
        <w:pStyle w:val="BodyText"/>
        <w:ind w:left="100" w:right="1153"/>
      </w:pPr>
      <w:r>
        <w:t>It is the responsibility of the Headteacher, under the School Standards and Framework Act 1998, to implement th</w:t>
      </w:r>
      <w:r>
        <w:t>e school behaviour policy and anti-bullying strategy consistently throughout the school, and to report to governors, when requested, on the effectiveness of the policy.</w:t>
      </w:r>
    </w:p>
    <w:p w14:paraId="0763CC7E" w14:textId="77777777" w:rsidR="00301AD5" w:rsidRDefault="00301AD5">
      <w:pPr>
        <w:pStyle w:val="BodyText"/>
        <w:spacing w:before="7"/>
        <w:rPr>
          <w:sz w:val="22"/>
        </w:rPr>
      </w:pPr>
    </w:p>
    <w:p w14:paraId="1AA8A231" w14:textId="77777777" w:rsidR="00301AD5" w:rsidRDefault="007B4E0D">
      <w:pPr>
        <w:pStyle w:val="BodyText"/>
        <w:ind w:left="100" w:right="1126"/>
      </w:pPr>
      <w:r>
        <w:t>It is also the responsibility of the Headteacher to ensure the health, safety and welf</w:t>
      </w:r>
      <w:r>
        <w:t>are of all children in the school.</w:t>
      </w:r>
    </w:p>
    <w:p w14:paraId="5262EFEA" w14:textId="77777777" w:rsidR="00301AD5" w:rsidRDefault="00301AD5">
      <w:pPr>
        <w:pStyle w:val="BodyText"/>
        <w:spacing w:before="7"/>
        <w:rPr>
          <w:sz w:val="22"/>
        </w:rPr>
      </w:pPr>
    </w:p>
    <w:p w14:paraId="389AD41A" w14:textId="77777777" w:rsidR="00301AD5" w:rsidRDefault="007B4E0D">
      <w:pPr>
        <w:pStyle w:val="BodyText"/>
        <w:ind w:left="100" w:right="1207"/>
      </w:pPr>
      <w:r>
        <w:t>The Headteacher supports the staff by implementing the policy, by setting the standards of behaviour, and by supporting staff in the implementation of the policy.</w:t>
      </w:r>
    </w:p>
    <w:p w14:paraId="26C7B919" w14:textId="77777777" w:rsidR="00301AD5" w:rsidRDefault="00301AD5">
      <w:pPr>
        <w:pStyle w:val="BodyText"/>
        <w:spacing w:before="7"/>
        <w:rPr>
          <w:sz w:val="22"/>
        </w:rPr>
      </w:pPr>
    </w:p>
    <w:p w14:paraId="5714AAC7" w14:textId="77777777" w:rsidR="00301AD5" w:rsidRDefault="007B4E0D">
      <w:pPr>
        <w:pStyle w:val="BodyText"/>
        <w:ind w:left="100"/>
      </w:pPr>
      <w:r>
        <w:t>The Headteacher keeps records of all reported serious in</w:t>
      </w:r>
      <w:r>
        <w:t>cidents of misbehaviour.</w:t>
      </w:r>
    </w:p>
    <w:p w14:paraId="4EE8850F" w14:textId="77777777" w:rsidR="00301AD5" w:rsidRDefault="00301AD5">
      <w:pPr>
        <w:pStyle w:val="BodyText"/>
        <w:spacing w:before="10"/>
        <w:rPr>
          <w:sz w:val="22"/>
        </w:rPr>
      </w:pPr>
    </w:p>
    <w:p w14:paraId="49457873" w14:textId="77777777" w:rsidR="00301AD5" w:rsidRDefault="007B4E0D">
      <w:pPr>
        <w:pStyle w:val="BodyText"/>
        <w:ind w:left="100" w:right="1578"/>
      </w:pPr>
      <w:r>
        <w:t>The Headteacher has the responsibility for giving fixed-term suspensions to individual children for serious acts of misbehaviour. For repeated or very serious acts of antisocial behaviour, the Headteacher may permanently exclude a</w:t>
      </w:r>
      <w:r>
        <w:t xml:space="preserve"> child.</w:t>
      </w:r>
    </w:p>
    <w:p w14:paraId="092AB21E" w14:textId="77777777" w:rsidR="00301AD5" w:rsidRDefault="00301AD5">
      <w:pPr>
        <w:pStyle w:val="BodyText"/>
      </w:pPr>
    </w:p>
    <w:p w14:paraId="45FFD050" w14:textId="77777777" w:rsidR="00301AD5" w:rsidRDefault="00301AD5">
      <w:pPr>
        <w:pStyle w:val="BodyText"/>
        <w:spacing w:before="3"/>
        <w:rPr>
          <w:sz w:val="18"/>
        </w:rPr>
      </w:pPr>
    </w:p>
    <w:p w14:paraId="01E7555F" w14:textId="77777777" w:rsidR="00301AD5" w:rsidRDefault="007B4E0D">
      <w:pPr>
        <w:pStyle w:val="Heading1"/>
      </w:pPr>
      <w:r>
        <w:t>The role of parents</w:t>
      </w:r>
    </w:p>
    <w:p w14:paraId="22C2DBDB" w14:textId="77777777" w:rsidR="00301AD5" w:rsidRDefault="00301AD5">
      <w:pPr>
        <w:pStyle w:val="BodyText"/>
        <w:spacing w:before="7"/>
        <w:rPr>
          <w:b/>
          <w:sz w:val="22"/>
        </w:rPr>
      </w:pPr>
    </w:p>
    <w:p w14:paraId="287918D5" w14:textId="77777777" w:rsidR="00301AD5" w:rsidRDefault="007B4E0D">
      <w:pPr>
        <w:pStyle w:val="BodyText"/>
        <w:spacing w:before="1"/>
        <w:ind w:left="100"/>
        <w:jc w:val="both"/>
      </w:pPr>
      <w:r>
        <w:t>The school works collaboratively with parents, so children receive consistent</w:t>
      </w:r>
    </w:p>
    <w:p w14:paraId="48BA7DAB" w14:textId="77777777" w:rsidR="00301AD5" w:rsidRDefault="007B4E0D">
      <w:pPr>
        <w:pStyle w:val="BodyText"/>
        <w:ind w:left="100" w:right="1076"/>
        <w:jc w:val="both"/>
      </w:pPr>
      <w:r>
        <w:t>messages about how to behave at home and at school. We explain the school rules in the school prospectus, and we expect parents to read these and support them.</w:t>
      </w:r>
    </w:p>
    <w:p w14:paraId="3573DE3E" w14:textId="77777777" w:rsidR="00301AD5" w:rsidRDefault="007B4E0D">
      <w:pPr>
        <w:pStyle w:val="BodyText"/>
        <w:ind w:left="100" w:right="1076"/>
        <w:jc w:val="both"/>
      </w:pPr>
      <w:r>
        <w:t>We expect parents to support their child’s learning, and to cooperate with the school, as set ou</w:t>
      </w:r>
      <w:r>
        <w:t>t</w:t>
      </w:r>
      <w:r>
        <w:rPr>
          <w:spacing w:val="-8"/>
        </w:rPr>
        <w:t xml:space="preserve"> </w:t>
      </w:r>
      <w:r>
        <w:t>in</w:t>
      </w:r>
      <w:r>
        <w:rPr>
          <w:spacing w:val="-8"/>
        </w:rPr>
        <w:t xml:space="preserve"> </w:t>
      </w:r>
      <w:r>
        <w:t>the</w:t>
      </w:r>
      <w:r>
        <w:rPr>
          <w:spacing w:val="-6"/>
        </w:rPr>
        <w:t xml:space="preserve"> </w:t>
      </w:r>
      <w:r>
        <w:t>home–school</w:t>
      </w:r>
      <w:r>
        <w:rPr>
          <w:spacing w:val="-9"/>
        </w:rPr>
        <w:t xml:space="preserve"> </w:t>
      </w:r>
      <w:r>
        <w:t>agreement.</w:t>
      </w:r>
      <w:r>
        <w:rPr>
          <w:spacing w:val="-6"/>
        </w:rPr>
        <w:t xml:space="preserve"> </w:t>
      </w:r>
      <w:r>
        <w:t>We</w:t>
      </w:r>
      <w:r>
        <w:rPr>
          <w:spacing w:val="-7"/>
        </w:rPr>
        <w:t xml:space="preserve"> </w:t>
      </w:r>
      <w:r>
        <w:t>try</w:t>
      </w:r>
      <w:r>
        <w:rPr>
          <w:spacing w:val="-9"/>
        </w:rPr>
        <w:t xml:space="preserve"> </w:t>
      </w:r>
      <w:r>
        <w:t>to</w:t>
      </w:r>
      <w:r>
        <w:rPr>
          <w:spacing w:val="-8"/>
        </w:rPr>
        <w:t xml:space="preserve"> </w:t>
      </w:r>
      <w:r>
        <w:t>build</w:t>
      </w:r>
      <w:r>
        <w:rPr>
          <w:spacing w:val="-5"/>
        </w:rPr>
        <w:t xml:space="preserve"> </w:t>
      </w:r>
      <w:r>
        <w:t>a</w:t>
      </w:r>
      <w:r>
        <w:rPr>
          <w:spacing w:val="-6"/>
        </w:rPr>
        <w:t xml:space="preserve"> </w:t>
      </w:r>
      <w:r>
        <w:t>supportive</w:t>
      </w:r>
      <w:r>
        <w:rPr>
          <w:spacing w:val="-5"/>
        </w:rPr>
        <w:t xml:space="preserve"> </w:t>
      </w:r>
      <w:r>
        <w:t>dialogue</w:t>
      </w:r>
      <w:r>
        <w:rPr>
          <w:spacing w:val="-11"/>
        </w:rPr>
        <w:t xml:space="preserve"> </w:t>
      </w:r>
      <w:r>
        <w:t>between</w:t>
      </w:r>
      <w:r>
        <w:rPr>
          <w:spacing w:val="-5"/>
        </w:rPr>
        <w:t xml:space="preserve"> </w:t>
      </w:r>
      <w:r>
        <w:t>the</w:t>
      </w:r>
      <w:r>
        <w:rPr>
          <w:spacing w:val="-8"/>
        </w:rPr>
        <w:t xml:space="preserve"> </w:t>
      </w:r>
      <w:r>
        <w:t>home and the school, and we inform parents immediately if we have concerns about their child’s welfare or</w:t>
      </w:r>
      <w:r>
        <w:rPr>
          <w:spacing w:val="1"/>
        </w:rPr>
        <w:t xml:space="preserve"> </w:t>
      </w:r>
      <w:r>
        <w:t>behaviour.</w:t>
      </w:r>
    </w:p>
    <w:p w14:paraId="3921B130" w14:textId="77777777" w:rsidR="00301AD5" w:rsidRDefault="00301AD5">
      <w:pPr>
        <w:jc w:val="both"/>
        <w:sectPr w:rsidR="00301AD5">
          <w:pgSz w:w="11910" w:h="16840"/>
          <w:pgMar w:top="1580" w:right="360" w:bottom="280" w:left="1340" w:header="720" w:footer="720" w:gutter="0"/>
          <w:cols w:space="720"/>
        </w:sectPr>
      </w:pPr>
    </w:p>
    <w:p w14:paraId="5C974EE9" w14:textId="77777777" w:rsidR="00301AD5" w:rsidRDefault="007B4E0D">
      <w:pPr>
        <w:pStyle w:val="BodyText"/>
        <w:spacing w:before="41"/>
        <w:ind w:left="100" w:right="1081"/>
        <w:jc w:val="both"/>
      </w:pPr>
      <w:r>
        <w:lastRenderedPageBreak/>
        <w:t xml:space="preserve">If the school has to use reasonable sanctions to punish a child, parents should support the actions of the school. If parents have any concern about the way that their child has been treated, they should initially contact the class teacher. If the concern </w:t>
      </w:r>
      <w:r>
        <w:t>remains, they should contact the Headteacher. If these discussions cannot resolve the problem, parents can contact the governors.</w:t>
      </w:r>
    </w:p>
    <w:p w14:paraId="33BB1DA2" w14:textId="77777777" w:rsidR="00301AD5" w:rsidRDefault="00301AD5">
      <w:pPr>
        <w:pStyle w:val="BodyText"/>
        <w:spacing w:before="7"/>
        <w:rPr>
          <w:sz w:val="22"/>
        </w:rPr>
      </w:pPr>
    </w:p>
    <w:p w14:paraId="2C6C934A" w14:textId="77777777" w:rsidR="00301AD5" w:rsidRDefault="007B4E0D">
      <w:pPr>
        <w:pStyle w:val="Heading1"/>
        <w:jc w:val="both"/>
      </w:pPr>
      <w:r>
        <w:t>The role of governors</w:t>
      </w:r>
    </w:p>
    <w:p w14:paraId="5C5B43A4" w14:textId="77777777" w:rsidR="00301AD5" w:rsidRDefault="00301AD5">
      <w:pPr>
        <w:pStyle w:val="BodyText"/>
        <w:spacing w:before="7"/>
        <w:rPr>
          <w:b/>
          <w:sz w:val="22"/>
        </w:rPr>
      </w:pPr>
    </w:p>
    <w:p w14:paraId="343EC88A" w14:textId="77777777" w:rsidR="00301AD5" w:rsidRDefault="007B4E0D">
      <w:pPr>
        <w:pStyle w:val="BodyText"/>
        <w:ind w:left="100" w:right="1080"/>
        <w:jc w:val="both"/>
      </w:pPr>
      <w:r>
        <w:t>The governing body has the responsibility of setting down these general guidelines on standards of dis</w:t>
      </w:r>
      <w:r>
        <w:t>cipline and behaviour, and of reviewing their effectiveness. The governors support the Headteacher in carrying out these guidelines.</w:t>
      </w:r>
    </w:p>
    <w:p w14:paraId="67A0276E" w14:textId="77777777" w:rsidR="00301AD5" w:rsidRDefault="00301AD5">
      <w:pPr>
        <w:pStyle w:val="BodyText"/>
        <w:spacing w:before="10"/>
        <w:rPr>
          <w:sz w:val="22"/>
        </w:rPr>
      </w:pPr>
    </w:p>
    <w:p w14:paraId="061583E0" w14:textId="77777777" w:rsidR="00301AD5" w:rsidRDefault="007B4E0D">
      <w:pPr>
        <w:pStyle w:val="BodyText"/>
        <w:ind w:left="100" w:right="1076"/>
        <w:jc w:val="both"/>
      </w:pPr>
      <w:r>
        <w:t>The Headteacher has the day-to-day authority to implement the school behaviour and discipline policy, but governors may gi</w:t>
      </w:r>
      <w:r>
        <w:t>ve advice to the Headteacher about particular disciplinary</w:t>
      </w:r>
      <w:r>
        <w:rPr>
          <w:spacing w:val="-16"/>
        </w:rPr>
        <w:t xml:space="preserve"> </w:t>
      </w:r>
      <w:r>
        <w:t>issues.</w:t>
      </w:r>
      <w:r>
        <w:rPr>
          <w:spacing w:val="-16"/>
        </w:rPr>
        <w:t xml:space="preserve"> </w:t>
      </w:r>
      <w:r>
        <w:t>The</w:t>
      </w:r>
      <w:r>
        <w:rPr>
          <w:spacing w:val="-15"/>
        </w:rPr>
        <w:t xml:space="preserve"> </w:t>
      </w:r>
      <w:r>
        <w:t>Headteacher</w:t>
      </w:r>
      <w:r>
        <w:rPr>
          <w:spacing w:val="-15"/>
        </w:rPr>
        <w:t xml:space="preserve"> </w:t>
      </w:r>
      <w:r>
        <w:t>must</w:t>
      </w:r>
      <w:r>
        <w:rPr>
          <w:spacing w:val="-15"/>
        </w:rPr>
        <w:t xml:space="preserve"> </w:t>
      </w:r>
      <w:r>
        <w:t>take</w:t>
      </w:r>
      <w:r>
        <w:rPr>
          <w:spacing w:val="-15"/>
        </w:rPr>
        <w:t xml:space="preserve"> </w:t>
      </w:r>
      <w:r>
        <w:t>this</w:t>
      </w:r>
      <w:r>
        <w:rPr>
          <w:spacing w:val="-13"/>
        </w:rPr>
        <w:t xml:space="preserve"> </w:t>
      </w:r>
      <w:r>
        <w:t>into</w:t>
      </w:r>
      <w:r>
        <w:rPr>
          <w:spacing w:val="-13"/>
        </w:rPr>
        <w:t xml:space="preserve"> </w:t>
      </w:r>
      <w:r>
        <w:t>account</w:t>
      </w:r>
      <w:r>
        <w:rPr>
          <w:spacing w:val="-15"/>
        </w:rPr>
        <w:t xml:space="preserve"> </w:t>
      </w:r>
      <w:r>
        <w:t>when</w:t>
      </w:r>
      <w:r>
        <w:rPr>
          <w:spacing w:val="-13"/>
        </w:rPr>
        <w:t xml:space="preserve"> </w:t>
      </w:r>
      <w:r>
        <w:t>making</w:t>
      </w:r>
      <w:r>
        <w:rPr>
          <w:spacing w:val="-14"/>
        </w:rPr>
        <w:t xml:space="preserve"> </w:t>
      </w:r>
      <w:r>
        <w:t>decisions</w:t>
      </w:r>
      <w:r>
        <w:rPr>
          <w:spacing w:val="-16"/>
        </w:rPr>
        <w:t xml:space="preserve"> </w:t>
      </w:r>
      <w:r>
        <w:t>about matters of behaviour.</w:t>
      </w:r>
    </w:p>
    <w:p w14:paraId="0270E4D9" w14:textId="77777777" w:rsidR="00301AD5" w:rsidRDefault="00301AD5">
      <w:pPr>
        <w:pStyle w:val="BodyText"/>
        <w:spacing w:before="7"/>
        <w:rPr>
          <w:sz w:val="22"/>
        </w:rPr>
      </w:pPr>
    </w:p>
    <w:p w14:paraId="4007FC59" w14:textId="77777777" w:rsidR="00301AD5" w:rsidRDefault="007B4E0D">
      <w:pPr>
        <w:pStyle w:val="Heading1"/>
        <w:jc w:val="both"/>
      </w:pPr>
      <w:r>
        <w:t>Incidents of a Serious Nature</w:t>
      </w:r>
    </w:p>
    <w:p w14:paraId="0D68BFEC" w14:textId="77777777" w:rsidR="00301AD5" w:rsidRDefault="00301AD5">
      <w:pPr>
        <w:pStyle w:val="BodyText"/>
        <w:spacing w:before="7"/>
        <w:rPr>
          <w:b/>
          <w:sz w:val="22"/>
        </w:rPr>
      </w:pPr>
    </w:p>
    <w:p w14:paraId="06978632" w14:textId="08B1E46D" w:rsidR="00301AD5" w:rsidRDefault="007B4E0D">
      <w:pPr>
        <w:pStyle w:val="BodyText"/>
        <w:ind w:left="100" w:right="1074"/>
        <w:jc w:val="both"/>
      </w:pPr>
      <w:r>
        <w:t>Incidents</w:t>
      </w:r>
      <w:r>
        <w:rPr>
          <w:spacing w:val="-7"/>
        </w:rPr>
        <w:t xml:space="preserve"> </w:t>
      </w:r>
      <w:r>
        <w:t>of</w:t>
      </w:r>
      <w:r>
        <w:rPr>
          <w:spacing w:val="-5"/>
        </w:rPr>
        <w:t xml:space="preserve"> </w:t>
      </w:r>
      <w:r>
        <w:t>a</w:t>
      </w:r>
      <w:r>
        <w:rPr>
          <w:spacing w:val="-6"/>
        </w:rPr>
        <w:t xml:space="preserve"> </w:t>
      </w:r>
      <w:r>
        <w:t>very</w:t>
      </w:r>
      <w:r>
        <w:rPr>
          <w:spacing w:val="-7"/>
        </w:rPr>
        <w:t xml:space="preserve"> </w:t>
      </w:r>
      <w:r>
        <w:t>serious</w:t>
      </w:r>
      <w:r>
        <w:rPr>
          <w:spacing w:val="-7"/>
        </w:rPr>
        <w:t xml:space="preserve"> </w:t>
      </w:r>
      <w:r>
        <w:t>nature</w:t>
      </w:r>
      <w:r>
        <w:rPr>
          <w:spacing w:val="-6"/>
        </w:rPr>
        <w:t xml:space="preserve"> </w:t>
      </w:r>
      <w:r>
        <w:t>or</w:t>
      </w:r>
      <w:r>
        <w:rPr>
          <w:spacing w:val="-6"/>
        </w:rPr>
        <w:t xml:space="preserve"> </w:t>
      </w:r>
      <w:r>
        <w:t>a</w:t>
      </w:r>
      <w:r>
        <w:rPr>
          <w:spacing w:val="-6"/>
        </w:rPr>
        <w:t xml:space="preserve"> </w:t>
      </w:r>
      <w:r>
        <w:t>persistent</w:t>
      </w:r>
      <w:r>
        <w:rPr>
          <w:spacing w:val="-8"/>
        </w:rPr>
        <w:t xml:space="preserve"> </w:t>
      </w:r>
      <w:r>
        <w:t>nature</w:t>
      </w:r>
      <w:r>
        <w:rPr>
          <w:spacing w:val="-6"/>
        </w:rPr>
        <w:t xml:space="preserve"> </w:t>
      </w:r>
      <w:r>
        <w:t>(e.g.</w:t>
      </w:r>
      <w:r>
        <w:rPr>
          <w:spacing w:val="-7"/>
        </w:rPr>
        <w:t xml:space="preserve"> </w:t>
      </w:r>
      <w:r>
        <w:t>bullying),</w:t>
      </w:r>
      <w:r>
        <w:rPr>
          <w:spacing w:val="-6"/>
        </w:rPr>
        <w:t xml:space="preserve"> </w:t>
      </w:r>
      <w:r>
        <w:t>will</w:t>
      </w:r>
      <w:r>
        <w:rPr>
          <w:spacing w:val="-8"/>
        </w:rPr>
        <w:t xml:space="preserve"> </w:t>
      </w:r>
      <w:r>
        <w:t>be</w:t>
      </w:r>
      <w:r>
        <w:rPr>
          <w:spacing w:val="-6"/>
        </w:rPr>
        <w:t xml:space="preserve"> </w:t>
      </w:r>
      <w:r>
        <w:t>referred</w:t>
      </w:r>
      <w:r>
        <w:rPr>
          <w:spacing w:val="-5"/>
        </w:rPr>
        <w:t xml:space="preserve"> </w:t>
      </w:r>
      <w:r>
        <w:t>to</w:t>
      </w:r>
      <w:r>
        <w:rPr>
          <w:spacing w:val="-6"/>
        </w:rPr>
        <w:t xml:space="preserve"> </w:t>
      </w:r>
      <w:r>
        <w:t>and dealt</w:t>
      </w:r>
      <w:r>
        <w:rPr>
          <w:spacing w:val="-12"/>
        </w:rPr>
        <w:t xml:space="preserve"> </w:t>
      </w:r>
      <w:r>
        <w:t>with</w:t>
      </w:r>
      <w:r>
        <w:rPr>
          <w:spacing w:val="-12"/>
        </w:rPr>
        <w:t xml:space="preserve"> </w:t>
      </w:r>
      <w:r>
        <w:t>by</w:t>
      </w:r>
      <w:r>
        <w:rPr>
          <w:spacing w:val="-13"/>
        </w:rPr>
        <w:t xml:space="preserve"> </w:t>
      </w:r>
      <w:r>
        <w:t>the</w:t>
      </w:r>
      <w:r>
        <w:rPr>
          <w:spacing w:val="-13"/>
        </w:rPr>
        <w:t xml:space="preserve"> </w:t>
      </w:r>
      <w:r>
        <w:t>Headteacher</w:t>
      </w:r>
      <w:r>
        <w:rPr>
          <w:spacing w:val="-10"/>
        </w:rPr>
        <w:t xml:space="preserve"> </w:t>
      </w:r>
      <w:r>
        <w:t>or</w:t>
      </w:r>
      <w:r>
        <w:rPr>
          <w:spacing w:val="-13"/>
        </w:rPr>
        <w:t xml:space="preserve"> </w:t>
      </w:r>
      <w:r>
        <w:t>Deputy</w:t>
      </w:r>
      <w:r>
        <w:rPr>
          <w:spacing w:val="-12"/>
        </w:rPr>
        <w:t xml:space="preserve"> </w:t>
      </w:r>
      <w:r>
        <w:t>Headteacher</w:t>
      </w:r>
      <w:r>
        <w:rPr>
          <w:spacing w:val="-10"/>
        </w:rPr>
        <w:t xml:space="preserve"> </w:t>
      </w:r>
      <w:r>
        <w:t>in</w:t>
      </w:r>
      <w:r>
        <w:rPr>
          <w:spacing w:val="-12"/>
        </w:rPr>
        <w:t xml:space="preserve"> </w:t>
      </w:r>
      <w:r>
        <w:t>her</w:t>
      </w:r>
      <w:r>
        <w:rPr>
          <w:spacing w:val="-11"/>
        </w:rPr>
        <w:t xml:space="preserve"> </w:t>
      </w:r>
      <w:r>
        <w:t>absence.</w:t>
      </w:r>
      <w:r>
        <w:rPr>
          <w:spacing w:val="-10"/>
        </w:rPr>
        <w:t xml:space="preserve"> </w:t>
      </w:r>
      <w:r>
        <w:t>This</w:t>
      </w:r>
      <w:r>
        <w:rPr>
          <w:spacing w:val="-14"/>
        </w:rPr>
        <w:t xml:space="preserve"> </w:t>
      </w:r>
      <w:r>
        <w:t>will</w:t>
      </w:r>
      <w:r>
        <w:rPr>
          <w:spacing w:val="-10"/>
        </w:rPr>
        <w:t xml:space="preserve"> </w:t>
      </w:r>
      <w:r>
        <w:t>usually</w:t>
      </w:r>
      <w:r>
        <w:rPr>
          <w:spacing w:val="-12"/>
        </w:rPr>
        <w:t xml:space="preserve"> </w:t>
      </w:r>
      <w:r>
        <w:t>involve the Headteacher and relevant school staff working closely with the child and parents to address and resolve the inappropriate behaviour. If necessary, an ‘Individual Behaviour Plan’ will be formed and this will involve specific rewards and sanction</w:t>
      </w:r>
      <w:r>
        <w:t>s, as governed by the</w:t>
      </w:r>
      <w:r>
        <w:rPr>
          <w:spacing w:val="-31"/>
        </w:rPr>
        <w:t xml:space="preserve"> </w:t>
      </w:r>
      <w:r>
        <w:t>plan.</w:t>
      </w:r>
      <w:r w:rsidR="005B746C">
        <w:t xml:space="preserve">  </w:t>
      </w:r>
      <w:r w:rsidR="005B746C" w:rsidRPr="005B746C">
        <w:t>Harmful sexual behaviour, online sexual abuse, sexual violence (including sexualised language)</w:t>
      </w:r>
      <w:r w:rsidR="005B746C">
        <w:t xml:space="preserve"> are matters of serious behaviour and will be dealt with through the appropriate channels, including the Police and exclusions will be put in place</w:t>
      </w:r>
      <w:r>
        <w:t xml:space="preserve"> if necessary.</w:t>
      </w:r>
    </w:p>
    <w:p w14:paraId="7E03EE3F" w14:textId="77777777" w:rsidR="00301AD5" w:rsidRDefault="00301AD5">
      <w:pPr>
        <w:pStyle w:val="BodyText"/>
        <w:spacing w:before="7"/>
        <w:rPr>
          <w:sz w:val="22"/>
        </w:rPr>
      </w:pPr>
    </w:p>
    <w:p w14:paraId="77D7EF07" w14:textId="77777777" w:rsidR="00301AD5" w:rsidRDefault="007B4E0D">
      <w:pPr>
        <w:pStyle w:val="Heading1"/>
        <w:jc w:val="both"/>
      </w:pPr>
      <w:r>
        <w:t>Special Educational Needs</w:t>
      </w:r>
    </w:p>
    <w:p w14:paraId="31F9E165" w14:textId="77777777" w:rsidR="00301AD5" w:rsidRDefault="00301AD5">
      <w:pPr>
        <w:pStyle w:val="BodyText"/>
        <w:spacing w:before="7"/>
        <w:rPr>
          <w:b/>
          <w:sz w:val="22"/>
        </w:rPr>
      </w:pPr>
    </w:p>
    <w:p w14:paraId="5A48B149" w14:textId="77777777" w:rsidR="00301AD5" w:rsidRDefault="007B4E0D">
      <w:pPr>
        <w:pStyle w:val="BodyText"/>
        <w:ind w:left="100" w:right="1075"/>
        <w:jc w:val="both"/>
      </w:pPr>
      <w:r>
        <w:t>When a child is on the Special Educational Needs register for specific behavioural difficulties, the</w:t>
      </w:r>
      <w:r>
        <w:rPr>
          <w:spacing w:val="-8"/>
        </w:rPr>
        <w:t xml:space="preserve"> </w:t>
      </w:r>
      <w:r>
        <w:t>procedure</w:t>
      </w:r>
      <w:r>
        <w:rPr>
          <w:spacing w:val="-8"/>
        </w:rPr>
        <w:t xml:space="preserve"> </w:t>
      </w:r>
      <w:r>
        <w:t>for</w:t>
      </w:r>
      <w:r>
        <w:rPr>
          <w:spacing w:val="-8"/>
        </w:rPr>
        <w:t xml:space="preserve"> </w:t>
      </w:r>
      <w:r>
        <w:t>dealing</w:t>
      </w:r>
      <w:r>
        <w:rPr>
          <w:spacing w:val="-6"/>
        </w:rPr>
        <w:t xml:space="preserve"> </w:t>
      </w:r>
      <w:r>
        <w:t>with</w:t>
      </w:r>
      <w:r>
        <w:rPr>
          <w:spacing w:val="-8"/>
        </w:rPr>
        <w:t xml:space="preserve"> </w:t>
      </w:r>
      <w:r>
        <w:t>that</w:t>
      </w:r>
      <w:r>
        <w:rPr>
          <w:spacing w:val="-5"/>
        </w:rPr>
        <w:t xml:space="preserve"> </w:t>
      </w:r>
      <w:r>
        <w:t>child</w:t>
      </w:r>
      <w:r>
        <w:rPr>
          <w:spacing w:val="-5"/>
        </w:rPr>
        <w:t xml:space="preserve"> </w:t>
      </w:r>
      <w:r>
        <w:t>may</w:t>
      </w:r>
      <w:r>
        <w:rPr>
          <w:spacing w:val="-7"/>
        </w:rPr>
        <w:t xml:space="preserve"> </w:t>
      </w:r>
      <w:r>
        <w:t>differ</w:t>
      </w:r>
      <w:r>
        <w:rPr>
          <w:spacing w:val="-6"/>
        </w:rPr>
        <w:t xml:space="preserve"> </w:t>
      </w:r>
      <w:r>
        <w:t>to</w:t>
      </w:r>
      <w:r>
        <w:rPr>
          <w:spacing w:val="-6"/>
        </w:rPr>
        <w:t xml:space="preserve"> </w:t>
      </w:r>
      <w:r>
        <w:t>our</w:t>
      </w:r>
      <w:r>
        <w:rPr>
          <w:spacing w:val="-6"/>
        </w:rPr>
        <w:t xml:space="preserve"> </w:t>
      </w:r>
      <w:r>
        <w:t>regular procedure.</w:t>
      </w:r>
      <w:r>
        <w:rPr>
          <w:spacing w:val="-7"/>
        </w:rPr>
        <w:t xml:space="preserve"> </w:t>
      </w:r>
      <w:r>
        <w:t>Any</w:t>
      </w:r>
      <w:r>
        <w:rPr>
          <w:spacing w:val="-7"/>
        </w:rPr>
        <w:t xml:space="preserve"> </w:t>
      </w:r>
      <w:r>
        <w:t>alternative procedure will be formed in agreement with the child, their parents and the relevant school staff. The procedure will be clearly explained to all those who might have contact with the child in</w:t>
      </w:r>
      <w:r>
        <w:rPr>
          <w:spacing w:val="1"/>
        </w:rPr>
        <w:t xml:space="preserve"> </w:t>
      </w:r>
      <w:r>
        <w:t>school.</w:t>
      </w:r>
    </w:p>
    <w:p w14:paraId="31C6364E" w14:textId="77777777" w:rsidR="00301AD5" w:rsidRDefault="00301AD5">
      <w:pPr>
        <w:pStyle w:val="BodyText"/>
        <w:spacing w:before="9"/>
        <w:rPr>
          <w:sz w:val="22"/>
        </w:rPr>
      </w:pPr>
    </w:p>
    <w:p w14:paraId="1C1E20AF" w14:textId="77777777" w:rsidR="00301AD5" w:rsidRDefault="007B4E0D">
      <w:pPr>
        <w:pStyle w:val="Heading1"/>
        <w:jc w:val="both"/>
      </w:pPr>
      <w:r>
        <w:t>GOVERNMENT GUIDANCE ON ENSURING GOOD BEHAV</w:t>
      </w:r>
      <w:r>
        <w:t>IOUR IN SCHOOL</w:t>
      </w:r>
    </w:p>
    <w:p w14:paraId="4AD8A4F4" w14:textId="77777777" w:rsidR="00301AD5" w:rsidRDefault="00301AD5">
      <w:pPr>
        <w:pStyle w:val="BodyText"/>
        <w:spacing w:before="8"/>
        <w:rPr>
          <w:b/>
          <w:sz w:val="22"/>
        </w:rPr>
      </w:pPr>
    </w:p>
    <w:p w14:paraId="743CF423" w14:textId="77777777" w:rsidR="00301AD5" w:rsidRDefault="007B4E0D">
      <w:pPr>
        <w:pStyle w:val="BodyText"/>
        <w:ind w:left="100" w:right="1073"/>
      </w:pPr>
      <w:r>
        <w:t>Our school believes that staff, parents and the children themselves must share responsibility for the maintenance of high standards of behaviour in our schools. Our school has adopted the following Government guidance (The Department for Ed</w:t>
      </w:r>
      <w:r>
        <w:t>ucation, Ensuring Good Behaviour in Schools, April 2011):</w:t>
      </w:r>
    </w:p>
    <w:p w14:paraId="616ED833" w14:textId="77777777" w:rsidR="00301AD5" w:rsidRDefault="00301AD5">
      <w:pPr>
        <w:pStyle w:val="BodyText"/>
        <w:spacing w:before="7"/>
        <w:rPr>
          <w:sz w:val="22"/>
        </w:rPr>
      </w:pPr>
    </w:p>
    <w:p w14:paraId="74691589" w14:textId="77777777" w:rsidR="00301AD5" w:rsidRDefault="007B4E0D">
      <w:pPr>
        <w:pStyle w:val="Heading1"/>
      </w:pPr>
      <w:r>
        <w:t>Powers to Discipline:</w:t>
      </w:r>
    </w:p>
    <w:p w14:paraId="7E6C1004" w14:textId="77777777" w:rsidR="00301AD5" w:rsidRDefault="00301AD5">
      <w:pPr>
        <w:pStyle w:val="BodyText"/>
        <w:spacing w:before="7"/>
        <w:rPr>
          <w:b/>
          <w:sz w:val="22"/>
        </w:rPr>
      </w:pPr>
    </w:p>
    <w:p w14:paraId="12AF7559" w14:textId="77777777" w:rsidR="00301AD5" w:rsidRDefault="007B4E0D">
      <w:pPr>
        <w:pStyle w:val="BodyText"/>
        <w:ind w:left="100" w:right="1187"/>
      </w:pPr>
      <w:r>
        <w:t>“Teachers, Teaching Assistants and other paid staff with responsibility for children have the power to discipline pupils whose behaviour is unacceptable, who break the school</w:t>
      </w:r>
      <w:r>
        <w:t xml:space="preserve"> rules or who fail to follow a reasonable instruction. Their power to discipline applies to pupil</w:t>
      </w:r>
    </w:p>
    <w:p w14:paraId="70358F9A" w14:textId="77777777" w:rsidR="00301AD5" w:rsidRDefault="007B4E0D">
      <w:pPr>
        <w:pStyle w:val="BodyText"/>
        <w:spacing w:line="292" w:lineRule="exact"/>
        <w:ind w:left="100"/>
      </w:pPr>
      <w:r>
        <w:t>behaviour in school and outside school in certain circumstances.”</w:t>
      </w:r>
    </w:p>
    <w:p w14:paraId="51D2F098" w14:textId="77777777" w:rsidR="00301AD5" w:rsidRDefault="007B4E0D">
      <w:pPr>
        <w:pStyle w:val="BodyText"/>
        <w:ind w:left="100" w:right="1659"/>
      </w:pPr>
      <w:r>
        <w:t>“Teachers, Teaching Assistants and other paid staff with responsibility for children can imp</w:t>
      </w:r>
      <w:r>
        <w:t>ose any reasonable disciplinary penalty in response to poor behaviour. Reasonable</w:t>
      </w:r>
    </w:p>
    <w:p w14:paraId="2464D58E" w14:textId="77777777" w:rsidR="00301AD5" w:rsidRDefault="00301AD5">
      <w:pPr>
        <w:sectPr w:rsidR="00301AD5">
          <w:pgSz w:w="11910" w:h="16840"/>
          <w:pgMar w:top="1380" w:right="360" w:bottom="280" w:left="1340" w:header="720" w:footer="720" w:gutter="0"/>
          <w:cols w:space="720"/>
        </w:sectPr>
      </w:pPr>
    </w:p>
    <w:p w14:paraId="4B61765C" w14:textId="77777777" w:rsidR="00301AD5" w:rsidRDefault="007B4E0D">
      <w:pPr>
        <w:pStyle w:val="BodyText"/>
        <w:spacing w:before="41"/>
        <w:ind w:left="100"/>
      </w:pPr>
      <w:r>
        <w:lastRenderedPageBreak/>
        <w:t>penalties include: confiscation, retention or disposal of a pupil’s property. Headteachers can</w:t>
      </w:r>
    </w:p>
    <w:p w14:paraId="75069617" w14:textId="77777777" w:rsidR="00301AD5" w:rsidRDefault="007B4E0D">
      <w:pPr>
        <w:pStyle w:val="BodyText"/>
        <w:ind w:left="100"/>
      </w:pPr>
      <w:r>
        <w:t>also decide to suspend or to permanently exclude a pupil.”</w:t>
      </w:r>
    </w:p>
    <w:p w14:paraId="18B8D510" w14:textId="77777777" w:rsidR="00301AD5" w:rsidRDefault="00301AD5">
      <w:pPr>
        <w:pStyle w:val="BodyText"/>
        <w:spacing w:before="7"/>
        <w:rPr>
          <w:sz w:val="22"/>
        </w:rPr>
      </w:pPr>
    </w:p>
    <w:p w14:paraId="05D27F16" w14:textId="77777777" w:rsidR="00301AD5" w:rsidRDefault="007B4E0D">
      <w:pPr>
        <w:pStyle w:val="Heading1"/>
      </w:pPr>
      <w:r>
        <w:t>Searc</w:t>
      </w:r>
      <w:r>
        <w:t>hing Pupils:</w:t>
      </w:r>
    </w:p>
    <w:p w14:paraId="77623246" w14:textId="77777777" w:rsidR="00301AD5" w:rsidRDefault="00301AD5">
      <w:pPr>
        <w:pStyle w:val="BodyText"/>
        <w:spacing w:before="7"/>
        <w:rPr>
          <w:b/>
          <w:sz w:val="22"/>
        </w:rPr>
      </w:pPr>
    </w:p>
    <w:p w14:paraId="0D2FABFB" w14:textId="77777777" w:rsidR="00301AD5" w:rsidRDefault="007B4E0D">
      <w:pPr>
        <w:pStyle w:val="BodyText"/>
        <w:spacing w:before="1"/>
        <w:ind w:left="100" w:right="1065"/>
      </w:pPr>
      <w:r>
        <w:t>“School staff can search pupils with their consent for any item which is banned by the school rules. Headteachers and staff authorised by the Headteacher have the power to search pupils or their possessions, without consent, where they suspect the pupils t</w:t>
      </w:r>
      <w:r>
        <w:t>o have</w:t>
      </w:r>
    </w:p>
    <w:p w14:paraId="78E57C18" w14:textId="77777777" w:rsidR="00301AD5" w:rsidRDefault="007B4E0D">
      <w:pPr>
        <w:pStyle w:val="BodyText"/>
        <w:spacing w:line="292" w:lineRule="exact"/>
        <w:ind w:left="100"/>
      </w:pPr>
      <w:r>
        <w:t>weapons, alcohol, illegal drugs and stolen items.”</w:t>
      </w:r>
    </w:p>
    <w:p w14:paraId="16D6A29A" w14:textId="77777777" w:rsidR="00301AD5" w:rsidRDefault="00301AD5">
      <w:pPr>
        <w:pStyle w:val="BodyText"/>
        <w:spacing w:before="7"/>
        <w:rPr>
          <w:sz w:val="22"/>
        </w:rPr>
      </w:pPr>
    </w:p>
    <w:p w14:paraId="4328A76A" w14:textId="77777777" w:rsidR="00301AD5" w:rsidRDefault="007B4E0D">
      <w:pPr>
        <w:pStyle w:val="Heading1"/>
      </w:pPr>
      <w:r>
        <w:t>Use of Reasonable Force:</w:t>
      </w:r>
    </w:p>
    <w:p w14:paraId="09AB7390" w14:textId="77777777" w:rsidR="00301AD5" w:rsidRDefault="00301AD5">
      <w:pPr>
        <w:pStyle w:val="BodyText"/>
        <w:spacing w:before="10"/>
        <w:rPr>
          <w:b/>
          <w:sz w:val="22"/>
        </w:rPr>
      </w:pPr>
    </w:p>
    <w:p w14:paraId="117D1DED" w14:textId="77777777" w:rsidR="00301AD5" w:rsidRDefault="007B4E0D">
      <w:pPr>
        <w:pStyle w:val="BodyText"/>
        <w:ind w:left="100" w:right="1231"/>
        <w:jc w:val="both"/>
      </w:pPr>
      <w:r>
        <w:t>“All school staff have the power to use reasonable force to prevent pupils from committing an offence, injuring themselves or others, or damaging property, in order to maintain good order and discipline in the classroom.”</w:t>
      </w:r>
    </w:p>
    <w:p w14:paraId="07F1D2EF" w14:textId="77777777" w:rsidR="00301AD5" w:rsidRDefault="00301AD5">
      <w:pPr>
        <w:pStyle w:val="BodyText"/>
      </w:pPr>
    </w:p>
    <w:p w14:paraId="6335D963" w14:textId="77777777" w:rsidR="00301AD5" w:rsidRDefault="00301AD5">
      <w:pPr>
        <w:pStyle w:val="BodyText"/>
      </w:pPr>
    </w:p>
    <w:p w14:paraId="23E19E82" w14:textId="77777777" w:rsidR="00301AD5" w:rsidRDefault="00301AD5">
      <w:pPr>
        <w:pStyle w:val="BodyText"/>
      </w:pPr>
    </w:p>
    <w:p w14:paraId="218A9827" w14:textId="77777777" w:rsidR="00301AD5" w:rsidRDefault="007B4E0D">
      <w:pPr>
        <w:pStyle w:val="Heading1"/>
        <w:spacing w:before="189" w:line="465" w:lineRule="auto"/>
        <w:ind w:right="7774"/>
      </w:pPr>
      <w:r>
        <w:t>ANTI-BULLYING POLICY COMMITMENT</w:t>
      </w:r>
    </w:p>
    <w:p w14:paraId="5CFBC91D" w14:textId="77777777" w:rsidR="00301AD5" w:rsidRDefault="007B4E0D">
      <w:pPr>
        <w:pStyle w:val="BodyText"/>
        <w:spacing w:before="1"/>
        <w:ind w:left="100" w:right="1077"/>
        <w:jc w:val="both"/>
      </w:pPr>
      <w:r>
        <w:t>The school does not tolerate bullying of any kind. If we discover that an act of bullying or intimidation has taken place, we act immediately to stop any further occurrences of such behaviour. While it is very difficult to eradicate bullying, we do everyt</w:t>
      </w:r>
      <w:r>
        <w:t>hing in our power to ensure that all children attend school free from fear.</w:t>
      </w:r>
    </w:p>
    <w:p w14:paraId="425F392C" w14:textId="77777777" w:rsidR="00301AD5" w:rsidRDefault="00301AD5">
      <w:pPr>
        <w:pStyle w:val="BodyText"/>
        <w:spacing w:before="7"/>
        <w:rPr>
          <w:sz w:val="22"/>
        </w:rPr>
      </w:pPr>
    </w:p>
    <w:p w14:paraId="5A212C71" w14:textId="77777777" w:rsidR="00301AD5" w:rsidRDefault="007B4E0D">
      <w:pPr>
        <w:pStyle w:val="BodyText"/>
        <w:ind w:left="100" w:right="1075"/>
        <w:jc w:val="both"/>
      </w:pPr>
      <w:r>
        <w:t>The aim of this anti-bullying policy is to ensure that pupils learn in a supportive, caring and safe environment. Headteachers have a legal duty under the School Standards and Fra</w:t>
      </w:r>
      <w:r>
        <w:t>mework</w:t>
      </w:r>
      <w:r>
        <w:rPr>
          <w:spacing w:val="-14"/>
        </w:rPr>
        <w:t xml:space="preserve"> </w:t>
      </w:r>
      <w:r>
        <w:t>Act</w:t>
      </w:r>
      <w:r>
        <w:rPr>
          <w:spacing w:val="-15"/>
        </w:rPr>
        <w:t xml:space="preserve"> </w:t>
      </w:r>
      <w:r>
        <w:t>1998</w:t>
      </w:r>
      <w:r>
        <w:rPr>
          <w:spacing w:val="-15"/>
        </w:rPr>
        <w:t xml:space="preserve"> </w:t>
      </w:r>
      <w:r>
        <w:t>to</w:t>
      </w:r>
      <w:r>
        <w:rPr>
          <w:spacing w:val="-14"/>
        </w:rPr>
        <w:t xml:space="preserve"> </w:t>
      </w:r>
      <w:r>
        <w:t>draw</w:t>
      </w:r>
      <w:r>
        <w:rPr>
          <w:spacing w:val="-14"/>
        </w:rPr>
        <w:t xml:space="preserve"> </w:t>
      </w:r>
      <w:r>
        <w:t>up</w:t>
      </w:r>
      <w:r>
        <w:rPr>
          <w:spacing w:val="-15"/>
        </w:rPr>
        <w:t xml:space="preserve"> </w:t>
      </w:r>
      <w:r>
        <w:t>procedures</w:t>
      </w:r>
      <w:r>
        <w:rPr>
          <w:spacing w:val="-16"/>
        </w:rPr>
        <w:t xml:space="preserve"> </w:t>
      </w:r>
      <w:r>
        <w:t>to</w:t>
      </w:r>
      <w:r>
        <w:rPr>
          <w:spacing w:val="-14"/>
        </w:rPr>
        <w:t xml:space="preserve"> </w:t>
      </w:r>
      <w:r>
        <w:t>prevent</w:t>
      </w:r>
      <w:r>
        <w:rPr>
          <w:spacing w:val="-15"/>
        </w:rPr>
        <w:t xml:space="preserve"> </w:t>
      </w:r>
      <w:r>
        <w:t>bullying</w:t>
      </w:r>
      <w:r>
        <w:rPr>
          <w:spacing w:val="-14"/>
        </w:rPr>
        <w:t xml:space="preserve"> </w:t>
      </w:r>
      <w:r>
        <w:t>and</w:t>
      </w:r>
      <w:r>
        <w:rPr>
          <w:spacing w:val="-15"/>
        </w:rPr>
        <w:t xml:space="preserve"> </w:t>
      </w:r>
      <w:r>
        <w:t>to</w:t>
      </w:r>
      <w:r>
        <w:rPr>
          <w:spacing w:val="-14"/>
        </w:rPr>
        <w:t xml:space="preserve"> </w:t>
      </w:r>
      <w:r>
        <w:t>bring</w:t>
      </w:r>
      <w:r>
        <w:rPr>
          <w:spacing w:val="-16"/>
        </w:rPr>
        <w:t xml:space="preserve"> </w:t>
      </w:r>
      <w:r>
        <w:t>these</w:t>
      </w:r>
      <w:r>
        <w:rPr>
          <w:spacing w:val="-15"/>
        </w:rPr>
        <w:t xml:space="preserve"> </w:t>
      </w:r>
      <w:r>
        <w:t>procedures to the attention of staff, parents and</w:t>
      </w:r>
      <w:r>
        <w:rPr>
          <w:spacing w:val="-6"/>
        </w:rPr>
        <w:t xml:space="preserve"> </w:t>
      </w:r>
      <w:r>
        <w:t>pupils.</w:t>
      </w:r>
    </w:p>
    <w:p w14:paraId="45B2D4A0" w14:textId="77777777" w:rsidR="00301AD5" w:rsidRDefault="00301AD5">
      <w:pPr>
        <w:pStyle w:val="BodyText"/>
        <w:spacing w:before="6"/>
        <w:rPr>
          <w:sz w:val="22"/>
        </w:rPr>
      </w:pPr>
    </w:p>
    <w:p w14:paraId="7893D557" w14:textId="77777777" w:rsidR="00301AD5" w:rsidRDefault="007B4E0D">
      <w:pPr>
        <w:spacing w:before="1"/>
        <w:ind w:left="100" w:right="1479"/>
        <w:rPr>
          <w:sz w:val="24"/>
        </w:rPr>
      </w:pPr>
      <w:r>
        <w:rPr>
          <w:sz w:val="24"/>
        </w:rPr>
        <w:t>Bullying is action taken by one or more children with the deliberate intention of hurting another child, either physical</w:t>
      </w:r>
      <w:r>
        <w:rPr>
          <w:sz w:val="24"/>
        </w:rPr>
        <w:t xml:space="preserve">ly or emotionally. </w:t>
      </w:r>
      <w:r>
        <w:rPr>
          <w:b/>
          <w:sz w:val="24"/>
        </w:rPr>
        <w:t xml:space="preserve">It is behaviour repeated over a period of time. </w:t>
      </w:r>
      <w:r>
        <w:rPr>
          <w:sz w:val="24"/>
        </w:rPr>
        <w:t>The three main types of bullying are:</w:t>
      </w:r>
    </w:p>
    <w:p w14:paraId="5A6C54ED" w14:textId="77777777" w:rsidR="00301AD5" w:rsidRDefault="00301AD5">
      <w:pPr>
        <w:pStyle w:val="BodyText"/>
      </w:pPr>
    </w:p>
    <w:p w14:paraId="0902FEB6" w14:textId="77777777" w:rsidR="00301AD5" w:rsidRDefault="00301AD5">
      <w:pPr>
        <w:pStyle w:val="BodyText"/>
        <w:spacing w:before="5"/>
        <w:rPr>
          <w:sz w:val="21"/>
        </w:rPr>
      </w:pPr>
    </w:p>
    <w:p w14:paraId="52F25433" w14:textId="77777777" w:rsidR="00301AD5" w:rsidRDefault="007B4E0D">
      <w:pPr>
        <w:pStyle w:val="ListParagraph"/>
        <w:numPr>
          <w:ilvl w:val="1"/>
          <w:numId w:val="2"/>
        </w:numPr>
        <w:tabs>
          <w:tab w:val="left" w:pos="820"/>
          <w:tab w:val="left" w:pos="821"/>
        </w:tabs>
        <w:ind w:hanging="361"/>
        <w:rPr>
          <w:sz w:val="24"/>
        </w:rPr>
      </w:pPr>
      <w:r>
        <w:rPr>
          <w:sz w:val="24"/>
        </w:rPr>
        <w:t>Physical (hitting, kicking,</w:t>
      </w:r>
      <w:r>
        <w:rPr>
          <w:spacing w:val="-2"/>
          <w:sz w:val="24"/>
        </w:rPr>
        <w:t xml:space="preserve"> </w:t>
      </w:r>
      <w:r>
        <w:rPr>
          <w:sz w:val="24"/>
        </w:rPr>
        <w:t>theft)</w:t>
      </w:r>
    </w:p>
    <w:p w14:paraId="3594F854" w14:textId="77777777" w:rsidR="00301AD5" w:rsidRDefault="007B4E0D">
      <w:pPr>
        <w:pStyle w:val="ListParagraph"/>
        <w:numPr>
          <w:ilvl w:val="1"/>
          <w:numId w:val="2"/>
        </w:numPr>
        <w:tabs>
          <w:tab w:val="left" w:pos="820"/>
          <w:tab w:val="left" w:pos="821"/>
        </w:tabs>
        <w:ind w:hanging="361"/>
        <w:rPr>
          <w:sz w:val="24"/>
        </w:rPr>
      </w:pPr>
      <w:r>
        <w:rPr>
          <w:sz w:val="24"/>
        </w:rPr>
        <w:t>Verbal (name calling, homophobic or racist</w:t>
      </w:r>
      <w:r>
        <w:rPr>
          <w:spacing w:val="-6"/>
          <w:sz w:val="24"/>
        </w:rPr>
        <w:t xml:space="preserve"> </w:t>
      </w:r>
      <w:r>
        <w:rPr>
          <w:sz w:val="24"/>
        </w:rPr>
        <w:t>remarks)</w:t>
      </w:r>
    </w:p>
    <w:p w14:paraId="2F077327" w14:textId="77777777" w:rsidR="00301AD5" w:rsidRDefault="007B4E0D">
      <w:pPr>
        <w:pStyle w:val="ListParagraph"/>
        <w:numPr>
          <w:ilvl w:val="1"/>
          <w:numId w:val="2"/>
        </w:numPr>
        <w:tabs>
          <w:tab w:val="left" w:pos="820"/>
          <w:tab w:val="left" w:pos="821"/>
        </w:tabs>
        <w:ind w:hanging="361"/>
        <w:rPr>
          <w:sz w:val="24"/>
        </w:rPr>
      </w:pPr>
      <w:r>
        <w:rPr>
          <w:sz w:val="24"/>
        </w:rPr>
        <w:t>Indirect (spreading rumours, excluding someone from social</w:t>
      </w:r>
      <w:r>
        <w:rPr>
          <w:spacing w:val="-7"/>
          <w:sz w:val="24"/>
        </w:rPr>
        <w:t xml:space="preserve"> </w:t>
      </w:r>
      <w:r>
        <w:rPr>
          <w:sz w:val="24"/>
        </w:rPr>
        <w:t>groups)</w:t>
      </w:r>
    </w:p>
    <w:p w14:paraId="4BD96154" w14:textId="77777777" w:rsidR="00301AD5" w:rsidRDefault="00301AD5">
      <w:pPr>
        <w:pStyle w:val="BodyText"/>
        <w:spacing w:before="6"/>
        <w:rPr>
          <w:sz w:val="22"/>
        </w:rPr>
      </w:pPr>
    </w:p>
    <w:p w14:paraId="6D77BC43" w14:textId="77777777" w:rsidR="00301AD5" w:rsidRDefault="007B4E0D">
      <w:pPr>
        <w:pStyle w:val="BodyText"/>
        <w:spacing w:before="1"/>
        <w:ind w:left="100" w:right="1440"/>
      </w:pPr>
      <w:r>
        <w:t>Pupils who are being bullied may show changes in their behaviour, such as becoming shy and nervous, feigning illness or clinging to adults.</w:t>
      </w:r>
    </w:p>
    <w:p w14:paraId="257E53FF" w14:textId="77777777" w:rsidR="00301AD5" w:rsidRDefault="00301AD5">
      <w:pPr>
        <w:pStyle w:val="BodyText"/>
        <w:spacing w:before="7"/>
        <w:rPr>
          <w:sz w:val="22"/>
        </w:rPr>
      </w:pPr>
    </w:p>
    <w:p w14:paraId="7A6928A3" w14:textId="77777777" w:rsidR="00301AD5" w:rsidRDefault="007B4E0D">
      <w:pPr>
        <w:pStyle w:val="BodyText"/>
        <w:ind w:left="100"/>
        <w:jc w:val="both"/>
      </w:pPr>
      <w:r>
        <w:t>See Appendix 1 types of incidents.</w:t>
      </w:r>
    </w:p>
    <w:p w14:paraId="2F48EE9A" w14:textId="77777777" w:rsidR="00301AD5" w:rsidRDefault="00301AD5">
      <w:pPr>
        <w:pStyle w:val="BodyText"/>
        <w:spacing w:before="7"/>
        <w:rPr>
          <w:sz w:val="22"/>
        </w:rPr>
      </w:pPr>
    </w:p>
    <w:p w14:paraId="1BF64750" w14:textId="77777777" w:rsidR="00301AD5" w:rsidRDefault="007B4E0D">
      <w:pPr>
        <w:pStyle w:val="Heading1"/>
        <w:jc w:val="both"/>
      </w:pPr>
      <w:r>
        <w:t>AIMS AND OB</w:t>
      </w:r>
      <w:r>
        <w:t>JECTIVES</w:t>
      </w:r>
    </w:p>
    <w:p w14:paraId="521A98D6" w14:textId="77777777" w:rsidR="00301AD5" w:rsidRDefault="00301AD5">
      <w:pPr>
        <w:jc w:val="both"/>
        <w:sectPr w:rsidR="00301AD5">
          <w:pgSz w:w="11910" w:h="16840"/>
          <w:pgMar w:top="1380" w:right="360" w:bottom="280" w:left="1340" w:header="720" w:footer="720" w:gutter="0"/>
          <w:cols w:space="720"/>
        </w:sectPr>
      </w:pPr>
    </w:p>
    <w:p w14:paraId="61661C3D" w14:textId="77777777" w:rsidR="00301AD5" w:rsidRDefault="00301AD5">
      <w:pPr>
        <w:pStyle w:val="BodyText"/>
        <w:spacing w:before="4"/>
        <w:rPr>
          <w:b/>
          <w:sz w:val="26"/>
        </w:rPr>
      </w:pPr>
    </w:p>
    <w:p w14:paraId="2556297A" w14:textId="77777777" w:rsidR="00301AD5" w:rsidRDefault="007B4E0D">
      <w:pPr>
        <w:pStyle w:val="ListParagraph"/>
        <w:numPr>
          <w:ilvl w:val="1"/>
          <w:numId w:val="2"/>
        </w:numPr>
        <w:tabs>
          <w:tab w:val="left" w:pos="820"/>
          <w:tab w:val="left" w:pos="821"/>
        </w:tabs>
        <w:spacing w:before="72"/>
        <w:ind w:right="1518" w:hanging="360"/>
        <w:rPr>
          <w:sz w:val="24"/>
        </w:rPr>
      </w:pPr>
      <w:r>
        <w:rPr>
          <w:sz w:val="24"/>
        </w:rPr>
        <w:t>Bullying is wrong and damages individual children. We therefore do all we can</w:t>
      </w:r>
      <w:r>
        <w:rPr>
          <w:spacing w:val="-33"/>
          <w:sz w:val="24"/>
        </w:rPr>
        <w:t xml:space="preserve"> </w:t>
      </w:r>
      <w:r>
        <w:rPr>
          <w:sz w:val="24"/>
        </w:rPr>
        <w:t>to prevent it, by developing a school ethos in which bullying is regarded as unacceptable.</w:t>
      </w:r>
    </w:p>
    <w:p w14:paraId="7581F493" w14:textId="77777777" w:rsidR="00301AD5" w:rsidRDefault="007B4E0D">
      <w:pPr>
        <w:pStyle w:val="ListParagraph"/>
        <w:numPr>
          <w:ilvl w:val="1"/>
          <w:numId w:val="2"/>
        </w:numPr>
        <w:tabs>
          <w:tab w:val="left" w:pos="820"/>
          <w:tab w:val="left" w:pos="821"/>
        </w:tabs>
        <w:ind w:right="1143" w:hanging="360"/>
        <w:rPr>
          <w:sz w:val="24"/>
        </w:rPr>
      </w:pPr>
      <w:r>
        <w:rPr>
          <w:sz w:val="24"/>
        </w:rPr>
        <w:t>All staff, volunteers and trainees should recognise that children are capable of abusing their peers. This can take a number of forms including sexual violence, harr</w:t>
      </w:r>
      <w:r>
        <w:rPr>
          <w:sz w:val="24"/>
        </w:rPr>
        <w:t>assment,</w:t>
      </w:r>
      <w:r>
        <w:rPr>
          <w:spacing w:val="-6"/>
          <w:sz w:val="24"/>
        </w:rPr>
        <w:t xml:space="preserve"> </w:t>
      </w:r>
      <w:r>
        <w:rPr>
          <w:sz w:val="24"/>
        </w:rPr>
        <w:t>physical</w:t>
      </w:r>
      <w:r>
        <w:rPr>
          <w:spacing w:val="-4"/>
          <w:sz w:val="24"/>
        </w:rPr>
        <w:t xml:space="preserve"> </w:t>
      </w:r>
      <w:r>
        <w:rPr>
          <w:sz w:val="24"/>
        </w:rPr>
        <w:t>abuse</w:t>
      </w:r>
      <w:r>
        <w:rPr>
          <w:spacing w:val="-4"/>
          <w:sz w:val="24"/>
        </w:rPr>
        <w:t xml:space="preserve"> </w:t>
      </w:r>
      <w:r>
        <w:rPr>
          <w:sz w:val="24"/>
        </w:rPr>
        <w:t>(such</w:t>
      </w:r>
      <w:r>
        <w:rPr>
          <w:spacing w:val="-5"/>
          <w:sz w:val="24"/>
        </w:rPr>
        <w:t xml:space="preserve"> </w:t>
      </w:r>
      <w:r>
        <w:rPr>
          <w:sz w:val="24"/>
        </w:rPr>
        <w:t>as</w:t>
      </w:r>
      <w:r>
        <w:rPr>
          <w:spacing w:val="-3"/>
          <w:sz w:val="24"/>
        </w:rPr>
        <w:t xml:space="preserve"> </w:t>
      </w:r>
      <w:r>
        <w:rPr>
          <w:sz w:val="24"/>
        </w:rPr>
        <w:t>hitting,</w:t>
      </w:r>
      <w:r>
        <w:rPr>
          <w:spacing w:val="-6"/>
          <w:sz w:val="24"/>
        </w:rPr>
        <w:t xml:space="preserve"> </w:t>
      </w:r>
      <w:r>
        <w:rPr>
          <w:sz w:val="24"/>
        </w:rPr>
        <w:t>biting</w:t>
      </w:r>
      <w:r>
        <w:rPr>
          <w:spacing w:val="-4"/>
          <w:sz w:val="24"/>
        </w:rPr>
        <w:t xml:space="preserve"> </w:t>
      </w:r>
      <w:r>
        <w:rPr>
          <w:sz w:val="24"/>
        </w:rPr>
        <w:t>or</w:t>
      </w:r>
      <w:r>
        <w:rPr>
          <w:spacing w:val="-3"/>
          <w:sz w:val="24"/>
        </w:rPr>
        <w:t xml:space="preserve"> </w:t>
      </w:r>
      <w:r>
        <w:rPr>
          <w:sz w:val="24"/>
        </w:rPr>
        <w:t>causing</w:t>
      </w:r>
      <w:r>
        <w:rPr>
          <w:spacing w:val="-5"/>
          <w:sz w:val="24"/>
        </w:rPr>
        <w:t xml:space="preserve"> </w:t>
      </w:r>
      <w:r>
        <w:rPr>
          <w:sz w:val="24"/>
        </w:rPr>
        <w:t>physical</w:t>
      </w:r>
      <w:r>
        <w:rPr>
          <w:spacing w:val="-4"/>
          <w:sz w:val="24"/>
        </w:rPr>
        <w:t xml:space="preserve"> </w:t>
      </w:r>
      <w:r>
        <w:rPr>
          <w:sz w:val="24"/>
        </w:rPr>
        <w:t>harm</w:t>
      </w:r>
      <w:r>
        <w:rPr>
          <w:spacing w:val="-3"/>
          <w:sz w:val="24"/>
        </w:rPr>
        <w:t xml:space="preserve"> </w:t>
      </w:r>
      <w:r>
        <w:rPr>
          <w:sz w:val="24"/>
        </w:rPr>
        <w:t>through any other means, sexting, initiating violence and</w:t>
      </w:r>
      <w:r>
        <w:rPr>
          <w:spacing w:val="-5"/>
          <w:sz w:val="24"/>
        </w:rPr>
        <w:t xml:space="preserve"> </w:t>
      </w:r>
      <w:r>
        <w:rPr>
          <w:sz w:val="24"/>
        </w:rPr>
        <w:t>rituals).</w:t>
      </w:r>
    </w:p>
    <w:p w14:paraId="1590A1A4" w14:textId="77777777" w:rsidR="00301AD5" w:rsidRDefault="007B4E0D">
      <w:pPr>
        <w:pStyle w:val="ListParagraph"/>
        <w:numPr>
          <w:ilvl w:val="1"/>
          <w:numId w:val="2"/>
        </w:numPr>
        <w:tabs>
          <w:tab w:val="left" w:pos="820"/>
          <w:tab w:val="left" w:pos="821"/>
        </w:tabs>
        <w:spacing w:line="242" w:lineRule="auto"/>
        <w:ind w:right="1312" w:hanging="360"/>
        <w:rPr>
          <w:sz w:val="24"/>
        </w:rPr>
      </w:pPr>
      <w:r>
        <w:rPr>
          <w:sz w:val="24"/>
        </w:rPr>
        <w:t>We aim, as a school, to produce a safe and secure environment where all can learn without anxiety.</w:t>
      </w:r>
    </w:p>
    <w:p w14:paraId="6895DC54" w14:textId="77777777" w:rsidR="00301AD5" w:rsidRDefault="007B4E0D">
      <w:pPr>
        <w:pStyle w:val="ListParagraph"/>
        <w:numPr>
          <w:ilvl w:val="1"/>
          <w:numId w:val="2"/>
        </w:numPr>
        <w:tabs>
          <w:tab w:val="left" w:pos="820"/>
          <w:tab w:val="left" w:pos="821"/>
        </w:tabs>
        <w:ind w:right="1548" w:hanging="360"/>
        <w:rPr>
          <w:sz w:val="24"/>
        </w:rPr>
      </w:pPr>
      <w:r>
        <w:rPr>
          <w:sz w:val="24"/>
        </w:rPr>
        <w:t>This</w:t>
      </w:r>
      <w:r>
        <w:rPr>
          <w:spacing w:val="-5"/>
          <w:sz w:val="24"/>
        </w:rPr>
        <w:t xml:space="preserve"> </w:t>
      </w:r>
      <w:r>
        <w:rPr>
          <w:sz w:val="24"/>
        </w:rPr>
        <w:t>policy</w:t>
      </w:r>
      <w:r>
        <w:rPr>
          <w:spacing w:val="-4"/>
          <w:sz w:val="24"/>
        </w:rPr>
        <w:t xml:space="preserve"> </w:t>
      </w:r>
      <w:r>
        <w:rPr>
          <w:sz w:val="24"/>
        </w:rPr>
        <w:t>aims</w:t>
      </w:r>
      <w:r>
        <w:rPr>
          <w:spacing w:val="-4"/>
          <w:sz w:val="24"/>
        </w:rPr>
        <w:t xml:space="preserve"> </w:t>
      </w:r>
      <w:r>
        <w:rPr>
          <w:sz w:val="24"/>
        </w:rPr>
        <w:t>to</w:t>
      </w:r>
      <w:r>
        <w:rPr>
          <w:spacing w:val="-4"/>
          <w:sz w:val="24"/>
        </w:rPr>
        <w:t xml:space="preserve"> </w:t>
      </w:r>
      <w:r>
        <w:rPr>
          <w:sz w:val="24"/>
        </w:rPr>
        <w:t>produce</w:t>
      </w:r>
      <w:r>
        <w:rPr>
          <w:spacing w:val="-2"/>
          <w:sz w:val="24"/>
        </w:rPr>
        <w:t xml:space="preserve"> </w:t>
      </w:r>
      <w:r>
        <w:rPr>
          <w:sz w:val="24"/>
        </w:rPr>
        <w:t>a</w:t>
      </w:r>
      <w:r>
        <w:rPr>
          <w:spacing w:val="-2"/>
          <w:sz w:val="24"/>
        </w:rPr>
        <w:t xml:space="preserve"> </w:t>
      </w:r>
      <w:r>
        <w:rPr>
          <w:sz w:val="24"/>
        </w:rPr>
        <w:t>consistent</w:t>
      </w:r>
      <w:r>
        <w:rPr>
          <w:spacing w:val="-2"/>
          <w:sz w:val="24"/>
        </w:rPr>
        <w:t xml:space="preserve"> </w:t>
      </w:r>
      <w:r>
        <w:rPr>
          <w:sz w:val="24"/>
        </w:rPr>
        <w:t>school</w:t>
      </w:r>
      <w:r>
        <w:rPr>
          <w:spacing w:val="-2"/>
          <w:sz w:val="24"/>
        </w:rPr>
        <w:t xml:space="preserve"> </w:t>
      </w:r>
      <w:r>
        <w:rPr>
          <w:sz w:val="24"/>
        </w:rPr>
        <w:t>response</w:t>
      </w:r>
      <w:r>
        <w:rPr>
          <w:spacing w:val="-4"/>
          <w:sz w:val="24"/>
        </w:rPr>
        <w:t xml:space="preserve"> </w:t>
      </w:r>
      <w:r>
        <w:rPr>
          <w:sz w:val="24"/>
        </w:rPr>
        <w:t>to</w:t>
      </w:r>
      <w:r>
        <w:rPr>
          <w:spacing w:val="-5"/>
          <w:sz w:val="24"/>
        </w:rPr>
        <w:t xml:space="preserve"> </w:t>
      </w:r>
      <w:r>
        <w:rPr>
          <w:sz w:val="24"/>
        </w:rPr>
        <w:t>any</w:t>
      </w:r>
      <w:r>
        <w:rPr>
          <w:spacing w:val="-5"/>
          <w:sz w:val="24"/>
        </w:rPr>
        <w:t xml:space="preserve"> </w:t>
      </w:r>
      <w:r>
        <w:rPr>
          <w:sz w:val="24"/>
        </w:rPr>
        <w:t>bullying/peer</w:t>
      </w:r>
      <w:r>
        <w:rPr>
          <w:spacing w:val="-1"/>
          <w:sz w:val="24"/>
        </w:rPr>
        <w:t xml:space="preserve"> </w:t>
      </w:r>
      <w:r>
        <w:rPr>
          <w:sz w:val="24"/>
        </w:rPr>
        <w:t>on peer abuse incidents that may occur.</w:t>
      </w:r>
    </w:p>
    <w:p w14:paraId="583274DB" w14:textId="77777777" w:rsidR="00301AD5" w:rsidRDefault="007B4E0D">
      <w:pPr>
        <w:pStyle w:val="ListParagraph"/>
        <w:numPr>
          <w:ilvl w:val="1"/>
          <w:numId w:val="2"/>
        </w:numPr>
        <w:tabs>
          <w:tab w:val="left" w:pos="820"/>
          <w:tab w:val="left" w:pos="821"/>
        </w:tabs>
        <w:ind w:right="1388" w:hanging="360"/>
        <w:rPr>
          <w:sz w:val="24"/>
        </w:rPr>
      </w:pPr>
      <w:r>
        <w:rPr>
          <w:sz w:val="24"/>
        </w:rPr>
        <w:t xml:space="preserve">We aim to make all those connected with the school aware of our opposition to bullying and peer on peer abuse, and we make clear each person’s </w:t>
      </w:r>
      <w:r>
        <w:rPr>
          <w:sz w:val="24"/>
        </w:rPr>
        <w:t>responsibilities with regard to the eradication of bullying in our</w:t>
      </w:r>
      <w:r>
        <w:rPr>
          <w:spacing w:val="-9"/>
          <w:sz w:val="24"/>
        </w:rPr>
        <w:t xml:space="preserve"> </w:t>
      </w:r>
      <w:r>
        <w:rPr>
          <w:sz w:val="24"/>
        </w:rPr>
        <w:t>school.</w:t>
      </w:r>
    </w:p>
    <w:p w14:paraId="22B9D671" w14:textId="77777777" w:rsidR="00301AD5" w:rsidRDefault="00301AD5">
      <w:pPr>
        <w:pStyle w:val="BodyText"/>
        <w:spacing w:before="2"/>
        <w:rPr>
          <w:sz w:val="22"/>
        </w:rPr>
      </w:pPr>
    </w:p>
    <w:p w14:paraId="4E648192" w14:textId="77777777" w:rsidR="00301AD5" w:rsidRDefault="007B4E0D">
      <w:pPr>
        <w:pStyle w:val="Heading1"/>
      </w:pPr>
      <w:r>
        <w:t>PROCEDURES FOR MANAGING ALLEGATIONS OF BULLYING/PEER ON PEER ABUSE</w:t>
      </w:r>
    </w:p>
    <w:p w14:paraId="00CB93B0" w14:textId="77777777" w:rsidR="00301AD5" w:rsidRDefault="00301AD5">
      <w:pPr>
        <w:pStyle w:val="BodyText"/>
        <w:spacing w:before="7"/>
        <w:rPr>
          <w:b/>
          <w:sz w:val="22"/>
        </w:rPr>
      </w:pPr>
    </w:p>
    <w:p w14:paraId="1CED6BA8" w14:textId="77777777" w:rsidR="00301AD5" w:rsidRDefault="007B4E0D">
      <w:pPr>
        <w:pStyle w:val="BodyText"/>
        <w:ind w:left="100" w:right="1095"/>
      </w:pPr>
      <w:r>
        <w:t>This policy statement makes it very clear that the governing body does not allow bullying/peer on peer to take p</w:t>
      </w:r>
      <w:r>
        <w:t>lace in our school, and that any incidents of bullying that do occur are taken very seriously and dealt with appropriately.</w:t>
      </w:r>
    </w:p>
    <w:p w14:paraId="5B47BFA8" w14:textId="77777777" w:rsidR="00301AD5" w:rsidRDefault="00301AD5">
      <w:pPr>
        <w:pStyle w:val="BodyText"/>
      </w:pPr>
    </w:p>
    <w:p w14:paraId="6A907B24" w14:textId="77777777" w:rsidR="00301AD5" w:rsidRDefault="00301AD5">
      <w:pPr>
        <w:pStyle w:val="BodyText"/>
        <w:spacing w:before="3"/>
        <w:rPr>
          <w:sz w:val="21"/>
        </w:rPr>
      </w:pPr>
    </w:p>
    <w:p w14:paraId="43D0F3D6" w14:textId="77777777" w:rsidR="00301AD5" w:rsidRDefault="007B4E0D">
      <w:pPr>
        <w:pStyle w:val="ListParagraph"/>
        <w:numPr>
          <w:ilvl w:val="1"/>
          <w:numId w:val="2"/>
        </w:numPr>
        <w:tabs>
          <w:tab w:val="left" w:pos="820"/>
          <w:tab w:val="left" w:pos="821"/>
        </w:tabs>
        <w:ind w:right="1240" w:hanging="360"/>
        <w:rPr>
          <w:sz w:val="24"/>
        </w:rPr>
      </w:pPr>
      <w:r>
        <w:rPr>
          <w:sz w:val="24"/>
        </w:rPr>
        <w:t>It is the responsibility of the Headteacher to implement the school anti-bullying strategy and to ensure that all staff (both teaching and non-teaching) are aware of the</w:t>
      </w:r>
      <w:r>
        <w:rPr>
          <w:spacing w:val="-5"/>
          <w:sz w:val="24"/>
        </w:rPr>
        <w:t xml:space="preserve"> </w:t>
      </w:r>
      <w:r>
        <w:rPr>
          <w:sz w:val="24"/>
        </w:rPr>
        <w:t>school</w:t>
      </w:r>
      <w:r>
        <w:rPr>
          <w:spacing w:val="-4"/>
          <w:sz w:val="24"/>
        </w:rPr>
        <w:t xml:space="preserve"> </w:t>
      </w:r>
      <w:r>
        <w:rPr>
          <w:sz w:val="24"/>
        </w:rPr>
        <w:t>policy</w:t>
      </w:r>
      <w:r>
        <w:rPr>
          <w:spacing w:val="-3"/>
          <w:sz w:val="24"/>
        </w:rPr>
        <w:t xml:space="preserve"> </w:t>
      </w:r>
      <w:r>
        <w:rPr>
          <w:sz w:val="24"/>
        </w:rPr>
        <w:t>and</w:t>
      </w:r>
      <w:r>
        <w:rPr>
          <w:spacing w:val="-3"/>
          <w:sz w:val="24"/>
        </w:rPr>
        <w:t xml:space="preserve"> </w:t>
      </w:r>
      <w:r>
        <w:rPr>
          <w:sz w:val="24"/>
        </w:rPr>
        <w:t>know</w:t>
      </w:r>
      <w:r>
        <w:rPr>
          <w:spacing w:val="-2"/>
          <w:sz w:val="24"/>
        </w:rPr>
        <w:t xml:space="preserve"> </w:t>
      </w:r>
      <w:r>
        <w:rPr>
          <w:sz w:val="24"/>
        </w:rPr>
        <w:t>how</w:t>
      </w:r>
      <w:r>
        <w:rPr>
          <w:spacing w:val="-3"/>
          <w:sz w:val="24"/>
        </w:rPr>
        <w:t xml:space="preserve"> </w:t>
      </w:r>
      <w:r>
        <w:rPr>
          <w:sz w:val="24"/>
        </w:rPr>
        <w:t>to</w:t>
      </w:r>
      <w:r>
        <w:rPr>
          <w:spacing w:val="-2"/>
          <w:sz w:val="24"/>
        </w:rPr>
        <w:t xml:space="preserve"> </w:t>
      </w:r>
      <w:r>
        <w:rPr>
          <w:sz w:val="24"/>
        </w:rPr>
        <w:t>deal</w:t>
      </w:r>
      <w:r>
        <w:rPr>
          <w:spacing w:val="-4"/>
          <w:sz w:val="24"/>
        </w:rPr>
        <w:t xml:space="preserve"> </w:t>
      </w:r>
      <w:r>
        <w:rPr>
          <w:sz w:val="24"/>
        </w:rPr>
        <w:t>with</w:t>
      </w:r>
      <w:r>
        <w:rPr>
          <w:spacing w:val="-1"/>
          <w:sz w:val="24"/>
        </w:rPr>
        <w:t xml:space="preserve"> </w:t>
      </w:r>
      <w:r>
        <w:rPr>
          <w:sz w:val="24"/>
        </w:rPr>
        <w:t>incidents</w:t>
      </w:r>
      <w:r>
        <w:rPr>
          <w:spacing w:val="-3"/>
          <w:sz w:val="24"/>
        </w:rPr>
        <w:t xml:space="preserve"> </w:t>
      </w:r>
      <w:r>
        <w:rPr>
          <w:sz w:val="24"/>
        </w:rPr>
        <w:t>of</w:t>
      </w:r>
      <w:r>
        <w:rPr>
          <w:spacing w:val="-3"/>
          <w:sz w:val="24"/>
        </w:rPr>
        <w:t xml:space="preserve"> </w:t>
      </w:r>
      <w:r>
        <w:rPr>
          <w:sz w:val="24"/>
        </w:rPr>
        <w:t>bullying.</w:t>
      </w:r>
      <w:r>
        <w:rPr>
          <w:spacing w:val="-5"/>
          <w:sz w:val="24"/>
        </w:rPr>
        <w:t xml:space="preserve"> </w:t>
      </w:r>
      <w:r>
        <w:rPr>
          <w:spacing w:val="2"/>
          <w:sz w:val="24"/>
        </w:rPr>
        <w:t>The</w:t>
      </w:r>
      <w:r>
        <w:rPr>
          <w:spacing w:val="-4"/>
          <w:sz w:val="24"/>
        </w:rPr>
        <w:t xml:space="preserve"> </w:t>
      </w:r>
      <w:r>
        <w:rPr>
          <w:sz w:val="24"/>
        </w:rPr>
        <w:t>Headteacher reports</w:t>
      </w:r>
      <w:r>
        <w:rPr>
          <w:sz w:val="24"/>
        </w:rPr>
        <w:t xml:space="preserve"> to the governing body about the effectiveness of the anti-bullying policy on request.</w:t>
      </w:r>
    </w:p>
    <w:p w14:paraId="422737D4" w14:textId="77777777" w:rsidR="00301AD5" w:rsidRDefault="007B4E0D">
      <w:pPr>
        <w:pStyle w:val="ListParagraph"/>
        <w:numPr>
          <w:ilvl w:val="1"/>
          <w:numId w:val="2"/>
        </w:numPr>
        <w:tabs>
          <w:tab w:val="left" w:pos="820"/>
          <w:tab w:val="left" w:pos="821"/>
        </w:tabs>
        <w:spacing w:before="1"/>
        <w:ind w:right="1245" w:hanging="360"/>
        <w:rPr>
          <w:sz w:val="24"/>
        </w:rPr>
      </w:pPr>
      <w:r>
        <w:rPr>
          <w:sz w:val="24"/>
        </w:rPr>
        <w:t>The Headteacher ensures that all children know that bullying is wrong, and that it</w:t>
      </w:r>
      <w:r>
        <w:rPr>
          <w:spacing w:val="-38"/>
          <w:sz w:val="24"/>
        </w:rPr>
        <w:t xml:space="preserve"> </w:t>
      </w:r>
      <w:r>
        <w:rPr>
          <w:sz w:val="24"/>
        </w:rPr>
        <w:t>is unacceptable behaviour in this school. The Headteacher draws the attention of child</w:t>
      </w:r>
      <w:r>
        <w:rPr>
          <w:sz w:val="24"/>
        </w:rPr>
        <w:t>ren to this fact at suitable moments. For example, if an incident occurs, the Headteacher may decide to use assembly as a forum in which to discuss with other children why this behaviour was wrong, and why a pupil is being</w:t>
      </w:r>
      <w:r>
        <w:rPr>
          <w:spacing w:val="-21"/>
          <w:sz w:val="24"/>
        </w:rPr>
        <w:t xml:space="preserve"> </w:t>
      </w:r>
      <w:r>
        <w:rPr>
          <w:sz w:val="24"/>
        </w:rPr>
        <w:t>punished.</w:t>
      </w:r>
    </w:p>
    <w:p w14:paraId="759586BF" w14:textId="77777777" w:rsidR="00301AD5" w:rsidRDefault="007B4E0D">
      <w:pPr>
        <w:pStyle w:val="ListParagraph"/>
        <w:numPr>
          <w:ilvl w:val="1"/>
          <w:numId w:val="2"/>
        </w:numPr>
        <w:tabs>
          <w:tab w:val="left" w:pos="820"/>
          <w:tab w:val="left" w:pos="821"/>
        </w:tabs>
        <w:ind w:right="1343" w:hanging="360"/>
        <w:rPr>
          <w:sz w:val="24"/>
        </w:rPr>
      </w:pPr>
      <w:r>
        <w:rPr>
          <w:sz w:val="24"/>
        </w:rPr>
        <w:t>The Headteacher ensures</w:t>
      </w:r>
      <w:r>
        <w:rPr>
          <w:sz w:val="24"/>
        </w:rPr>
        <w:t xml:space="preserve"> that all staff receive sufficient training to be equipped to deal with all incidents of</w:t>
      </w:r>
      <w:r>
        <w:rPr>
          <w:spacing w:val="-5"/>
          <w:sz w:val="24"/>
        </w:rPr>
        <w:t xml:space="preserve"> </w:t>
      </w:r>
      <w:r>
        <w:rPr>
          <w:sz w:val="24"/>
        </w:rPr>
        <w:t>bullying.</w:t>
      </w:r>
    </w:p>
    <w:p w14:paraId="045F3936" w14:textId="77777777" w:rsidR="00301AD5" w:rsidRDefault="007B4E0D">
      <w:pPr>
        <w:pStyle w:val="ListParagraph"/>
        <w:numPr>
          <w:ilvl w:val="1"/>
          <w:numId w:val="2"/>
        </w:numPr>
        <w:tabs>
          <w:tab w:val="left" w:pos="820"/>
          <w:tab w:val="left" w:pos="821"/>
        </w:tabs>
        <w:ind w:right="1091" w:hanging="360"/>
        <w:rPr>
          <w:sz w:val="24"/>
        </w:rPr>
      </w:pPr>
      <w:r>
        <w:rPr>
          <w:sz w:val="24"/>
        </w:rPr>
        <w:t>The Headteacher sets the school climate of mutual support and praise for success, so making bullying less likely. When children feel they are important and b</w:t>
      </w:r>
      <w:r>
        <w:rPr>
          <w:sz w:val="24"/>
        </w:rPr>
        <w:t>elong to a friendly and welcoming school, bullying is far less likely to be part of their</w:t>
      </w:r>
      <w:r>
        <w:rPr>
          <w:spacing w:val="-32"/>
          <w:sz w:val="24"/>
        </w:rPr>
        <w:t xml:space="preserve"> </w:t>
      </w:r>
      <w:r>
        <w:rPr>
          <w:sz w:val="24"/>
        </w:rPr>
        <w:t>behaviour.</w:t>
      </w:r>
    </w:p>
    <w:p w14:paraId="54228EC7" w14:textId="77777777" w:rsidR="00301AD5" w:rsidRDefault="007B4E0D">
      <w:pPr>
        <w:pStyle w:val="ListParagraph"/>
        <w:numPr>
          <w:ilvl w:val="1"/>
          <w:numId w:val="2"/>
        </w:numPr>
        <w:tabs>
          <w:tab w:val="left" w:pos="821"/>
        </w:tabs>
        <w:ind w:right="1248" w:hanging="360"/>
        <w:jc w:val="both"/>
        <w:rPr>
          <w:sz w:val="24"/>
        </w:rPr>
      </w:pPr>
      <w:r>
        <w:rPr>
          <w:sz w:val="24"/>
        </w:rPr>
        <w:t>Teachers in our school take all forms of bullying seriously, and intervene to prevent incidents from taking place. They keep their own records of all incidents and decide on appropriate</w:t>
      </w:r>
      <w:r>
        <w:rPr>
          <w:spacing w:val="2"/>
          <w:sz w:val="24"/>
        </w:rPr>
        <w:t xml:space="preserve"> </w:t>
      </w:r>
      <w:r>
        <w:rPr>
          <w:sz w:val="24"/>
        </w:rPr>
        <w:t>actions.</w:t>
      </w:r>
    </w:p>
    <w:p w14:paraId="4CCC510B" w14:textId="77777777" w:rsidR="00301AD5" w:rsidRDefault="007B4E0D">
      <w:pPr>
        <w:pStyle w:val="ListParagraph"/>
        <w:numPr>
          <w:ilvl w:val="1"/>
          <w:numId w:val="2"/>
        </w:numPr>
        <w:tabs>
          <w:tab w:val="left" w:pos="820"/>
          <w:tab w:val="left" w:pos="821"/>
        </w:tabs>
        <w:ind w:right="1393" w:hanging="360"/>
        <w:rPr>
          <w:sz w:val="24"/>
        </w:rPr>
      </w:pPr>
      <w:r>
        <w:rPr>
          <w:sz w:val="24"/>
        </w:rPr>
        <w:t>Teachers attempt to support all children in their class and t</w:t>
      </w:r>
      <w:r>
        <w:rPr>
          <w:sz w:val="24"/>
        </w:rPr>
        <w:t>o establish a climate of trust and respect for all. By praising, rewarding and celebrating the success of all children, we aim to prevent incidents of</w:t>
      </w:r>
      <w:r>
        <w:rPr>
          <w:spacing w:val="-4"/>
          <w:sz w:val="24"/>
        </w:rPr>
        <w:t xml:space="preserve"> </w:t>
      </w:r>
      <w:r>
        <w:rPr>
          <w:sz w:val="24"/>
        </w:rPr>
        <w:t>bullying.</w:t>
      </w:r>
    </w:p>
    <w:p w14:paraId="554DEA49" w14:textId="77777777" w:rsidR="00301AD5" w:rsidRDefault="007B4E0D">
      <w:pPr>
        <w:pStyle w:val="ListParagraph"/>
        <w:numPr>
          <w:ilvl w:val="1"/>
          <w:numId w:val="2"/>
        </w:numPr>
        <w:tabs>
          <w:tab w:val="left" w:pos="820"/>
          <w:tab w:val="left" w:pos="821"/>
        </w:tabs>
        <w:spacing w:before="1"/>
        <w:ind w:right="1492" w:hanging="360"/>
        <w:rPr>
          <w:sz w:val="24"/>
        </w:rPr>
      </w:pPr>
      <w:r>
        <w:rPr>
          <w:sz w:val="24"/>
        </w:rPr>
        <w:t>If bullying/peer on peer abuse is suspected or reported, the incident will be dealt with immedi</w:t>
      </w:r>
      <w:r>
        <w:rPr>
          <w:sz w:val="24"/>
        </w:rPr>
        <w:t>ately by the member of staff who has been</w:t>
      </w:r>
      <w:r>
        <w:rPr>
          <w:spacing w:val="-16"/>
          <w:sz w:val="24"/>
        </w:rPr>
        <w:t xml:space="preserve"> </w:t>
      </w:r>
      <w:r>
        <w:rPr>
          <w:sz w:val="24"/>
        </w:rPr>
        <w:t>approached</w:t>
      </w:r>
    </w:p>
    <w:p w14:paraId="2921E3D0" w14:textId="77777777" w:rsidR="00301AD5" w:rsidRDefault="00301AD5">
      <w:pPr>
        <w:rPr>
          <w:sz w:val="24"/>
        </w:rPr>
        <w:sectPr w:rsidR="00301AD5">
          <w:pgSz w:w="11910" w:h="16840"/>
          <w:pgMar w:top="1580" w:right="360" w:bottom="280" w:left="1340" w:header="720" w:footer="720" w:gutter="0"/>
          <w:cols w:space="720"/>
        </w:sectPr>
      </w:pPr>
    </w:p>
    <w:p w14:paraId="142D6E9E" w14:textId="77777777" w:rsidR="00301AD5" w:rsidRDefault="007B4E0D">
      <w:pPr>
        <w:pStyle w:val="ListParagraph"/>
        <w:numPr>
          <w:ilvl w:val="1"/>
          <w:numId w:val="2"/>
        </w:numPr>
        <w:tabs>
          <w:tab w:val="left" w:pos="820"/>
          <w:tab w:val="left" w:pos="821"/>
        </w:tabs>
        <w:spacing w:before="61"/>
        <w:ind w:hanging="361"/>
        <w:rPr>
          <w:sz w:val="24"/>
        </w:rPr>
      </w:pPr>
      <w:r>
        <w:rPr>
          <w:sz w:val="24"/>
        </w:rPr>
        <w:lastRenderedPageBreak/>
        <w:t>A clear account of the incident will be recorded and given to the</w:t>
      </w:r>
      <w:r>
        <w:rPr>
          <w:spacing w:val="-4"/>
          <w:sz w:val="24"/>
        </w:rPr>
        <w:t xml:space="preserve"> </w:t>
      </w:r>
      <w:r>
        <w:rPr>
          <w:sz w:val="24"/>
        </w:rPr>
        <w:t>Headteacher</w:t>
      </w:r>
    </w:p>
    <w:p w14:paraId="2DF964E3" w14:textId="77777777" w:rsidR="00301AD5" w:rsidRDefault="007B4E0D">
      <w:pPr>
        <w:pStyle w:val="ListParagraph"/>
        <w:numPr>
          <w:ilvl w:val="1"/>
          <w:numId w:val="2"/>
        </w:numPr>
        <w:tabs>
          <w:tab w:val="left" w:pos="820"/>
          <w:tab w:val="left" w:pos="821"/>
        </w:tabs>
        <w:ind w:hanging="361"/>
        <w:rPr>
          <w:sz w:val="24"/>
        </w:rPr>
      </w:pPr>
      <w:r>
        <w:rPr>
          <w:sz w:val="24"/>
        </w:rPr>
        <w:t>The Headteacher will interview all concerned and will record the</w:t>
      </w:r>
      <w:r>
        <w:rPr>
          <w:spacing w:val="-9"/>
          <w:sz w:val="24"/>
        </w:rPr>
        <w:t xml:space="preserve"> </w:t>
      </w:r>
      <w:r>
        <w:rPr>
          <w:sz w:val="24"/>
        </w:rPr>
        <w:t>incident</w:t>
      </w:r>
    </w:p>
    <w:p w14:paraId="53A028DD" w14:textId="77777777" w:rsidR="00301AD5" w:rsidRDefault="007B4E0D">
      <w:pPr>
        <w:pStyle w:val="ListParagraph"/>
        <w:numPr>
          <w:ilvl w:val="1"/>
          <w:numId w:val="2"/>
        </w:numPr>
        <w:tabs>
          <w:tab w:val="left" w:pos="820"/>
          <w:tab w:val="left" w:pos="821"/>
        </w:tabs>
        <w:ind w:hanging="361"/>
        <w:rPr>
          <w:sz w:val="24"/>
        </w:rPr>
      </w:pPr>
      <w:r>
        <w:rPr>
          <w:sz w:val="24"/>
        </w:rPr>
        <w:t>Parents will be kept</w:t>
      </w:r>
      <w:r>
        <w:rPr>
          <w:spacing w:val="-3"/>
          <w:sz w:val="24"/>
        </w:rPr>
        <w:t xml:space="preserve"> </w:t>
      </w:r>
      <w:r>
        <w:rPr>
          <w:sz w:val="24"/>
        </w:rPr>
        <w:t>informed.</w:t>
      </w:r>
    </w:p>
    <w:p w14:paraId="424C7C4E" w14:textId="77777777" w:rsidR="00301AD5" w:rsidRDefault="00301AD5">
      <w:pPr>
        <w:pStyle w:val="BodyText"/>
        <w:spacing w:before="7"/>
        <w:rPr>
          <w:sz w:val="22"/>
        </w:rPr>
      </w:pPr>
    </w:p>
    <w:p w14:paraId="0B4983E5" w14:textId="77777777" w:rsidR="00301AD5" w:rsidRDefault="007B4E0D">
      <w:pPr>
        <w:pStyle w:val="BodyText"/>
        <w:ind w:left="100"/>
      </w:pPr>
      <w:r>
        <w:t>See A</w:t>
      </w:r>
      <w:r>
        <w:t>ppendix 2 for report form</w:t>
      </w:r>
    </w:p>
    <w:p w14:paraId="1E55AD94" w14:textId="77777777" w:rsidR="00301AD5" w:rsidRDefault="00301AD5">
      <w:pPr>
        <w:pStyle w:val="BodyText"/>
        <w:spacing w:before="7"/>
        <w:rPr>
          <w:sz w:val="22"/>
        </w:rPr>
      </w:pPr>
    </w:p>
    <w:p w14:paraId="57F0C1E2" w14:textId="77777777" w:rsidR="00301AD5" w:rsidRDefault="007B4E0D">
      <w:pPr>
        <w:pStyle w:val="Heading1"/>
      </w:pPr>
      <w:r>
        <w:t>The role of parents</w:t>
      </w:r>
    </w:p>
    <w:p w14:paraId="4A4AE101" w14:textId="77777777" w:rsidR="00301AD5" w:rsidRDefault="00301AD5">
      <w:pPr>
        <w:pStyle w:val="BodyText"/>
        <w:rPr>
          <w:b/>
        </w:rPr>
      </w:pPr>
    </w:p>
    <w:p w14:paraId="35A6BE67" w14:textId="77777777" w:rsidR="00301AD5" w:rsidRDefault="00301AD5">
      <w:pPr>
        <w:pStyle w:val="BodyText"/>
        <w:spacing w:before="3"/>
        <w:rPr>
          <w:b/>
          <w:sz w:val="21"/>
        </w:rPr>
      </w:pPr>
    </w:p>
    <w:p w14:paraId="58E3437E" w14:textId="77777777" w:rsidR="00301AD5" w:rsidRDefault="007B4E0D">
      <w:pPr>
        <w:pStyle w:val="ListParagraph"/>
        <w:numPr>
          <w:ilvl w:val="1"/>
          <w:numId w:val="2"/>
        </w:numPr>
        <w:tabs>
          <w:tab w:val="left" w:pos="821"/>
        </w:tabs>
        <w:ind w:right="1267" w:hanging="360"/>
        <w:jc w:val="both"/>
        <w:rPr>
          <w:sz w:val="24"/>
        </w:rPr>
      </w:pPr>
      <w:r>
        <w:rPr>
          <w:sz w:val="24"/>
        </w:rPr>
        <w:t>Parents, who are concerned that their child might be being bullied, or who suspect that their child may be the perpetrator of bullying, should contact their child’s class teacher</w:t>
      </w:r>
      <w:r>
        <w:rPr>
          <w:spacing w:val="-2"/>
          <w:sz w:val="24"/>
        </w:rPr>
        <w:t xml:space="preserve"> </w:t>
      </w:r>
      <w:r>
        <w:rPr>
          <w:sz w:val="24"/>
        </w:rPr>
        <w:t>immediately.</w:t>
      </w:r>
    </w:p>
    <w:p w14:paraId="21A11CF4" w14:textId="77777777" w:rsidR="00301AD5" w:rsidRDefault="007B4E0D">
      <w:pPr>
        <w:pStyle w:val="ListParagraph"/>
        <w:numPr>
          <w:ilvl w:val="1"/>
          <w:numId w:val="2"/>
        </w:numPr>
        <w:tabs>
          <w:tab w:val="left" w:pos="821"/>
        </w:tabs>
        <w:spacing w:before="2"/>
        <w:ind w:right="1715" w:hanging="360"/>
        <w:jc w:val="both"/>
        <w:rPr>
          <w:sz w:val="24"/>
        </w:rPr>
      </w:pPr>
      <w:r>
        <w:rPr>
          <w:sz w:val="24"/>
        </w:rPr>
        <w:t>Parents have a responsibility to support the school’s anti-bullying policy and to actively encourage their child to be a positive member of the</w:t>
      </w:r>
      <w:r>
        <w:rPr>
          <w:spacing w:val="-13"/>
          <w:sz w:val="24"/>
        </w:rPr>
        <w:t xml:space="preserve"> </w:t>
      </w:r>
      <w:r>
        <w:rPr>
          <w:sz w:val="24"/>
        </w:rPr>
        <w:t>school.</w:t>
      </w:r>
    </w:p>
    <w:p w14:paraId="3CE090DC" w14:textId="77777777" w:rsidR="00301AD5" w:rsidRDefault="00301AD5">
      <w:pPr>
        <w:pStyle w:val="BodyText"/>
        <w:spacing w:before="7"/>
        <w:rPr>
          <w:sz w:val="22"/>
        </w:rPr>
      </w:pPr>
    </w:p>
    <w:p w14:paraId="0E22280F" w14:textId="77777777" w:rsidR="00301AD5" w:rsidRDefault="007B4E0D">
      <w:pPr>
        <w:pStyle w:val="BodyText"/>
        <w:spacing w:before="1"/>
        <w:ind w:left="100" w:right="1552"/>
      </w:pPr>
      <w:r>
        <w:t>The Headteacher and SENDCO should be involved and advised of any matters regarding bullying.</w:t>
      </w:r>
    </w:p>
    <w:p w14:paraId="4F677CA6" w14:textId="77777777" w:rsidR="00301AD5" w:rsidRDefault="007B4E0D">
      <w:pPr>
        <w:pStyle w:val="BodyText"/>
        <w:ind w:left="100" w:right="1078"/>
      </w:pPr>
      <w:r>
        <w:t>All member</w:t>
      </w:r>
      <w:r>
        <w:t xml:space="preserve">s of staff are aware of the regulations regarding the use of force by teachers, as set out in DfES Circular 10/98, relating to section 550A of the Education Act 1996: </w:t>
      </w:r>
      <w:r>
        <w:rPr>
          <w:i/>
        </w:rPr>
        <w:t xml:space="preserve">The Use of Force to Control or Restrain Pupils. </w:t>
      </w:r>
      <w:r>
        <w:t>Teachers in our school do not hit, push o</w:t>
      </w:r>
      <w:r>
        <w:t>r slap children.</w:t>
      </w:r>
    </w:p>
    <w:p w14:paraId="5025C4CB" w14:textId="77777777" w:rsidR="00301AD5" w:rsidRDefault="007B4E0D">
      <w:pPr>
        <w:pStyle w:val="BodyText"/>
        <w:ind w:left="100" w:right="1095"/>
      </w:pPr>
      <w:r>
        <w:t>Staff only intervene physically to restrain children or to prevent injury to a</w:t>
      </w:r>
      <w:r>
        <w:rPr>
          <w:spacing w:val="-40"/>
        </w:rPr>
        <w:t xml:space="preserve"> </w:t>
      </w:r>
      <w:r>
        <w:t>child, or if a child is in danger of hurting him/herself. The actions that we take are in line with government guidelines on the restraint of</w:t>
      </w:r>
      <w:r>
        <w:rPr>
          <w:spacing w:val="1"/>
        </w:rPr>
        <w:t xml:space="preserve"> </w:t>
      </w:r>
      <w:r>
        <w:t>children.</w:t>
      </w:r>
    </w:p>
    <w:p w14:paraId="53FB8D71" w14:textId="77777777" w:rsidR="00301AD5" w:rsidRDefault="00301AD5">
      <w:pPr>
        <w:pStyle w:val="BodyText"/>
        <w:spacing w:before="6"/>
        <w:rPr>
          <w:sz w:val="22"/>
        </w:rPr>
      </w:pPr>
    </w:p>
    <w:p w14:paraId="746DFEE4" w14:textId="77777777" w:rsidR="00301AD5" w:rsidRDefault="007B4E0D">
      <w:pPr>
        <w:pStyle w:val="Heading1"/>
      </w:pPr>
      <w:r>
        <w:t>Fixed-t</w:t>
      </w:r>
      <w:r>
        <w:t>erm and permanent</w:t>
      </w:r>
      <w:r>
        <w:rPr>
          <w:spacing w:val="-17"/>
        </w:rPr>
        <w:t xml:space="preserve"> </w:t>
      </w:r>
      <w:r>
        <w:t>exclusions</w:t>
      </w:r>
    </w:p>
    <w:p w14:paraId="3AD85EAC" w14:textId="77777777" w:rsidR="00301AD5" w:rsidRDefault="00301AD5">
      <w:pPr>
        <w:pStyle w:val="BodyText"/>
        <w:spacing w:before="7"/>
        <w:rPr>
          <w:b/>
          <w:sz w:val="22"/>
        </w:rPr>
      </w:pPr>
    </w:p>
    <w:p w14:paraId="19B4D16A" w14:textId="77777777" w:rsidR="00301AD5" w:rsidRDefault="007B4E0D">
      <w:pPr>
        <w:pStyle w:val="BodyText"/>
        <w:ind w:left="100" w:right="1073"/>
        <w:jc w:val="both"/>
      </w:pPr>
      <w:r>
        <w:t>Only the Headteacher (or the acting Headteacher) has the power to exclude a pupil from school.</w:t>
      </w:r>
      <w:r>
        <w:rPr>
          <w:spacing w:val="-7"/>
        </w:rPr>
        <w:t xml:space="preserve"> </w:t>
      </w:r>
      <w:r>
        <w:t>The</w:t>
      </w:r>
      <w:r>
        <w:rPr>
          <w:spacing w:val="-6"/>
        </w:rPr>
        <w:t xml:space="preserve"> </w:t>
      </w:r>
      <w:r>
        <w:t>Headteacher</w:t>
      </w:r>
      <w:r>
        <w:rPr>
          <w:spacing w:val="-5"/>
        </w:rPr>
        <w:t xml:space="preserve"> </w:t>
      </w:r>
      <w:r>
        <w:t>may</w:t>
      </w:r>
      <w:r>
        <w:rPr>
          <w:spacing w:val="-7"/>
        </w:rPr>
        <w:t xml:space="preserve"> </w:t>
      </w:r>
      <w:r>
        <w:t>exclude</w:t>
      </w:r>
      <w:r>
        <w:rPr>
          <w:spacing w:val="-5"/>
        </w:rPr>
        <w:t xml:space="preserve"> </w:t>
      </w:r>
      <w:r>
        <w:t>a</w:t>
      </w:r>
      <w:r>
        <w:rPr>
          <w:spacing w:val="-9"/>
        </w:rPr>
        <w:t xml:space="preserve"> </w:t>
      </w:r>
      <w:r>
        <w:t>pupil</w:t>
      </w:r>
      <w:r>
        <w:rPr>
          <w:spacing w:val="-6"/>
        </w:rPr>
        <w:t xml:space="preserve"> </w:t>
      </w:r>
      <w:r>
        <w:t>for</w:t>
      </w:r>
      <w:r>
        <w:rPr>
          <w:spacing w:val="-5"/>
        </w:rPr>
        <w:t xml:space="preserve"> </w:t>
      </w:r>
      <w:r>
        <w:t>one</w:t>
      </w:r>
      <w:r>
        <w:rPr>
          <w:spacing w:val="-6"/>
        </w:rPr>
        <w:t xml:space="preserve"> </w:t>
      </w:r>
      <w:r>
        <w:t>or</w:t>
      </w:r>
      <w:r>
        <w:rPr>
          <w:spacing w:val="-5"/>
        </w:rPr>
        <w:t xml:space="preserve"> </w:t>
      </w:r>
      <w:r>
        <w:t>more</w:t>
      </w:r>
      <w:r>
        <w:rPr>
          <w:spacing w:val="-5"/>
        </w:rPr>
        <w:t xml:space="preserve"> </w:t>
      </w:r>
      <w:r>
        <w:t>fixed</w:t>
      </w:r>
      <w:r>
        <w:rPr>
          <w:spacing w:val="-5"/>
        </w:rPr>
        <w:t xml:space="preserve"> </w:t>
      </w:r>
      <w:r>
        <w:t>periods,</w:t>
      </w:r>
      <w:r>
        <w:rPr>
          <w:spacing w:val="-3"/>
        </w:rPr>
        <w:t xml:space="preserve"> </w:t>
      </w:r>
      <w:r>
        <w:t>for</w:t>
      </w:r>
      <w:r>
        <w:rPr>
          <w:spacing w:val="-5"/>
        </w:rPr>
        <w:t xml:space="preserve"> </w:t>
      </w:r>
      <w:r>
        <w:t>up</w:t>
      </w:r>
      <w:r>
        <w:rPr>
          <w:spacing w:val="-8"/>
        </w:rPr>
        <w:t xml:space="preserve"> </w:t>
      </w:r>
      <w:r>
        <w:t>to</w:t>
      </w:r>
      <w:r>
        <w:rPr>
          <w:spacing w:val="-5"/>
        </w:rPr>
        <w:t xml:space="preserve"> </w:t>
      </w:r>
      <w:r>
        <w:t>45</w:t>
      </w:r>
      <w:r>
        <w:rPr>
          <w:spacing w:val="-6"/>
        </w:rPr>
        <w:t xml:space="preserve"> </w:t>
      </w:r>
      <w:r>
        <w:t>days in any one school year. The Headteacher may al</w:t>
      </w:r>
      <w:r>
        <w:t>so exclude a pupil permanently. It is also possible</w:t>
      </w:r>
      <w:r>
        <w:rPr>
          <w:spacing w:val="-7"/>
        </w:rPr>
        <w:t xml:space="preserve"> </w:t>
      </w:r>
      <w:r>
        <w:t>for</w:t>
      </w:r>
      <w:r>
        <w:rPr>
          <w:spacing w:val="-6"/>
        </w:rPr>
        <w:t xml:space="preserve"> </w:t>
      </w:r>
      <w:r>
        <w:t>the</w:t>
      </w:r>
      <w:r>
        <w:rPr>
          <w:spacing w:val="-4"/>
        </w:rPr>
        <w:t xml:space="preserve"> </w:t>
      </w:r>
      <w:r>
        <w:t>Headteacher</w:t>
      </w:r>
      <w:r>
        <w:rPr>
          <w:spacing w:val="-4"/>
        </w:rPr>
        <w:t xml:space="preserve"> </w:t>
      </w:r>
      <w:r>
        <w:t>to</w:t>
      </w:r>
      <w:r>
        <w:rPr>
          <w:spacing w:val="-4"/>
        </w:rPr>
        <w:t xml:space="preserve"> </w:t>
      </w:r>
      <w:r>
        <w:t>convert</w:t>
      </w:r>
      <w:r>
        <w:rPr>
          <w:spacing w:val="-4"/>
        </w:rPr>
        <w:t xml:space="preserve"> </w:t>
      </w:r>
      <w:r>
        <w:t>a</w:t>
      </w:r>
      <w:r>
        <w:rPr>
          <w:spacing w:val="-7"/>
        </w:rPr>
        <w:t xml:space="preserve"> </w:t>
      </w:r>
      <w:r>
        <w:t>fixed-term</w:t>
      </w:r>
      <w:r>
        <w:rPr>
          <w:spacing w:val="-4"/>
        </w:rPr>
        <w:t xml:space="preserve"> </w:t>
      </w:r>
      <w:r>
        <w:t>exclusion</w:t>
      </w:r>
      <w:r>
        <w:rPr>
          <w:spacing w:val="-4"/>
        </w:rPr>
        <w:t xml:space="preserve"> </w:t>
      </w:r>
      <w:r>
        <w:t>into</w:t>
      </w:r>
      <w:r>
        <w:rPr>
          <w:spacing w:val="-7"/>
        </w:rPr>
        <w:t xml:space="preserve"> </w:t>
      </w:r>
      <w:r>
        <w:t>a</w:t>
      </w:r>
      <w:r>
        <w:rPr>
          <w:spacing w:val="-5"/>
        </w:rPr>
        <w:t xml:space="preserve"> </w:t>
      </w:r>
      <w:r>
        <w:t>permanent</w:t>
      </w:r>
      <w:r>
        <w:rPr>
          <w:spacing w:val="-4"/>
        </w:rPr>
        <w:t xml:space="preserve"> </w:t>
      </w:r>
      <w:r>
        <w:t>exclusion,</w:t>
      </w:r>
      <w:r>
        <w:rPr>
          <w:spacing w:val="-5"/>
        </w:rPr>
        <w:t xml:space="preserve"> </w:t>
      </w:r>
      <w:r>
        <w:t>if the</w:t>
      </w:r>
      <w:r>
        <w:rPr>
          <w:spacing w:val="-9"/>
        </w:rPr>
        <w:t xml:space="preserve"> </w:t>
      </w:r>
      <w:r>
        <w:t>circumstances</w:t>
      </w:r>
      <w:r>
        <w:rPr>
          <w:spacing w:val="-6"/>
        </w:rPr>
        <w:t xml:space="preserve"> </w:t>
      </w:r>
      <w:r>
        <w:t>warrant</w:t>
      </w:r>
      <w:r>
        <w:rPr>
          <w:spacing w:val="-9"/>
        </w:rPr>
        <w:t xml:space="preserve"> </w:t>
      </w:r>
      <w:r>
        <w:t>this.</w:t>
      </w:r>
      <w:r>
        <w:rPr>
          <w:spacing w:val="-7"/>
        </w:rPr>
        <w:t xml:space="preserve"> </w:t>
      </w:r>
      <w:r>
        <w:t>If</w:t>
      </w:r>
      <w:r>
        <w:rPr>
          <w:spacing w:val="-8"/>
        </w:rPr>
        <w:t xml:space="preserve"> </w:t>
      </w:r>
      <w:r>
        <w:t>the</w:t>
      </w:r>
      <w:r>
        <w:rPr>
          <w:spacing w:val="-9"/>
        </w:rPr>
        <w:t xml:space="preserve"> </w:t>
      </w:r>
      <w:r>
        <w:t>Headteacher</w:t>
      </w:r>
      <w:r>
        <w:rPr>
          <w:spacing w:val="-6"/>
        </w:rPr>
        <w:t xml:space="preserve"> </w:t>
      </w:r>
      <w:r>
        <w:t>excludes</w:t>
      </w:r>
      <w:r>
        <w:rPr>
          <w:spacing w:val="-8"/>
        </w:rPr>
        <w:t xml:space="preserve"> </w:t>
      </w:r>
      <w:r>
        <w:t>a</w:t>
      </w:r>
      <w:r>
        <w:rPr>
          <w:spacing w:val="-10"/>
        </w:rPr>
        <w:t xml:space="preserve"> </w:t>
      </w:r>
      <w:r>
        <w:t>pupil,</w:t>
      </w:r>
      <w:r>
        <w:rPr>
          <w:spacing w:val="-6"/>
        </w:rPr>
        <w:t xml:space="preserve"> </w:t>
      </w:r>
      <w:r>
        <w:t>s/he</w:t>
      </w:r>
      <w:r>
        <w:rPr>
          <w:spacing w:val="-6"/>
        </w:rPr>
        <w:t xml:space="preserve"> </w:t>
      </w:r>
      <w:r>
        <w:t>informs</w:t>
      </w:r>
      <w:r>
        <w:rPr>
          <w:spacing w:val="-10"/>
        </w:rPr>
        <w:t xml:space="preserve"> </w:t>
      </w:r>
      <w:r>
        <w:t>the</w:t>
      </w:r>
      <w:r>
        <w:rPr>
          <w:spacing w:val="-8"/>
        </w:rPr>
        <w:t xml:space="preserve"> </w:t>
      </w:r>
      <w:r>
        <w:t>parents immediately, giving reasons for the exclusion. At the same time, the Headteacher makes it clear to the parents that they can, if they wish, appeal against the decision to the governing body.</w:t>
      </w:r>
      <w:r>
        <w:rPr>
          <w:spacing w:val="-16"/>
        </w:rPr>
        <w:t xml:space="preserve"> </w:t>
      </w:r>
      <w:r>
        <w:t>The</w:t>
      </w:r>
      <w:r>
        <w:rPr>
          <w:spacing w:val="-13"/>
        </w:rPr>
        <w:t xml:space="preserve"> </w:t>
      </w:r>
      <w:r>
        <w:t>school</w:t>
      </w:r>
      <w:r>
        <w:rPr>
          <w:spacing w:val="-12"/>
        </w:rPr>
        <w:t xml:space="preserve"> </w:t>
      </w:r>
      <w:r>
        <w:t>informs</w:t>
      </w:r>
      <w:r>
        <w:rPr>
          <w:spacing w:val="-14"/>
        </w:rPr>
        <w:t xml:space="preserve"> </w:t>
      </w:r>
      <w:r>
        <w:t>the</w:t>
      </w:r>
      <w:r>
        <w:rPr>
          <w:spacing w:val="-13"/>
        </w:rPr>
        <w:t xml:space="preserve"> </w:t>
      </w:r>
      <w:r>
        <w:t>parents</w:t>
      </w:r>
      <w:r>
        <w:rPr>
          <w:spacing w:val="-15"/>
        </w:rPr>
        <w:t xml:space="preserve"> </w:t>
      </w:r>
      <w:r>
        <w:t>how</w:t>
      </w:r>
      <w:r>
        <w:rPr>
          <w:spacing w:val="-12"/>
        </w:rPr>
        <w:t xml:space="preserve"> </w:t>
      </w:r>
      <w:r>
        <w:t>to</w:t>
      </w:r>
      <w:r>
        <w:rPr>
          <w:spacing w:val="-12"/>
        </w:rPr>
        <w:t xml:space="preserve"> </w:t>
      </w:r>
      <w:r>
        <w:t>make</w:t>
      </w:r>
      <w:r>
        <w:rPr>
          <w:spacing w:val="-11"/>
        </w:rPr>
        <w:t xml:space="preserve"> </w:t>
      </w:r>
      <w:r>
        <w:t>any</w:t>
      </w:r>
      <w:r>
        <w:rPr>
          <w:spacing w:val="-14"/>
        </w:rPr>
        <w:t xml:space="preserve"> </w:t>
      </w:r>
      <w:r>
        <w:t>such</w:t>
      </w:r>
      <w:r>
        <w:rPr>
          <w:spacing w:val="-13"/>
        </w:rPr>
        <w:t xml:space="preserve"> </w:t>
      </w:r>
      <w:r>
        <w:t>appea</w:t>
      </w:r>
      <w:r>
        <w:t>l.</w:t>
      </w:r>
      <w:r>
        <w:rPr>
          <w:spacing w:val="-14"/>
        </w:rPr>
        <w:t xml:space="preserve"> </w:t>
      </w:r>
      <w:r>
        <w:t>The</w:t>
      </w:r>
      <w:r>
        <w:rPr>
          <w:spacing w:val="-11"/>
        </w:rPr>
        <w:t xml:space="preserve"> </w:t>
      </w:r>
      <w:r>
        <w:t>Headteacher</w:t>
      </w:r>
      <w:r>
        <w:rPr>
          <w:spacing w:val="-13"/>
        </w:rPr>
        <w:t xml:space="preserve"> </w:t>
      </w:r>
      <w:r>
        <w:t>informs the LEA and the governing body about any permanent exclusion, and about any fixed-term exclusions</w:t>
      </w:r>
      <w:r>
        <w:rPr>
          <w:spacing w:val="-4"/>
        </w:rPr>
        <w:t xml:space="preserve"> </w:t>
      </w:r>
      <w:r>
        <w:t>beyond</w:t>
      </w:r>
      <w:r>
        <w:rPr>
          <w:spacing w:val="-2"/>
        </w:rPr>
        <w:t xml:space="preserve"> </w:t>
      </w:r>
      <w:r>
        <w:t>five</w:t>
      </w:r>
      <w:r>
        <w:rPr>
          <w:spacing w:val="-3"/>
        </w:rPr>
        <w:t xml:space="preserve"> </w:t>
      </w:r>
      <w:r>
        <w:t>days</w:t>
      </w:r>
      <w:r>
        <w:rPr>
          <w:spacing w:val="-2"/>
        </w:rPr>
        <w:t xml:space="preserve"> </w:t>
      </w:r>
      <w:r>
        <w:t>in</w:t>
      </w:r>
      <w:r>
        <w:rPr>
          <w:spacing w:val="-2"/>
        </w:rPr>
        <w:t xml:space="preserve"> </w:t>
      </w:r>
      <w:r>
        <w:t>any</w:t>
      </w:r>
      <w:r>
        <w:rPr>
          <w:spacing w:val="-4"/>
        </w:rPr>
        <w:t xml:space="preserve"> </w:t>
      </w:r>
      <w:r>
        <w:t>one</w:t>
      </w:r>
      <w:r>
        <w:rPr>
          <w:spacing w:val="-4"/>
        </w:rPr>
        <w:t xml:space="preserve"> </w:t>
      </w:r>
      <w:r>
        <w:t>term.</w:t>
      </w:r>
      <w:r>
        <w:rPr>
          <w:spacing w:val="-3"/>
        </w:rPr>
        <w:t xml:space="preserve"> </w:t>
      </w:r>
      <w:r>
        <w:t>The</w:t>
      </w:r>
      <w:r>
        <w:rPr>
          <w:spacing w:val="-5"/>
        </w:rPr>
        <w:t xml:space="preserve"> </w:t>
      </w:r>
      <w:r>
        <w:t>governing</w:t>
      </w:r>
      <w:r>
        <w:rPr>
          <w:spacing w:val="-6"/>
        </w:rPr>
        <w:t xml:space="preserve"> </w:t>
      </w:r>
      <w:r>
        <w:t>body</w:t>
      </w:r>
      <w:r>
        <w:rPr>
          <w:spacing w:val="-4"/>
        </w:rPr>
        <w:t xml:space="preserve"> </w:t>
      </w:r>
      <w:r>
        <w:t>itself</w:t>
      </w:r>
      <w:r>
        <w:rPr>
          <w:spacing w:val="-1"/>
        </w:rPr>
        <w:t xml:space="preserve"> </w:t>
      </w:r>
      <w:r>
        <w:t>cannot</w:t>
      </w:r>
      <w:r>
        <w:rPr>
          <w:spacing w:val="-2"/>
        </w:rPr>
        <w:t xml:space="preserve"> </w:t>
      </w:r>
      <w:r>
        <w:t>either</w:t>
      </w:r>
      <w:r>
        <w:rPr>
          <w:spacing w:val="-3"/>
        </w:rPr>
        <w:t xml:space="preserve"> </w:t>
      </w:r>
      <w:r>
        <w:t>exclude a pupil or extend the exclusion period made by the Headteacher. The governing body has a discipline committee which is made up of between three and five members. This committee considers any exclusion appeals on behalf of the</w:t>
      </w:r>
      <w:r>
        <w:rPr>
          <w:spacing w:val="-12"/>
        </w:rPr>
        <w:t xml:space="preserve"> </w:t>
      </w:r>
      <w:r>
        <w:t>governors.</w:t>
      </w:r>
    </w:p>
    <w:p w14:paraId="48D29CAF" w14:textId="77777777" w:rsidR="00301AD5" w:rsidRDefault="007B4E0D">
      <w:pPr>
        <w:pStyle w:val="BodyText"/>
        <w:spacing w:before="1"/>
        <w:ind w:left="100" w:right="1250"/>
      </w:pPr>
      <w:r>
        <w:t>When an app</w:t>
      </w:r>
      <w:r>
        <w:t>eals panel meets to consider an exclusion, they consider the circumstances in which the pupil was excluded, consider any representation by parents and the LEA, and consider whether the pupil should be reinstated. If the governors’ appeals panel decides tha</w:t>
      </w:r>
      <w:r>
        <w:t>t a pupil should be reinstated, the Headteacher must comply with this ruling.</w:t>
      </w:r>
    </w:p>
    <w:p w14:paraId="52D1C2DC" w14:textId="77777777" w:rsidR="00301AD5" w:rsidRDefault="00301AD5">
      <w:pPr>
        <w:pStyle w:val="BodyText"/>
        <w:spacing w:before="7"/>
        <w:rPr>
          <w:sz w:val="22"/>
        </w:rPr>
      </w:pPr>
    </w:p>
    <w:p w14:paraId="542D513B" w14:textId="77777777" w:rsidR="00301AD5" w:rsidRDefault="007B4E0D">
      <w:pPr>
        <w:pStyle w:val="Heading1"/>
      </w:pPr>
      <w:r>
        <w:t>Monitoring</w:t>
      </w:r>
    </w:p>
    <w:p w14:paraId="69922012" w14:textId="77777777" w:rsidR="00301AD5" w:rsidRDefault="00301AD5">
      <w:pPr>
        <w:sectPr w:rsidR="00301AD5">
          <w:pgSz w:w="11910" w:h="16840"/>
          <w:pgMar w:top="1360" w:right="360" w:bottom="280" w:left="1340" w:header="720" w:footer="720" w:gutter="0"/>
          <w:cols w:space="720"/>
        </w:sectPr>
      </w:pPr>
    </w:p>
    <w:p w14:paraId="25E53200" w14:textId="77777777" w:rsidR="00301AD5" w:rsidRDefault="007B4E0D">
      <w:pPr>
        <w:pStyle w:val="ListParagraph"/>
        <w:numPr>
          <w:ilvl w:val="1"/>
          <w:numId w:val="2"/>
        </w:numPr>
        <w:tabs>
          <w:tab w:val="left" w:pos="820"/>
          <w:tab w:val="left" w:pos="821"/>
        </w:tabs>
        <w:spacing w:before="61"/>
        <w:ind w:right="1404" w:hanging="360"/>
        <w:rPr>
          <w:sz w:val="24"/>
        </w:rPr>
      </w:pPr>
      <w:r>
        <w:rPr>
          <w:sz w:val="24"/>
        </w:rPr>
        <w:lastRenderedPageBreak/>
        <w:t>This policy is monitored on a day-to-day basis by the Headteacher, who reports to governors about the effectiveness of the policy on</w:t>
      </w:r>
      <w:r>
        <w:rPr>
          <w:spacing w:val="-4"/>
          <w:sz w:val="24"/>
        </w:rPr>
        <w:t xml:space="preserve"> </w:t>
      </w:r>
      <w:r>
        <w:rPr>
          <w:sz w:val="24"/>
        </w:rPr>
        <w:t>request.</w:t>
      </w:r>
    </w:p>
    <w:p w14:paraId="64BBED35"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The school keeps a variety of records of incidents of</w:t>
      </w:r>
      <w:r>
        <w:rPr>
          <w:spacing w:val="-7"/>
          <w:sz w:val="24"/>
        </w:rPr>
        <w:t xml:space="preserve"> </w:t>
      </w:r>
      <w:r>
        <w:rPr>
          <w:sz w:val="24"/>
        </w:rPr>
        <w:t>misbehaviour.</w:t>
      </w:r>
    </w:p>
    <w:p w14:paraId="188807D6" w14:textId="77777777" w:rsidR="00301AD5" w:rsidRDefault="007B4E0D">
      <w:pPr>
        <w:pStyle w:val="ListParagraph"/>
        <w:numPr>
          <w:ilvl w:val="1"/>
          <w:numId w:val="2"/>
        </w:numPr>
        <w:tabs>
          <w:tab w:val="left" w:pos="820"/>
          <w:tab w:val="left" w:pos="821"/>
        </w:tabs>
        <w:ind w:right="1314" w:hanging="360"/>
        <w:rPr>
          <w:sz w:val="24"/>
        </w:rPr>
      </w:pPr>
      <w:r>
        <w:rPr>
          <w:sz w:val="24"/>
        </w:rPr>
        <w:t>The Headteacher keeps a record of any pupil who is suspended for a fixed-term, or who is permanently</w:t>
      </w:r>
      <w:r>
        <w:rPr>
          <w:spacing w:val="-3"/>
          <w:sz w:val="24"/>
        </w:rPr>
        <w:t xml:space="preserve"> </w:t>
      </w:r>
      <w:r>
        <w:rPr>
          <w:sz w:val="24"/>
        </w:rPr>
        <w:t>excluded</w:t>
      </w:r>
    </w:p>
    <w:p w14:paraId="35A160B4"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This anti-bullying policy is the governors’ responsibility and they review</w:t>
      </w:r>
      <w:r>
        <w:rPr>
          <w:spacing w:val="-14"/>
          <w:sz w:val="24"/>
        </w:rPr>
        <w:t xml:space="preserve"> </w:t>
      </w:r>
      <w:r>
        <w:rPr>
          <w:sz w:val="24"/>
        </w:rPr>
        <w:t>its</w:t>
      </w:r>
    </w:p>
    <w:p w14:paraId="0B07A991" w14:textId="77777777" w:rsidR="00301AD5" w:rsidRDefault="007B4E0D">
      <w:pPr>
        <w:pStyle w:val="BodyText"/>
        <w:ind w:left="820"/>
      </w:pPr>
      <w:r>
        <w:t>effectiveness annually. They do this by discussion with the Headteacher.</w:t>
      </w:r>
    </w:p>
    <w:p w14:paraId="4000E0CA" w14:textId="77777777" w:rsidR="00301AD5" w:rsidRDefault="007B4E0D">
      <w:pPr>
        <w:pStyle w:val="ListParagraph"/>
        <w:numPr>
          <w:ilvl w:val="1"/>
          <w:numId w:val="2"/>
        </w:numPr>
        <w:tabs>
          <w:tab w:val="left" w:pos="820"/>
          <w:tab w:val="left" w:pos="821"/>
        </w:tabs>
        <w:ind w:right="1174" w:hanging="360"/>
        <w:rPr>
          <w:sz w:val="24"/>
        </w:rPr>
      </w:pPr>
      <w:r>
        <w:rPr>
          <w:sz w:val="24"/>
        </w:rPr>
        <w:t>Governors analyse information with regard to gender, age and ethnic background of all children involved in bullying incidents. It is the responsibility of the governing body to monit</w:t>
      </w:r>
      <w:r>
        <w:rPr>
          <w:sz w:val="24"/>
        </w:rPr>
        <w:t>or the rate of suspensions and exclusions, and to ensure that the school policy is administered fairly and</w:t>
      </w:r>
      <w:r>
        <w:rPr>
          <w:spacing w:val="-5"/>
          <w:sz w:val="24"/>
        </w:rPr>
        <w:t xml:space="preserve"> </w:t>
      </w:r>
      <w:r>
        <w:rPr>
          <w:sz w:val="24"/>
        </w:rPr>
        <w:t>consistently.</w:t>
      </w:r>
    </w:p>
    <w:p w14:paraId="7CBC794D" w14:textId="77777777" w:rsidR="00301AD5" w:rsidRDefault="00301AD5">
      <w:pPr>
        <w:pStyle w:val="BodyText"/>
        <w:spacing w:before="9"/>
        <w:rPr>
          <w:sz w:val="22"/>
        </w:rPr>
      </w:pPr>
    </w:p>
    <w:p w14:paraId="65866998" w14:textId="77777777" w:rsidR="00301AD5" w:rsidRDefault="007B4E0D">
      <w:pPr>
        <w:spacing w:before="1"/>
        <w:ind w:left="100"/>
        <w:rPr>
          <w:b/>
          <w:sz w:val="24"/>
        </w:rPr>
      </w:pPr>
      <w:r>
        <w:rPr>
          <w:b/>
          <w:sz w:val="24"/>
          <w:u w:val="single"/>
        </w:rPr>
        <w:t>Review</w:t>
      </w:r>
    </w:p>
    <w:p w14:paraId="708DD856" w14:textId="77777777" w:rsidR="00301AD5" w:rsidRDefault="007B4E0D">
      <w:pPr>
        <w:tabs>
          <w:tab w:val="left" w:pos="2980"/>
        </w:tabs>
        <w:ind w:left="100"/>
        <w:rPr>
          <w:b/>
          <w:sz w:val="24"/>
        </w:rPr>
      </w:pPr>
      <w:r>
        <w:rPr>
          <w:b/>
          <w:sz w:val="24"/>
        </w:rPr>
        <w:t>Policy</w:t>
      </w:r>
      <w:r>
        <w:rPr>
          <w:b/>
          <w:spacing w:val="-3"/>
          <w:sz w:val="24"/>
        </w:rPr>
        <w:t xml:space="preserve"> </w:t>
      </w:r>
      <w:r>
        <w:rPr>
          <w:b/>
          <w:sz w:val="24"/>
        </w:rPr>
        <w:t>created</w:t>
      </w:r>
      <w:r>
        <w:rPr>
          <w:b/>
          <w:spacing w:val="1"/>
          <w:sz w:val="24"/>
        </w:rPr>
        <w:t xml:space="preserve"> </w:t>
      </w:r>
      <w:r>
        <w:rPr>
          <w:b/>
          <w:sz w:val="24"/>
        </w:rPr>
        <w:t>-</w:t>
      </w:r>
      <w:r>
        <w:rPr>
          <w:b/>
          <w:sz w:val="24"/>
        </w:rPr>
        <w:tab/>
        <w:t>September 2012</w:t>
      </w:r>
    </w:p>
    <w:p w14:paraId="0CB15F92" w14:textId="77777777" w:rsidR="00301AD5" w:rsidRDefault="007B4E0D">
      <w:pPr>
        <w:tabs>
          <w:tab w:val="left" w:pos="2980"/>
        </w:tabs>
        <w:ind w:left="100" w:right="1313"/>
        <w:rPr>
          <w:b/>
          <w:sz w:val="24"/>
        </w:rPr>
      </w:pPr>
      <w:r>
        <w:rPr>
          <w:b/>
          <w:sz w:val="24"/>
        </w:rPr>
        <w:t>Reviewed</w:t>
      </w:r>
      <w:r>
        <w:rPr>
          <w:b/>
          <w:spacing w:val="-1"/>
          <w:sz w:val="24"/>
        </w:rPr>
        <w:t xml:space="preserve"> </w:t>
      </w:r>
      <w:r>
        <w:rPr>
          <w:b/>
          <w:sz w:val="24"/>
        </w:rPr>
        <w:t>-</w:t>
      </w:r>
      <w:r>
        <w:rPr>
          <w:b/>
          <w:sz w:val="24"/>
        </w:rPr>
        <w:tab/>
      </w:r>
      <w:r>
        <w:rPr>
          <w:b/>
          <w:sz w:val="24"/>
        </w:rPr>
        <w:t>By Holly Wood and Andrew Kenworthy September 2020 (in line with COVID</w:t>
      </w:r>
      <w:r>
        <w:rPr>
          <w:b/>
          <w:spacing w:val="-2"/>
          <w:sz w:val="24"/>
        </w:rPr>
        <w:t xml:space="preserve"> </w:t>
      </w:r>
      <w:r>
        <w:rPr>
          <w:b/>
          <w:sz w:val="24"/>
        </w:rPr>
        <w:t>guidelines)</w:t>
      </w:r>
    </w:p>
    <w:p w14:paraId="0BAC0F20" w14:textId="77777777" w:rsidR="00301AD5" w:rsidRDefault="007B4E0D">
      <w:pPr>
        <w:tabs>
          <w:tab w:val="left" w:pos="2980"/>
        </w:tabs>
        <w:spacing w:line="293" w:lineRule="exact"/>
        <w:ind w:left="100"/>
        <w:rPr>
          <w:b/>
          <w:sz w:val="24"/>
        </w:rPr>
      </w:pPr>
      <w:r>
        <w:rPr>
          <w:b/>
          <w:sz w:val="24"/>
        </w:rPr>
        <w:t>Next review</w:t>
      </w:r>
      <w:r>
        <w:rPr>
          <w:b/>
          <w:spacing w:val="-2"/>
          <w:sz w:val="24"/>
        </w:rPr>
        <w:t xml:space="preserve"> </w:t>
      </w:r>
      <w:r>
        <w:rPr>
          <w:b/>
          <w:sz w:val="24"/>
        </w:rPr>
        <w:t>-</w:t>
      </w:r>
      <w:r>
        <w:rPr>
          <w:b/>
          <w:sz w:val="24"/>
        </w:rPr>
        <w:tab/>
        <w:t>September</w:t>
      </w:r>
      <w:r>
        <w:rPr>
          <w:b/>
          <w:spacing w:val="1"/>
          <w:sz w:val="24"/>
        </w:rPr>
        <w:t xml:space="preserve"> </w:t>
      </w:r>
      <w:r>
        <w:rPr>
          <w:b/>
          <w:sz w:val="24"/>
        </w:rPr>
        <w:t>2021</w:t>
      </w:r>
    </w:p>
    <w:p w14:paraId="62CD031C" w14:textId="77777777" w:rsidR="00301AD5" w:rsidRDefault="00301AD5">
      <w:pPr>
        <w:pStyle w:val="BodyText"/>
        <w:rPr>
          <w:b/>
        </w:rPr>
      </w:pPr>
    </w:p>
    <w:p w14:paraId="6DFD23C2" w14:textId="77777777" w:rsidR="00301AD5" w:rsidRDefault="00301AD5">
      <w:pPr>
        <w:pStyle w:val="BodyText"/>
        <w:rPr>
          <w:b/>
        </w:rPr>
      </w:pPr>
    </w:p>
    <w:p w14:paraId="2351BA78" w14:textId="77777777" w:rsidR="00301AD5" w:rsidRDefault="00301AD5">
      <w:pPr>
        <w:pStyle w:val="BodyText"/>
        <w:spacing w:before="9"/>
        <w:rPr>
          <w:b/>
          <w:sz w:val="19"/>
        </w:rPr>
      </w:pPr>
    </w:p>
    <w:p w14:paraId="116B6424" w14:textId="77777777" w:rsidR="00301AD5" w:rsidRDefault="007B4E0D">
      <w:pPr>
        <w:pStyle w:val="BodyText"/>
        <w:ind w:left="100"/>
      </w:pPr>
      <w:r>
        <w:rPr>
          <w:u w:val="single"/>
        </w:rPr>
        <w:t>Behaviour Strategy Amendments in light of Covid19</w:t>
      </w:r>
    </w:p>
    <w:p w14:paraId="5FED64AF" w14:textId="77777777" w:rsidR="00301AD5" w:rsidRDefault="00301AD5">
      <w:pPr>
        <w:pStyle w:val="BodyText"/>
        <w:rPr>
          <w:sz w:val="20"/>
        </w:rPr>
      </w:pPr>
    </w:p>
    <w:p w14:paraId="313C82D7" w14:textId="77777777" w:rsidR="00301AD5" w:rsidRDefault="00301AD5">
      <w:pPr>
        <w:pStyle w:val="BodyText"/>
        <w:spacing w:before="1"/>
        <w:rPr>
          <w:sz w:val="18"/>
        </w:rPr>
      </w:pPr>
    </w:p>
    <w:p w14:paraId="79742FD8" w14:textId="77777777" w:rsidR="00301AD5" w:rsidRDefault="007B4E0D">
      <w:pPr>
        <w:pStyle w:val="BodyText"/>
        <w:spacing w:before="52"/>
        <w:ind w:left="100"/>
      </w:pPr>
      <w:r>
        <w:t>Children's behaviour may be different - staff will look out for:</w:t>
      </w:r>
    </w:p>
    <w:p w14:paraId="795C6514" w14:textId="77777777" w:rsidR="00301AD5" w:rsidRDefault="007B4E0D">
      <w:pPr>
        <w:pStyle w:val="ListParagraph"/>
        <w:numPr>
          <w:ilvl w:val="1"/>
          <w:numId w:val="2"/>
        </w:numPr>
        <w:tabs>
          <w:tab w:val="left" w:pos="820"/>
          <w:tab w:val="left" w:pos="821"/>
        </w:tabs>
        <w:ind w:right="1075" w:hanging="360"/>
        <w:rPr>
          <w:sz w:val="24"/>
        </w:rPr>
      </w:pPr>
      <w:r>
        <w:rPr>
          <w:sz w:val="24"/>
        </w:rPr>
        <w:t>Regression - eg may use baby voice, cry when leaving parent, toilet accidents,</w:t>
      </w:r>
      <w:r>
        <w:rPr>
          <w:spacing w:val="-40"/>
          <w:sz w:val="24"/>
        </w:rPr>
        <w:t xml:space="preserve"> </w:t>
      </w:r>
      <w:r>
        <w:rPr>
          <w:sz w:val="24"/>
        </w:rPr>
        <w:t>looking for constant reassurance, hypervigilant, shouting out, talking over each</w:t>
      </w:r>
      <w:r>
        <w:rPr>
          <w:spacing w:val="-21"/>
          <w:sz w:val="24"/>
        </w:rPr>
        <w:t xml:space="preserve"> </w:t>
      </w:r>
      <w:r>
        <w:rPr>
          <w:sz w:val="24"/>
        </w:rPr>
        <w:t>other</w:t>
      </w:r>
    </w:p>
    <w:p w14:paraId="689EBAF5"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Unusually quiet/unusually</w:t>
      </w:r>
      <w:r>
        <w:rPr>
          <w:spacing w:val="-3"/>
          <w:sz w:val="24"/>
        </w:rPr>
        <w:t xml:space="preserve"> </w:t>
      </w:r>
      <w:r>
        <w:rPr>
          <w:sz w:val="24"/>
        </w:rPr>
        <w:t>loud</w:t>
      </w:r>
    </w:p>
    <w:p w14:paraId="2C772B3D" w14:textId="77777777" w:rsidR="00301AD5" w:rsidRDefault="00301AD5">
      <w:pPr>
        <w:pStyle w:val="BodyText"/>
        <w:spacing w:before="7"/>
        <w:rPr>
          <w:sz w:val="22"/>
        </w:rPr>
      </w:pPr>
    </w:p>
    <w:p w14:paraId="72C27BA7" w14:textId="77777777" w:rsidR="00301AD5" w:rsidRDefault="007B4E0D">
      <w:pPr>
        <w:pStyle w:val="BodyText"/>
        <w:ind w:left="100"/>
      </w:pPr>
      <w:r>
        <w:t>Things staff can do to support this -</w:t>
      </w:r>
    </w:p>
    <w:p w14:paraId="2A0EB439" w14:textId="77777777" w:rsidR="00301AD5" w:rsidRDefault="007B4E0D">
      <w:pPr>
        <w:pStyle w:val="ListParagraph"/>
        <w:numPr>
          <w:ilvl w:val="1"/>
          <w:numId w:val="2"/>
        </w:numPr>
        <w:tabs>
          <w:tab w:val="left" w:pos="820"/>
          <w:tab w:val="left" w:pos="821"/>
        </w:tabs>
        <w:ind w:hanging="361"/>
        <w:rPr>
          <w:sz w:val="24"/>
        </w:rPr>
      </w:pPr>
      <w:r>
        <w:rPr>
          <w:sz w:val="24"/>
        </w:rPr>
        <w:t>There will be visual timetables in all classrooms (children need</w:t>
      </w:r>
      <w:r>
        <w:rPr>
          <w:spacing w:val="-9"/>
          <w:sz w:val="24"/>
        </w:rPr>
        <w:t xml:space="preserve"> </w:t>
      </w:r>
      <w:r>
        <w:rPr>
          <w:sz w:val="24"/>
        </w:rPr>
        <w:t>routine)</w:t>
      </w:r>
    </w:p>
    <w:p w14:paraId="1124C09B" w14:textId="77777777" w:rsidR="00301AD5" w:rsidRDefault="007B4E0D">
      <w:pPr>
        <w:pStyle w:val="ListParagraph"/>
        <w:numPr>
          <w:ilvl w:val="1"/>
          <w:numId w:val="2"/>
        </w:numPr>
        <w:tabs>
          <w:tab w:val="left" w:pos="820"/>
          <w:tab w:val="left" w:pos="821"/>
        </w:tabs>
        <w:spacing w:before="2"/>
        <w:ind w:right="1076" w:hanging="360"/>
        <w:rPr>
          <w:sz w:val="24"/>
        </w:rPr>
      </w:pPr>
      <w:r>
        <w:rPr>
          <w:sz w:val="24"/>
        </w:rPr>
        <w:t>Staff will stay calm and be prepared to answer questions (</w:t>
      </w:r>
      <w:r>
        <w:rPr>
          <w:i/>
          <w:sz w:val="24"/>
        </w:rPr>
        <w:t>why can’t we play on that, why can’t we see our friends in a different classroo</w:t>
      </w:r>
      <w:r>
        <w:rPr>
          <w:i/>
          <w:sz w:val="24"/>
        </w:rPr>
        <w:t>m,</w:t>
      </w:r>
      <w:r>
        <w:rPr>
          <w:i/>
          <w:spacing w:val="3"/>
          <w:sz w:val="24"/>
        </w:rPr>
        <w:t xml:space="preserve"> </w:t>
      </w:r>
      <w:r>
        <w:rPr>
          <w:sz w:val="24"/>
        </w:rPr>
        <w:t>etc)</w:t>
      </w:r>
    </w:p>
    <w:p w14:paraId="49FDC23D" w14:textId="77777777" w:rsidR="00301AD5" w:rsidRDefault="007B4E0D">
      <w:pPr>
        <w:pStyle w:val="ListParagraph"/>
        <w:numPr>
          <w:ilvl w:val="1"/>
          <w:numId w:val="2"/>
        </w:numPr>
        <w:tabs>
          <w:tab w:val="left" w:pos="820"/>
          <w:tab w:val="left" w:pos="821"/>
        </w:tabs>
        <w:spacing w:line="293" w:lineRule="exact"/>
        <w:ind w:hanging="361"/>
        <w:rPr>
          <w:sz w:val="24"/>
        </w:rPr>
      </w:pPr>
      <w:r>
        <w:rPr>
          <w:sz w:val="24"/>
        </w:rPr>
        <w:t>There will be lots of ‘circle time’ activities to support emotional</w:t>
      </w:r>
      <w:r>
        <w:rPr>
          <w:spacing w:val="-7"/>
          <w:sz w:val="24"/>
        </w:rPr>
        <w:t xml:space="preserve"> </w:t>
      </w:r>
      <w:r>
        <w:rPr>
          <w:sz w:val="24"/>
        </w:rPr>
        <w:t>wellbeing.</w:t>
      </w:r>
    </w:p>
    <w:p w14:paraId="27118663" w14:textId="77777777" w:rsidR="00301AD5" w:rsidRDefault="007B4E0D">
      <w:pPr>
        <w:pStyle w:val="ListParagraph"/>
        <w:numPr>
          <w:ilvl w:val="1"/>
          <w:numId w:val="2"/>
        </w:numPr>
        <w:tabs>
          <w:tab w:val="left" w:pos="820"/>
          <w:tab w:val="left" w:pos="821"/>
        </w:tabs>
        <w:ind w:right="1075" w:hanging="360"/>
        <w:rPr>
          <w:sz w:val="24"/>
        </w:rPr>
      </w:pPr>
      <w:r>
        <w:rPr>
          <w:sz w:val="24"/>
        </w:rPr>
        <w:t>Staff</w:t>
      </w:r>
      <w:r>
        <w:rPr>
          <w:spacing w:val="-11"/>
          <w:sz w:val="24"/>
        </w:rPr>
        <w:t xml:space="preserve"> </w:t>
      </w:r>
      <w:r>
        <w:rPr>
          <w:sz w:val="24"/>
        </w:rPr>
        <w:t>won’t</w:t>
      </w:r>
      <w:r>
        <w:rPr>
          <w:spacing w:val="-11"/>
          <w:sz w:val="24"/>
        </w:rPr>
        <w:t xml:space="preserve"> </w:t>
      </w:r>
      <w:r>
        <w:rPr>
          <w:sz w:val="24"/>
        </w:rPr>
        <w:t>expect</w:t>
      </w:r>
      <w:r>
        <w:rPr>
          <w:spacing w:val="-11"/>
          <w:sz w:val="24"/>
        </w:rPr>
        <w:t xml:space="preserve"> </w:t>
      </w:r>
      <w:r>
        <w:rPr>
          <w:sz w:val="24"/>
        </w:rPr>
        <w:t>too</w:t>
      </w:r>
      <w:r>
        <w:rPr>
          <w:spacing w:val="-11"/>
          <w:sz w:val="24"/>
        </w:rPr>
        <w:t xml:space="preserve"> </w:t>
      </w:r>
      <w:r>
        <w:rPr>
          <w:sz w:val="24"/>
        </w:rPr>
        <w:t>much</w:t>
      </w:r>
      <w:r>
        <w:rPr>
          <w:spacing w:val="-8"/>
          <w:sz w:val="24"/>
        </w:rPr>
        <w:t xml:space="preserve"> </w:t>
      </w:r>
      <w:r>
        <w:rPr>
          <w:sz w:val="24"/>
        </w:rPr>
        <w:t>in</w:t>
      </w:r>
      <w:r>
        <w:rPr>
          <w:spacing w:val="-11"/>
          <w:sz w:val="24"/>
        </w:rPr>
        <w:t xml:space="preserve"> </w:t>
      </w:r>
      <w:r>
        <w:rPr>
          <w:sz w:val="24"/>
        </w:rPr>
        <w:t>terms</w:t>
      </w:r>
      <w:r>
        <w:rPr>
          <w:spacing w:val="-11"/>
          <w:sz w:val="24"/>
        </w:rPr>
        <w:t xml:space="preserve"> </w:t>
      </w:r>
      <w:r>
        <w:rPr>
          <w:sz w:val="24"/>
        </w:rPr>
        <w:t>of</w:t>
      </w:r>
      <w:r>
        <w:rPr>
          <w:spacing w:val="-9"/>
          <w:sz w:val="24"/>
        </w:rPr>
        <w:t xml:space="preserve"> </w:t>
      </w:r>
      <w:r>
        <w:rPr>
          <w:sz w:val="24"/>
        </w:rPr>
        <w:t>learning</w:t>
      </w:r>
      <w:r>
        <w:rPr>
          <w:spacing w:val="-11"/>
          <w:sz w:val="24"/>
        </w:rPr>
        <w:t xml:space="preserve"> </w:t>
      </w:r>
      <w:r>
        <w:rPr>
          <w:sz w:val="24"/>
        </w:rPr>
        <w:t>and</w:t>
      </w:r>
      <w:r>
        <w:rPr>
          <w:spacing w:val="-11"/>
          <w:sz w:val="24"/>
        </w:rPr>
        <w:t xml:space="preserve"> </w:t>
      </w:r>
      <w:r>
        <w:rPr>
          <w:sz w:val="24"/>
        </w:rPr>
        <w:t>outcomes</w:t>
      </w:r>
      <w:r>
        <w:rPr>
          <w:spacing w:val="-7"/>
          <w:sz w:val="24"/>
        </w:rPr>
        <w:t xml:space="preserve"> </w:t>
      </w:r>
      <w:r>
        <w:rPr>
          <w:sz w:val="24"/>
        </w:rPr>
        <w:t>-</w:t>
      </w:r>
      <w:r>
        <w:rPr>
          <w:spacing w:val="-10"/>
          <w:sz w:val="24"/>
        </w:rPr>
        <w:t xml:space="preserve"> </w:t>
      </w:r>
      <w:r>
        <w:rPr>
          <w:sz w:val="24"/>
        </w:rPr>
        <w:t>choose</w:t>
      </w:r>
      <w:r>
        <w:rPr>
          <w:spacing w:val="-9"/>
          <w:sz w:val="24"/>
        </w:rPr>
        <w:t xml:space="preserve"> </w:t>
      </w:r>
      <w:r>
        <w:rPr>
          <w:sz w:val="24"/>
        </w:rPr>
        <w:t>activities</w:t>
      </w:r>
      <w:r>
        <w:rPr>
          <w:spacing w:val="-11"/>
          <w:sz w:val="24"/>
        </w:rPr>
        <w:t xml:space="preserve"> </w:t>
      </w:r>
      <w:r>
        <w:rPr>
          <w:sz w:val="24"/>
        </w:rPr>
        <w:t>that chn can do independently which can quickly build self esteem and</w:t>
      </w:r>
      <w:r>
        <w:rPr>
          <w:spacing w:val="-19"/>
          <w:sz w:val="24"/>
        </w:rPr>
        <w:t xml:space="preserve"> </w:t>
      </w:r>
      <w:r>
        <w:rPr>
          <w:sz w:val="24"/>
        </w:rPr>
        <w:t>confidence.</w:t>
      </w:r>
    </w:p>
    <w:p w14:paraId="665D50D7" w14:textId="77777777" w:rsidR="00301AD5" w:rsidRDefault="00301AD5">
      <w:pPr>
        <w:pStyle w:val="BodyText"/>
        <w:spacing w:before="7"/>
        <w:rPr>
          <w:sz w:val="22"/>
        </w:rPr>
      </w:pPr>
    </w:p>
    <w:p w14:paraId="24F32FE2" w14:textId="77777777" w:rsidR="00301AD5" w:rsidRDefault="007B4E0D">
      <w:pPr>
        <w:pStyle w:val="BodyText"/>
        <w:ind w:left="100"/>
      </w:pPr>
      <w:r>
        <w:t xml:space="preserve">Children </w:t>
      </w:r>
      <w:r>
        <w:rPr>
          <w:color w:val="FF0000"/>
        </w:rPr>
        <w:t>MUST</w:t>
      </w:r>
    </w:p>
    <w:p w14:paraId="2080BA89" w14:textId="77777777" w:rsidR="00301AD5" w:rsidRDefault="007B4E0D">
      <w:pPr>
        <w:pStyle w:val="ListParagraph"/>
        <w:numPr>
          <w:ilvl w:val="0"/>
          <w:numId w:val="1"/>
        </w:numPr>
        <w:tabs>
          <w:tab w:val="left" w:pos="821"/>
        </w:tabs>
        <w:ind w:right="1077"/>
        <w:jc w:val="left"/>
        <w:rPr>
          <w:sz w:val="24"/>
        </w:rPr>
      </w:pPr>
      <w:r>
        <w:rPr>
          <w:sz w:val="24"/>
        </w:rPr>
        <w:t>Follow instructions on hygiene, such as handwashing and sanitising (we will have a staff member on corridors initially to support children with</w:t>
      </w:r>
      <w:r>
        <w:rPr>
          <w:spacing w:val="-10"/>
          <w:sz w:val="24"/>
        </w:rPr>
        <w:t xml:space="preserve"> </w:t>
      </w:r>
      <w:r>
        <w:rPr>
          <w:sz w:val="24"/>
        </w:rPr>
        <w:t>this)</w:t>
      </w:r>
    </w:p>
    <w:p w14:paraId="0580CD8D" w14:textId="77777777" w:rsidR="00301AD5" w:rsidRDefault="00301AD5">
      <w:pPr>
        <w:pStyle w:val="BodyText"/>
        <w:spacing w:before="7"/>
        <w:rPr>
          <w:sz w:val="22"/>
        </w:rPr>
      </w:pPr>
    </w:p>
    <w:p w14:paraId="395A3B0B" w14:textId="77777777" w:rsidR="00301AD5" w:rsidRDefault="007B4E0D">
      <w:pPr>
        <w:pStyle w:val="ListParagraph"/>
        <w:numPr>
          <w:ilvl w:val="0"/>
          <w:numId w:val="1"/>
        </w:numPr>
        <w:tabs>
          <w:tab w:val="left" w:pos="360"/>
        </w:tabs>
        <w:ind w:left="100" w:right="1078" w:firstLine="0"/>
        <w:jc w:val="both"/>
        <w:rPr>
          <w:sz w:val="24"/>
        </w:rPr>
      </w:pPr>
      <w:r>
        <w:rPr>
          <w:sz w:val="24"/>
        </w:rPr>
        <w:t>Stay away from other children and adults at all times (again children will need constant reminders about this. Staff will appoint a ‘Bubble Monitor’ each day to encourage children to take ownership of ‘new rules’ in school and reward good social distancing</w:t>
      </w:r>
      <w:r>
        <w:rPr>
          <w:spacing w:val="-24"/>
          <w:sz w:val="24"/>
        </w:rPr>
        <w:t xml:space="preserve"> </w:t>
      </w:r>
      <w:r>
        <w:rPr>
          <w:sz w:val="24"/>
        </w:rPr>
        <w:t>constantly)</w:t>
      </w:r>
    </w:p>
    <w:p w14:paraId="5597DDE6" w14:textId="77777777" w:rsidR="00301AD5" w:rsidRDefault="00301AD5">
      <w:pPr>
        <w:pStyle w:val="BodyText"/>
        <w:spacing w:before="7"/>
        <w:rPr>
          <w:sz w:val="22"/>
        </w:rPr>
      </w:pPr>
    </w:p>
    <w:p w14:paraId="3E28B6A4" w14:textId="77777777" w:rsidR="00301AD5" w:rsidRDefault="007B4E0D">
      <w:pPr>
        <w:pStyle w:val="ListParagraph"/>
        <w:numPr>
          <w:ilvl w:val="0"/>
          <w:numId w:val="1"/>
        </w:numPr>
        <w:tabs>
          <w:tab w:val="left" w:pos="334"/>
        </w:tabs>
        <w:ind w:left="100" w:right="1076" w:firstLine="0"/>
        <w:jc w:val="both"/>
        <w:rPr>
          <w:sz w:val="24"/>
        </w:rPr>
      </w:pPr>
      <w:r>
        <w:rPr>
          <w:sz w:val="24"/>
        </w:rPr>
        <w:t>Follow</w:t>
      </w:r>
      <w:r>
        <w:rPr>
          <w:spacing w:val="-8"/>
          <w:sz w:val="24"/>
        </w:rPr>
        <w:t xml:space="preserve"> </w:t>
      </w:r>
      <w:r>
        <w:rPr>
          <w:sz w:val="24"/>
        </w:rPr>
        <w:t>new</w:t>
      </w:r>
      <w:r>
        <w:rPr>
          <w:spacing w:val="-7"/>
          <w:sz w:val="24"/>
        </w:rPr>
        <w:t xml:space="preserve"> </w:t>
      </w:r>
      <w:r>
        <w:rPr>
          <w:sz w:val="24"/>
        </w:rPr>
        <w:t>rules</w:t>
      </w:r>
      <w:r>
        <w:rPr>
          <w:spacing w:val="-6"/>
          <w:sz w:val="24"/>
        </w:rPr>
        <w:t xml:space="preserve"> </w:t>
      </w:r>
      <w:r>
        <w:rPr>
          <w:sz w:val="24"/>
        </w:rPr>
        <w:t>at</w:t>
      </w:r>
      <w:r>
        <w:rPr>
          <w:spacing w:val="-7"/>
          <w:sz w:val="24"/>
        </w:rPr>
        <w:t xml:space="preserve"> </w:t>
      </w:r>
      <w:r>
        <w:rPr>
          <w:sz w:val="24"/>
        </w:rPr>
        <w:t>playtime</w:t>
      </w:r>
      <w:r>
        <w:rPr>
          <w:spacing w:val="-7"/>
          <w:sz w:val="24"/>
        </w:rPr>
        <w:t xml:space="preserve"> </w:t>
      </w:r>
      <w:r>
        <w:rPr>
          <w:sz w:val="24"/>
        </w:rPr>
        <w:t>-</w:t>
      </w:r>
      <w:r>
        <w:rPr>
          <w:spacing w:val="-5"/>
          <w:sz w:val="24"/>
        </w:rPr>
        <w:t xml:space="preserve"> </w:t>
      </w:r>
      <w:r>
        <w:rPr>
          <w:sz w:val="24"/>
        </w:rPr>
        <w:t>again</w:t>
      </w:r>
      <w:r>
        <w:rPr>
          <w:spacing w:val="-5"/>
          <w:sz w:val="24"/>
        </w:rPr>
        <w:t xml:space="preserve"> </w:t>
      </w:r>
      <w:r>
        <w:rPr>
          <w:sz w:val="24"/>
        </w:rPr>
        <w:t>staff</w:t>
      </w:r>
      <w:r>
        <w:rPr>
          <w:spacing w:val="-7"/>
          <w:sz w:val="24"/>
        </w:rPr>
        <w:t xml:space="preserve"> </w:t>
      </w:r>
      <w:r>
        <w:rPr>
          <w:sz w:val="24"/>
        </w:rPr>
        <w:t>will</w:t>
      </w:r>
      <w:r>
        <w:rPr>
          <w:spacing w:val="-9"/>
          <w:sz w:val="24"/>
        </w:rPr>
        <w:t xml:space="preserve"> </w:t>
      </w:r>
      <w:r>
        <w:rPr>
          <w:sz w:val="24"/>
        </w:rPr>
        <w:t>talk</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children</w:t>
      </w:r>
      <w:r>
        <w:rPr>
          <w:spacing w:val="-8"/>
          <w:sz w:val="24"/>
        </w:rPr>
        <w:t xml:space="preserve"> </w:t>
      </w:r>
      <w:r>
        <w:rPr>
          <w:sz w:val="24"/>
        </w:rPr>
        <w:t>before</w:t>
      </w:r>
      <w:r>
        <w:rPr>
          <w:spacing w:val="-7"/>
          <w:sz w:val="24"/>
        </w:rPr>
        <w:t xml:space="preserve"> </w:t>
      </w:r>
      <w:r>
        <w:rPr>
          <w:sz w:val="24"/>
        </w:rPr>
        <w:t>they</w:t>
      </w:r>
      <w:r>
        <w:rPr>
          <w:spacing w:val="-6"/>
          <w:sz w:val="24"/>
        </w:rPr>
        <w:t xml:space="preserve"> </w:t>
      </w:r>
      <w:r>
        <w:rPr>
          <w:sz w:val="24"/>
        </w:rPr>
        <w:t>go</w:t>
      </w:r>
      <w:r>
        <w:rPr>
          <w:spacing w:val="-8"/>
          <w:sz w:val="24"/>
        </w:rPr>
        <w:t xml:space="preserve"> </w:t>
      </w:r>
      <w:r>
        <w:rPr>
          <w:sz w:val="24"/>
        </w:rPr>
        <w:t>out</w:t>
      </w:r>
      <w:r>
        <w:rPr>
          <w:spacing w:val="-7"/>
          <w:sz w:val="24"/>
        </w:rPr>
        <w:t xml:space="preserve"> </w:t>
      </w:r>
      <w:r>
        <w:rPr>
          <w:sz w:val="24"/>
        </w:rPr>
        <w:t>to</w:t>
      </w:r>
      <w:r>
        <w:rPr>
          <w:spacing w:val="-8"/>
          <w:sz w:val="24"/>
        </w:rPr>
        <w:t xml:space="preserve"> </w:t>
      </w:r>
      <w:r>
        <w:rPr>
          <w:sz w:val="24"/>
        </w:rPr>
        <w:t>play about expectations and what the playground will look</w:t>
      </w:r>
      <w:r>
        <w:rPr>
          <w:spacing w:val="-5"/>
          <w:sz w:val="24"/>
        </w:rPr>
        <w:t xml:space="preserve"> </w:t>
      </w:r>
      <w:r>
        <w:rPr>
          <w:sz w:val="24"/>
        </w:rPr>
        <w:t>like.</w:t>
      </w:r>
    </w:p>
    <w:p w14:paraId="3AF3959C" w14:textId="77777777" w:rsidR="00301AD5" w:rsidRDefault="00301AD5">
      <w:pPr>
        <w:jc w:val="both"/>
        <w:rPr>
          <w:sz w:val="24"/>
        </w:rPr>
        <w:sectPr w:rsidR="00301AD5">
          <w:pgSz w:w="11910" w:h="16840"/>
          <w:pgMar w:top="1360" w:right="360" w:bottom="280" w:left="1340" w:header="720" w:footer="720" w:gutter="0"/>
          <w:cols w:space="720"/>
        </w:sectPr>
      </w:pPr>
    </w:p>
    <w:p w14:paraId="2DBF47F5" w14:textId="77777777" w:rsidR="00301AD5" w:rsidRDefault="007B4E0D">
      <w:pPr>
        <w:pStyle w:val="ListParagraph"/>
        <w:numPr>
          <w:ilvl w:val="0"/>
          <w:numId w:val="1"/>
        </w:numPr>
        <w:tabs>
          <w:tab w:val="left" w:pos="353"/>
        </w:tabs>
        <w:spacing w:before="41"/>
        <w:ind w:left="100" w:right="1085" w:firstLine="0"/>
        <w:jc w:val="left"/>
        <w:rPr>
          <w:sz w:val="24"/>
        </w:rPr>
      </w:pPr>
      <w:r>
        <w:rPr>
          <w:sz w:val="24"/>
        </w:rPr>
        <w:lastRenderedPageBreak/>
        <w:t>Use toilets in the way described by school staff (again there will be a member of staff to support them with this</w:t>
      </w:r>
      <w:r>
        <w:rPr>
          <w:spacing w:val="-4"/>
          <w:sz w:val="24"/>
        </w:rPr>
        <w:t xml:space="preserve"> </w:t>
      </w:r>
      <w:r>
        <w:rPr>
          <w:sz w:val="24"/>
        </w:rPr>
        <w:t>initially).</w:t>
      </w:r>
    </w:p>
    <w:p w14:paraId="1E384405" w14:textId="77777777" w:rsidR="00301AD5" w:rsidRDefault="00301AD5">
      <w:pPr>
        <w:pStyle w:val="BodyText"/>
        <w:spacing w:before="7"/>
        <w:rPr>
          <w:sz w:val="22"/>
        </w:rPr>
      </w:pPr>
    </w:p>
    <w:p w14:paraId="6F962843" w14:textId="77777777" w:rsidR="00301AD5" w:rsidRDefault="007B4E0D">
      <w:pPr>
        <w:pStyle w:val="ListParagraph"/>
        <w:numPr>
          <w:ilvl w:val="0"/>
          <w:numId w:val="1"/>
        </w:numPr>
        <w:tabs>
          <w:tab w:val="left" w:pos="339"/>
        </w:tabs>
        <w:ind w:left="338" w:hanging="239"/>
        <w:jc w:val="left"/>
        <w:rPr>
          <w:sz w:val="24"/>
        </w:rPr>
      </w:pPr>
      <w:r>
        <w:rPr>
          <w:sz w:val="24"/>
        </w:rPr>
        <w:t>Follow new rules about where and when playtime</w:t>
      </w:r>
      <w:r>
        <w:rPr>
          <w:spacing w:val="-2"/>
          <w:sz w:val="24"/>
        </w:rPr>
        <w:t xml:space="preserve"> </w:t>
      </w:r>
      <w:r>
        <w:rPr>
          <w:sz w:val="24"/>
        </w:rPr>
        <w:t>is.</w:t>
      </w:r>
    </w:p>
    <w:p w14:paraId="6E93983C" w14:textId="77777777" w:rsidR="00301AD5" w:rsidRDefault="00301AD5">
      <w:pPr>
        <w:pStyle w:val="BodyText"/>
        <w:spacing w:before="7"/>
        <w:rPr>
          <w:sz w:val="22"/>
        </w:rPr>
      </w:pPr>
    </w:p>
    <w:p w14:paraId="2F44266A" w14:textId="77777777" w:rsidR="00301AD5" w:rsidRDefault="007B4E0D">
      <w:pPr>
        <w:pStyle w:val="ListParagraph"/>
        <w:numPr>
          <w:ilvl w:val="0"/>
          <w:numId w:val="1"/>
        </w:numPr>
        <w:tabs>
          <w:tab w:val="left" w:pos="336"/>
        </w:tabs>
        <w:spacing w:before="1"/>
        <w:ind w:left="335" w:hanging="236"/>
        <w:jc w:val="left"/>
        <w:rPr>
          <w:sz w:val="24"/>
        </w:rPr>
      </w:pPr>
      <w:r>
        <w:rPr>
          <w:sz w:val="24"/>
        </w:rPr>
        <w:t>Follow expectations about sneezing and coughing, tissues and disposal (‘Catch</w:t>
      </w:r>
      <w:r>
        <w:rPr>
          <w:sz w:val="24"/>
        </w:rPr>
        <w:t xml:space="preserve"> it, bin it,</w:t>
      </w:r>
      <w:r>
        <w:rPr>
          <w:spacing w:val="-37"/>
          <w:sz w:val="24"/>
        </w:rPr>
        <w:t xml:space="preserve"> </w:t>
      </w:r>
      <w:r>
        <w:rPr>
          <w:sz w:val="24"/>
        </w:rPr>
        <w:t>kill</w:t>
      </w:r>
    </w:p>
    <w:p w14:paraId="64828AA5" w14:textId="77777777" w:rsidR="00301AD5" w:rsidRDefault="007B4E0D">
      <w:pPr>
        <w:pStyle w:val="BodyText"/>
        <w:ind w:left="100"/>
      </w:pPr>
      <w:r>
        <w:t>it).</w:t>
      </w:r>
    </w:p>
    <w:p w14:paraId="7F0DC97C" w14:textId="77777777" w:rsidR="00301AD5" w:rsidRDefault="00301AD5">
      <w:pPr>
        <w:pStyle w:val="BodyText"/>
        <w:spacing w:before="6"/>
        <w:rPr>
          <w:sz w:val="22"/>
        </w:rPr>
      </w:pPr>
    </w:p>
    <w:p w14:paraId="4EF78951" w14:textId="77777777" w:rsidR="00301AD5" w:rsidRDefault="007B4E0D">
      <w:pPr>
        <w:pStyle w:val="BodyText"/>
        <w:spacing w:before="1"/>
        <w:ind w:left="100" w:right="1080"/>
        <w:jc w:val="both"/>
      </w:pPr>
      <w:r>
        <w:t>As always - staff will manage behaviour as much as possible through constantly praising positive behaviour. We will use Dojo points when we spot a child independently following the new rules and will base ‘Star of the Week’ on chn w</w:t>
      </w:r>
      <w:r>
        <w:t>ho are behaving ‘responsibly’ and following our new school rules.</w:t>
      </w:r>
    </w:p>
    <w:p w14:paraId="095BB83A" w14:textId="77777777" w:rsidR="00301AD5" w:rsidRDefault="00301AD5">
      <w:pPr>
        <w:pStyle w:val="BodyText"/>
        <w:spacing w:before="9"/>
        <w:rPr>
          <w:sz w:val="22"/>
        </w:rPr>
      </w:pPr>
    </w:p>
    <w:p w14:paraId="1EB74DB5" w14:textId="77777777" w:rsidR="00301AD5" w:rsidRDefault="007B4E0D">
      <w:pPr>
        <w:pStyle w:val="BodyText"/>
        <w:ind w:left="100" w:right="1078"/>
        <w:jc w:val="both"/>
      </w:pPr>
      <w:r>
        <w:t>If children do act irresponsibly and unsafely then staff will contact SLT (office) for advice. If chn</w:t>
      </w:r>
      <w:r>
        <w:rPr>
          <w:spacing w:val="-5"/>
        </w:rPr>
        <w:t xml:space="preserve"> </w:t>
      </w:r>
      <w:r>
        <w:t>to</w:t>
      </w:r>
      <w:r>
        <w:rPr>
          <w:spacing w:val="-6"/>
        </w:rPr>
        <w:t xml:space="preserve"> </w:t>
      </w:r>
      <w:r>
        <w:t>display</w:t>
      </w:r>
      <w:r>
        <w:rPr>
          <w:spacing w:val="-7"/>
        </w:rPr>
        <w:t xml:space="preserve"> </w:t>
      </w:r>
      <w:r>
        <w:t>behaviour</w:t>
      </w:r>
      <w:r>
        <w:rPr>
          <w:spacing w:val="-8"/>
        </w:rPr>
        <w:t xml:space="preserve"> </w:t>
      </w:r>
      <w:r>
        <w:t>that</w:t>
      </w:r>
      <w:r>
        <w:rPr>
          <w:spacing w:val="-3"/>
        </w:rPr>
        <w:t xml:space="preserve"> </w:t>
      </w:r>
      <w:r>
        <w:t>is</w:t>
      </w:r>
      <w:r>
        <w:rPr>
          <w:spacing w:val="-6"/>
        </w:rPr>
        <w:t xml:space="preserve"> </w:t>
      </w:r>
      <w:r>
        <w:t>perceived</w:t>
      </w:r>
      <w:r>
        <w:rPr>
          <w:spacing w:val="-3"/>
        </w:rPr>
        <w:t xml:space="preserve"> </w:t>
      </w:r>
      <w:r>
        <w:t>as</w:t>
      </w:r>
      <w:r>
        <w:rPr>
          <w:spacing w:val="-4"/>
        </w:rPr>
        <w:t xml:space="preserve"> </w:t>
      </w:r>
      <w:r>
        <w:t>unsafe</w:t>
      </w:r>
      <w:r>
        <w:rPr>
          <w:spacing w:val="-3"/>
        </w:rPr>
        <w:t xml:space="preserve"> </w:t>
      </w:r>
      <w:r>
        <w:t>and</w:t>
      </w:r>
      <w:r>
        <w:rPr>
          <w:spacing w:val="-5"/>
        </w:rPr>
        <w:t xml:space="preserve"> </w:t>
      </w:r>
      <w:r>
        <w:t>dangerous</w:t>
      </w:r>
      <w:r>
        <w:rPr>
          <w:spacing w:val="-4"/>
        </w:rPr>
        <w:t xml:space="preserve"> </w:t>
      </w:r>
      <w:r>
        <w:t>parents</w:t>
      </w:r>
      <w:r>
        <w:rPr>
          <w:spacing w:val="-4"/>
        </w:rPr>
        <w:t xml:space="preserve"> </w:t>
      </w:r>
      <w:r>
        <w:t>will</w:t>
      </w:r>
      <w:r>
        <w:rPr>
          <w:spacing w:val="-6"/>
        </w:rPr>
        <w:t xml:space="preserve"> </w:t>
      </w:r>
      <w:r>
        <w:t>be</w:t>
      </w:r>
      <w:r>
        <w:rPr>
          <w:spacing w:val="-3"/>
        </w:rPr>
        <w:t xml:space="preserve"> </w:t>
      </w:r>
      <w:r>
        <w:t>contacted and asked to collect their child</w:t>
      </w:r>
      <w:r>
        <w:rPr>
          <w:spacing w:val="-2"/>
        </w:rPr>
        <w:t xml:space="preserve"> </w:t>
      </w:r>
      <w:r>
        <w:t>immediately.</w:t>
      </w:r>
    </w:p>
    <w:p w14:paraId="792CDAEA" w14:textId="77777777" w:rsidR="00301AD5" w:rsidRDefault="00301AD5">
      <w:pPr>
        <w:jc w:val="both"/>
        <w:sectPr w:rsidR="00301AD5">
          <w:pgSz w:w="11910" w:h="16840"/>
          <w:pgMar w:top="1380" w:right="360" w:bottom="280" w:left="1340" w:header="720" w:footer="720" w:gutter="0"/>
          <w:cols w:space="720"/>
        </w:sectPr>
      </w:pPr>
    </w:p>
    <w:p w14:paraId="48D72BC2" w14:textId="77777777" w:rsidR="00301AD5" w:rsidRDefault="007B4E0D">
      <w:pPr>
        <w:spacing w:before="41"/>
        <w:ind w:left="100"/>
        <w:rPr>
          <w:b/>
        </w:rPr>
      </w:pPr>
      <w:r>
        <w:rPr>
          <w:b/>
          <w:u w:val="single"/>
        </w:rPr>
        <w:lastRenderedPageBreak/>
        <w:t>Appen</w:t>
      </w:r>
      <w:r>
        <w:rPr>
          <w:b/>
          <w:u w:val="single"/>
        </w:rPr>
        <w:t xml:space="preserve">dix </w:t>
      </w:r>
      <w:r>
        <w:rPr>
          <w:b/>
        </w:rPr>
        <w:t>2</w:t>
      </w:r>
    </w:p>
    <w:p w14:paraId="01B688EC" w14:textId="77777777" w:rsidR="00301AD5" w:rsidRDefault="00301AD5">
      <w:pPr>
        <w:pStyle w:val="BodyText"/>
        <w:spacing w:before="1"/>
        <w:rPr>
          <w:b/>
          <w:sz w:val="15"/>
        </w:rPr>
      </w:pPr>
    </w:p>
    <w:p w14:paraId="52AF783C" w14:textId="77777777" w:rsidR="00301AD5" w:rsidRDefault="007B4E0D">
      <w:pPr>
        <w:spacing w:before="56"/>
        <w:ind w:left="100"/>
        <w:rPr>
          <w:b/>
        </w:rPr>
      </w:pPr>
      <w:r>
        <w:rPr>
          <w:b/>
          <w:u w:val="single"/>
        </w:rPr>
        <w:t>Types of Incidents</w:t>
      </w:r>
    </w:p>
    <w:p w14:paraId="30A47FF9" w14:textId="77777777" w:rsidR="00301AD5" w:rsidRDefault="00301AD5">
      <w:pPr>
        <w:pStyle w:val="BodyText"/>
        <w:rPr>
          <w:b/>
          <w:sz w:val="20"/>
        </w:rPr>
      </w:pPr>
    </w:p>
    <w:p w14:paraId="31CE4CB3" w14:textId="77777777" w:rsidR="00301AD5" w:rsidRDefault="00301AD5">
      <w:pPr>
        <w:pStyle w:val="BodyText"/>
        <w:spacing w:before="8"/>
        <w:rPr>
          <w:b/>
          <w:sz w:val="17"/>
        </w:rPr>
      </w:pPr>
    </w:p>
    <w:p w14:paraId="52612F51" w14:textId="77777777" w:rsidR="00301AD5" w:rsidRDefault="007B4E0D">
      <w:pPr>
        <w:spacing w:before="57"/>
        <w:ind w:left="100"/>
        <w:rPr>
          <w:b/>
        </w:rPr>
      </w:pPr>
      <w:r>
        <w:rPr>
          <w:b/>
          <w:u w:val="single"/>
        </w:rPr>
        <w:t xml:space="preserve">Incidents related to race, religion or culture </w:t>
      </w:r>
    </w:p>
    <w:p w14:paraId="75610A6B" w14:textId="77777777" w:rsidR="00301AD5" w:rsidRDefault="00301AD5">
      <w:pPr>
        <w:pStyle w:val="BodyText"/>
        <w:rPr>
          <w:b/>
          <w:sz w:val="18"/>
        </w:rPr>
      </w:pPr>
    </w:p>
    <w:p w14:paraId="26D99C77" w14:textId="77777777" w:rsidR="00301AD5" w:rsidRDefault="007B4E0D">
      <w:pPr>
        <w:spacing w:before="56"/>
        <w:ind w:left="100" w:right="1075"/>
      </w:pPr>
      <w:r>
        <w:t xml:space="preserve">Racist or faith-based incidents are based on a person’s background, colour, religion or heritage. Recent political and social issues also appear to have been a factor in the rise in this type of harassment. There is research to support the suggestion that </w:t>
      </w:r>
      <w:r>
        <w:t>where black and minority ethnic (BME) children experience incidents like these, it is more likely to be severe. Moreover, incidents can be a subset of the indirect and direct racist hostility which BME children, children of different faiths and Traveler ch</w:t>
      </w:r>
      <w:r>
        <w:t>ildren can experience in a number of situations. When racist or faith-based incidents take place, the characteristics singled out not only apply to the individual child but also make reference to their family and more broadly their ethnic or faith communit</w:t>
      </w:r>
      <w:r>
        <w:t>y as a whole. Racial and cultural</w:t>
      </w:r>
    </w:p>
    <w:p w14:paraId="055442CC" w14:textId="77777777" w:rsidR="00301AD5" w:rsidRDefault="007B4E0D">
      <w:pPr>
        <w:ind w:left="100" w:right="1223"/>
      </w:pPr>
      <w:r>
        <w:t>elements can be seen to heighten the negative impact on a child’s sense of identity, self worth and self esteem. It is important to note that all incidents that are identified as potentially racist must be recorded, report</w:t>
      </w:r>
      <w:r>
        <w:t xml:space="preserve">ed and investigated as such. The Stephen Lawrence Inquiry Report (1999) defines racism as ‘conduct or words which advantage or disadvantage people because of their colour, culture or ethnic origin. In its more subtle form, it is as damaging as in its more </w:t>
      </w:r>
      <w:r>
        <w:t>overt form’.</w:t>
      </w:r>
    </w:p>
    <w:p w14:paraId="0C933D1E" w14:textId="77777777" w:rsidR="00301AD5" w:rsidRDefault="00301AD5">
      <w:pPr>
        <w:pStyle w:val="BodyText"/>
        <w:spacing w:before="7"/>
        <w:rPr>
          <w:sz w:val="22"/>
        </w:rPr>
      </w:pPr>
    </w:p>
    <w:p w14:paraId="079C5370" w14:textId="77777777" w:rsidR="00301AD5" w:rsidRDefault="007B4E0D">
      <w:pPr>
        <w:ind w:left="100"/>
        <w:rPr>
          <w:b/>
        </w:rPr>
      </w:pPr>
      <w:r>
        <w:rPr>
          <w:b/>
          <w:u w:val="single"/>
        </w:rPr>
        <w:t xml:space="preserve">Incidents related to special educational needs (SEN) and disabilities </w:t>
      </w:r>
    </w:p>
    <w:p w14:paraId="13399142" w14:textId="77777777" w:rsidR="00301AD5" w:rsidRDefault="00301AD5">
      <w:pPr>
        <w:pStyle w:val="BodyText"/>
        <w:rPr>
          <w:b/>
          <w:sz w:val="18"/>
        </w:rPr>
      </w:pPr>
    </w:p>
    <w:p w14:paraId="228652D7" w14:textId="77777777" w:rsidR="00301AD5" w:rsidRDefault="007B4E0D">
      <w:pPr>
        <w:spacing w:before="56"/>
        <w:ind w:left="100" w:right="1145"/>
      </w:pPr>
      <w:r>
        <w:t>Research shows that children and young people with SEN and disabilities are more at risk of being singled out than their peers. Public bodies have new responsibilities to</w:t>
      </w:r>
      <w:r>
        <w:t xml:space="preserve"> actively promote equality of opportunity for all disabled people and eliminate disability-related harassment. Children and young people with special educational needs and disabilities, whether in mainstream or special schools, do not always have the level</w:t>
      </w:r>
      <w:r>
        <w:t>s of social confidence and competence and the robust friendship bonds that can protect against incidents. Where children with SEN and disabilities are themselves found to be the perpetrator, in most cases (except those related to specific conditions) schoo</w:t>
      </w:r>
      <w:r>
        <w:t>ls should expect the same standards of behaviour as those which apply to the rest of the school community, having made the reasonable adjustments necessary.</w:t>
      </w:r>
    </w:p>
    <w:p w14:paraId="1624CEFC" w14:textId="77777777" w:rsidR="00301AD5" w:rsidRDefault="00301AD5">
      <w:pPr>
        <w:pStyle w:val="BodyText"/>
        <w:spacing w:before="8"/>
        <w:rPr>
          <w:sz w:val="22"/>
        </w:rPr>
      </w:pPr>
    </w:p>
    <w:p w14:paraId="1D255AF6" w14:textId="77777777" w:rsidR="00301AD5" w:rsidRDefault="007B4E0D">
      <w:pPr>
        <w:ind w:left="100"/>
        <w:rPr>
          <w:b/>
        </w:rPr>
      </w:pPr>
      <w:r>
        <w:rPr>
          <w:b/>
          <w:u w:val="single"/>
        </w:rPr>
        <w:t xml:space="preserve">Incidents related to gifted and talented children and young people </w:t>
      </w:r>
    </w:p>
    <w:p w14:paraId="3D1F58CC" w14:textId="77777777" w:rsidR="00301AD5" w:rsidRDefault="00301AD5">
      <w:pPr>
        <w:pStyle w:val="BodyText"/>
        <w:rPr>
          <w:b/>
          <w:sz w:val="18"/>
        </w:rPr>
      </w:pPr>
    </w:p>
    <w:p w14:paraId="769E643F" w14:textId="77777777" w:rsidR="00301AD5" w:rsidRDefault="007B4E0D">
      <w:pPr>
        <w:spacing w:before="56"/>
        <w:ind w:left="100" w:right="1097"/>
      </w:pPr>
      <w:r>
        <w:t>Children and young people who are gifted and talented can be vulnerable to being singled out. Their achievements, different interests and advanced abilities can set them apart from their peers and can lead to a sense of not ‘fitting in’ and feelings of iso</w:t>
      </w:r>
      <w:r>
        <w:t>lation. Their talents and abilities may cause feelings of resentment and jealousy among their peers which may make them targets for unwanted behaviours.</w:t>
      </w:r>
    </w:p>
    <w:p w14:paraId="3578B26F" w14:textId="77777777" w:rsidR="00301AD5" w:rsidRDefault="00301AD5">
      <w:pPr>
        <w:pStyle w:val="BodyText"/>
        <w:spacing w:before="9"/>
        <w:rPr>
          <w:sz w:val="22"/>
        </w:rPr>
      </w:pPr>
    </w:p>
    <w:p w14:paraId="72621560" w14:textId="77777777" w:rsidR="00301AD5" w:rsidRDefault="007B4E0D">
      <w:pPr>
        <w:spacing w:before="1"/>
        <w:ind w:left="100"/>
        <w:rPr>
          <w:b/>
        </w:rPr>
      </w:pPr>
      <w:r>
        <w:rPr>
          <w:b/>
          <w:u w:val="single"/>
        </w:rPr>
        <w:t xml:space="preserve">Incidents related to appearance or health conditions </w:t>
      </w:r>
    </w:p>
    <w:p w14:paraId="37DB07E6" w14:textId="77777777" w:rsidR="00301AD5" w:rsidRDefault="00301AD5">
      <w:pPr>
        <w:pStyle w:val="BodyText"/>
        <w:spacing w:before="10"/>
        <w:rPr>
          <w:b/>
          <w:sz w:val="17"/>
        </w:rPr>
      </w:pPr>
    </w:p>
    <w:p w14:paraId="68CADE7D" w14:textId="77777777" w:rsidR="00301AD5" w:rsidRDefault="007B4E0D">
      <w:pPr>
        <w:spacing w:before="56"/>
        <w:ind w:left="100" w:right="1136"/>
      </w:pPr>
      <w:r>
        <w:t>Those with health or visible medical conditions</w:t>
      </w:r>
      <w:r>
        <w:t>, such as eczema, may be more likely than their peers to become targets for incidents. Perceived physical limitations, such as size and weight, and other body image issues can result in being singled out, and obvious signs of affluence (or lack of it), can</w:t>
      </w:r>
      <w:r>
        <w:t xml:space="preserve"> also be exploited.</w:t>
      </w:r>
    </w:p>
    <w:p w14:paraId="49C65CBE" w14:textId="77777777" w:rsidR="00301AD5" w:rsidRDefault="00301AD5">
      <w:pPr>
        <w:pStyle w:val="BodyText"/>
        <w:spacing w:before="8"/>
        <w:rPr>
          <w:sz w:val="22"/>
        </w:rPr>
      </w:pPr>
    </w:p>
    <w:p w14:paraId="59E0BE1D" w14:textId="77777777" w:rsidR="00301AD5" w:rsidRDefault="007B4E0D">
      <w:pPr>
        <w:ind w:left="100"/>
        <w:rPr>
          <w:b/>
        </w:rPr>
      </w:pPr>
      <w:r>
        <w:rPr>
          <w:b/>
          <w:u w:val="single"/>
        </w:rPr>
        <w:t>Incidents related to sexual orientation</w:t>
      </w:r>
    </w:p>
    <w:p w14:paraId="1DEA3741" w14:textId="77777777" w:rsidR="00301AD5" w:rsidRDefault="00301AD5">
      <w:pPr>
        <w:sectPr w:rsidR="00301AD5">
          <w:pgSz w:w="11910" w:h="16840"/>
          <w:pgMar w:top="1380" w:right="360" w:bottom="280" w:left="1340" w:header="720" w:footer="720" w:gutter="0"/>
          <w:cols w:space="720"/>
        </w:sectPr>
      </w:pPr>
    </w:p>
    <w:p w14:paraId="3D566E7D" w14:textId="77777777" w:rsidR="00301AD5" w:rsidRDefault="007B4E0D">
      <w:pPr>
        <w:spacing w:before="41"/>
        <w:ind w:left="100" w:right="1136"/>
      </w:pPr>
      <w:r>
        <w:lastRenderedPageBreak/>
        <w:t>Homophobic incidents involves the targeting of individuals on the basis of their perceived or actual sexual orientation. Evidence suggests that children and young people who are gay</w:t>
      </w:r>
      <w:r>
        <w:t>, lesbian or bisexual (or perceived to be) face a higher risk of victimisation than their peers. Homophobic incidents are perhaps the least likely to be self-reported, since disclosure carries risks not associated with other forms of bullying. The young pe</w:t>
      </w:r>
      <w:r>
        <w:t>rson may not want to report anything if it means “coming out” to teachers and parents before they are ready to. Homophobic incidents includes all forms of unwanted behaviours but in particular it can include:</w:t>
      </w:r>
    </w:p>
    <w:p w14:paraId="37D97BE4" w14:textId="77777777" w:rsidR="00301AD5" w:rsidRDefault="007B4E0D">
      <w:pPr>
        <w:pStyle w:val="ListParagraph"/>
        <w:numPr>
          <w:ilvl w:val="1"/>
          <w:numId w:val="2"/>
        </w:numPr>
        <w:tabs>
          <w:tab w:val="left" w:pos="820"/>
          <w:tab w:val="left" w:pos="821"/>
        </w:tabs>
        <w:spacing w:line="268" w:lineRule="exact"/>
        <w:ind w:hanging="361"/>
      </w:pPr>
      <w:r>
        <w:rPr>
          <w:b/>
        </w:rPr>
        <w:t xml:space="preserve">Verbal abuse </w:t>
      </w:r>
      <w:r>
        <w:t xml:space="preserve">- the regular use, consciously or </w:t>
      </w:r>
      <w:r>
        <w:t>unconsciously, of offensive and</w:t>
      </w:r>
      <w:r>
        <w:rPr>
          <w:spacing w:val="-19"/>
        </w:rPr>
        <w:t xml:space="preserve"> </w:t>
      </w:r>
      <w:r>
        <w:t>discriminatory</w:t>
      </w:r>
    </w:p>
    <w:p w14:paraId="2D72A26F" w14:textId="77777777" w:rsidR="00301AD5" w:rsidRDefault="007B4E0D">
      <w:pPr>
        <w:ind w:left="820" w:right="1381"/>
      </w:pPr>
      <w:r>
        <w:t>language, particularly the widespread use of the term ‘gay’ in a negative context. Also spreading rumours that cause an individual’s perceived sexual orientation to be ridiculed, questioned or</w:t>
      </w:r>
      <w:r>
        <w:rPr>
          <w:spacing w:val="-3"/>
        </w:rPr>
        <w:t xml:space="preserve"> </w:t>
      </w:r>
      <w:r>
        <w:t>insulted</w:t>
      </w:r>
    </w:p>
    <w:p w14:paraId="21CE568A" w14:textId="77777777" w:rsidR="00301AD5" w:rsidRDefault="007B4E0D">
      <w:pPr>
        <w:pStyle w:val="ListParagraph"/>
        <w:numPr>
          <w:ilvl w:val="1"/>
          <w:numId w:val="2"/>
        </w:numPr>
        <w:tabs>
          <w:tab w:val="left" w:pos="820"/>
          <w:tab w:val="left" w:pos="821"/>
        </w:tabs>
        <w:spacing w:before="1"/>
        <w:ind w:right="1929" w:hanging="360"/>
      </w:pPr>
      <w:r>
        <w:rPr>
          <w:b/>
        </w:rPr>
        <w:t>Physica</w:t>
      </w:r>
      <w:r>
        <w:rPr>
          <w:b/>
        </w:rPr>
        <w:t xml:space="preserve">l abuse </w:t>
      </w:r>
      <w:r>
        <w:t>– including hitting, punching, kicking, sexual assault and threatening behaviour</w:t>
      </w:r>
    </w:p>
    <w:p w14:paraId="03DABA49" w14:textId="77777777" w:rsidR="00301AD5" w:rsidRDefault="007B4E0D">
      <w:pPr>
        <w:pStyle w:val="ListParagraph"/>
        <w:numPr>
          <w:ilvl w:val="1"/>
          <w:numId w:val="2"/>
        </w:numPr>
        <w:tabs>
          <w:tab w:val="left" w:pos="820"/>
          <w:tab w:val="left" w:pos="821"/>
        </w:tabs>
        <w:spacing w:before="3" w:line="237" w:lineRule="auto"/>
        <w:ind w:right="1404" w:hanging="360"/>
      </w:pPr>
      <w:r>
        <w:rPr>
          <w:b/>
        </w:rPr>
        <w:t xml:space="preserve">Cyberbullying </w:t>
      </w:r>
      <w:r>
        <w:t>– using on-line spaces to spread rumours about someone or exclude them. Can also include text messaging, including video and picture</w:t>
      </w:r>
      <w:r>
        <w:rPr>
          <w:spacing w:val="-10"/>
        </w:rPr>
        <w:t xml:space="preserve"> </w:t>
      </w:r>
      <w:r>
        <w:t>messaging.</w:t>
      </w:r>
    </w:p>
    <w:p w14:paraId="7929474D" w14:textId="77777777" w:rsidR="00301AD5" w:rsidRDefault="00301AD5">
      <w:pPr>
        <w:pStyle w:val="BodyText"/>
        <w:spacing w:before="9"/>
        <w:rPr>
          <w:sz w:val="22"/>
        </w:rPr>
      </w:pPr>
    </w:p>
    <w:p w14:paraId="3FA14B6F" w14:textId="77777777" w:rsidR="00301AD5" w:rsidRDefault="007B4E0D">
      <w:pPr>
        <w:ind w:left="100"/>
        <w:rPr>
          <w:b/>
        </w:rPr>
      </w:pPr>
      <w:r>
        <w:rPr>
          <w:b/>
          <w:u w:val="single"/>
        </w:rPr>
        <w:t>Incidents</w:t>
      </w:r>
      <w:r>
        <w:rPr>
          <w:b/>
          <w:spacing w:val="-2"/>
          <w:u w:val="single"/>
        </w:rPr>
        <w:t xml:space="preserve"> </w:t>
      </w:r>
      <w:r>
        <w:rPr>
          <w:b/>
          <w:u w:val="single"/>
        </w:rPr>
        <w:t>to</w:t>
      </w:r>
      <w:r>
        <w:rPr>
          <w:b/>
          <w:spacing w:val="-5"/>
          <w:u w:val="single"/>
        </w:rPr>
        <w:t xml:space="preserve"> </w:t>
      </w:r>
      <w:r>
        <w:rPr>
          <w:b/>
          <w:u w:val="single"/>
        </w:rPr>
        <w:t>young</w:t>
      </w:r>
      <w:r>
        <w:rPr>
          <w:b/>
          <w:spacing w:val="-2"/>
          <w:u w:val="single"/>
        </w:rPr>
        <w:t xml:space="preserve"> </w:t>
      </w:r>
      <w:r>
        <w:rPr>
          <w:b/>
          <w:u w:val="single"/>
        </w:rPr>
        <w:t>carers</w:t>
      </w:r>
      <w:r>
        <w:rPr>
          <w:b/>
          <w:spacing w:val="-5"/>
          <w:u w:val="single"/>
        </w:rPr>
        <w:t xml:space="preserve"> </w:t>
      </w:r>
      <w:r>
        <w:rPr>
          <w:b/>
          <w:u w:val="single"/>
        </w:rPr>
        <w:t>or</w:t>
      </w:r>
      <w:r>
        <w:rPr>
          <w:b/>
          <w:spacing w:val="-2"/>
          <w:u w:val="single"/>
        </w:rPr>
        <w:t xml:space="preserve"> </w:t>
      </w:r>
      <w:r>
        <w:rPr>
          <w:b/>
          <w:u w:val="single"/>
        </w:rPr>
        <w:t>looked</w:t>
      </w:r>
      <w:r>
        <w:rPr>
          <w:b/>
          <w:spacing w:val="-3"/>
          <w:u w:val="single"/>
        </w:rPr>
        <w:t xml:space="preserve"> </w:t>
      </w:r>
      <w:r>
        <w:rPr>
          <w:b/>
          <w:u w:val="single"/>
        </w:rPr>
        <w:t>after</w:t>
      </w:r>
      <w:r>
        <w:rPr>
          <w:b/>
          <w:spacing w:val="-2"/>
          <w:u w:val="single"/>
        </w:rPr>
        <w:t xml:space="preserve"> </w:t>
      </w:r>
      <w:r>
        <w:rPr>
          <w:b/>
          <w:u w:val="single"/>
        </w:rPr>
        <w:t>children</w:t>
      </w:r>
      <w:r>
        <w:rPr>
          <w:b/>
          <w:spacing w:val="-2"/>
          <w:u w:val="single"/>
        </w:rPr>
        <w:t xml:space="preserve"> </w:t>
      </w:r>
      <w:r>
        <w:rPr>
          <w:b/>
          <w:u w:val="single"/>
        </w:rPr>
        <w:t>or</w:t>
      </w:r>
      <w:r>
        <w:rPr>
          <w:b/>
          <w:spacing w:val="-6"/>
          <w:u w:val="single"/>
        </w:rPr>
        <w:t xml:space="preserve"> </w:t>
      </w:r>
      <w:r>
        <w:rPr>
          <w:b/>
          <w:u w:val="single"/>
        </w:rPr>
        <w:t>otherwise</w:t>
      </w:r>
      <w:r>
        <w:rPr>
          <w:b/>
          <w:spacing w:val="-3"/>
          <w:u w:val="single"/>
        </w:rPr>
        <w:t xml:space="preserve"> </w:t>
      </w:r>
      <w:r>
        <w:rPr>
          <w:b/>
          <w:u w:val="single"/>
        </w:rPr>
        <w:t>linked</w:t>
      </w:r>
      <w:r>
        <w:rPr>
          <w:b/>
          <w:spacing w:val="-3"/>
          <w:u w:val="single"/>
        </w:rPr>
        <w:t xml:space="preserve"> </w:t>
      </w:r>
      <w:r>
        <w:rPr>
          <w:b/>
          <w:u w:val="single"/>
        </w:rPr>
        <w:t>to</w:t>
      </w:r>
      <w:r>
        <w:rPr>
          <w:b/>
          <w:spacing w:val="-2"/>
          <w:u w:val="single"/>
        </w:rPr>
        <w:t xml:space="preserve"> </w:t>
      </w:r>
      <w:r>
        <w:rPr>
          <w:b/>
          <w:u w:val="single"/>
        </w:rPr>
        <w:t>home</w:t>
      </w:r>
      <w:r>
        <w:rPr>
          <w:b/>
          <w:spacing w:val="-5"/>
          <w:u w:val="single"/>
        </w:rPr>
        <w:t xml:space="preserve"> </w:t>
      </w:r>
      <w:r>
        <w:rPr>
          <w:b/>
          <w:u w:val="single"/>
        </w:rPr>
        <w:t>circumstances</w:t>
      </w:r>
      <w:r>
        <w:rPr>
          <w:b/>
          <w:spacing w:val="4"/>
          <w:u w:val="single"/>
        </w:rPr>
        <w:t xml:space="preserve"> </w:t>
      </w:r>
    </w:p>
    <w:p w14:paraId="29D7C1E9" w14:textId="77777777" w:rsidR="00301AD5" w:rsidRDefault="00301AD5">
      <w:pPr>
        <w:pStyle w:val="BodyText"/>
        <w:rPr>
          <w:b/>
          <w:sz w:val="18"/>
        </w:rPr>
      </w:pPr>
    </w:p>
    <w:p w14:paraId="5536C04A" w14:textId="77777777" w:rsidR="00301AD5" w:rsidRDefault="007B4E0D">
      <w:pPr>
        <w:spacing w:before="57"/>
        <w:ind w:left="100" w:right="1161"/>
      </w:pPr>
      <w:r>
        <w:t>Children and young people may be made vulnerable to bullying by the fact that they provide care to someone in their family with an illness, disability, mental health or substance misuse problem.</w:t>
      </w:r>
    </w:p>
    <w:p w14:paraId="307BBD03" w14:textId="77777777" w:rsidR="00301AD5" w:rsidRDefault="007B4E0D">
      <w:pPr>
        <w:ind w:left="100" w:right="1108"/>
      </w:pPr>
      <w:r>
        <w:t xml:space="preserve">Young carers may be taking on practical and emotional caring </w:t>
      </w:r>
      <w:r>
        <w:t xml:space="preserve">responsibilities that would normally be expected of an adult. Research has highlighted the difficulties young carers face, including risks of ill-health, stress and tiredness, especially when they care through the night. Many feel singled out or isolated. </w:t>
      </w:r>
      <w:r>
        <w:t>Children in care may also be vulnerable for a variety of reasons, such as their not living with their birth parents or because they have fallen behind in their studies. Some children and young people are heavily influenced by their communities or homes whe</w:t>
      </w:r>
      <w:r>
        <w:t>re bullying and abuse may be common. At school, some may arise from trauma or instability at home related to issues of domestic violence or bereavement or from the experience of being part of a refugee family. Siblings of vulnerable children may themselves</w:t>
      </w:r>
      <w:r>
        <w:t xml:space="preserve"> be the subject by</w:t>
      </w:r>
      <w:r>
        <w:rPr>
          <w:spacing w:val="-6"/>
        </w:rPr>
        <w:t xml:space="preserve"> </w:t>
      </w:r>
      <w:r>
        <w:t>association.</w:t>
      </w:r>
    </w:p>
    <w:p w14:paraId="160EE5AC" w14:textId="77777777" w:rsidR="00301AD5" w:rsidRDefault="00301AD5">
      <w:pPr>
        <w:pStyle w:val="BodyText"/>
        <w:spacing w:before="7"/>
        <w:rPr>
          <w:sz w:val="22"/>
        </w:rPr>
      </w:pPr>
    </w:p>
    <w:p w14:paraId="548DB932" w14:textId="77777777" w:rsidR="00301AD5" w:rsidRDefault="007B4E0D">
      <w:pPr>
        <w:spacing w:before="1"/>
        <w:ind w:left="100"/>
        <w:rPr>
          <w:b/>
        </w:rPr>
      </w:pPr>
      <w:r>
        <w:rPr>
          <w:b/>
          <w:u w:val="single"/>
        </w:rPr>
        <w:t xml:space="preserve">Sexist, sexual and transphobic incidents </w:t>
      </w:r>
    </w:p>
    <w:p w14:paraId="5C069877" w14:textId="77777777" w:rsidR="00301AD5" w:rsidRDefault="00301AD5">
      <w:pPr>
        <w:pStyle w:val="BodyText"/>
        <w:rPr>
          <w:b/>
          <w:sz w:val="18"/>
        </w:rPr>
      </w:pPr>
    </w:p>
    <w:p w14:paraId="0413FD41" w14:textId="77777777" w:rsidR="00301AD5" w:rsidRDefault="007B4E0D">
      <w:pPr>
        <w:spacing w:before="56"/>
        <w:ind w:left="100" w:right="1161"/>
      </w:pPr>
      <w:r>
        <w:t>Sexist, sexual and transphobic incidents affects both genders. Boys may be victims as well as girls, and both sexes may be victims of their own sex. Sexist incidents are based on s</w:t>
      </w:r>
      <w:r>
        <w:t>exist attitudes that when expressed demean, intimidate or harm another person because of their sex or gender. This may be characterised by name calling, comments and overt “looks” about appearance, attractiveness and emerging puberty. In addition, uninvite</w:t>
      </w:r>
      <w:r>
        <w:t>d touching, innuendos and propositions, pornographic imagery or graffiti may be used. Children and young people identifying as transgender or experiencing gender dysphoria (feeling that they belong to another gender or do not conform with the gender role p</w:t>
      </w:r>
      <w:r>
        <w:t>rescribed to them) can also become a targets.</w:t>
      </w:r>
    </w:p>
    <w:p w14:paraId="0DE748EF" w14:textId="77777777" w:rsidR="00301AD5" w:rsidRDefault="00301AD5">
      <w:pPr>
        <w:pStyle w:val="BodyText"/>
        <w:spacing w:before="8"/>
        <w:rPr>
          <w:sz w:val="22"/>
        </w:rPr>
      </w:pPr>
    </w:p>
    <w:p w14:paraId="7CE5B3A4" w14:textId="77777777" w:rsidR="00301AD5" w:rsidRDefault="007B4E0D">
      <w:pPr>
        <w:ind w:left="100"/>
        <w:rPr>
          <w:b/>
        </w:rPr>
      </w:pPr>
      <w:r>
        <w:rPr>
          <w:b/>
          <w:u w:val="single"/>
        </w:rPr>
        <w:t>Child on Child Sexual Violence and Sexual Harrassment</w:t>
      </w:r>
    </w:p>
    <w:p w14:paraId="13298AF9" w14:textId="77777777" w:rsidR="00301AD5" w:rsidRDefault="00301AD5">
      <w:pPr>
        <w:pStyle w:val="BodyText"/>
        <w:rPr>
          <w:b/>
          <w:sz w:val="18"/>
        </w:rPr>
      </w:pPr>
    </w:p>
    <w:p w14:paraId="3BC5379E" w14:textId="77777777" w:rsidR="00301AD5" w:rsidRDefault="007B4E0D">
      <w:pPr>
        <w:spacing w:before="56"/>
        <w:ind w:left="100" w:right="1257"/>
      </w:pPr>
      <w:r>
        <w:t>Part 5 of Keeping Children Safe In Education (September 2018) now provides explicit guidance on how schools should respond to reports of child on child se</w:t>
      </w:r>
      <w:r>
        <w:t>xual violence and sexual harassment and we would follow the guidance set out in this document, dealing with any allegations on a case by case basis with the DSL taking the leading role.</w:t>
      </w:r>
    </w:p>
    <w:p w14:paraId="17F374FA" w14:textId="77777777" w:rsidR="00301AD5" w:rsidRDefault="00301AD5">
      <w:pPr>
        <w:sectPr w:rsidR="00301AD5">
          <w:pgSz w:w="11910" w:h="16840"/>
          <w:pgMar w:top="1380" w:right="360" w:bottom="280" w:left="1340" w:header="720" w:footer="720" w:gutter="0"/>
          <w:cols w:space="720"/>
        </w:sectPr>
      </w:pPr>
    </w:p>
    <w:p w14:paraId="71DB66B8" w14:textId="77777777" w:rsidR="00301AD5" w:rsidRDefault="007B4E0D">
      <w:pPr>
        <w:spacing w:before="41"/>
        <w:ind w:left="100"/>
        <w:rPr>
          <w:b/>
        </w:rPr>
      </w:pPr>
      <w:r>
        <w:rPr>
          <w:b/>
          <w:u w:val="single"/>
        </w:rPr>
        <w:lastRenderedPageBreak/>
        <w:t>Appendix 2</w:t>
      </w:r>
    </w:p>
    <w:p w14:paraId="0900A120" w14:textId="77777777" w:rsidR="00301AD5" w:rsidRDefault="00301AD5">
      <w:pPr>
        <w:pStyle w:val="BodyText"/>
        <w:rPr>
          <w:b/>
          <w:sz w:val="20"/>
        </w:rPr>
      </w:pPr>
    </w:p>
    <w:p w14:paraId="7831FAE6" w14:textId="77777777" w:rsidR="00301AD5" w:rsidRDefault="00301AD5">
      <w:pPr>
        <w:pStyle w:val="BodyText"/>
        <w:spacing w:before="8"/>
        <w:rPr>
          <w:b/>
          <w:sz w:val="17"/>
        </w:rPr>
      </w:pPr>
    </w:p>
    <w:p w14:paraId="30734530" w14:textId="77777777" w:rsidR="00301AD5" w:rsidRDefault="007B4E0D">
      <w:pPr>
        <w:spacing w:before="57"/>
        <w:ind w:left="1905"/>
        <w:rPr>
          <w:b/>
        </w:rPr>
      </w:pPr>
      <w:r>
        <w:rPr>
          <w:b/>
          <w:u w:val="single"/>
        </w:rPr>
        <w:t xml:space="preserve">Hambleton Primary Academy - </w:t>
      </w:r>
      <w:r>
        <w:rPr>
          <w:b/>
          <w:color w:val="FF0000"/>
          <w:u w:val="single" w:color="000000"/>
        </w:rPr>
        <w:t>Form is for internal use only</w:t>
      </w:r>
    </w:p>
    <w:p w14:paraId="51321130" w14:textId="77777777" w:rsidR="00301AD5" w:rsidRDefault="00301AD5">
      <w:pPr>
        <w:pStyle w:val="BodyText"/>
        <w:spacing w:before="8"/>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4"/>
      </w:tblGrid>
      <w:tr w:rsidR="00301AD5" w14:paraId="5050F3CD" w14:textId="77777777">
        <w:trPr>
          <w:trHeight w:val="443"/>
        </w:trPr>
        <w:tc>
          <w:tcPr>
            <w:tcW w:w="9974" w:type="dxa"/>
          </w:tcPr>
          <w:p w14:paraId="08CA349C" w14:textId="77777777" w:rsidR="00301AD5" w:rsidRDefault="007B4E0D">
            <w:pPr>
              <w:pStyle w:val="TableParagraph"/>
              <w:spacing w:before="102"/>
              <w:ind w:left="1089"/>
              <w:rPr>
                <w:b/>
                <w:sz w:val="20"/>
              </w:rPr>
            </w:pPr>
            <w:r>
              <w:rPr>
                <w:b/>
                <w:sz w:val="20"/>
                <w:u w:val="single"/>
              </w:rPr>
              <w:t>Section A: ALLEGED INCIDENT</w:t>
            </w:r>
            <w:r>
              <w:rPr>
                <w:b/>
                <w:sz w:val="20"/>
              </w:rPr>
              <w:t xml:space="preserve"> - bullying, discriminatory or prejudicial behaviour (Please circle)</w:t>
            </w:r>
          </w:p>
        </w:tc>
      </w:tr>
      <w:tr w:rsidR="00301AD5" w14:paraId="39A79895" w14:textId="77777777">
        <w:trPr>
          <w:trHeight w:val="963"/>
        </w:trPr>
        <w:tc>
          <w:tcPr>
            <w:tcW w:w="9974" w:type="dxa"/>
          </w:tcPr>
          <w:p w14:paraId="4CA5E2FA" w14:textId="77777777" w:rsidR="00301AD5" w:rsidRDefault="007B4E0D">
            <w:pPr>
              <w:pStyle w:val="TableParagraph"/>
              <w:spacing w:before="102"/>
              <w:rPr>
                <w:b/>
                <w:sz w:val="20"/>
              </w:rPr>
            </w:pPr>
            <w:r>
              <w:rPr>
                <w:b/>
                <w:sz w:val="20"/>
              </w:rPr>
              <w:t>Target</w:t>
            </w:r>
          </w:p>
          <w:p w14:paraId="1301730E" w14:textId="77777777" w:rsidR="00301AD5" w:rsidRDefault="007B4E0D">
            <w:pPr>
              <w:pStyle w:val="TableParagraph"/>
              <w:tabs>
                <w:tab w:val="left" w:pos="3967"/>
                <w:tab w:val="left" w:pos="5957"/>
                <w:tab w:val="left" w:pos="7937"/>
              </w:tabs>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tc>
      </w:tr>
      <w:tr w:rsidR="00301AD5" w14:paraId="1C80D40D" w14:textId="77777777">
        <w:trPr>
          <w:trHeight w:val="1204"/>
        </w:trPr>
        <w:tc>
          <w:tcPr>
            <w:tcW w:w="9974" w:type="dxa"/>
          </w:tcPr>
          <w:p w14:paraId="6D956451" w14:textId="77777777" w:rsidR="00301AD5" w:rsidRDefault="007B4E0D">
            <w:pPr>
              <w:pStyle w:val="TableParagraph"/>
              <w:tabs>
                <w:tab w:val="left" w:pos="4041"/>
                <w:tab w:val="left" w:pos="5957"/>
              </w:tabs>
              <w:spacing w:before="102"/>
              <w:rPr>
                <w:b/>
                <w:sz w:val="20"/>
              </w:rPr>
            </w:pPr>
            <w:r>
              <w:rPr>
                <w:b/>
                <w:sz w:val="20"/>
              </w:rPr>
              <w:t>Ethnicity</w:t>
            </w:r>
            <w:r>
              <w:rPr>
                <w:b/>
                <w:sz w:val="20"/>
              </w:rPr>
              <w:tab/>
              <w:t>Gender M</w:t>
            </w:r>
            <w:r>
              <w:rPr>
                <w:b/>
                <w:spacing w:val="-6"/>
                <w:sz w:val="20"/>
              </w:rPr>
              <w:t xml:space="preserve"> </w:t>
            </w:r>
            <w:r>
              <w:rPr>
                <w:b/>
                <w:sz w:val="20"/>
              </w:rPr>
              <w:t>/</w:t>
            </w:r>
            <w:r>
              <w:rPr>
                <w:b/>
                <w:spacing w:val="-1"/>
                <w:sz w:val="20"/>
              </w:rPr>
              <w:t xml:space="preserve"> </w:t>
            </w:r>
            <w:r>
              <w:rPr>
                <w:b/>
                <w:sz w:val="20"/>
              </w:rPr>
              <w:t>F</w:t>
            </w:r>
            <w:r>
              <w:rPr>
                <w:b/>
                <w:sz w:val="20"/>
              </w:rPr>
              <w:tab/>
              <w:t>SEN Stage</w:t>
            </w:r>
          </w:p>
          <w:p w14:paraId="17366F9D" w14:textId="77777777" w:rsidR="00301AD5" w:rsidRDefault="00301AD5">
            <w:pPr>
              <w:pStyle w:val="TableParagraph"/>
              <w:ind w:left="0"/>
              <w:rPr>
                <w:b/>
                <w:sz w:val="20"/>
              </w:rPr>
            </w:pPr>
          </w:p>
          <w:p w14:paraId="1E649B00" w14:textId="77777777" w:rsidR="00301AD5" w:rsidRDefault="00301AD5">
            <w:pPr>
              <w:pStyle w:val="TableParagraph"/>
              <w:spacing w:before="4"/>
              <w:ind w:left="0"/>
              <w:rPr>
                <w:b/>
              </w:rPr>
            </w:pPr>
          </w:p>
          <w:p w14:paraId="149B14FC" w14:textId="77777777" w:rsidR="00301AD5" w:rsidRDefault="007B4E0D">
            <w:pPr>
              <w:pStyle w:val="TableParagraph"/>
              <w:tabs>
                <w:tab w:val="left" w:pos="4056"/>
                <w:tab w:val="left" w:pos="7966"/>
              </w:tabs>
              <w:rPr>
                <w:b/>
                <w:sz w:val="20"/>
              </w:rPr>
            </w:pPr>
            <w:r>
              <w:rPr>
                <w:b/>
                <w:sz w:val="20"/>
              </w:rPr>
              <w:t>Home</w:t>
            </w:r>
            <w:r>
              <w:rPr>
                <w:b/>
                <w:spacing w:val="-2"/>
                <w:sz w:val="20"/>
              </w:rPr>
              <w:t xml:space="preserve"> </w:t>
            </w:r>
            <w:r>
              <w:rPr>
                <w:b/>
                <w:sz w:val="20"/>
              </w:rPr>
              <w:t>Language</w:t>
            </w:r>
            <w:r>
              <w:rPr>
                <w:b/>
                <w:sz w:val="20"/>
              </w:rPr>
              <w:tab/>
            </w:r>
            <w:r>
              <w:rPr>
                <w:b/>
                <w:sz w:val="20"/>
              </w:rPr>
              <w:t>Looked after child - Y</w:t>
            </w:r>
            <w:r>
              <w:rPr>
                <w:b/>
                <w:spacing w:val="-5"/>
                <w:sz w:val="20"/>
              </w:rPr>
              <w:t xml:space="preserve"> </w:t>
            </w:r>
            <w:r>
              <w:rPr>
                <w:b/>
                <w:sz w:val="20"/>
              </w:rPr>
              <w:t>/</w:t>
            </w:r>
            <w:r>
              <w:rPr>
                <w:b/>
                <w:spacing w:val="-2"/>
                <w:sz w:val="20"/>
              </w:rPr>
              <w:t xml:space="preserve"> </w:t>
            </w:r>
            <w:r>
              <w:rPr>
                <w:b/>
                <w:sz w:val="20"/>
              </w:rPr>
              <w:t>N</w:t>
            </w:r>
            <w:r>
              <w:rPr>
                <w:b/>
                <w:sz w:val="20"/>
              </w:rPr>
              <w:tab/>
              <w:t>Young Carer Y /</w:t>
            </w:r>
            <w:r>
              <w:rPr>
                <w:b/>
                <w:spacing w:val="-1"/>
                <w:sz w:val="20"/>
              </w:rPr>
              <w:t xml:space="preserve"> </w:t>
            </w:r>
            <w:r>
              <w:rPr>
                <w:b/>
                <w:sz w:val="20"/>
              </w:rPr>
              <w:t>N</w:t>
            </w:r>
          </w:p>
        </w:tc>
      </w:tr>
      <w:tr w:rsidR="00301AD5" w14:paraId="4852FA11" w14:textId="77777777">
        <w:trPr>
          <w:trHeight w:val="445"/>
        </w:trPr>
        <w:tc>
          <w:tcPr>
            <w:tcW w:w="9974" w:type="dxa"/>
          </w:tcPr>
          <w:p w14:paraId="1553BBA9" w14:textId="77777777" w:rsidR="00301AD5" w:rsidRDefault="007B4E0D">
            <w:pPr>
              <w:pStyle w:val="TableParagraph"/>
              <w:spacing w:before="102"/>
              <w:rPr>
                <w:b/>
                <w:sz w:val="20"/>
              </w:rPr>
            </w:pPr>
            <w:r>
              <w:rPr>
                <w:b/>
                <w:sz w:val="20"/>
              </w:rPr>
              <w:t>Member of staff to whom the incident was reported</w:t>
            </w:r>
          </w:p>
        </w:tc>
      </w:tr>
      <w:tr w:rsidR="00301AD5" w14:paraId="4A4565D7" w14:textId="77777777">
        <w:trPr>
          <w:trHeight w:val="443"/>
        </w:trPr>
        <w:tc>
          <w:tcPr>
            <w:tcW w:w="9974" w:type="dxa"/>
          </w:tcPr>
          <w:p w14:paraId="32503671" w14:textId="77777777" w:rsidR="00301AD5" w:rsidRDefault="007B4E0D">
            <w:pPr>
              <w:pStyle w:val="TableParagraph"/>
              <w:tabs>
                <w:tab w:val="left" w:pos="4060"/>
              </w:tabs>
              <w:spacing w:before="102"/>
              <w:rPr>
                <w:b/>
                <w:sz w:val="20"/>
              </w:rPr>
            </w:pPr>
            <w:r>
              <w:rPr>
                <w:b/>
                <w:sz w:val="20"/>
              </w:rPr>
              <w:t>Date</w:t>
            </w:r>
            <w:r>
              <w:rPr>
                <w:b/>
                <w:spacing w:val="-2"/>
                <w:sz w:val="20"/>
              </w:rPr>
              <w:t xml:space="preserve"> </w:t>
            </w:r>
            <w:r>
              <w:rPr>
                <w:b/>
                <w:sz w:val="20"/>
              </w:rPr>
              <w:t>of</w:t>
            </w:r>
            <w:r>
              <w:rPr>
                <w:b/>
                <w:spacing w:val="-2"/>
                <w:sz w:val="20"/>
              </w:rPr>
              <w:t xml:space="preserve"> </w:t>
            </w:r>
            <w:r>
              <w:rPr>
                <w:b/>
                <w:sz w:val="20"/>
              </w:rPr>
              <w:t>Incident</w:t>
            </w:r>
            <w:r>
              <w:rPr>
                <w:b/>
                <w:sz w:val="20"/>
              </w:rPr>
              <w:tab/>
              <w:t>Time of</w:t>
            </w:r>
            <w:r>
              <w:rPr>
                <w:b/>
                <w:spacing w:val="-1"/>
                <w:sz w:val="20"/>
              </w:rPr>
              <w:t xml:space="preserve"> </w:t>
            </w:r>
            <w:r>
              <w:rPr>
                <w:b/>
                <w:sz w:val="20"/>
              </w:rPr>
              <w:t>Incident</w:t>
            </w:r>
          </w:p>
        </w:tc>
      </w:tr>
      <w:tr w:rsidR="00301AD5" w14:paraId="138ADF6C" w14:textId="77777777">
        <w:trPr>
          <w:trHeight w:val="445"/>
        </w:trPr>
        <w:tc>
          <w:tcPr>
            <w:tcW w:w="9974" w:type="dxa"/>
          </w:tcPr>
          <w:p w14:paraId="6360CC4F" w14:textId="77777777" w:rsidR="00301AD5" w:rsidRDefault="007B4E0D">
            <w:pPr>
              <w:pStyle w:val="TableParagraph"/>
              <w:spacing w:before="102"/>
              <w:rPr>
                <w:b/>
                <w:sz w:val="20"/>
              </w:rPr>
            </w:pPr>
            <w:r>
              <w:rPr>
                <w:b/>
                <w:sz w:val="20"/>
              </w:rPr>
              <w:t>Location</w:t>
            </w:r>
          </w:p>
        </w:tc>
      </w:tr>
      <w:tr w:rsidR="00301AD5" w14:paraId="41FCBE82" w14:textId="77777777">
        <w:trPr>
          <w:trHeight w:val="6945"/>
        </w:trPr>
        <w:tc>
          <w:tcPr>
            <w:tcW w:w="9974" w:type="dxa"/>
          </w:tcPr>
          <w:p w14:paraId="51A9FB37" w14:textId="77777777" w:rsidR="00301AD5" w:rsidRDefault="007B4E0D">
            <w:pPr>
              <w:pStyle w:val="TableParagraph"/>
              <w:spacing w:before="99"/>
              <w:rPr>
                <w:b/>
                <w:sz w:val="20"/>
              </w:rPr>
            </w:pPr>
            <w:r>
              <w:rPr>
                <w:b/>
                <w:sz w:val="20"/>
              </w:rPr>
              <w:t>Targets Account/ Concern of Parent or carer</w:t>
            </w:r>
          </w:p>
          <w:p w14:paraId="011743AD" w14:textId="77777777" w:rsidR="00301AD5" w:rsidRDefault="00301AD5">
            <w:pPr>
              <w:pStyle w:val="TableParagraph"/>
              <w:ind w:left="0"/>
              <w:rPr>
                <w:b/>
                <w:sz w:val="20"/>
              </w:rPr>
            </w:pPr>
          </w:p>
          <w:p w14:paraId="748BFD64" w14:textId="77777777" w:rsidR="00301AD5" w:rsidRDefault="00301AD5">
            <w:pPr>
              <w:pStyle w:val="TableParagraph"/>
              <w:spacing w:before="4"/>
              <w:ind w:left="0"/>
              <w:rPr>
                <w:b/>
              </w:rPr>
            </w:pPr>
          </w:p>
          <w:p w14:paraId="3984D25A" w14:textId="77777777" w:rsidR="00301AD5" w:rsidRDefault="007B4E0D">
            <w:pPr>
              <w:pStyle w:val="TableParagraph"/>
              <w:rPr>
                <w:b/>
                <w:sz w:val="20"/>
              </w:rPr>
            </w:pPr>
            <w:r>
              <w:rPr>
                <w:b/>
                <w:sz w:val="20"/>
              </w:rPr>
              <w:t>Alleged perpetrator(s):</w:t>
            </w:r>
          </w:p>
          <w:p w14:paraId="378690CD" w14:textId="77777777" w:rsidR="00301AD5" w:rsidRDefault="007B4E0D">
            <w:pPr>
              <w:pStyle w:val="TableParagraph"/>
              <w:tabs>
                <w:tab w:val="left" w:pos="3967"/>
                <w:tab w:val="left" w:pos="5957"/>
                <w:tab w:val="left" w:pos="7937"/>
              </w:tabs>
              <w:spacing w:before="1"/>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p w14:paraId="406DD49A" w14:textId="77777777" w:rsidR="00301AD5" w:rsidRDefault="00301AD5">
            <w:pPr>
              <w:pStyle w:val="TableParagraph"/>
              <w:ind w:left="0"/>
              <w:rPr>
                <w:b/>
                <w:sz w:val="20"/>
              </w:rPr>
            </w:pPr>
          </w:p>
          <w:p w14:paraId="5081E066" w14:textId="77777777" w:rsidR="00301AD5" w:rsidRDefault="00301AD5">
            <w:pPr>
              <w:pStyle w:val="TableParagraph"/>
              <w:ind w:left="0"/>
              <w:rPr>
                <w:b/>
                <w:sz w:val="20"/>
              </w:rPr>
            </w:pPr>
          </w:p>
          <w:p w14:paraId="218A9BB2" w14:textId="77777777" w:rsidR="00301AD5" w:rsidRDefault="00301AD5">
            <w:pPr>
              <w:pStyle w:val="TableParagraph"/>
              <w:spacing w:before="9"/>
              <w:ind w:left="0"/>
              <w:rPr>
                <w:b/>
                <w:sz w:val="24"/>
              </w:rPr>
            </w:pPr>
          </w:p>
          <w:p w14:paraId="5D83D20E" w14:textId="77777777" w:rsidR="00301AD5" w:rsidRDefault="007B4E0D">
            <w:pPr>
              <w:pStyle w:val="TableParagraph"/>
              <w:rPr>
                <w:b/>
                <w:sz w:val="20"/>
              </w:rPr>
            </w:pPr>
            <w:r>
              <w:rPr>
                <w:b/>
                <w:sz w:val="20"/>
              </w:rPr>
              <w:t>Nature of incident, including details of any injury or damage to property etc.</w:t>
            </w:r>
          </w:p>
          <w:p w14:paraId="251E4D7C" w14:textId="77777777" w:rsidR="00301AD5" w:rsidRDefault="00301AD5">
            <w:pPr>
              <w:pStyle w:val="TableParagraph"/>
              <w:ind w:left="0"/>
              <w:rPr>
                <w:b/>
                <w:sz w:val="20"/>
              </w:rPr>
            </w:pPr>
          </w:p>
          <w:p w14:paraId="168F6531" w14:textId="77777777" w:rsidR="00301AD5" w:rsidRDefault="00301AD5">
            <w:pPr>
              <w:pStyle w:val="TableParagraph"/>
              <w:ind w:left="0"/>
              <w:rPr>
                <w:b/>
                <w:sz w:val="20"/>
              </w:rPr>
            </w:pPr>
          </w:p>
          <w:p w14:paraId="1629C5CC" w14:textId="77777777" w:rsidR="00301AD5" w:rsidRDefault="00301AD5">
            <w:pPr>
              <w:pStyle w:val="TableParagraph"/>
              <w:ind w:left="0"/>
              <w:rPr>
                <w:b/>
                <w:sz w:val="20"/>
              </w:rPr>
            </w:pPr>
          </w:p>
          <w:p w14:paraId="5B95D10A" w14:textId="77777777" w:rsidR="00301AD5" w:rsidRDefault="00301AD5">
            <w:pPr>
              <w:pStyle w:val="TableParagraph"/>
              <w:ind w:left="0"/>
              <w:rPr>
                <w:b/>
                <w:sz w:val="20"/>
              </w:rPr>
            </w:pPr>
          </w:p>
          <w:p w14:paraId="1D8153BD" w14:textId="77777777" w:rsidR="00301AD5" w:rsidRDefault="00301AD5">
            <w:pPr>
              <w:pStyle w:val="TableParagraph"/>
              <w:ind w:left="0"/>
              <w:rPr>
                <w:b/>
                <w:sz w:val="20"/>
              </w:rPr>
            </w:pPr>
          </w:p>
          <w:p w14:paraId="05762ABE" w14:textId="77777777" w:rsidR="00301AD5" w:rsidRDefault="00301AD5">
            <w:pPr>
              <w:pStyle w:val="TableParagraph"/>
              <w:ind w:left="0"/>
              <w:rPr>
                <w:b/>
                <w:sz w:val="20"/>
              </w:rPr>
            </w:pPr>
          </w:p>
          <w:p w14:paraId="21526D87" w14:textId="77777777" w:rsidR="00301AD5" w:rsidRDefault="007B4E0D">
            <w:pPr>
              <w:pStyle w:val="TableParagraph"/>
              <w:spacing w:before="156"/>
              <w:rPr>
                <w:b/>
                <w:sz w:val="20"/>
              </w:rPr>
            </w:pPr>
            <w:r>
              <w:rPr>
                <w:b/>
                <w:sz w:val="20"/>
              </w:rPr>
              <w:t>Circle any elements that apply:</w:t>
            </w:r>
          </w:p>
          <w:p w14:paraId="724097DA" w14:textId="77777777" w:rsidR="00301AD5" w:rsidRDefault="00301AD5">
            <w:pPr>
              <w:pStyle w:val="TableParagraph"/>
              <w:spacing w:before="9"/>
              <w:ind w:left="0"/>
              <w:rPr>
                <w:b/>
              </w:rPr>
            </w:pPr>
          </w:p>
          <w:p w14:paraId="330E6ECC" w14:textId="77777777" w:rsidR="00301AD5" w:rsidRDefault="007B4E0D">
            <w:pPr>
              <w:pStyle w:val="TableParagraph"/>
              <w:tabs>
                <w:tab w:val="left" w:pos="2707"/>
                <w:tab w:val="left" w:pos="4293"/>
                <w:tab w:val="left" w:pos="6019"/>
              </w:tabs>
              <w:rPr>
                <w:b/>
                <w:sz w:val="20"/>
              </w:rPr>
            </w:pPr>
            <w:r>
              <w:rPr>
                <w:b/>
                <w:sz w:val="20"/>
              </w:rPr>
              <w:t xml:space="preserve">Form: </w:t>
            </w:r>
            <w:r>
              <w:rPr>
                <w:b/>
                <w:spacing w:val="42"/>
                <w:sz w:val="20"/>
              </w:rPr>
              <w:t xml:space="preserve"> </w:t>
            </w:r>
            <w:r>
              <w:rPr>
                <w:b/>
                <w:sz w:val="20"/>
              </w:rPr>
              <w:t>Physical</w:t>
            </w:r>
            <w:r>
              <w:rPr>
                <w:b/>
                <w:sz w:val="20"/>
              </w:rPr>
              <w:tab/>
              <w:t>Verbal</w:t>
            </w:r>
            <w:r>
              <w:rPr>
                <w:b/>
                <w:sz w:val="20"/>
              </w:rPr>
              <w:tab/>
              <w:t>Indirect</w:t>
            </w:r>
            <w:r>
              <w:rPr>
                <w:b/>
                <w:sz w:val="20"/>
              </w:rPr>
              <w:tab/>
              <w:t>Cyberbullying</w:t>
            </w:r>
          </w:p>
          <w:p w14:paraId="4BBD5177" w14:textId="77777777" w:rsidR="00301AD5" w:rsidRDefault="00301AD5">
            <w:pPr>
              <w:pStyle w:val="TableParagraph"/>
              <w:spacing w:before="8"/>
              <w:ind w:left="0"/>
              <w:rPr>
                <w:b/>
              </w:rPr>
            </w:pPr>
          </w:p>
          <w:p w14:paraId="38EB1567" w14:textId="77777777" w:rsidR="00301AD5" w:rsidRDefault="007B4E0D">
            <w:pPr>
              <w:pStyle w:val="TableParagraph"/>
              <w:tabs>
                <w:tab w:val="left" w:pos="4291"/>
                <w:tab w:val="left" w:pos="7779"/>
              </w:tabs>
              <w:rPr>
                <w:b/>
                <w:sz w:val="20"/>
              </w:rPr>
            </w:pPr>
            <w:r>
              <w:rPr>
                <w:b/>
                <w:sz w:val="20"/>
              </w:rPr>
              <w:t>Type:</w:t>
            </w:r>
            <w:r>
              <w:rPr>
                <w:b/>
                <w:spacing w:val="-5"/>
                <w:sz w:val="20"/>
              </w:rPr>
              <w:t xml:space="preserve"> </w:t>
            </w:r>
            <w:r>
              <w:rPr>
                <w:b/>
                <w:sz w:val="20"/>
              </w:rPr>
              <w:t>Race/religion/culture</w:t>
            </w:r>
            <w:r>
              <w:rPr>
                <w:b/>
                <w:sz w:val="20"/>
              </w:rPr>
              <w:tab/>
              <w:t>Sexual/sexist/transphobic</w:t>
            </w:r>
            <w:r>
              <w:rPr>
                <w:b/>
                <w:sz w:val="20"/>
              </w:rPr>
              <w:tab/>
              <w:t>Homophobic</w:t>
            </w:r>
          </w:p>
          <w:p w14:paraId="2DA0DBB9" w14:textId="77777777" w:rsidR="00301AD5" w:rsidRDefault="00301AD5">
            <w:pPr>
              <w:pStyle w:val="TableParagraph"/>
              <w:ind w:left="0"/>
              <w:rPr>
                <w:b/>
                <w:sz w:val="20"/>
              </w:rPr>
            </w:pPr>
          </w:p>
          <w:p w14:paraId="0F1A10BE" w14:textId="77777777" w:rsidR="00301AD5" w:rsidRDefault="00301AD5">
            <w:pPr>
              <w:pStyle w:val="TableParagraph"/>
              <w:spacing w:before="1"/>
              <w:ind w:left="0"/>
              <w:rPr>
                <w:b/>
              </w:rPr>
            </w:pPr>
          </w:p>
          <w:p w14:paraId="7600F5E7" w14:textId="77777777" w:rsidR="00301AD5" w:rsidRDefault="007B4E0D">
            <w:pPr>
              <w:pStyle w:val="TableParagraph"/>
              <w:rPr>
                <w:b/>
                <w:sz w:val="20"/>
              </w:rPr>
            </w:pPr>
            <w:r>
              <w:rPr>
                <w:b/>
                <w:sz w:val="20"/>
              </w:rPr>
              <w:t>SEN/ Disability</w:t>
            </w:r>
          </w:p>
          <w:p w14:paraId="1DE6978E" w14:textId="77777777" w:rsidR="00301AD5" w:rsidRDefault="00301AD5">
            <w:pPr>
              <w:pStyle w:val="TableParagraph"/>
              <w:ind w:left="0"/>
              <w:rPr>
                <w:b/>
                <w:sz w:val="20"/>
              </w:rPr>
            </w:pPr>
          </w:p>
          <w:p w14:paraId="3250E726" w14:textId="77777777" w:rsidR="00301AD5" w:rsidRDefault="00301AD5">
            <w:pPr>
              <w:pStyle w:val="TableParagraph"/>
              <w:spacing w:before="4"/>
              <w:ind w:left="0"/>
              <w:rPr>
                <w:b/>
                <w:sz w:val="25"/>
              </w:rPr>
            </w:pPr>
          </w:p>
          <w:p w14:paraId="64C057FF" w14:textId="77777777" w:rsidR="00301AD5" w:rsidRDefault="007B4E0D">
            <w:pPr>
              <w:pStyle w:val="TableParagraph"/>
              <w:tabs>
                <w:tab w:val="left" w:pos="3088"/>
                <w:tab w:val="left" w:pos="5479"/>
                <w:tab w:val="left" w:pos="7985"/>
              </w:tabs>
              <w:rPr>
                <w:b/>
                <w:sz w:val="20"/>
              </w:rPr>
            </w:pPr>
            <w:r>
              <w:rPr>
                <w:b/>
                <w:sz w:val="20"/>
              </w:rPr>
              <w:t>Home</w:t>
            </w:r>
            <w:r>
              <w:rPr>
                <w:b/>
                <w:spacing w:val="-2"/>
                <w:sz w:val="20"/>
              </w:rPr>
              <w:t xml:space="preserve"> </w:t>
            </w:r>
            <w:r>
              <w:rPr>
                <w:b/>
                <w:sz w:val="20"/>
              </w:rPr>
              <w:t>circumstances</w:t>
            </w:r>
            <w:r>
              <w:rPr>
                <w:b/>
                <w:sz w:val="20"/>
              </w:rPr>
              <w:tab/>
              <w:t>Gifted/talented</w:t>
            </w:r>
            <w:r>
              <w:rPr>
                <w:b/>
                <w:sz w:val="20"/>
              </w:rPr>
              <w:tab/>
              <w:t>Health</w:t>
            </w:r>
            <w:r>
              <w:rPr>
                <w:b/>
                <w:spacing w:val="-1"/>
                <w:sz w:val="20"/>
              </w:rPr>
              <w:t xml:space="preserve"> </w:t>
            </w:r>
            <w:r>
              <w:rPr>
                <w:b/>
                <w:sz w:val="20"/>
              </w:rPr>
              <w:t>conditions</w:t>
            </w:r>
            <w:r>
              <w:rPr>
                <w:b/>
                <w:sz w:val="20"/>
              </w:rPr>
              <w:tab/>
              <w:t>Other</w:t>
            </w:r>
          </w:p>
        </w:tc>
      </w:tr>
      <w:tr w:rsidR="00301AD5" w14:paraId="5870132C" w14:textId="77777777">
        <w:trPr>
          <w:trHeight w:val="964"/>
        </w:trPr>
        <w:tc>
          <w:tcPr>
            <w:tcW w:w="9974" w:type="dxa"/>
          </w:tcPr>
          <w:p w14:paraId="18255825" w14:textId="77777777" w:rsidR="00301AD5" w:rsidRDefault="007B4E0D">
            <w:pPr>
              <w:pStyle w:val="TableParagraph"/>
              <w:spacing w:before="99"/>
              <w:rPr>
                <w:b/>
                <w:sz w:val="20"/>
              </w:rPr>
            </w:pPr>
            <w:r>
              <w:rPr>
                <w:b/>
                <w:sz w:val="20"/>
              </w:rPr>
              <w:t>Parents/carer of alleged target(s) informed:</w:t>
            </w:r>
          </w:p>
          <w:p w14:paraId="6BB351E4" w14:textId="77777777" w:rsidR="00301AD5" w:rsidRDefault="00301AD5">
            <w:pPr>
              <w:pStyle w:val="TableParagraph"/>
              <w:spacing w:before="8"/>
              <w:ind w:left="0"/>
              <w:rPr>
                <w:b/>
              </w:rPr>
            </w:pPr>
          </w:p>
          <w:p w14:paraId="5959787C" w14:textId="77777777" w:rsidR="00301AD5" w:rsidRDefault="007B4E0D">
            <w:pPr>
              <w:pStyle w:val="TableParagraph"/>
              <w:tabs>
                <w:tab w:val="left" w:pos="4159"/>
              </w:tabs>
              <w:rPr>
                <w:b/>
                <w:sz w:val="20"/>
              </w:rPr>
            </w:pPr>
            <w:r>
              <w:rPr>
                <w:b/>
                <w:sz w:val="20"/>
              </w:rPr>
              <w:t>Date</w:t>
            </w:r>
            <w:r>
              <w:rPr>
                <w:b/>
                <w:sz w:val="20"/>
              </w:rPr>
              <w:tab/>
              <w:t>Time</w:t>
            </w:r>
          </w:p>
        </w:tc>
      </w:tr>
      <w:tr w:rsidR="00301AD5" w14:paraId="3258622D" w14:textId="77777777">
        <w:trPr>
          <w:trHeight w:val="443"/>
        </w:trPr>
        <w:tc>
          <w:tcPr>
            <w:tcW w:w="9974" w:type="dxa"/>
          </w:tcPr>
          <w:p w14:paraId="5E9C6EED" w14:textId="77777777" w:rsidR="00301AD5" w:rsidRDefault="007B4E0D">
            <w:pPr>
              <w:pStyle w:val="TableParagraph"/>
              <w:spacing w:before="100"/>
              <w:ind w:left="3177" w:right="3162"/>
              <w:jc w:val="center"/>
              <w:rPr>
                <w:b/>
                <w:sz w:val="20"/>
              </w:rPr>
            </w:pPr>
            <w:r>
              <w:rPr>
                <w:b/>
                <w:sz w:val="20"/>
                <w:u w:val="single"/>
              </w:rPr>
              <w:t>Section B: ACCOUNTS OF THOSE INVOLVED</w:t>
            </w:r>
          </w:p>
        </w:tc>
      </w:tr>
    </w:tbl>
    <w:p w14:paraId="03BB174B" w14:textId="77777777" w:rsidR="00301AD5" w:rsidRDefault="00301AD5">
      <w:pPr>
        <w:jc w:val="center"/>
        <w:rPr>
          <w:sz w:val="20"/>
        </w:rPr>
        <w:sectPr w:rsidR="00301AD5">
          <w:pgSz w:w="11910" w:h="16840"/>
          <w:pgMar w:top="1380" w:right="36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74"/>
      </w:tblGrid>
      <w:tr w:rsidR="00301AD5" w14:paraId="25963DBF" w14:textId="77777777">
        <w:trPr>
          <w:trHeight w:val="2068"/>
        </w:trPr>
        <w:tc>
          <w:tcPr>
            <w:tcW w:w="9974" w:type="dxa"/>
          </w:tcPr>
          <w:p w14:paraId="3B793B8A" w14:textId="77777777" w:rsidR="00301AD5" w:rsidRDefault="007B4E0D">
            <w:pPr>
              <w:pStyle w:val="TableParagraph"/>
              <w:spacing w:before="102" w:line="243" w:lineRule="exact"/>
              <w:rPr>
                <w:b/>
                <w:sz w:val="20"/>
              </w:rPr>
            </w:pPr>
            <w:r>
              <w:rPr>
                <w:b/>
                <w:sz w:val="20"/>
              </w:rPr>
              <w:lastRenderedPageBreak/>
              <w:t>Alleged perpetrator(s) account of the incident</w:t>
            </w:r>
          </w:p>
          <w:p w14:paraId="34EDE5D0" w14:textId="77777777" w:rsidR="00301AD5" w:rsidRDefault="007B4E0D">
            <w:pPr>
              <w:pStyle w:val="TableParagraph"/>
              <w:tabs>
                <w:tab w:val="left" w:pos="3967"/>
                <w:tab w:val="left" w:pos="5957"/>
                <w:tab w:val="left" w:pos="7937"/>
              </w:tabs>
              <w:spacing w:line="243" w:lineRule="exact"/>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tc>
      </w:tr>
      <w:tr w:rsidR="00301AD5" w14:paraId="5AB8777B" w14:textId="77777777">
        <w:trPr>
          <w:trHeight w:val="2068"/>
        </w:trPr>
        <w:tc>
          <w:tcPr>
            <w:tcW w:w="9974" w:type="dxa"/>
          </w:tcPr>
          <w:p w14:paraId="0FCB926B" w14:textId="77777777" w:rsidR="00301AD5" w:rsidRDefault="007B4E0D">
            <w:pPr>
              <w:pStyle w:val="TableParagraph"/>
              <w:spacing w:before="102"/>
              <w:rPr>
                <w:b/>
                <w:sz w:val="20"/>
              </w:rPr>
            </w:pPr>
            <w:r>
              <w:rPr>
                <w:b/>
                <w:sz w:val="20"/>
              </w:rPr>
              <w:t>Bystanders/witness account of the incident</w:t>
            </w:r>
          </w:p>
          <w:p w14:paraId="0FBCD808" w14:textId="77777777" w:rsidR="00301AD5" w:rsidRDefault="007B4E0D">
            <w:pPr>
              <w:pStyle w:val="TableParagraph"/>
              <w:tabs>
                <w:tab w:val="left" w:pos="3967"/>
                <w:tab w:val="left" w:pos="5957"/>
                <w:tab w:val="left" w:pos="7937"/>
              </w:tabs>
              <w:rPr>
                <w:b/>
                <w:sz w:val="20"/>
              </w:rPr>
            </w:pPr>
            <w:r>
              <w:rPr>
                <w:b/>
                <w:sz w:val="20"/>
              </w:rPr>
              <w:t>Name(s)</w:t>
            </w:r>
            <w:r>
              <w:rPr>
                <w:b/>
                <w:sz w:val="20"/>
              </w:rPr>
              <w:tab/>
              <w:t>Age</w:t>
            </w:r>
            <w:r>
              <w:rPr>
                <w:b/>
                <w:sz w:val="20"/>
              </w:rPr>
              <w:tab/>
              <w:t>Year</w:t>
            </w:r>
            <w:r>
              <w:rPr>
                <w:b/>
                <w:spacing w:val="-4"/>
                <w:sz w:val="20"/>
              </w:rPr>
              <w:t xml:space="preserve"> </w:t>
            </w:r>
            <w:r>
              <w:rPr>
                <w:b/>
                <w:sz w:val="20"/>
              </w:rPr>
              <w:t>Group</w:t>
            </w:r>
            <w:r>
              <w:rPr>
                <w:b/>
                <w:sz w:val="20"/>
              </w:rPr>
              <w:tab/>
              <w:t>Class</w:t>
            </w:r>
          </w:p>
        </w:tc>
      </w:tr>
      <w:tr w:rsidR="00301AD5" w14:paraId="388C9F52" w14:textId="77777777">
        <w:trPr>
          <w:trHeight w:val="964"/>
        </w:trPr>
        <w:tc>
          <w:tcPr>
            <w:tcW w:w="9974" w:type="dxa"/>
          </w:tcPr>
          <w:p w14:paraId="71CC9BF2" w14:textId="77777777" w:rsidR="00301AD5" w:rsidRDefault="007B4E0D">
            <w:pPr>
              <w:pStyle w:val="TableParagraph"/>
              <w:spacing w:before="102"/>
              <w:rPr>
                <w:b/>
                <w:sz w:val="20"/>
              </w:rPr>
            </w:pPr>
            <w:r>
              <w:rPr>
                <w:b/>
                <w:sz w:val="20"/>
              </w:rPr>
              <w:t>Parents/carer of alleged perpetrator(s) informed:</w:t>
            </w:r>
          </w:p>
          <w:p w14:paraId="51879331" w14:textId="77777777" w:rsidR="00301AD5" w:rsidRDefault="00301AD5">
            <w:pPr>
              <w:pStyle w:val="TableParagraph"/>
              <w:spacing w:before="8"/>
              <w:ind w:left="0"/>
              <w:rPr>
                <w:b/>
              </w:rPr>
            </w:pPr>
          </w:p>
          <w:p w14:paraId="59269771" w14:textId="77777777" w:rsidR="00301AD5" w:rsidRDefault="007B4E0D">
            <w:pPr>
              <w:pStyle w:val="TableParagraph"/>
              <w:tabs>
                <w:tab w:val="left" w:pos="4159"/>
              </w:tabs>
              <w:rPr>
                <w:b/>
                <w:sz w:val="20"/>
              </w:rPr>
            </w:pPr>
            <w:r>
              <w:rPr>
                <w:b/>
                <w:sz w:val="20"/>
              </w:rPr>
              <w:t>Date</w:t>
            </w:r>
            <w:r>
              <w:rPr>
                <w:b/>
                <w:sz w:val="20"/>
              </w:rPr>
              <w:tab/>
              <w:t>Time</w:t>
            </w:r>
          </w:p>
        </w:tc>
      </w:tr>
      <w:tr w:rsidR="00301AD5" w14:paraId="05955390" w14:textId="77777777">
        <w:trPr>
          <w:trHeight w:val="445"/>
        </w:trPr>
        <w:tc>
          <w:tcPr>
            <w:tcW w:w="9974" w:type="dxa"/>
          </w:tcPr>
          <w:p w14:paraId="05C8DB65" w14:textId="77777777" w:rsidR="00301AD5" w:rsidRDefault="007B4E0D">
            <w:pPr>
              <w:pStyle w:val="TableParagraph"/>
              <w:spacing w:before="102"/>
              <w:ind w:left="3175" w:right="3162"/>
              <w:jc w:val="center"/>
              <w:rPr>
                <w:b/>
                <w:sz w:val="20"/>
              </w:rPr>
            </w:pPr>
            <w:r>
              <w:rPr>
                <w:b/>
                <w:sz w:val="20"/>
                <w:u w:val="single"/>
              </w:rPr>
              <w:t>Section C: ACTION TAKEN</w:t>
            </w:r>
          </w:p>
        </w:tc>
      </w:tr>
      <w:tr w:rsidR="00301AD5" w14:paraId="1B438655" w14:textId="77777777">
        <w:trPr>
          <w:trHeight w:val="2375"/>
        </w:trPr>
        <w:tc>
          <w:tcPr>
            <w:tcW w:w="9974" w:type="dxa"/>
          </w:tcPr>
          <w:p w14:paraId="4CB372AF" w14:textId="77777777" w:rsidR="00301AD5" w:rsidRDefault="007B4E0D">
            <w:pPr>
              <w:pStyle w:val="TableParagraph"/>
              <w:spacing w:before="99"/>
              <w:rPr>
                <w:b/>
                <w:sz w:val="20"/>
              </w:rPr>
            </w:pPr>
            <w:r>
              <w:rPr>
                <w:b/>
                <w:sz w:val="20"/>
              </w:rPr>
              <w:t>Details of immediate action taken</w:t>
            </w:r>
          </w:p>
        </w:tc>
      </w:tr>
      <w:tr w:rsidR="00301AD5" w14:paraId="783A8016" w14:textId="77777777">
        <w:trPr>
          <w:trHeight w:val="2378"/>
        </w:trPr>
        <w:tc>
          <w:tcPr>
            <w:tcW w:w="9974" w:type="dxa"/>
          </w:tcPr>
          <w:p w14:paraId="08852DCB" w14:textId="77777777" w:rsidR="00301AD5" w:rsidRDefault="007B4E0D">
            <w:pPr>
              <w:pStyle w:val="TableParagraph"/>
              <w:spacing w:before="102"/>
              <w:rPr>
                <w:b/>
                <w:sz w:val="20"/>
              </w:rPr>
            </w:pPr>
            <w:r>
              <w:rPr>
                <w:b/>
                <w:sz w:val="20"/>
              </w:rPr>
              <w:t>Monitoring of action taken and details of follow up and longer term action taken</w:t>
            </w:r>
          </w:p>
        </w:tc>
      </w:tr>
    </w:tbl>
    <w:p w14:paraId="7750C6CC" w14:textId="77777777" w:rsidR="00301AD5" w:rsidRDefault="00301AD5">
      <w:pPr>
        <w:pStyle w:val="BodyText"/>
        <w:spacing w:before="3"/>
        <w:rPr>
          <w:b/>
          <w:sz w:val="17"/>
        </w:rPr>
      </w:pPr>
    </w:p>
    <w:p w14:paraId="70E77538" w14:textId="77777777" w:rsidR="00301AD5" w:rsidRDefault="007B4E0D">
      <w:pPr>
        <w:spacing w:before="64"/>
        <w:ind w:left="100" w:right="1200"/>
        <w:rPr>
          <w:sz w:val="18"/>
        </w:rPr>
      </w:pPr>
      <w:r>
        <w:rPr>
          <w:sz w:val="18"/>
        </w:rPr>
        <w:t>This form should be completed as soon as possible following the incident by the person who directly dealt with it and should be returned to a member of SLT immediately. A log should also be added onto the internal system referring to this form and who it h</w:t>
      </w:r>
      <w:r>
        <w:rPr>
          <w:sz w:val="18"/>
        </w:rPr>
        <w:t>ad been submitted to.</w:t>
      </w:r>
    </w:p>
    <w:sectPr w:rsidR="00301AD5">
      <w:pgSz w:w="11910" w:h="16840"/>
      <w:pgMar w:top="1420" w:right="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C18"/>
    <w:multiLevelType w:val="hybridMultilevel"/>
    <w:tmpl w:val="21169670"/>
    <w:lvl w:ilvl="0" w:tplc="B5588C12">
      <w:start w:val="1"/>
      <w:numFmt w:val="decimal"/>
      <w:lvlText w:val="%1."/>
      <w:lvlJc w:val="left"/>
      <w:pPr>
        <w:ind w:left="820" w:hanging="360"/>
        <w:jc w:val="right"/>
      </w:pPr>
      <w:rPr>
        <w:rFonts w:ascii="Carlito" w:eastAsia="Carlito" w:hAnsi="Carlito" w:cs="Carlito" w:hint="default"/>
        <w:spacing w:val="-3"/>
        <w:w w:val="100"/>
        <w:sz w:val="24"/>
        <w:szCs w:val="24"/>
        <w:lang w:val="en-US" w:eastAsia="en-US" w:bidi="ar-SA"/>
      </w:rPr>
    </w:lvl>
    <w:lvl w:ilvl="1" w:tplc="FD125236">
      <w:numFmt w:val="bullet"/>
      <w:lvlText w:val="•"/>
      <w:lvlJc w:val="left"/>
      <w:pPr>
        <w:ind w:left="1758" w:hanging="360"/>
      </w:pPr>
      <w:rPr>
        <w:rFonts w:hint="default"/>
        <w:lang w:val="en-US" w:eastAsia="en-US" w:bidi="ar-SA"/>
      </w:rPr>
    </w:lvl>
    <w:lvl w:ilvl="2" w:tplc="3CA621E2">
      <w:numFmt w:val="bullet"/>
      <w:lvlText w:val="•"/>
      <w:lvlJc w:val="left"/>
      <w:pPr>
        <w:ind w:left="2697" w:hanging="360"/>
      </w:pPr>
      <w:rPr>
        <w:rFonts w:hint="default"/>
        <w:lang w:val="en-US" w:eastAsia="en-US" w:bidi="ar-SA"/>
      </w:rPr>
    </w:lvl>
    <w:lvl w:ilvl="3" w:tplc="437420C2">
      <w:numFmt w:val="bullet"/>
      <w:lvlText w:val="•"/>
      <w:lvlJc w:val="left"/>
      <w:pPr>
        <w:ind w:left="3635" w:hanging="360"/>
      </w:pPr>
      <w:rPr>
        <w:rFonts w:hint="default"/>
        <w:lang w:val="en-US" w:eastAsia="en-US" w:bidi="ar-SA"/>
      </w:rPr>
    </w:lvl>
    <w:lvl w:ilvl="4" w:tplc="2D66F192">
      <w:numFmt w:val="bullet"/>
      <w:lvlText w:val="•"/>
      <w:lvlJc w:val="left"/>
      <w:pPr>
        <w:ind w:left="4574" w:hanging="360"/>
      </w:pPr>
      <w:rPr>
        <w:rFonts w:hint="default"/>
        <w:lang w:val="en-US" w:eastAsia="en-US" w:bidi="ar-SA"/>
      </w:rPr>
    </w:lvl>
    <w:lvl w:ilvl="5" w:tplc="171615D0">
      <w:numFmt w:val="bullet"/>
      <w:lvlText w:val="•"/>
      <w:lvlJc w:val="left"/>
      <w:pPr>
        <w:ind w:left="5513" w:hanging="360"/>
      </w:pPr>
      <w:rPr>
        <w:rFonts w:hint="default"/>
        <w:lang w:val="en-US" w:eastAsia="en-US" w:bidi="ar-SA"/>
      </w:rPr>
    </w:lvl>
    <w:lvl w:ilvl="6" w:tplc="173CAF6E">
      <w:numFmt w:val="bullet"/>
      <w:lvlText w:val="•"/>
      <w:lvlJc w:val="left"/>
      <w:pPr>
        <w:ind w:left="6451" w:hanging="360"/>
      </w:pPr>
      <w:rPr>
        <w:rFonts w:hint="default"/>
        <w:lang w:val="en-US" w:eastAsia="en-US" w:bidi="ar-SA"/>
      </w:rPr>
    </w:lvl>
    <w:lvl w:ilvl="7" w:tplc="8EBC2B1C">
      <w:numFmt w:val="bullet"/>
      <w:lvlText w:val="•"/>
      <w:lvlJc w:val="left"/>
      <w:pPr>
        <w:ind w:left="7390" w:hanging="360"/>
      </w:pPr>
      <w:rPr>
        <w:rFonts w:hint="default"/>
        <w:lang w:val="en-US" w:eastAsia="en-US" w:bidi="ar-SA"/>
      </w:rPr>
    </w:lvl>
    <w:lvl w:ilvl="8" w:tplc="3DD6935A">
      <w:numFmt w:val="bullet"/>
      <w:lvlText w:val="•"/>
      <w:lvlJc w:val="left"/>
      <w:pPr>
        <w:ind w:left="8329" w:hanging="360"/>
      </w:pPr>
      <w:rPr>
        <w:rFonts w:hint="default"/>
        <w:lang w:val="en-US" w:eastAsia="en-US" w:bidi="ar-SA"/>
      </w:rPr>
    </w:lvl>
  </w:abstractNum>
  <w:abstractNum w:abstractNumId="1" w15:restartNumberingAfterBreak="0">
    <w:nsid w:val="244E0923"/>
    <w:multiLevelType w:val="hybridMultilevel"/>
    <w:tmpl w:val="5FB61E5E"/>
    <w:lvl w:ilvl="0" w:tplc="49DA7C6E">
      <w:start w:val="1"/>
      <w:numFmt w:val="decimal"/>
      <w:lvlText w:val="%1."/>
      <w:lvlJc w:val="left"/>
      <w:pPr>
        <w:ind w:left="460" w:hanging="360"/>
        <w:jc w:val="left"/>
      </w:pPr>
      <w:rPr>
        <w:rFonts w:ascii="Times New Roman" w:eastAsia="Times New Roman" w:hAnsi="Times New Roman" w:cs="Times New Roman" w:hint="default"/>
        <w:b/>
        <w:bCs/>
        <w:spacing w:val="-2"/>
        <w:w w:val="100"/>
        <w:sz w:val="24"/>
        <w:szCs w:val="24"/>
        <w:lang w:val="en-US" w:eastAsia="en-US" w:bidi="ar-SA"/>
      </w:rPr>
    </w:lvl>
    <w:lvl w:ilvl="1" w:tplc="1E9458FA">
      <w:numFmt w:val="bullet"/>
      <w:lvlText w:val=""/>
      <w:lvlJc w:val="left"/>
      <w:pPr>
        <w:ind w:left="820" w:hanging="416"/>
      </w:pPr>
      <w:rPr>
        <w:rFonts w:ascii="Symbol" w:eastAsia="Symbol" w:hAnsi="Symbol" w:cs="Symbol" w:hint="default"/>
        <w:w w:val="99"/>
        <w:sz w:val="20"/>
        <w:szCs w:val="20"/>
        <w:lang w:val="en-US" w:eastAsia="en-US" w:bidi="ar-SA"/>
      </w:rPr>
    </w:lvl>
    <w:lvl w:ilvl="2" w:tplc="C794FC36">
      <w:numFmt w:val="bullet"/>
      <w:lvlText w:val="•"/>
      <w:lvlJc w:val="left"/>
      <w:pPr>
        <w:ind w:left="1862" w:hanging="416"/>
      </w:pPr>
      <w:rPr>
        <w:rFonts w:hint="default"/>
        <w:lang w:val="en-US" w:eastAsia="en-US" w:bidi="ar-SA"/>
      </w:rPr>
    </w:lvl>
    <w:lvl w:ilvl="3" w:tplc="3848AF18">
      <w:numFmt w:val="bullet"/>
      <w:lvlText w:val="•"/>
      <w:lvlJc w:val="left"/>
      <w:pPr>
        <w:ind w:left="2905" w:hanging="416"/>
      </w:pPr>
      <w:rPr>
        <w:rFonts w:hint="default"/>
        <w:lang w:val="en-US" w:eastAsia="en-US" w:bidi="ar-SA"/>
      </w:rPr>
    </w:lvl>
    <w:lvl w:ilvl="4" w:tplc="A2146DAC">
      <w:numFmt w:val="bullet"/>
      <w:lvlText w:val="•"/>
      <w:lvlJc w:val="left"/>
      <w:pPr>
        <w:ind w:left="3948" w:hanging="416"/>
      </w:pPr>
      <w:rPr>
        <w:rFonts w:hint="default"/>
        <w:lang w:val="en-US" w:eastAsia="en-US" w:bidi="ar-SA"/>
      </w:rPr>
    </w:lvl>
    <w:lvl w:ilvl="5" w:tplc="F9B06112">
      <w:numFmt w:val="bullet"/>
      <w:lvlText w:val="•"/>
      <w:lvlJc w:val="left"/>
      <w:pPr>
        <w:ind w:left="4991" w:hanging="416"/>
      </w:pPr>
      <w:rPr>
        <w:rFonts w:hint="default"/>
        <w:lang w:val="en-US" w:eastAsia="en-US" w:bidi="ar-SA"/>
      </w:rPr>
    </w:lvl>
    <w:lvl w:ilvl="6" w:tplc="8F16A1A2">
      <w:numFmt w:val="bullet"/>
      <w:lvlText w:val="•"/>
      <w:lvlJc w:val="left"/>
      <w:pPr>
        <w:ind w:left="6034" w:hanging="416"/>
      </w:pPr>
      <w:rPr>
        <w:rFonts w:hint="default"/>
        <w:lang w:val="en-US" w:eastAsia="en-US" w:bidi="ar-SA"/>
      </w:rPr>
    </w:lvl>
    <w:lvl w:ilvl="7" w:tplc="61AEAD10">
      <w:numFmt w:val="bullet"/>
      <w:lvlText w:val="•"/>
      <w:lvlJc w:val="left"/>
      <w:pPr>
        <w:ind w:left="7077" w:hanging="416"/>
      </w:pPr>
      <w:rPr>
        <w:rFonts w:hint="default"/>
        <w:lang w:val="en-US" w:eastAsia="en-US" w:bidi="ar-SA"/>
      </w:rPr>
    </w:lvl>
    <w:lvl w:ilvl="8" w:tplc="BDE44FB2">
      <w:numFmt w:val="bullet"/>
      <w:lvlText w:val="•"/>
      <w:lvlJc w:val="left"/>
      <w:pPr>
        <w:ind w:left="8120" w:hanging="416"/>
      </w:pPr>
      <w:rPr>
        <w:rFonts w:hint="default"/>
        <w:lang w:val="en-US" w:eastAsia="en-US" w:bidi="ar-SA"/>
      </w:rPr>
    </w:lvl>
  </w:abstractNum>
  <w:abstractNum w:abstractNumId="2" w15:restartNumberingAfterBreak="0">
    <w:nsid w:val="5EDF5A1A"/>
    <w:multiLevelType w:val="hybridMultilevel"/>
    <w:tmpl w:val="CE5AD856"/>
    <w:lvl w:ilvl="0" w:tplc="084E0466">
      <w:start w:val="1"/>
      <w:numFmt w:val="decimal"/>
      <w:lvlText w:val="%1."/>
      <w:lvlJc w:val="left"/>
      <w:pPr>
        <w:ind w:left="460" w:hanging="360"/>
        <w:jc w:val="left"/>
      </w:pPr>
      <w:rPr>
        <w:rFonts w:ascii="Times New Roman" w:eastAsia="Times New Roman" w:hAnsi="Times New Roman" w:cs="Times New Roman" w:hint="default"/>
        <w:b/>
        <w:bCs/>
        <w:spacing w:val="-2"/>
        <w:w w:val="100"/>
        <w:sz w:val="24"/>
        <w:szCs w:val="24"/>
        <w:lang w:val="en-US" w:eastAsia="en-US" w:bidi="ar-SA"/>
      </w:rPr>
    </w:lvl>
    <w:lvl w:ilvl="1" w:tplc="39A0FE60">
      <w:numFmt w:val="bullet"/>
      <w:lvlText w:val="•"/>
      <w:lvlJc w:val="left"/>
      <w:pPr>
        <w:ind w:left="1434" w:hanging="360"/>
      </w:pPr>
      <w:rPr>
        <w:rFonts w:hint="default"/>
        <w:lang w:val="en-US" w:eastAsia="en-US" w:bidi="ar-SA"/>
      </w:rPr>
    </w:lvl>
    <w:lvl w:ilvl="2" w:tplc="7422B512">
      <w:numFmt w:val="bullet"/>
      <w:lvlText w:val="•"/>
      <w:lvlJc w:val="left"/>
      <w:pPr>
        <w:ind w:left="2409" w:hanging="360"/>
      </w:pPr>
      <w:rPr>
        <w:rFonts w:hint="default"/>
        <w:lang w:val="en-US" w:eastAsia="en-US" w:bidi="ar-SA"/>
      </w:rPr>
    </w:lvl>
    <w:lvl w:ilvl="3" w:tplc="02C8FF6C">
      <w:numFmt w:val="bullet"/>
      <w:lvlText w:val="•"/>
      <w:lvlJc w:val="left"/>
      <w:pPr>
        <w:ind w:left="3383" w:hanging="360"/>
      </w:pPr>
      <w:rPr>
        <w:rFonts w:hint="default"/>
        <w:lang w:val="en-US" w:eastAsia="en-US" w:bidi="ar-SA"/>
      </w:rPr>
    </w:lvl>
    <w:lvl w:ilvl="4" w:tplc="718A4836">
      <w:numFmt w:val="bullet"/>
      <w:lvlText w:val="•"/>
      <w:lvlJc w:val="left"/>
      <w:pPr>
        <w:ind w:left="4358" w:hanging="360"/>
      </w:pPr>
      <w:rPr>
        <w:rFonts w:hint="default"/>
        <w:lang w:val="en-US" w:eastAsia="en-US" w:bidi="ar-SA"/>
      </w:rPr>
    </w:lvl>
    <w:lvl w:ilvl="5" w:tplc="C80E7DCC">
      <w:numFmt w:val="bullet"/>
      <w:lvlText w:val="•"/>
      <w:lvlJc w:val="left"/>
      <w:pPr>
        <w:ind w:left="5333" w:hanging="360"/>
      </w:pPr>
      <w:rPr>
        <w:rFonts w:hint="default"/>
        <w:lang w:val="en-US" w:eastAsia="en-US" w:bidi="ar-SA"/>
      </w:rPr>
    </w:lvl>
    <w:lvl w:ilvl="6" w:tplc="A0102CAC">
      <w:numFmt w:val="bullet"/>
      <w:lvlText w:val="•"/>
      <w:lvlJc w:val="left"/>
      <w:pPr>
        <w:ind w:left="6307" w:hanging="360"/>
      </w:pPr>
      <w:rPr>
        <w:rFonts w:hint="default"/>
        <w:lang w:val="en-US" w:eastAsia="en-US" w:bidi="ar-SA"/>
      </w:rPr>
    </w:lvl>
    <w:lvl w:ilvl="7" w:tplc="363E6662">
      <w:numFmt w:val="bullet"/>
      <w:lvlText w:val="•"/>
      <w:lvlJc w:val="left"/>
      <w:pPr>
        <w:ind w:left="7282" w:hanging="360"/>
      </w:pPr>
      <w:rPr>
        <w:rFonts w:hint="default"/>
        <w:lang w:val="en-US" w:eastAsia="en-US" w:bidi="ar-SA"/>
      </w:rPr>
    </w:lvl>
    <w:lvl w:ilvl="8" w:tplc="45AC6DA0">
      <w:numFmt w:val="bullet"/>
      <w:lvlText w:val="•"/>
      <w:lvlJc w:val="left"/>
      <w:pPr>
        <w:ind w:left="8257" w:hanging="360"/>
      </w:pPr>
      <w:rPr>
        <w:rFonts w:hint="default"/>
        <w:lang w:val="en-US" w:eastAsia="en-US" w:bidi="ar-SA"/>
      </w:rPr>
    </w:lvl>
  </w:abstractNum>
  <w:abstractNum w:abstractNumId="3" w15:restartNumberingAfterBreak="0">
    <w:nsid w:val="7EDE5675"/>
    <w:multiLevelType w:val="hybridMultilevel"/>
    <w:tmpl w:val="19C4FA18"/>
    <w:lvl w:ilvl="0" w:tplc="2D0C6E1E">
      <w:start w:val="1"/>
      <w:numFmt w:val="decimal"/>
      <w:lvlText w:val="%1."/>
      <w:lvlJc w:val="left"/>
      <w:pPr>
        <w:ind w:left="338" w:hanging="238"/>
        <w:jc w:val="left"/>
      </w:pPr>
      <w:rPr>
        <w:rFonts w:ascii="Carlito" w:eastAsia="Carlito" w:hAnsi="Carlito" w:cs="Carlito" w:hint="default"/>
        <w:w w:val="100"/>
        <w:sz w:val="24"/>
        <w:szCs w:val="24"/>
        <w:lang w:val="en-US" w:eastAsia="en-US" w:bidi="ar-SA"/>
      </w:rPr>
    </w:lvl>
    <w:lvl w:ilvl="1" w:tplc="E8A23BD2">
      <w:numFmt w:val="bullet"/>
      <w:lvlText w:val=""/>
      <w:lvlJc w:val="left"/>
      <w:pPr>
        <w:ind w:left="820" w:hanging="360"/>
      </w:pPr>
      <w:rPr>
        <w:rFonts w:ascii="Symbol" w:eastAsia="Symbol" w:hAnsi="Symbol" w:cs="Symbol" w:hint="default"/>
        <w:w w:val="99"/>
        <w:sz w:val="20"/>
        <w:szCs w:val="20"/>
        <w:lang w:val="en-US" w:eastAsia="en-US" w:bidi="ar-SA"/>
      </w:rPr>
    </w:lvl>
    <w:lvl w:ilvl="2" w:tplc="786EAD82">
      <w:numFmt w:val="bullet"/>
      <w:lvlText w:val="•"/>
      <w:lvlJc w:val="left"/>
      <w:pPr>
        <w:ind w:left="1862" w:hanging="360"/>
      </w:pPr>
      <w:rPr>
        <w:rFonts w:hint="default"/>
        <w:lang w:val="en-US" w:eastAsia="en-US" w:bidi="ar-SA"/>
      </w:rPr>
    </w:lvl>
    <w:lvl w:ilvl="3" w:tplc="0540C6E0">
      <w:numFmt w:val="bullet"/>
      <w:lvlText w:val="•"/>
      <w:lvlJc w:val="left"/>
      <w:pPr>
        <w:ind w:left="2905" w:hanging="360"/>
      </w:pPr>
      <w:rPr>
        <w:rFonts w:hint="default"/>
        <w:lang w:val="en-US" w:eastAsia="en-US" w:bidi="ar-SA"/>
      </w:rPr>
    </w:lvl>
    <w:lvl w:ilvl="4" w:tplc="F9D06D3E">
      <w:numFmt w:val="bullet"/>
      <w:lvlText w:val="•"/>
      <w:lvlJc w:val="left"/>
      <w:pPr>
        <w:ind w:left="3948" w:hanging="360"/>
      </w:pPr>
      <w:rPr>
        <w:rFonts w:hint="default"/>
        <w:lang w:val="en-US" w:eastAsia="en-US" w:bidi="ar-SA"/>
      </w:rPr>
    </w:lvl>
    <w:lvl w:ilvl="5" w:tplc="55CCC9DE">
      <w:numFmt w:val="bullet"/>
      <w:lvlText w:val="•"/>
      <w:lvlJc w:val="left"/>
      <w:pPr>
        <w:ind w:left="4991" w:hanging="360"/>
      </w:pPr>
      <w:rPr>
        <w:rFonts w:hint="default"/>
        <w:lang w:val="en-US" w:eastAsia="en-US" w:bidi="ar-SA"/>
      </w:rPr>
    </w:lvl>
    <w:lvl w:ilvl="6" w:tplc="06F2AAC8">
      <w:numFmt w:val="bullet"/>
      <w:lvlText w:val="•"/>
      <w:lvlJc w:val="left"/>
      <w:pPr>
        <w:ind w:left="6034" w:hanging="360"/>
      </w:pPr>
      <w:rPr>
        <w:rFonts w:hint="default"/>
        <w:lang w:val="en-US" w:eastAsia="en-US" w:bidi="ar-SA"/>
      </w:rPr>
    </w:lvl>
    <w:lvl w:ilvl="7" w:tplc="601EE034">
      <w:numFmt w:val="bullet"/>
      <w:lvlText w:val="•"/>
      <w:lvlJc w:val="left"/>
      <w:pPr>
        <w:ind w:left="7077" w:hanging="360"/>
      </w:pPr>
      <w:rPr>
        <w:rFonts w:hint="default"/>
        <w:lang w:val="en-US" w:eastAsia="en-US" w:bidi="ar-SA"/>
      </w:rPr>
    </w:lvl>
    <w:lvl w:ilvl="8" w:tplc="DA7E9C3E">
      <w:numFmt w:val="bullet"/>
      <w:lvlText w:val="•"/>
      <w:lvlJc w:val="left"/>
      <w:pPr>
        <w:ind w:left="8120" w:hanging="360"/>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01AD5"/>
    <w:rsid w:val="00301AD5"/>
    <w:rsid w:val="005B746C"/>
    <w:rsid w:val="007B4E0D"/>
    <w:rsid w:val="00E3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2D70"/>
  <w15:docId w15:val="{290CA23F-BA18-4C6F-8C3C-98D6B4B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2964"/>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4625</Words>
  <Characters>26363</Characters>
  <Application>Microsoft Office Word</Application>
  <DocSecurity>0</DocSecurity>
  <Lines>219</Lines>
  <Paragraphs>61</Paragraphs>
  <ScaleCrop>false</ScaleCrop>
  <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Kenworthy</dc:creator>
  <cp:lastModifiedBy>Michael Goldie</cp:lastModifiedBy>
  <cp:revision>4</cp:revision>
  <dcterms:created xsi:type="dcterms:W3CDTF">2021-07-02T14:41:00Z</dcterms:created>
  <dcterms:modified xsi:type="dcterms:W3CDTF">2021-07-02T15:01:00Z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for Microsoft 365</vt:lpwstr>
  </property>
  <property fmtid="{D5CDD505-2E9C-101B-9397-08002B2CF9AE}" pid="4" name="LastSaved">
    <vt:filetime>2021-07-02T00:00:00Z</vt:filetime>
  </property>
</Properties>
</file>