
<file path=[Content_Types].xml><?xml version="1.0" encoding="utf-8"?>
<Types xmlns="http://schemas.openxmlformats.org/package/2006/content-types">
  <Default Extension="jp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margin" w:tblpY="3051"/>
        <w:tblW w:w="15163" w:type="dxa"/>
        <w:tblLook w:val="04A0" w:firstRow="1" w:lastRow="0" w:firstColumn="1" w:lastColumn="0" w:noHBand="0" w:noVBand="1"/>
      </w:tblPr>
      <w:tblGrid>
        <w:gridCol w:w="4673"/>
        <w:gridCol w:w="1843"/>
        <w:gridCol w:w="1276"/>
        <w:gridCol w:w="4819"/>
        <w:gridCol w:w="851"/>
        <w:gridCol w:w="850"/>
        <w:gridCol w:w="851"/>
      </w:tblGrid>
      <w:tr w:rsidR="00D87856" w:rsidRPr="00320985" w14:paraId="5FCEFF50" w14:textId="77777777" w:rsidTr="00C21DF6">
        <w:tc>
          <w:tcPr>
            <w:tcW w:w="15163" w:type="dxa"/>
            <w:gridSpan w:val="7"/>
            <w:shd w:val="clear" w:color="auto" w:fill="E5B8B7" w:themeFill="accent2" w:themeFillTint="66"/>
            <w:tcMar>
              <w:top w:w="17" w:type="dxa"/>
              <w:bottom w:w="17" w:type="dxa"/>
            </w:tcMar>
            <w:vAlign w:val="center"/>
          </w:tcPr>
          <w:p w14:paraId="1D9E5FD4" w14:textId="5114152C" w:rsidR="00D87856" w:rsidRPr="00320985" w:rsidRDefault="00EF5938" w:rsidP="00C21DF6">
            <w:pPr>
              <w:jc w:val="center"/>
              <w:rPr>
                <w:rFonts w:ascii="Arial" w:eastAsia="Arial" w:hAnsi="Arial" w:cs="Arial"/>
                <w:b/>
                <w:bCs/>
                <w:color w:val="FFFFFF" w:themeColor="background1"/>
              </w:rPr>
            </w:pPr>
            <w:r>
              <w:rPr>
                <w:rFonts w:ascii="Arial" w:eastAsia="Arial" w:hAnsi="Arial" w:cs="Arial"/>
                <w:b/>
                <w:noProof/>
              </w:rPr>
              <mc:AlternateContent>
                <mc:Choice Requires="wps">
                  <w:drawing>
                    <wp:anchor distT="0" distB="0" distL="114300" distR="114300" simplePos="0" relativeHeight="251659264" behindDoc="0" locked="0" layoutInCell="1" allowOverlap="1" wp14:anchorId="3D75D30A" wp14:editId="474066CD">
                      <wp:simplePos x="0" y="0"/>
                      <wp:positionH relativeFrom="column">
                        <wp:posOffset>-79375</wp:posOffset>
                      </wp:positionH>
                      <wp:positionV relativeFrom="paragraph">
                        <wp:posOffset>-2000885</wp:posOffset>
                      </wp:positionV>
                      <wp:extent cx="8147685" cy="1149350"/>
                      <wp:effectExtent l="0" t="0" r="5715" b="6350"/>
                      <wp:wrapNone/>
                      <wp:docPr id="12" name="Text Box 12"/>
                      <wp:cNvGraphicFramePr/>
                      <a:graphic xmlns:a="http://schemas.openxmlformats.org/drawingml/2006/main">
                        <a:graphicData uri="http://schemas.microsoft.com/office/word/2010/wordprocessingShape">
                          <wps:wsp>
                            <wps:cNvSpPr txBox="1"/>
                            <wps:spPr>
                              <a:xfrm>
                                <a:off x="0" y="0"/>
                                <a:ext cx="8147685" cy="1149350"/>
                              </a:xfrm>
                              <a:prstGeom prst="rect">
                                <a:avLst/>
                              </a:prstGeom>
                              <a:solidFill>
                                <a:schemeClr val="lt1"/>
                              </a:solidFill>
                              <a:ln w="6350">
                                <a:noFill/>
                              </a:ln>
                            </wps:spPr>
                            <wps:txbx>
                              <w:txbxContent>
                                <w:p w14:paraId="45C8A036" w14:textId="3E83554E" w:rsidR="00EF5938" w:rsidRPr="00C21DF6" w:rsidRDefault="00EF5938" w:rsidP="00EF5938">
                                  <w:pPr>
                                    <w:spacing w:after="0" w:line="240" w:lineRule="auto"/>
                                    <w:rPr>
                                      <w:rFonts w:ascii="Comic Sans MS" w:hAnsi="Comic Sans MS"/>
                                      <w:b/>
                                      <w:u w:val="single"/>
                                    </w:rPr>
                                  </w:pPr>
                                  <w:proofErr w:type="spellStart"/>
                                  <w:r w:rsidRPr="00C21DF6">
                                    <w:rPr>
                                      <w:rFonts w:ascii="Comic Sans MS" w:hAnsi="Comic Sans MS"/>
                                      <w:b/>
                                      <w:u w:val="single"/>
                                    </w:rPr>
                                    <w:t>Colour</w:t>
                                  </w:r>
                                  <w:proofErr w:type="spellEnd"/>
                                  <w:r w:rsidRPr="00C21DF6">
                                    <w:rPr>
                                      <w:rFonts w:ascii="Comic Sans MS" w:hAnsi="Comic Sans MS"/>
                                      <w:b/>
                                      <w:u w:val="single"/>
                                    </w:rPr>
                                    <w:t xml:space="preserve"> Code: </w:t>
                                  </w:r>
                                </w:p>
                                <w:p w14:paraId="3CB7150E" w14:textId="77777777" w:rsidR="00EF5938" w:rsidRPr="00C21DF6" w:rsidRDefault="00EF5938" w:rsidP="00EF5938">
                                  <w:pPr>
                                    <w:spacing w:after="0" w:line="240" w:lineRule="auto"/>
                                    <w:rPr>
                                      <w:rFonts w:ascii="Comic Sans MS" w:hAnsi="Comic Sans MS"/>
                                      <w:b/>
                                      <w:bCs/>
                                      <w:sz w:val="24"/>
                                      <w:szCs w:val="24"/>
                                    </w:rPr>
                                  </w:pPr>
                                  <w:r w:rsidRPr="00C21DF6">
                                    <w:rPr>
                                      <w:rFonts w:ascii="Comic Sans MS" w:hAnsi="Comic Sans MS"/>
                                      <w:shd w:val="clear" w:color="auto" w:fill="FF0000"/>
                                    </w:rPr>
                                    <w:t>RED</w:t>
                                  </w:r>
                                  <w:r w:rsidRPr="00C21DF6">
                                    <w:rPr>
                                      <w:rFonts w:ascii="Comic Sans MS" w:hAnsi="Comic Sans MS"/>
                                    </w:rPr>
                                    <w:t xml:space="preserve">: </w:t>
                                  </w:r>
                                  <w:r w:rsidRPr="00C21DF6">
                                    <w:rPr>
                                      <w:rFonts w:ascii="Comic Sans MS" w:hAnsi="Comic Sans MS"/>
                                    </w:rPr>
                                    <w:tab/>
                                  </w:r>
                                  <w:r w:rsidRPr="00C21DF6">
                                    <w:rPr>
                                      <w:rFonts w:ascii="Comic Sans MS" w:hAnsi="Comic Sans MS"/>
                                    </w:rPr>
                                    <w:tab/>
                                    <w:t xml:space="preserve">Not yet completed or applicable due to COVID </w:t>
                                  </w:r>
                                  <w:r>
                                    <w:rPr>
                                      <w:rFonts w:ascii="Comic Sans MS" w:hAnsi="Comic Sans MS"/>
                                    </w:rPr>
                                    <w:tab/>
                                  </w:r>
                                  <w:r>
                                    <w:rPr>
                                      <w:rFonts w:ascii="Comic Sans MS" w:hAnsi="Comic Sans MS"/>
                                    </w:rPr>
                                    <w:tab/>
                                  </w:r>
                                  <w:r>
                                    <w:rPr>
                                      <w:rFonts w:ascii="Comic Sans MS" w:hAnsi="Comic Sans MS"/>
                                    </w:rPr>
                                    <w:tab/>
                                    <w:t xml:space="preserve">      </w:t>
                                  </w:r>
                                  <w:r w:rsidRPr="00C21DF6">
                                    <w:rPr>
                                      <w:rFonts w:ascii="Comic Sans MS" w:hAnsi="Comic Sans MS"/>
                                      <w:b/>
                                      <w:bCs/>
                                      <w:sz w:val="24"/>
                                      <w:szCs w:val="24"/>
                                    </w:rPr>
                                    <w:t>Hambleton Primary Academy</w:t>
                                  </w:r>
                                </w:p>
                                <w:p w14:paraId="56AF80F8" w14:textId="77777777" w:rsidR="00EF5938" w:rsidRPr="00C21DF6" w:rsidRDefault="00EF5938" w:rsidP="00EF5938">
                                  <w:pPr>
                                    <w:spacing w:after="0" w:line="240" w:lineRule="auto"/>
                                    <w:rPr>
                                      <w:rFonts w:ascii="Comic Sans MS" w:hAnsi="Comic Sans MS"/>
                                    </w:rPr>
                                  </w:pPr>
                                  <w:r w:rsidRPr="00C21DF6">
                                    <w:rPr>
                                      <w:rFonts w:ascii="Comic Sans MS" w:hAnsi="Comic Sans MS"/>
                                      <w:shd w:val="clear" w:color="auto" w:fill="FFC000"/>
                                    </w:rPr>
                                    <w:t>AMBER</w:t>
                                  </w:r>
                                  <w:r w:rsidRPr="00C21DF6">
                                    <w:rPr>
                                      <w:rFonts w:ascii="Comic Sans MS" w:hAnsi="Comic Sans MS"/>
                                    </w:rPr>
                                    <w:t xml:space="preserve">: </w:t>
                                  </w:r>
                                  <w:r w:rsidRPr="00C21DF6">
                                    <w:rPr>
                                      <w:rFonts w:ascii="Comic Sans MS" w:hAnsi="Comic Sans MS"/>
                                    </w:rPr>
                                    <w:tab/>
                                    <w:t xml:space="preserve">Some progress made </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sidRPr="00C21DF6">
                                    <w:rPr>
                                      <w:rFonts w:ascii="Comic Sans MS" w:hAnsi="Comic Sans MS"/>
                                      <w:b/>
                                      <w:bCs/>
                                      <w:sz w:val="24"/>
                                      <w:szCs w:val="24"/>
                                    </w:rPr>
                                    <w:t>Recovery and Improvement Strategy</w:t>
                                  </w:r>
                                </w:p>
                                <w:p w14:paraId="25F37D7E" w14:textId="77777777" w:rsidR="00EF5938" w:rsidRPr="00C21DF6" w:rsidRDefault="00EF5938" w:rsidP="00EF5938">
                                  <w:pPr>
                                    <w:spacing w:after="0" w:line="240" w:lineRule="auto"/>
                                    <w:rPr>
                                      <w:rFonts w:ascii="Comic Sans MS" w:hAnsi="Comic Sans MS"/>
                                    </w:rPr>
                                  </w:pPr>
                                  <w:r w:rsidRPr="00C21DF6">
                                    <w:rPr>
                                      <w:rFonts w:ascii="Comic Sans MS" w:hAnsi="Comic Sans MS"/>
                                      <w:shd w:val="clear" w:color="auto" w:fill="FFFF00"/>
                                    </w:rPr>
                                    <w:t>YELLOW</w:t>
                                  </w:r>
                                  <w:r w:rsidRPr="00C21DF6">
                                    <w:rPr>
                                      <w:rFonts w:ascii="Comic Sans MS" w:hAnsi="Comic Sans MS"/>
                                    </w:rPr>
                                    <w:t xml:space="preserve">: </w:t>
                                  </w:r>
                                  <w:r w:rsidRPr="00C21DF6">
                                    <w:rPr>
                                      <w:rFonts w:ascii="Comic Sans MS" w:hAnsi="Comic Sans MS"/>
                                    </w:rPr>
                                    <w:tab/>
                                    <w:t xml:space="preserve">Reasonable progress made to date </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 xml:space="preserve">       </w:t>
                                  </w:r>
                                  <w:r w:rsidRPr="00C21DF6">
                                    <w:rPr>
                                      <w:rFonts w:ascii="Comic Sans MS" w:hAnsi="Comic Sans MS"/>
                                      <w:b/>
                                      <w:bCs/>
                                      <w:sz w:val="24"/>
                                      <w:szCs w:val="24"/>
                                    </w:rPr>
                                    <w:t>2020-2021</w:t>
                                  </w:r>
                                </w:p>
                                <w:p w14:paraId="0922049F" w14:textId="77777777" w:rsidR="00EF5938" w:rsidRPr="00C21DF6" w:rsidRDefault="00EF5938" w:rsidP="00EF5938">
                                  <w:pPr>
                                    <w:spacing w:after="0" w:line="240" w:lineRule="auto"/>
                                    <w:rPr>
                                      <w:rFonts w:ascii="Comic Sans MS" w:hAnsi="Comic Sans MS"/>
                                    </w:rPr>
                                  </w:pPr>
                                  <w:r w:rsidRPr="00C21DF6">
                                    <w:rPr>
                                      <w:rFonts w:ascii="Comic Sans MS" w:hAnsi="Comic Sans MS"/>
                                      <w:shd w:val="clear" w:color="auto" w:fill="92D050"/>
                                    </w:rPr>
                                    <w:t>GREEN</w:t>
                                  </w:r>
                                  <w:r w:rsidRPr="00C21DF6">
                                    <w:rPr>
                                      <w:rFonts w:ascii="Comic Sans MS" w:hAnsi="Comic Sans MS"/>
                                    </w:rPr>
                                    <w:t xml:space="preserve">: </w:t>
                                  </w:r>
                                  <w:r w:rsidRPr="00C21DF6">
                                    <w:rPr>
                                      <w:rFonts w:ascii="Comic Sans MS" w:hAnsi="Comic Sans MS"/>
                                    </w:rPr>
                                    <w:tab/>
                                    <w:t xml:space="preserve">Completed – no further action required </w:t>
                                  </w:r>
                                </w:p>
                                <w:p w14:paraId="791803ED" w14:textId="77777777" w:rsidR="00EF5938" w:rsidRPr="00C21DF6" w:rsidRDefault="00EF5938" w:rsidP="00EF5938">
                                  <w:pPr>
                                    <w:pStyle w:val="Header"/>
                                    <w:rPr>
                                      <w:rFonts w:ascii="Comic Sans MS" w:hAnsi="Comic Sans MS"/>
                                    </w:rPr>
                                  </w:pPr>
                                </w:p>
                                <w:p w14:paraId="295B95D5" w14:textId="77777777" w:rsidR="00EF5938" w:rsidRDefault="00EF5938" w:rsidP="00EF5938">
                                  <w:pPr>
                                    <w:pStyle w:val="Header"/>
                                  </w:pPr>
                                </w:p>
                                <w:p w14:paraId="12ED37EB" w14:textId="77777777" w:rsidR="00C21DF6" w:rsidRDefault="00C21D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75D30A" id="_x0000_t202" coordsize="21600,21600" o:spt="202" path="m,l,21600r21600,l21600,xe">
                      <v:stroke joinstyle="miter"/>
                      <v:path gradientshapeok="t" o:connecttype="rect"/>
                    </v:shapetype>
                    <v:shape id="Text Box 12" o:spid="_x0000_s1026" type="#_x0000_t202" style="position:absolute;left:0;text-align:left;margin-left:-6.25pt;margin-top:-157.55pt;width:641.55pt;height: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" fillcolor="white [3201]" stroked="f" strokeweight=".5pt">
                      <v:textbox>
                        <w:txbxContent>
                          <w:p w14:paraId="45C8A036" w14:textId="3E83554E" w:rsidR="00EF5938" w:rsidRPr="00C21DF6" w:rsidRDefault="00EF5938" w:rsidP="00EF5938">
                            <w:pPr>
                              <w:spacing w:after="0" w:line="240" w:lineRule="auto"/>
                              <w:rPr>
                                <w:rFonts w:ascii="Comic Sans MS" w:hAnsi="Comic Sans MS"/>
                                <w:b/>
                                <w:u w:val="single"/>
                              </w:rPr>
                            </w:pPr>
                            <w:proofErr w:type="spellStart"/>
                            <w:r w:rsidRPr="00C21DF6">
                              <w:rPr>
                                <w:rFonts w:ascii="Comic Sans MS" w:hAnsi="Comic Sans MS"/>
                                <w:b/>
                                <w:u w:val="single"/>
                              </w:rPr>
                              <w:t>Colour</w:t>
                            </w:r>
                            <w:proofErr w:type="spellEnd"/>
                            <w:r w:rsidRPr="00C21DF6">
                              <w:rPr>
                                <w:rFonts w:ascii="Comic Sans MS" w:hAnsi="Comic Sans MS"/>
                                <w:b/>
                                <w:u w:val="single"/>
                              </w:rPr>
                              <w:t xml:space="preserve"> Code: </w:t>
                            </w:r>
                          </w:p>
                          <w:p w14:paraId="3CB7150E" w14:textId="77777777" w:rsidR="00EF5938" w:rsidRPr="00C21DF6" w:rsidRDefault="00EF5938" w:rsidP="00EF5938">
                            <w:pPr>
                              <w:spacing w:after="0" w:line="240" w:lineRule="auto"/>
                              <w:rPr>
                                <w:rFonts w:ascii="Comic Sans MS" w:hAnsi="Comic Sans MS"/>
                                <w:b/>
                                <w:bCs/>
                                <w:sz w:val="24"/>
                                <w:szCs w:val="24"/>
                              </w:rPr>
                            </w:pPr>
                            <w:r w:rsidRPr="00C21DF6">
                              <w:rPr>
                                <w:rFonts w:ascii="Comic Sans MS" w:hAnsi="Comic Sans MS"/>
                                <w:shd w:val="clear" w:color="auto" w:fill="FF0000"/>
                              </w:rPr>
                              <w:t>RED</w:t>
                            </w:r>
                            <w:r w:rsidRPr="00C21DF6">
                              <w:rPr>
                                <w:rFonts w:ascii="Comic Sans MS" w:hAnsi="Comic Sans MS"/>
                              </w:rPr>
                              <w:t xml:space="preserve">: </w:t>
                            </w:r>
                            <w:r w:rsidRPr="00C21DF6">
                              <w:rPr>
                                <w:rFonts w:ascii="Comic Sans MS" w:hAnsi="Comic Sans MS"/>
                              </w:rPr>
                              <w:tab/>
                            </w:r>
                            <w:r w:rsidRPr="00C21DF6">
                              <w:rPr>
                                <w:rFonts w:ascii="Comic Sans MS" w:hAnsi="Comic Sans MS"/>
                              </w:rPr>
                              <w:tab/>
                              <w:t xml:space="preserve">Not yet completed or applicable due to COVID </w:t>
                            </w:r>
                            <w:r>
                              <w:rPr>
                                <w:rFonts w:ascii="Comic Sans MS" w:hAnsi="Comic Sans MS"/>
                              </w:rPr>
                              <w:tab/>
                            </w:r>
                            <w:r>
                              <w:rPr>
                                <w:rFonts w:ascii="Comic Sans MS" w:hAnsi="Comic Sans MS"/>
                              </w:rPr>
                              <w:tab/>
                            </w:r>
                            <w:r>
                              <w:rPr>
                                <w:rFonts w:ascii="Comic Sans MS" w:hAnsi="Comic Sans MS"/>
                              </w:rPr>
                              <w:tab/>
                              <w:t xml:space="preserve">      </w:t>
                            </w:r>
                            <w:r w:rsidRPr="00C21DF6">
                              <w:rPr>
                                <w:rFonts w:ascii="Comic Sans MS" w:hAnsi="Comic Sans MS"/>
                                <w:b/>
                                <w:bCs/>
                                <w:sz w:val="24"/>
                                <w:szCs w:val="24"/>
                              </w:rPr>
                              <w:t>Hambleton Primary Academy</w:t>
                            </w:r>
                          </w:p>
                          <w:p w14:paraId="56AF80F8" w14:textId="77777777" w:rsidR="00EF5938" w:rsidRPr="00C21DF6" w:rsidRDefault="00EF5938" w:rsidP="00EF5938">
                            <w:pPr>
                              <w:spacing w:after="0" w:line="240" w:lineRule="auto"/>
                              <w:rPr>
                                <w:rFonts w:ascii="Comic Sans MS" w:hAnsi="Comic Sans MS"/>
                              </w:rPr>
                            </w:pPr>
                            <w:r w:rsidRPr="00C21DF6">
                              <w:rPr>
                                <w:rFonts w:ascii="Comic Sans MS" w:hAnsi="Comic Sans MS"/>
                                <w:shd w:val="clear" w:color="auto" w:fill="FFC000"/>
                              </w:rPr>
                              <w:t>AMBER</w:t>
                            </w:r>
                            <w:r w:rsidRPr="00C21DF6">
                              <w:rPr>
                                <w:rFonts w:ascii="Comic Sans MS" w:hAnsi="Comic Sans MS"/>
                              </w:rPr>
                              <w:t xml:space="preserve">: </w:t>
                            </w:r>
                            <w:r w:rsidRPr="00C21DF6">
                              <w:rPr>
                                <w:rFonts w:ascii="Comic Sans MS" w:hAnsi="Comic Sans MS"/>
                              </w:rPr>
                              <w:tab/>
                              <w:t xml:space="preserve">Some progress made </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sidRPr="00C21DF6">
                              <w:rPr>
                                <w:rFonts w:ascii="Comic Sans MS" w:hAnsi="Comic Sans MS"/>
                                <w:b/>
                                <w:bCs/>
                                <w:sz w:val="24"/>
                                <w:szCs w:val="24"/>
                              </w:rPr>
                              <w:t>Recovery and Improvement Strategy</w:t>
                            </w:r>
                          </w:p>
                          <w:p w14:paraId="25F37D7E" w14:textId="77777777" w:rsidR="00EF5938" w:rsidRPr="00C21DF6" w:rsidRDefault="00EF5938" w:rsidP="00EF5938">
                            <w:pPr>
                              <w:spacing w:after="0" w:line="240" w:lineRule="auto"/>
                              <w:rPr>
                                <w:rFonts w:ascii="Comic Sans MS" w:hAnsi="Comic Sans MS"/>
                              </w:rPr>
                            </w:pPr>
                            <w:r w:rsidRPr="00C21DF6">
                              <w:rPr>
                                <w:rFonts w:ascii="Comic Sans MS" w:hAnsi="Comic Sans MS"/>
                                <w:shd w:val="clear" w:color="auto" w:fill="FFFF00"/>
                              </w:rPr>
                              <w:t>YELLOW</w:t>
                            </w:r>
                            <w:r w:rsidRPr="00C21DF6">
                              <w:rPr>
                                <w:rFonts w:ascii="Comic Sans MS" w:hAnsi="Comic Sans MS"/>
                              </w:rPr>
                              <w:t xml:space="preserve">: </w:t>
                            </w:r>
                            <w:r w:rsidRPr="00C21DF6">
                              <w:rPr>
                                <w:rFonts w:ascii="Comic Sans MS" w:hAnsi="Comic Sans MS"/>
                              </w:rPr>
                              <w:tab/>
                              <w:t xml:space="preserve">Reasonable progress made to date </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 xml:space="preserve">       </w:t>
                            </w:r>
                            <w:r w:rsidRPr="00C21DF6">
                              <w:rPr>
                                <w:rFonts w:ascii="Comic Sans MS" w:hAnsi="Comic Sans MS"/>
                                <w:b/>
                                <w:bCs/>
                                <w:sz w:val="24"/>
                                <w:szCs w:val="24"/>
                              </w:rPr>
                              <w:t>2020-2021</w:t>
                            </w:r>
                          </w:p>
                          <w:p w14:paraId="0922049F" w14:textId="77777777" w:rsidR="00EF5938" w:rsidRPr="00C21DF6" w:rsidRDefault="00EF5938" w:rsidP="00EF5938">
                            <w:pPr>
                              <w:spacing w:after="0" w:line="240" w:lineRule="auto"/>
                              <w:rPr>
                                <w:rFonts w:ascii="Comic Sans MS" w:hAnsi="Comic Sans MS"/>
                              </w:rPr>
                            </w:pPr>
                            <w:r w:rsidRPr="00C21DF6">
                              <w:rPr>
                                <w:rFonts w:ascii="Comic Sans MS" w:hAnsi="Comic Sans MS"/>
                                <w:shd w:val="clear" w:color="auto" w:fill="92D050"/>
                              </w:rPr>
                              <w:t>GREEN</w:t>
                            </w:r>
                            <w:r w:rsidRPr="00C21DF6">
                              <w:rPr>
                                <w:rFonts w:ascii="Comic Sans MS" w:hAnsi="Comic Sans MS"/>
                              </w:rPr>
                              <w:t xml:space="preserve">: </w:t>
                            </w:r>
                            <w:r w:rsidRPr="00C21DF6">
                              <w:rPr>
                                <w:rFonts w:ascii="Comic Sans MS" w:hAnsi="Comic Sans MS"/>
                              </w:rPr>
                              <w:tab/>
                              <w:t xml:space="preserve">Completed – no further action required </w:t>
                            </w:r>
                          </w:p>
                          <w:p w14:paraId="791803ED" w14:textId="77777777" w:rsidR="00EF5938" w:rsidRPr="00C21DF6" w:rsidRDefault="00EF5938" w:rsidP="00EF5938">
                            <w:pPr>
                              <w:pStyle w:val="Header"/>
                              <w:rPr>
                                <w:rFonts w:ascii="Comic Sans MS" w:hAnsi="Comic Sans MS"/>
                              </w:rPr>
                            </w:pPr>
                          </w:p>
                          <w:p w14:paraId="295B95D5" w14:textId="77777777" w:rsidR="00EF5938" w:rsidRDefault="00EF5938" w:rsidP="00EF5938">
                            <w:pPr>
                              <w:pStyle w:val="Header"/>
                            </w:pPr>
                          </w:p>
                          <w:p w14:paraId="12ED37EB" w14:textId="77777777" w:rsidR="00C21DF6" w:rsidRDefault="00C21DF6"/>
                        </w:txbxContent>
                      </v:textbox>
                    </v:shape>
                  </w:pict>
                </mc:Fallback>
              </mc:AlternateContent>
            </w:r>
            <w:r>
              <w:rPr>
                <w:rFonts w:ascii="Arial" w:eastAsia="Arial" w:hAnsi="Arial" w:cs="Arial"/>
                <w:b/>
                <w:noProof/>
              </w:rPr>
              <mc:AlternateContent>
                <mc:Choice Requires="wps">
                  <w:drawing>
                    <wp:anchor distT="0" distB="0" distL="114300" distR="114300" simplePos="0" relativeHeight="251660288" behindDoc="0" locked="0" layoutInCell="1" allowOverlap="1" wp14:anchorId="3FC107EC" wp14:editId="08740EDE">
                      <wp:simplePos x="0" y="0"/>
                      <wp:positionH relativeFrom="column">
                        <wp:posOffset>8156575</wp:posOffset>
                      </wp:positionH>
                      <wp:positionV relativeFrom="paragraph">
                        <wp:posOffset>-1988185</wp:posOffset>
                      </wp:positionV>
                      <wp:extent cx="1438910" cy="1140460"/>
                      <wp:effectExtent l="0" t="0" r="0" b="2540"/>
                      <wp:wrapNone/>
                      <wp:docPr id="15" name="Text Box 15"/>
                      <wp:cNvGraphicFramePr/>
                      <a:graphic xmlns:a="http://schemas.openxmlformats.org/drawingml/2006/main">
                        <a:graphicData uri="http://schemas.microsoft.com/office/word/2010/wordprocessingShape">
                          <wps:wsp>
                            <wps:cNvSpPr txBox="1"/>
                            <wps:spPr>
                              <a:xfrm>
                                <a:off x="0" y="0"/>
                                <a:ext cx="1438910" cy="1140460"/>
                              </a:xfrm>
                              <a:prstGeom prst="rect">
                                <a:avLst/>
                              </a:prstGeom>
                              <a:solidFill>
                                <a:schemeClr val="lt1"/>
                              </a:solidFill>
                              <a:ln w="6350">
                                <a:noFill/>
                              </a:ln>
                            </wps:spPr>
                            <wps:txbx>
                              <w:txbxContent>
                                <w:p w14:paraId="2F762E4B" w14:textId="02EB4A2A" w:rsidR="00EF5938" w:rsidRDefault="00EF5938">
                                  <w:r w:rsidRPr="00C21DF6">
                                    <w:rPr>
                                      <w:rFonts w:ascii="Comic Sans MS" w:hAnsi="Comic Sans MS"/>
                                      <w:noProof/>
                                    </w:rPr>
                                    <w:drawing>
                                      <wp:inline distT="0" distB="0" distL="0" distR="0" wp14:anchorId="1788E8C1" wp14:editId="7A55F021">
                                        <wp:extent cx="1203325" cy="1029335"/>
                                        <wp:effectExtent l="0" t="0" r="3175" b="0"/>
                                        <wp:docPr id="14" name="Picture 1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203325" cy="10293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C107EC" id="Text Box 15" o:spid="_x0000_s1027" type="#_x0000_t202" style="position:absolute;left:0;text-align:left;margin-left:642.25pt;margin-top:-156.55pt;width:113.3pt;height:8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" fillcolor="white [3201]" stroked="f" strokeweight=".5pt">
                      <v:textbox>
                        <w:txbxContent>
                          <w:p w14:paraId="2F762E4B" w14:textId="02EB4A2A" w:rsidR="00EF5938" w:rsidRDefault="00EF5938">
                            <w:r w:rsidRPr="00C21DF6">
                              <w:rPr>
                                <w:rFonts w:ascii="Comic Sans MS" w:hAnsi="Comic Sans MS"/>
                                <w:noProof/>
                              </w:rPr>
                              <w:drawing>
                                <wp:inline distT="0" distB="0" distL="0" distR="0" wp14:anchorId="1788E8C1" wp14:editId="7A55F021">
                                  <wp:extent cx="1203325" cy="1029335"/>
                                  <wp:effectExtent l="0" t="0" r="3175" b="0"/>
                                  <wp:docPr id="14" name="Picture 1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203325" cy="1029335"/>
                                          </a:xfrm>
                                          <a:prstGeom prst="rect">
                                            <a:avLst/>
                                          </a:prstGeom>
                                        </pic:spPr>
                                      </pic:pic>
                                    </a:graphicData>
                                  </a:graphic>
                                </wp:inline>
                              </w:drawing>
                            </w:r>
                          </w:p>
                        </w:txbxContent>
                      </v:textbox>
                    </v:shape>
                  </w:pict>
                </mc:Fallback>
              </mc:AlternateContent>
            </w:r>
            <w:r w:rsidR="001A7B35">
              <w:rPr>
                <w:rFonts w:ascii="Arial" w:eastAsia="Arial" w:hAnsi="Arial" w:cs="Arial"/>
                <w:b/>
              </w:rPr>
              <w:t xml:space="preserve"> FCAT RAIS Catch up plan Section 1 Leadership</w:t>
            </w:r>
          </w:p>
        </w:tc>
      </w:tr>
      <w:tr w:rsidR="00D87856" w:rsidRPr="00320985" w14:paraId="5DA51597" w14:textId="77777777" w:rsidTr="00C21DF6">
        <w:tc>
          <w:tcPr>
            <w:tcW w:w="4673" w:type="dxa"/>
            <w:shd w:val="clear" w:color="auto" w:fill="E5B8B7" w:themeFill="accent2" w:themeFillTint="66"/>
            <w:tcMar>
              <w:top w:w="17" w:type="dxa"/>
              <w:bottom w:w="17" w:type="dxa"/>
            </w:tcMar>
            <w:vAlign w:val="center"/>
          </w:tcPr>
          <w:p w14:paraId="42C08F67" w14:textId="77777777" w:rsidR="00D87856" w:rsidRPr="00320985" w:rsidRDefault="00D87856" w:rsidP="00C21DF6">
            <w:pPr>
              <w:rPr>
                <w:rFonts w:ascii="Arial" w:hAnsi="Arial" w:cs="Arial"/>
                <w:b/>
                <w:bCs/>
                <w:color w:val="000000" w:themeColor="text1"/>
              </w:rPr>
            </w:pPr>
            <w:r w:rsidRPr="00320985">
              <w:rPr>
                <w:rFonts w:ascii="Arial" w:eastAsia="Times New Roman" w:hAnsi="Arial" w:cs="Arial"/>
                <w:b/>
                <w:bCs/>
                <w:color w:val="000000" w:themeColor="text1"/>
              </w:rPr>
              <w:t>Actions</w:t>
            </w:r>
          </w:p>
        </w:tc>
        <w:tc>
          <w:tcPr>
            <w:tcW w:w="1843" w:type="dxa"/>
            <w:shd w:val="clear" w:color="auto" w:fill="E5B8B7" w:themeFill="accent2" w:themeFillTint="66"/>
          </w:tcPr>
          <w:p w14:paraId="704A3A75" w14:textId="77777777" w:rsidR="00D87856" w:rsidRPr="00320985" w:rsidRDefault="00D87856" w:rsidP="00C21DF6">
            <w:pPr>
              <w:jc w:val="center"/>
              <w:rPr>
                <w:rFonts w:ascii="Arial" w:eastAsia="Times New Roman" w:hAnsi="Arial" w:cs="Arial"/>
                <w:b/>
                <w:bCs/>
                <w:color w:val="000000" w:themeColor="text1"/>
              </w:rPr>
            </w:pPr>
            <w:r w:rsidRPr="00320985">
              <w:rPr>
                <w:rFonts w:ascii="Arial" w:eastAsia="Times New Roman" w:hAnsi="Arial" w:cs="Arial"/>
                <w:b/>
                <w:bCs/>
                <w:color w:val="000000" w:themeColor="text1"/>
              </w:rPr>
              <w:t>Who/ When</w:t>
            </w:r>
          </w:p>
        </w:tc>
        <w:tc>
          <w:tcPr>
            <w:tcW w:w="1276" w:type="dxa"/>
            <w:shd w:val="clear" w:color="auto" w:fill="E5B8B7" w:themeFill="accent2" w:themeFillTint="66"/>
          </w:tcPr>
          <w:p w14:paraId="6AB184C0" w14:textId="77777777" w:rsidR="00D87856" w:rsidRPr="00320985" w:rsidRDefault="00D87856" w:rsidP="00C21DF6">
            <w:pPr>
              <w:jc w:val="center"/>
              <w:rPr>
                <w:rFonts w:ascii="Arial" w:eastAsia="Times New Roman" w:hAnsi="Arial" w:cs="Arial"/>
                <w:b/>
                <w:bCs/>
                <w:color w:val="000000" w:themeColor="text1"/>
              </w:rPr>
            </w:pPr>
            <w:r w:rsidRPr="00320985">
              <w:rPr>
                <w:rFonts w:ascii="Arial" w:eastAsia="Times New Roman" w:hAnsi="Arial" w:cs="Arial"/>
                <w:b/>
                <w:bCs/>
                <w:color w:val="000000" w:themeColor="text1"/>
              </w:rPr>
              <w:t>Cost</w:t>
            </w:r>
          </w:p>
        </w:tc>
        <w:tc>
          <w:tcPr>
            <w:tcW w:w="4819" w:type="dxa"/>
            <w:shd w:val="clear" w:color="auto" w:fill="E5B8B7" w:themeFill="accent2" w:themeFillTint="66"/>
          </w:tcPr>
          <w:p w14:paraId="373EA978" w14:textId="77777777" w:rsidR="00D87856" w:rsidRPr="00320985" w:rsidRDefault="00D87856" w:rsidP="00C21DF6">
            <w:pPr>
              <w:jc w:val="center"/>
              <w:rPr>
                <w:rFonts w:ascii="Arial" w:eastAsia="Times New Roman" w:hAnsi="Arial" w:cs="Arial"/>
                <w:b/>
                <w:bCs/>
                <w:color w:val="000000" w:themeColor="text1"/>
              </w:rPr>
            </w:pPr>
            <w:r w:rsidRPr="00320985">
              <w:rPr>
                <w:rFonts w:ascii="Arial" w:eastAsia="Times New Roman" w:hAnsi="Arial" w:cs="Arial"/>
                <w:b/>
                <w:bCs/>
                <w:color w:val="000000" w:themeColor="text1"/>
              </w:rPr>
              <w:t>Success Criteria</w:t>
            </w:r>
          </w:p>
        </w:tc>
        <w:tc>
          <w:tcPr>
            <w:tcW w:w="851" w:type="dxa"/>
            <w:shd w:val="clear" w:color="auto" w:fill="E5B8B7" w:themeFill="accent2" w:themeFillTint="66"/>
          </w:tcPr>
          <w:p w14:paraId="79F833C3" w14:textId="77777777" w:rsidR="00D87856" w:rsidRPr="00881407" w:rsidRDefault="00D87856" w:rsidP="00C21DF6">
            <w:pPr>
              <w:jc w:val="center"/>
              <w:rPr>
                <w:rFonts w:ascii="Arial" w:eastAsia="Times New Roman" w:hAnsi="Arial" w:cs="Arial"/>
                <w:b/>
                <w:bCs/>
                <w:color w:val="000000" w:themeColor="text1"/>
                <w:sz w:val="20"/>
                <w:szCs w:val="20"/>
              </w:rPr>
            </w:pPr>
            <w:r w:rsidRPr="00881407">
              <w:rPr>
                <w:rFonts w:ascii="Arial" w:eastAsia="Times New Roman" w:hAnsi="Arial" w:cs="Arial"/>
                <w:b/>
                <w:bCs/>
                <w:color w:val="000000" w:themeColor="text1"/>
                <w:sz w:val="20"/>
                <w:szCs w:val="20"/>
              </w:rPr>
              <w:t>RAG 1</w:t>
            </w:r>
          </w:p>
        </w:tc>
        <w:tc>
          <w:tcPr>
            <w:tcW w:w="850" w:type="dxa"/>
            <w:shd w:val="clear" w:color="auto" w:fill="E5B8B7" w:themeFill="accent2" w:themeFillTint="66"/>
          </w:tcPr>
          <w:p w14:paraId="41E6B182" w14:textId="77777777" w:rsidR="00D87856" w:rsidRPr="00881407" w:rsidRDefault="00D87856" w:rsidP="00C21DF6">
            <w:pPr>
              <w:jc w:val="center"/>
              <w:rPr>
                <w:rFonts w:ascii="Arial" w:eastAsia="Times New Roman" w:hAnsi="Arial" w:cs="Arial"/>
                <w:b/>
                <w:bCs/>
                <w:color w:val="000000" w:themeColor="text1"/>
                <w:sz w:val="20"/>
                <w:szCs w:val="20"/>
              </w:rPr>
            </w:pPr>
            <w:r w:rsidRPr="00881407">
              <w:rPr>
                <w:rFonts w:ascii="Arial" w:eastAsia="Times New Roman" w:hAnsi="Arial" w:cs="Arial"/>
                <w:b/>
                <w:bCs/>
                <w:color w:val="000000" w:themeColor="text1"/>
                <w:sz w:val="20"/>
                <w:szCs w:val="20"/>
              </w:rPr>
              <w:t>RAG 2</w:t>
            </w:r>
          </w:p>
        </w:tc>
        <w:tc>
          <w:tcPr>
            <w:tcW w:w="851" w:type="dxa"/>
            <w:shd w:val="clear" w:color="auto" w:fill="E5B8B7" w:themeFill="accent2" w:themeFillTint="66"/>
          </w:tcPr>
          <w:p w14:paraId="4A3490D5" w14:textId="77777777" w:rsidR="00D87856" w:rsidRPr="00881407" w:rsidRDefault="00D87856" w:rsidP="00C21DF6">
            <w:pPr>
              <w:jc w:val="center"/>
              <w:rPr>
                <w:rFonts w:ascii="Arial" w:eastAsia="Times New Roman" w:hAnsi="Arial" w:cs="Arial"/>
                <w:b/>
                <w:bCs/>
                <w:sz w:val="20"/>
                <w:szCs w:val="20"/>
              </w:rPr>
            </w:pPr>
            <w:r w:rsidRPr="00881407">
              <w:rPr>
                <w:rFonts w:ascii="Arial" w:eastAsia="Times New Roman" w:hAnsi="Arial" w:cs="Arial"/>
                <w:b/>
                <w:bCs/>
                <w:sz w:val="20"/>
                <w:szCs w:val="20"/>
              </w:rPr>
              <w:t>RAG 3</w:t>
            </w:r>
          </w:p>
        </w:tc>
      </w:tr>
      <w:tr w:rsidR="00D87856" w:rsidRPr="00320985" w14:paraId="799EF18B" w14:textId="77777777" w:rsidTr="00C21DF6">
        <w:tc>
          <w:tcPr>
            <w:tcW w:w="4673" w:type="dxa"/>
            <w:tcMar>
              <w:top w:w="17" w:type="dxa"/>
              <w:bottom w:w="17" w:type="dxa"/>
            </w:tcMar>
          </w:tcPr>
          <w:p w14:paraId="2FB9486A" w14:textId="2510C92A" w:rsidR="00D87856" w:rsidRPr="007D3B16" w:rsidRDefault="00DE3240" w:rsidP="00C21DF6">
            <w:pPr>
              <w:widowControl/>
              <w:jc w:val="both"/>
              <w:rPr>
                <w:rFonts w:ascii="Chalkboard" w:hAnsi="Chalkboard" w:cstheme="majorHAnsi"/>
                <w:sz w:val="21"/>
                <w:szCs w:val="21"/>
              </w:rPr>
            </w:pPr>
            <w:r w:rsidRPr="007D3B16">
              <w:rPr>
                <w:rFonts w:ascii="Chalkboard" w:hAnsi="Chalkboard" w:cstheme="majorHAnsi"/>
                <w:sz w:val="21"/>
                <w:szCs w:val="21"/>
              </w:rPr>
              <w:t>Leaders to plan for and provide the capacity within school to identify and fill the gaps of all learners, ensuring equality of opportunity.</w:t>
            </w:r>
          </w:p>
          <w:p w14:paraId="32A3E10C" w14:textId="77777777" w:rsidR="001A7B35" w:rsidRPr="007D3B16" w:rsidRDefault="001A7B35" w:rsidP="00C21DF6">
            <w:pPr>
              <w:widowControl/>
              <w:jc w:val="both"/>
              <w:rPr>
                <w:rFonts w:ascii="Arial" w:hAnsi="Arial" w:cs="Arial"/>
                <w:color w:val="000000" w:themeColor="text1"/>
                <w:sz w:val="21"/>
                <w:szCs w:val="21"/>
              </w:rPr>
            </w:pPr>
          </w:p>
          <w:p w14:paraId="3BDBE14D" w14:textId="77777777" w:rsidR="001A7B35" w:rsidRPr="007D3B16" w:rsidRDefault="001A7B35" w:rsidP="00C21DF6">
            <w:pPr>
              <w:widowControl/>
              <w:jc w:val="both"/>
              <w:rPr>
                <w:rFonts w:ascii="Arial" w:hAnsi="Arial" w:cs="Arial"/>
                <w:color w:val="000000" w:themeColor="text1"/>
                <w:sz w:val="21"/>
                <w:szCs w:val="21"/>
              </w:rPr>
            </w:pPr>
          </w:p>
          <w:p w14:paraId="4615D640" w14:textId="77777777" w:rsidR="001A7B35" w:rsidRPr="007D3B16" w:rsidRDefault="001A7B35" w:rsidP="00C21DF6">
            <w:pPr>
              <w:widowControl/>
              <w:jc w:val="both"/>
              <w:rPr>
                <w:rFonts w:ascii="Arial" w:hAnsi="Arial" w:cs="Arial"/>
                <w:color w:val="000000" w:themeColor="text1"/>
                <w:sz w:val="21"/>
                <w:szCs w:val="21"/>
              </w:rPr>
            </w:pPr>
          </w:p>
          <w:p w14:paraId="18344A9D" w14:textId="77777777" w:rsidR="001A7B35" w:rsidRPr="007D3B16" w:rsidRDefault="001A7B35" w:rsidP="00C21DF6">
            <w:pPr>
              <w:widowControl/>
              <w:jc w:val="both"/>
              <w:rPr>
                <w:rFonts w:ascii="Arial" w:hAnsi="Arial" w:cs="Arial"/>
                <w:color w:val="000000" w:themeColor="text1"/>
                <w:sz w:val="21"/>
                <w:szCs w:val="21"/>
              </w:rPr>
            </w:pPr>
          </w:p>
          <w:p w14:paraId="7FAF5B7C" w14:textId="46766078" w:rsidR="001A7B35" w:rsidRPr="007D3B16" w:rsidRDefault="001A7B35" w:rsidP="00C21DF6">
            <w:pPr>
              <w:widowControl/>
              <w:jc w:val="both"/>
              <w:rPr>
                <w:rFonts w:ascii="Arial" w:hAnsi="Arial" w:cs="Arial"/>
                <w:color w:val="000000" w:themeColor="text1"/>
                <w:sz w:val="21"/>
                <w:szCs w:val="21"/>
              </w:rPr>
            </w:pPr>
          </w:p>
        </w:tc>
        <w:tc>
          <w:tcPr>
            <w:tcW w:w="1843" w:type="dxa"/>
          </w:tcPr>
          <w:p w14:paraId="4035AD49" w14:textId="77777777" w:rsidR="00D87856" w:rsidRPr="00CF1CCA" w:rsidRDefault="00F148FD" w:rsidP="00C21DF6">
            <w:pPr>
              <w:rPr>
                <w:rFonts w:ascii="Chalkboard" w:eastAsia="Times New Roman" w:hAnsi="Chalkboard" w:cs="Arial"/>
                <w:color w:val="000000" w:themeColor="text1"/>
                <w:sz w:val="20"/>
                <w:szCs w:val="20"/>
              </w:rPr>
            </w:pPr>
            <w:r w:rsidRPr="00CF1CCA">
              <w:rPr>
                <w:rFonts w:ascii="Chalkboard" w:eastAsia="Times New Roman" w:hAnsi="Chalkboard" w:cs="Arial"/>
                <w:color w:val="000000" w:themeColor="text1"/>
                <w:sz w:val="20"/>
                <w:szCs w:val="20"/>
              </w:rPr>
              <w:t>Holly / Andrew</w:t>
            </w:r>
          </w:p>
          <w:p w14:paraId="17094413" w14:textId="77777777" w:rsidR="00F148FD" w:rsidRPr="00CF1CCA" w:rsidRDefault="00F148FD" w:rsidP="00C21DF6">
            <w:pPr>
              <w:rPr>
                <w:rFonts w:ascii="Chalkboard" w:eastAsia="Times New Roman" w:hAnsi="Chalkboard" w:cs="Arial"/>
                <w:color w:val="FF0000"/>
                <w:sz w:val="20"/>
                <w:szCs w:val="20"/>
              </w:rPr>
            </w:pPr>
          </w:p>
          <w:p w14:paraId="6E11A63C" w14:textId="0C5B1253" w:rsidR="00F148FD" w:rsidRPr="00CF1CCA" w:rsidRDefault="00F148FD" w:rsidP="00C21DF6">
            <w:pPr>
              <w:rPr>
                <w:rFonts w:ascii="Chalkboard" w:eastAsia="Times New Roman" w:hAnsi="Chalkboard" w:cs="Arial"/>
                <w:color w:val="FF0000"/>
                <w:sz w:val="20"/>
                <w:szCs w:val="20"/>
              </w:rPr>
            </w:pPr>
            <w:r w:rsidRPr="00CF1CCA">
              <w:rPr>
                <w:rFonts w:ascii="Chalkboard" w:eastAsia="Times New Roman" w:hAnsi="Chalkboard" w:cs="Arial"/>
                <w:color w:val="FF0000"/>
                <w:sz w:val="20"/>
                <w:szCs w:val="20"/>
              </w:rPr>
              <w:t>SLT meeting weekly</w:t>
            </w:r>
          </w:p>
        </w:tc>
        <w:tc>
          <w:tcPr>
            <w:tcW w:w="1276" w:type="dxa"/>
          </w:tcPr>
          <w:p w14:paraId="36233705" w14:textId="105AF489" w:rsidR="00D87856" w:rsidRPr="00CF1CCA" w:rsidRDefault="00F148FD" w:rsidP="00C21DF6">
            <w:pPr>
              <w:jc w:val="both"/>
              <w:rPr>
                <w:rFonts w:ascii="Chalkboard" w:eastAsia="Times New Roman" w:hAnsi="Chalkboard" w:cs="Arial"/>
                <w:color w:val="000000" w:themeColor="text1"/>
                <w:sz w:val="20"/>
                <w:szCs w:val="20"/>
              </w:rPr>
            </w:pPr>
            <w:r w:rsidRPr="00CF1CCA">
              <w:rPr>
                <w:rFonts w:ascii="Chalkboard" w:eastAsia="Times New Roman" w:hAnsi="Chalkboard" w:cs="Arial"/>
                <w:color w:val="000000" w:themeColor="text1"/>
                <w:sz w:val="20"/>
                <w:szCs w:val="20"/>
              </w:rPr>
              <w:t>No cost</w:t>
            </w:r>
          </w:p>
        </w:tc>
        <w:tc>
          <w:tcPr>
            <w:tcW w:w="4819" w:type="dxa"/>
          </w:tcPr>
          <w:p w14:paraId="21D41CFC" w14:textId="77777777" w:rsidR="00D87856" w:rsidRDefault="00CF1CCA" w:rsidP="00C21DF6">
            <w:pPr>
              <w:jc w:val="both"/>
              <w:rPr>
                <w:rFonts w:ascii="Chalkboard" w:eastAsia="Times New Roman" w:hAnsi="Chalkboard" w:cs="Arial"/>
                <w:color w:val="000000" w:themeColor="text1"/>
                <w:sz w:val="20"/>
                <w:szCs w:val="20"/>
              </w:rPr>
            </w:pPr>
            <w:r w:rsidRPr="00CF1CCA">
              <w:rPr>
                <w:rFonts w:ascii="Chalkboard" w:eastAsia="Times New Roman" w:hAnsi="Chalkboard" w:cs="Arial"/>
                <w:color w:val="000000" w:themeColor="text1"/>
                <w:sz w:val="20"/>
                <w:szCs w:val="20"/>
              </w:rPr>
              <w:t xml:space="preserve">The timetable will allow for all children to access the interventions they need without missing vital parts of the curriculum. The staffing structure will be rearranged to provide capacity. All learners will have the opportunity to fill the gaps in their learning regardless of need. </w:t>
            </w:r>
          </w:p>
          <w:p w14:paraId="7DA6475B" w14:textId="0A3C3182" w:rsidR="000529C1" w:rsidRPr="000529C1" w:rsidRDefault="000529C1" w:rsidP="00C21DF6">
            <w:pPr>
              <w:jc w:val="both"/>
              <w:rPr>
                <w:rFonts w:ascii="Chalkboard" w:eastAsia="Times New Roman" w:hAnsi="Chalkboard" w:cs="Arial"/>
                <w:color w:val="92D050"/>
                <w:sz w:val="20"/>
                <w:szCs w:val="20"/>
              </w:rPr>
            </w:pPr>
            <w:r>
              <w:rPr>
                <w:rFonts w:ascii="Chalkboard" w:eastAsia="Times New Roman" w:hAnsi="Chalkboard" w:cs="Arial"/>
                <w:color w:val="92D050"/>
                <w:sz w:val="20"/>
                <w:szCs w:val="20"/>
              </w:rPr>
              <w:t xml:space="preserve">TA appointed and a clear timetable in place for all </w:t>
            </w:r>
            <w:proofErr w:type="gramStart"/>
            <w:r>
              <w:rPr>
                <w:rFonts w:ascii="Chalkboard" w:eastAsia="Times New Roman" w:hAnsi="Chalkboard" w:cs="Arial"/>
                <w:color w:val="92D050"/>
                <w:sz w:val="20"/>
                <w:szCs w:val="20"/>
              </w:rPr>
              <w:t>learners.</w:t>
            </w:r>
            <w:r w:rsidR="00101334">
              <w:rPr>
                <w:rFonts w:ascii="Chalkboard" w:eastAsia="Times New Roman" w:hAnsi="Chalkboard" w:cs="Arial"/>
                <w:color w:val="92D050"/>
                <w:sz w:val="20"/>
                <w:szCs w:val="20"/>
              </w:rPr>
              <w:t>(</w:t>
            </w:r>
            <w:proofErr w:type="gramEnd"/>
            <w:r w:rsidR="00101334">
              <w:rPr>
                <w:rFonts w:ascii="Chalkboard" w:eastAsia="Times New Roman" w:hAnsi="Chalkboard" w:cs="Arial"/>
                <w:color w:val="92D050"/>
                <w:sz w:val="20"/>
                <w:szCs w:val="20"/>
              </w:rPr>
              <w:t>Dec 2020)</w:t>
            </w:r>
          </w:p>
        </w:tc>
        <w:tc>
          <w:tcPr>
            <w:tcW w:w="851" w:type="dxa"/>
            <w:shd w:val="clear" w:color="auto" w:fill="FBD4B4" w:themeFill="accent6" w:themeFillTint="66"/>
          </w:tcPr>
          <w:p w14:paraId="6F0C68B7" w14:textId="77777777" w:rsidR="00D87856" w:rsidRPr="00CF1CCA" w:rsidRDefault="00D87856" w:rsidP="00C21DF6">
            <w:pPr>
              <w:jc w:val="both"/>
              <w:rPr>
                <w:rFonts w:ascii="Chalkboard" w:eastAsia="Times New Roman" w:hAnsi="Chalkboard" w:cs="Arial"/>
              </w:rPr>
            </w:pPr>
          </w:p>
        </w:tc>
        <w:tc>
          <w:tcPr>
            <w:tcW w:w="850" w:type="dxa"/>
            <w:shd w:val="clear" w:color="auto" w:fill="C2D69B" w:themeFill="accent3" w:themeFillTint="99"/>
          </w:tcPr>
          <w:p w14:paraId="4A1A2971" w14:textId="77777777" w:rsidR="00D87856" w:rsidRPr="00CF1CCA" w:rsidRDefault="00D87856" w:rsidP="00C21DF6">
            <w:pPr>
              <w:jc w:val="both"/>
              <w:rPr>
                <w:rFonts w:ascii="Chalkboard" w:eastAsia="Times New Roman" w:hAnsi="Chalkboard" w:cs="Arial"/>
              </w:rPr>
            </w:pPr>
          </w:p>
        </w:tc>
        <w:tc>
          <w:tcPr>
            <w:tcW w:w="851" w:type="dxa"/>
          </w:tcPr>
          <w:p w14:paraId="68B4C2B8" w14:textId="77777777" w:rsidR="00D87856" w:rsidRPr="00CF1CCA" w:rsidRDefault="00D87856" w:rsidP="00C21DF6">
            <w:pPr>
              <w:jc w:val="both"/>
              <w:rPr>
                <w:rFonts w:ascii="Chalkboard" w:eastAsia="Times New Roman" w:hAnsi="Chalkboard" w:cs="Arial"/>
              </w:rPr>
            </w:pPr>
          </w:p>
        </w:tc>
      </w:tr>
      <w:tr w:rsidR="00D87856" w:rsidRPr="00320985" w14:paraId="4D2F531F" w14:textId="77777777" w:rsidTr="00C21DF6">
        <w:trPr>
          <w:trHeight w:val="429"/>
        </w:trPr>
        <w:tc>
          <w:tcPr>
            <w:tcW w:w="4673" w:type="dxa"/>
            <w:tcMar>
              <w:top w:w="17" w:type="dxa"/>
              <w:bottom w:w="17" w:type="dxa"/>
            </w:tcMar>
          </w:tcPr>
          <w:p w14:paraId="5A9B1A87" w14:textId="1B92B3DC" w:rsidR="001A7B35" w:rsidRPr="007D3B16" w:rsidRDefault="00DE3240" w:rsidP="00C21DF6">
            <w:pPr>
              <w:widowControl/>
              <w:jc w:val="both"/>
              <w:rPr>
                <w:rFonts w:ascii="Chalkboard" w:hAnsi="Chalkboard" w:cstheme="majorHAnsi"/>
                <w:sz w:val="21"/>
                <w:szCs w:val="21"/>
              </w:rPr>
            </w:pPr>
            <w:r w:rsidRPr="007D3B16">
              <w:rPr>
                <w:rFonts w:ascii="Chalkboard" w:hAnsi="Chalkboard" w:cstheme="majorHAnsi"/>
                <w:sz w:val="21"/>
                <w:szCs w:val="21"/>
              </w:rPr>
              <w:t>To have a strategic overview of the interventions planned and track the progress made to ensure impact and rapid gains.</w:t>
            </w:r>
          </w:p>
          <w:p w14:paraId="6CAE2C0E" w14:textId="77777777" w:rsidR="001A7B35" w:rsidRPr="007D3B16" w:rsidRDefault="001A7B35" w:rsidP="00C21DF6">
            <w:pPr>
              <w:widowControl/>
              <w:jc w:val="both"/>
              <w:rPr>
                <w:rFonts w:ascii="Arial" w:hAnsi="Arial" w:cs="Arial"/>
                <w:b/>
                <w:bCs/>
                <w:color w:val="000000" w:themeColor="text1"/>
                <w:sz w:val="21"/>
                <w:szCs w:val="21"/>
              </w:rPr>
            </w:pPr>
          </w:p>
          <w:p w14:paraId="6DC1CB70" w14:textId="77777777" w:rsidR="001A7B35" w:rsidRPr="007D3B16" w:rsidRDefault="001A7B35" w:rsidP="00C21DF6">
            <w:pPr>
              <w:widowControl/>
              <w:jc w:val="both"/>
              <w:rPr>
                <w:rFonts w:ascii="Arial" w:hAnsi="Arial" w:cs="Arial"/>
                <w:b/>
                <w:bCs/>
                <w:color w:val="000000" w:themeColor="text1"/>
                <w:sz w:val="21"/>
                <w:szCs w:val="21"/>
              </w:rPr>
            </w:pPr>
          </w:p>
          <w:p w14:paraId="11A77665" w14:textId="77777777" w:rsidR="008874BA" w:rsidRPr="007D3B16" w:rsidRDefault="008874BA" w:rsidP="00C21DF6">
            <w:pPr>
              <w:widowControl/>
              <w:jc w:val="both"/>
              <w:rPr>
                <w:rFonts w:ascii="Arial" w:hAnsi="Arial" w:cs="Arial"/>
                <w:b/>
                <w:bCs/>
                <w:color w:val="000000" w:themeColor="text1"/>
                <w:sz w:val="21"/>
                <w:szCs w:val="21"/>
              </w:rPr>
            </w:pPr>
          </w:p>
          <w:p w14:paraId="1EE1038B" w14:textId="77777777" w:rsidR="008874BA" w:rsidRPr="007D3B16" w:rsidRDefault="008874BA" w:rsidP="00C21DF6">
            <w:pPr>
              <w:widowControl/>
              <w:jc w:val="both"/>
              <w:rPr>
                <w:rFonts w:ascii="Arial" w:hAnsi="Arial" w:cs="Arial"/>
                <w:b/>
                <w:bCs/>
                <w:color w:val="000000" w:themeColor="text1"/>
                <w:sz w:val="21"/>
                <w:szCs w:val="21"/>
              </w:rPr>
            </w:pPr>
          </w:p>
          <w:p w14:paraId="2159D980" w14:textId="1F021882" w:rsidR="008874BA" w:rsidRPr="007D3B16" w:rsidRDefault="008874BA" w:rsidP="00C21DF6">
            <w:pPr>
              <w:widowControl/>
              <w:jc w:val="both"/>
              <w:rPr>
                <w:rFonts w:ascii="Arial" w:hAnsi="Arial" w:cs="Arial"/>
                <w:b/>
                <w:bCs/>
                <w:color w:val="000000" w:themeColor="text1"/>
                <w:sz w:val="21"/>
                <w:szCs w:val="21"/>
              </w:rPr>
            </w:pPr>
          </w:p>
        </w:tc>
        <w:tc>
          <w:tcPr>
            <w:tcW w:w="1843" w:type="dxa"/>
          </w:tcPr>
          <w:p w14:paraId="7BF81489" w14:textId="2EEB75F8" w:rsidR="00D87856" w:rsidRPr="00CF1CCA" w:rsidRDefault="00F148FD" w:rsidP="00C21DF6">
            <w:pPr>
              <w:contextualSpacing/>
              <w:rPr>
                <w:rFonts w:ascii="Chalkboard" w:eastAsia="Times New Roman" w:hAnsi="Chalkboard" w:cs="Arial"/>
                <w:color w:val="000000" w:themeColor="text1"/>
                <w:sz w:val="20"/>
                <w:szCs w:val="20"/>
              </w:rPr>
            </w:pPr>
            <w:r w:rsidRPr="00CF1CCA">
              <w:rPr>
                <w:rFonts w:ascii="Chalkboard" w:eastAsia="Times New Roman" w:hAnsi="Chalkboard" w:cs="Arial"/>
                <w:color w:val="000000" w:themeColor="text1"/>
                <w:sz w:val="20"/>
                <w:szCs w:val="20"/>
              </w:rPr>
              <w:t>Holly / Andrew / Harriet</w:t>
            </w:r>
          </w:p>
          <w:p w14:paraId="1A197341" w14:textId="5D673504" w:rsidR="00F148FD" w:rsidRPr="00CF1CCA" w:rsidRDefault="00F148FD" w:rsidP="00C21DF6">
            <w:pPr>
              <w:contextualSpacing/>
              <w:rPr>
                <w:rFonts w:ascii="Chalkboard" w:eastAsia="Times New Roman" w:hAnsi="Chalkboard" w:cs="Arial"/>
                <w:color w:val="FF0000"/>
                <w:sz w:val="20"/>
                <w:szCs w:val="20"/>
              </w:rPr>
            </w:pPr>
          </w:p>
          <w:p w14:paraId="5B69C154" w14:textId="3F20F308" w:rsidR="00F148FD" w:rsidRPr="00CF1CCA" w:rsidRDefault="00F148FD" w:rsidP="00C21DF6">
            <w:pPr>
              <w:contextualSpacing/>
              <w:rPr>
                <w:rFonts w:ascii="Chalkboard" w:eastAsia="Times New Roman" w:hAnsi="Chalkboard" w:cs="Arial"/>
                <w:color w:val="FF0000"/>
                <w:sz w:val="20"/>
                <w:szCs w:val="20"/>
              </w:rPr>
            </w:pPr>
            <w:r w:rsidRPr="00CF1CCA">
              <w:rPr>
                <w:rFonts w:ascii="Chalkboard" w:eastAsia="Times New Roman" w:hAnsi="Chalkboard" w:cs="Arial"/>
                <w:color w:val="FF0000"/>
                <w:sz w:val="20"/>
                <w:szCs w:val="20"/>
              </w:rPr>
              <w:t>Weekly meetings</w:t>
            </w:r>
          </w:p>
          <w:p w14:paraId="5563CA54" w14:textId="77777777" w:rsidR="008874BA" w:rsidRPr="00CF1CCA" w:rsidRDefault="008874BA" w:rsidP="00C21DF6">
            <w:pPr>
              <w:contextualSpacing/>
              <w:rPr>
                <w:rFonts w:ascii="Chalkboard" w:eastAsia="Times New Roman" w:hAnsi="Chalkboard" w:cs="Arial"/>
                <w:color w:val="FF0000"/>
                <w:sz w:val="20"/>
                <w:szCs w:val="20"/>
              </w:rPr>
            </w:pPr>
          </w:p>
          <w:p w14:paraId="295C68BF" w14:textId="77777777" w:rsidR="008874BA" w:rsidRPr="00CF1CCA" w:rsidRDefault="008874BA" w:rsidP="00C21DF6">
            <w:pPr>
              <w:contextualSpacing/>
              <w:rPr>
                <w:rFonts w:ascii="Chalkboard" w:eastAsia="Times New Roman" w:hAnsi="Chalkboard" w:cs="Arial"/>
                <w:color w:val="FF0000"/>
                <w:sz w:val="20"/>
                <w:szCs w:val="20"/>
              </w:rPr>
            </w:pPr>
          </w:p>
          <w:p w14:paraId="69DFB1D8" w14:textId="77777777" w:rsidR="008874BA" w:rsidRPr="00CF1CCA" w:rsidRDefault="008874BA" w:rsidP="00C21DF6">
            <w:pPr>
              <w:contextualSpacing/>
              <w:rPr>
                <w:rFonts w:ascii="Chalkboard" w:eastAsia="Times New Roman" w:hAnsi="Chalkboard" w:cs="Arial"/>
                <w:color w:val="FF0000"/>
                <w:sz w:val="20"/>
                <w:szCs w:val="20"/>
              </w:rPr>
            </w:pPr>
          </w:p>
          <w:p w14:paraId="0C0CF559" w14:textId="77777777" w:rsidR="008874BA" w:rsidRPr="00CF1CCA" w:rsidRDefault="008874BA" w:rsidP="00C21DF6">
            <w:pPr>
              <w:contextualSpacing/>
              <w:rPr>
                <w:rFonts w:ascii="Chalkboard" w:eastAsia="Times New Roman" w:hAnsi="Chalkboard" w:cs="Arial"/>
                <w:color w:val="FF0000"/>
                <w:sz w:val="20"/>
                <w:szCs w:val="20"/>
              </w:rPr>
            </w:pPr>
          </w:p>
          <w:p w14:paraId="25CD58CD" w14:textId="77777777" w:rsidR="008874BA" w:rsidRPr="00CF1CCA" w:rsidRDefault="008874BA" w:rsidP="00C21DF6">
            <w:pPr>
              <w:contextualSpacing/>
              <w:rPr>
                <w:rFonts w:ascii="Chalkboard" w:eastAsia="Times New Roman" w:hAnsi="Chalkboard" w:cs="Arial"/>
                <w:color w:val="FF0000"/>
                <w:sz w:val="20"/>
                <w:szCs w:val="20"/>
              </w:rPr>
            </w:pPr>
          </w:p>
          <w:p w14:paraId="660A3EA7" w14:textId="51D47149" w:rsidR="008874BA" w:rsidRPr="00CF1CCA" w:rsidRDefault="008874BA" w:rsidP="00C21DF6">
            <w:pPr>
              <w:contextualSpacing/>
              <w:rPr>
                <w:rFonts w:ascii="Chalkboard" w:eastAsia="Times New Roman" w:hAnsi="Chalkboard" w:cs="Arial"/>
                <w:color w:val="FF0000"/>
                <w:sz w:val="20"/>
                <w:szCs w:val="20"/>
              </w:rPr>
            </w:pPr>
          </w:p>
        </w:tc>
        <w:tc>
          <w:tcPr>
            <w:tcW w:w="1276" w:type="dxa"/>
          </w:tcPr>
          <w:p w14:paraId="32126D1A" w14:textId="75AA6BD7" w:rsidR="00D87856" w:rsidRPr="00CF1CCA" w:rsidRDefault="00F148FD" w:rsidP="00C21DF6">
            <w:pPr>
              <w:spacing w:after="200"/>
              <w:contextualSpacing/>
              <w:jc w:val="both"/>
              <w:rPr>
                <w:rFonts w:ascii="Chalkboard" w:eastAsia="Times New Roman" w:hAnsi="Chalkboard" w:cs="Arial"/>
                <w:color w:val="000000" w:themeColor="text1"/>
                <w:sz w:val="20"/>
                <w:szCs w:val="20"/>
              </w:rPr>
            </w:pPr>
            <w:r w:rsidRPr="00CF1CCA">
              <w:rPr>
                <w:rFonts w:ascii="Chalkboard" w:eastAsia="Times New Roman" w:hAnsi="Chalkboard" w:cs="Arial"/>
                <w:color w:val="000000" w:themeColor="text1"/>
                <w:sz w:val="20"/>
                <w:szCs w:val="20"/>
              </w:rPr>
              <w:t>No cost</w:t>
            </w:r>
          </w:p>
        </w:tc>
        <w:tc>
          <w:tcPr>
            <w:tcW w:w="4819" w:type="dxa"/>
          </w:tcPr>
          <w:p w14:paraId="1884DF07" w14:textId="72031F56" w:rsidR="00D87856" w:rsidRDefault="00CF1CCA" w:rsidP="00C21DF6">
            <w:pPr>
              <w:ind w:right="-20"/>
              <w:jc w:val="both"/>
              <w:outlineLvl w:val="0"/>
              <w:rPr>
                <w:rFonts w:ascii="Chalkboard" w:eastAsia="Arial" w:hAnsi="Chalkboard" w:cs="Arial"/>
                <w:color w:val="000000" w:themeColor="text1"/>
                <w:sz w:val="20"/>
                <w:szCs w:val="20"/>
              </w:rPr>
            </w:pPr>
            <w:r>
              <w:rPr>
                <w:rFonts w:ascii="Chalkboard" w:eastAsia="Arial" w:hAnsi="Chalkboard" w:cs="Arial"/>
                <w:color w:val="000000" w:themeColor="text1"/>
                <w:sz w:val="20"/>
                <w:szCs w:val="20"/>
              </w:rPr>
              <w:t xml:space="preserve">Staff will have identified the needs of the learners in their classes clearly highlighting the interventions they need. HT to create an overview to work alongside the SEND overview with a clear timetable. Review dates will be </w:t>
            </w:r>
            <w:proofErr w:type="gramStart"/>
            <w:r>
              <w:rPr>
                <w:rFonts w:ascii="Chalkboard" w:eastAsia="Arial" w:hAnsi="Chalkboard" w:cs="Arial"/>
                <w:color w:val="000000" w:themeColor="text1"/>
                <w:sz w:val="20"/>
                <w:szCs w:val="20"/>
              </w:rPr>
              <w:t>set</w:t>
            </w:r>
            <w:proofErr w:type="gramEnd"/>
            <w:r>
              <w:rPr>
                <w:rFonts w:ascii="Chalkboard" w:eastAsia="Arial" w:hAnsi="Chalkboard" w:cs="Arial"/>
                <w:color w:val="000000" w:themeColor="text1"/>
                <w:sz w:val="20"/>
                <w:szCs w:val="20"/>
              </w:rPr>
              <w:t xml:space="preserve"> and impact and progress measured on a half termly basis. </w:t>
            </w:r>
            <w:r w:rsidR="000529C1">
              <w:rPr>
                <w:rFonts w:ascii="Chalkboard" w:eastAsia="Arial" w:hAnsi="Chalkboard" w:cs="Arial"/>
                <w:color w:val="000000" w:themeColor="text1"/>
                <w:sz w:val="20"/>
                <w:szCs w:val="20"/>
              </w:rPr>
              <w:t>LO</w:t>
            </w:r>
            <w:r>
              <w:rPr>
                <w:rFonts w:ascii="Chalkboard" w:eastAsia="Arial" w:hAnsi="Chalkboard" w:cs="Arial"/>
                <w:color w:val="000000" w:themeColor="text1"/>
                <w:sz w:val="20"/>
                <w:szCs w:val="20"/>
              </w:rPr>
              <w:t xml:space="preserve"> to feedback verbally on a weekly basis to staff and HT. </w:t>
            </w:r>
          </w:p>
          <w:p w14:paraId="6A963852" w14:textId="39869A5C" w:rsidR="000529C1" w:rsidRDefault="000529C1" w:rsidP="00C21DF6">
            <w:pPr>
              <w:ind w:right="-20"/>
              <w:jc w:val="both"/>
              <w:outlineLvl w:val="0"/>
              <w:rPr>
                <w:rFonts w:ascii="Chalkboard" w:eastAsia="Arial" w:hAnsi="Chalkboard" w:cs="Arial"/>
                <w:color w:val="F79646" w:themeColor="accent6"/>
                <w:sz w:val="20"/>
                <w:szCs w:val="20"/>
              </w:rPr>
            </w:pPr>
            <w:r>
              <w:rPr>
                <w:rFonts w:ascii="Chalkboard" w:eastAsia="Arial" w:hAnsi="Chalkboard" w:cs="Arial"/>
                <w:color w:val="F79646" w:themeColor="accent6"/>
                <w:sz w:val="20"/>
                <w:szCs w:val="20"/>
              </w:rPr>
              <w:t xml:space="preserve">LO is meeting regularly with HT and the timetable has already been readjusted in order to meet the needs of our children more specifically. </w:t>
            </w:r>
            <w:r w:rsidR="00101334">
              <w:rPr>
                <w:rFonts w:ascii="Chalkboard" w:eastAsia="Arial" w:hAnsi="Chalkboard" w:cs="Arial"/>
                <w:color w:val="F79646" w:themeColor="accent6"/>
                <w:sz w:val="20"/>
                <w:szCs w:val="20"/>
              </w:rPr>
              <w:t>(Dec 2020)</w:t>
            </w:r>
          </w:p>
          <w:p w14:paraId="07F04F85" w14:textId="7D374674" w:rsidR="00101334" w:rsidRPr="000529C1" w:rsidRDefault="00101334" w:rsidP="00C21DF6">
            <w:pPr>
              <w:ind w:right="-20"/>
              <w:jc w:val="both"/>
              <w:outlineLvl w:val="0"/>
              <w:rPr>
                <w:rFonts w:ascii="Chalkboard" w:eastAsia="Arial" w:hAnsi="Chalkboard" w:cs="Arial"/>
                <w:color w:val="F79646" w:themeColor="accent6"/>
                <w:sz w:val="20"/>
                <w:szCs w:val="20"/>
              </w:rPr>
            </w:pPr>
            <w:r w:rsidRPr="007F17F1">
              <w:rPr>
                <w:rFonts w:ascii="Chalkboard" w:eastAsia="Arial" w:hAnsi="Chalkboard" w:cs="Arial"/>
                <w:color w:val="FFFF00"/>
                <w:sz w:val="20"/>
                <w:szCs w:val="20"/>
              </w:rPr>
              <w:t>Interventions are being delivered in a different way with LO working in the class with the most need. (Jan 2021)</w:t>
            </w:r>
          </w:p>
        </w:tc>
        <w:tc>
          <w:tcPr>
            <w:tcW w:w="851" w:type="dxa"/>
            <w:shd w:val="clear" w:color="auto" w:fill="FBD4B4" w:themeFill="accent6" w:themeFillTint="66"/>
          </w:tcPr>
          <w:p w14:paraId="29276953" w14:textId="77777777" w:rsidR="00D87856" w:rsidRPr="00CF1CCA" w:rsidRDefault="00D87856" w:rsidP="00C21DF6">
            <w:pPr>
              <w:contextualSpacing/>
              <w:jc w:val="both"/>
              <w:rPr>
                <w:rFonts w:ascii="Chalkboard" w:eastAsia="Times New Roman" w:hAnsi="Chalkboard" w:cs="Arial"/>
              </w:rPr>
            </w:pPr>
          </w:p>
        </w:tc>
        <w:tc>
          <w:tcPr>
            <w:tcW w:w="850" w:type="dxa"/>
            <w:shd w:val="clear" w:color="auto" w:fill="FFFF00"/>
          </w:tcPr>
          <w:p w14:paraId="68005DFB" w14:textId="77777777" w:rsidR="00D87856" w:rsidRPr="00CF1CCA" w:rsidRDefault="00D87856" w:rsidP="00C21DF6">
            <w:pPr>
              <w:contextualSpacing/>
              <w:jc w:val="both"/>
              <w:rPr>
                <w:rFonts w:ascii="Chalkboard" w:eastAsia="Times New Roman" w:hAnsi="Chalkboard" w:cs="Arial"/>
              </w:rPr>
            </w:pPr>
          </w:p>
        </w:tc>
        <w:tc>
          <w:tcPr>
            <w:tcW w:w="851" w:type="dxa"/>
          </w:tcPr>
          <w:p w14:paraId="7122554D" w14:textId="77777777" w:rsidR="00D87856" w:rsidRPr="00CF1CCA" w:rsidRDefault="00D87856" w:rsidP="00C21DF6">
            <w:pPr>
              <w:contextualSpacing/>
              <w:jc w:val="both"/>
              <w:rPr>
                <w:rFonts w:ascii="Chalkboard" w:eastAsia="Times New Roman" w:hAnsi="Chalkboard" w:cs="Arial"/>
              </w:rPr>
            </w:pPr>
          </w:p>
        </w:tc>
      </w:tr>
      <w:tr w:rsidR="00D87856" w:rsidRPr="00320985" w14:paraId="41B5DFB7" w14:textId="77777777" w:rsidTr="00C21DF6">
        <w:tc>
          <w:tcPr>
            <w:tcW w:w="4673" w:type="dxa"/>
            <w:tcMar>
              <w:top w:w="17" w:type="dxa"/>
              <w:bottom w:w="17" w:type="dxa"/>
            </w:tcMar>
          </w:tcPr>
          <w:p w14:paraId="3CB99EFC" w14:textId="77777777" w:rsidR="008E2B8F" w:rsidRPr="007D3B16" w:rsidRDefault="008E2B8F" w:rsidP="00C21DF6">
            <w:pPr>
              <w:widowControl/>
              <w:jc w:val="both"/>
              <w:rPr>
                <w:rFonts w:ascii="Chalkboard" w:hAnsi="Chalkboard" w:cstheme="majorHAnsi"/>
                <w:sz w:val="21"/>
                <w:szCs w:val="21"/>
              </w:rPr>
            </w:pPr>
            <w:r w:rsidRPr="007D3B16">
              <w:rPr>
                <w:rFonts w:ascii="Chalkboard" w:hAnsi="Chalkboard" w:cstheme="majorHAnsi"/>
                <w:sz w:val="21"/>
                <w:szCs w:val="21"/>
              </w:rPr>
              <w:t xml:space="preserve">To ensure leaders quickly identify pupils needs to support SEMH / SEND and if needed referrals are made. </w:t>
            </w:r>
          </w:p>
          <w:p w14:paraId="6F46BFE0" w14:textId="4E9366C5" w:rsidR="00D87856" w:rsidRPr="007D3B16" w:rsidRDefault="00D87856" w:rsidP="00C21DF6">
            <w:pPr>
              <w:jc w:val="both"/>
              <w:rPr>
                <w:rFonts w:ascii="Arial" w:hAnsi="Arial" w:cs="Arial"/>
                <w:color w:val="000000" w:themeColor="text1"/>
                <w:sz w:val="21"/>
                <w:szCs w:val="21"/>
              </w:rPr>
            </w:pPr>
          </w:p>
          <w:p w14:paraId="5C45A0E6" w14:textId="77777777" w:rsidR="008E2B8F" w:rsidRPr="007D3B16" w:rsidRDefault="008E2B8F" w:rsidP="00C21DF6">
            <w:pPr>
              <w:pStyle w:val="ListParagraph"/>
              <w:ind w:left="0"/>
              <w:jc w:val="both"/>
              <w:rPr>
                <w:rFonts w:ascii="Arial" w:hAnsi="Arial" w:cs="Arial"/>
                <w:color w:val="000000" w:themeColor="text1"/>
                <w:sz w:val="21"/>
                <w:szCs w:val="21"/>
              </w:rPr>
            </w:pPr>
          </w:p>
          <w:p w14:paraId="63E8C280" w14:textId="77777777" w:rsidR="001A7B35" w:rsidRPr="007D3B16" w:rsidRDefault="001A7B35" w:rsidP="00C21DF6">
            <w:pPr>
              <w:pStyle w:val="ListParagraph"/>
              <w:ind w:left="0"/>
              <w:jc w:val="both"/>
              <w:rPr>
                <w:rFonts w:ascii="Arial" w:hAnsi="Arial" w:cs="Arial"/>
                <w:color w:val="000000" w:themeColor="text1"/>
                <w:sz w:val="21"/>
                <w:szCs w:val="21"/>
              </w:rPr>
            </w:pPr>
          </w:p>
          <w:p w14:paraId="037DE50C" w14:textId="18444D0B" w:rsidR="001A7B35" w:rsidRPr="007D3B16" w:rsidRDefault="001A7B35" w:rsidP="00C21DF6">
            <w:pPr>
              <w:pStyle w:val="ListParagraph"/>
              <w:ind w:left="0"/>
              <w:jc w:val="both"/>
              <w:rPr>
                <w:rFonts w:ascii="Arial" w:hAnsi="Arial" w:cs="Arial"/>
                <w:color w:val="000000" w:themeColor="text1"/>
                <w:sz w:val="21"/>
                <w:szCs w:val="21"/>
              </w:rPr>
            </w:pPr>
          </w:p>
        </w:tc>
        <w:tc>
          <w:tcPr>
            <w:tcW w:w="1843" w:type="dxa"/>
          </w:tcPr>
          <w:p w14:paraId="56E73F02" w14:textId="0BA5F8ED" w:rsidR="00D87856" w:rsidRPr="00CF1CCA" w:rsidRDefault="00F148FD" w:rsidP="00C21DF6">
            <w:pPr>
              <w:contextualSpacing/>
              <w:rPr>
                <w:rFonts w:ascii="Chalkboard" w:eastAsia="Times New Roman" w:hAnsi="Chalkboard" w:cs="Arial"/>
                <w:color w:val="000000" w:themeColor="text1"/>
                <w:sz w:val="20"/>
                <w:szCs w:val="20"/>
              </w:rPr>
            </w:pPr>
            <w:r w:rsidRPr="00CF1CCA">
              <w:rPr>
                <w:rFonts w:ascii="Chalkboard" w:eastAsia="Times New Roman" w:hAnsi="Chalkboard" w:cs="Arial"/>
                <w:color w:val="000000" w:themeColor="text1"/>
                <w:sz w:val="20"/>
                <w:szCs w:val="20"/>
              </w:rPr>
              <w:lastRenderedPageBreak/>
              <w:t>Harriet</w:t>
            </w:r>
            <w:r w:rsidR="00CF1CCA">
              <w:rPr>
                <w:rFonts w:ascii="Chalkboard" w:eastAsia="Times New Roman" w:hAnsi="Chalkboard" w:cs="Arial"/>
                <w:color w:val="000000" w:themeColor="text1"/>
                <w:sz w:val="20"/>
                <w:szCs w:val="20"/>
              </w:rPr>
              <w:t xml:space="preserve"> / Andrew / Sara</w:t>
            </w:r>
          </w:p>
          <w:p w14:paraId="5CF37F8E" w14:textId="77777777" w:rsidR="00F148FD" w:rsidRPr="00CF1CCA" w:rsidRDefault="00F148FD" w:rsidP="00C21DF6">
            <w:pPr>
              <w:contextualSpacing/>
              <w:rPr>
                <w:rFonts w:ascii="Chalkboard" w:eastAsia="Times New Roman" w:hAnsi="Chalkboard" w:cs="Arial"/>
                <w:color w:val="FF0000"/>
                <w:sz w:val="20"/>
                <w:szCs w:val="20"/>
              </w:rPr>
            </w:pPr>
          </w:p>
          <w:p w14:paraId="0FC8BE2D" w14:textId="7FD67EE8" w:rsidR="00F148FD" w:rsidRPr="00CF1CCA" w:rsidRDefault="00F148FD" w:rsidP="00C21DF6">
            <w:pPr>
              <w:contextualSpacing/>
              <w:rPr>
                <w:rFonts w:ascii="Chalkboard" w:eastAsia="Times New Roman" w:hAnsi="Chalkboard" w:cs="Arial"/>
                <w:color w:val="FF0000"/>
                <w:sz w:val="20"/>
                <w:szCs w:val="20"/>
              </w:rPr>
            </w:pPr>
            <w:r w:rsidRPr="00CF1CCA">
              <w:rPr>
                <w:rFonts w:ascii="Chalkboard" w:eastAsia="Times New Roman" w:hAnsi="Chalkboard" w:cs="Arial"/>
                <w:color w:val="FF0000"/>
                <w:sz w:val="20"/>
                <w:szCs w:val="20"/>
              </w:rPr>
              <w:t xml:space="preserve">SEND time on a </w:t>
            </w:r>
            <w:r w:rsidRPr="00CF1CCA">
              <w:rPr>
                <w:rFonts w:ascii="Chalkboard" w:eastAsia="Times New Roman" w:hAnsi="Chalkboard" w:cs="Arial"/>
                <w:color w:val="FF0000"/>
                <w:sz w:val="20"/>
                <w:szCs w:val="20"/>
              </w:rPr>
              <w:lastRenderedPageBreak/>
              <w:t>weekly basis or as and when needed.</w:t>
            </w:r>
          </w:p>
        </w:tc>
        <w:tc>
          <w:tcPr>
            <w:tcW w:w="1276" w:type="dxa"/>
          </w:tcPr>
          <w:p w14:paraId="23347C65" w14:textId="7CFA2839" w:rsidR="00D87856" w:rsidRPr="00CF1CCA" w:rsidRDefault="00F148FD" w:rsidP="00C21DF6">
            <w:pPr>
              <w:spacing w:after="200"/>
              <w:contextualSpacing/>
              <w:jc w:val="both"/>
              <w:rPr>
                <w:rFonts w:ascii="Chalkboard" w:eastAsia="Times New Roman" w:hAnsi="Chalkboard" w:cs="Arial"/>
                <w:color w:val="000000" w:themeColor="text1"/>
                <w:sz w:val="20"/>
                <w:szCs w:val="20"/>
              </w:rPr>
            </w:pPr>
            <w:r w:rsidRPr="00CF1CCA">
              <w:rPr>
                <w:rFonts w:ascii="Chalkboard" w:eastAsia="Times New Roman" w:hAnsi="Chalkboard" w:cs="Arial"/>
                <w:color w:val="000000" w:themeColor="text1"/>
                <w:sz w:val="20"/>
                <w:szCs w:val="20"/>
              </w:rPr>
              <w:lastRenderedPageBreak/>
              <w:t>No cost</w:t>
            </w:r>
          </w:p>
        </w:tc>
        <w:tc>
          <w:tcPr>
            <w:tcW w:w="4819" w:type="dxa"/>
          </w:tcPr>
          <w:p w14:paraId="5CCD8B4E" w14:textId="77777777" w:rsidR="00D87856" w:rsidRDefault="00CF1CCA" w:rsidP="00C21DF6">
            <w:pPr>
              <w:contextualSpacing/>
              <w:jc w:val="both"/>
              <w:rPr>
                <w:rFonts w:ascii="Chalkboard" w:eastAsia="Times New Roman" w:hAnsi="Chalkboard" w:cs="Arial"/>
                <w:color w:val="F79646" w:themeColor="accent6"/>
                <w:sz w:val="20"/>
                <w:szCs w:val="20"/>
              </w:rPr>
            </w:pPr>
            <w:r>
              <w:rPr>
                <w:rFonts w:ascii="Chalkboard" w:eastAsia="Times New Roman" w:hAnsi="Chalkboard" w:cs="Arial"/>
                <w:color w:val="000000" w:themeColor="text1"/>
                <w:sz w:val="20"/>
                <w:szCs w:val="20"/>
              </w:rPr>
              <w:t xml:space="preserve">Key Stage meetings to highlight the need to track the children accessing interventions and those taking pace in class time. Children not making rapid progress to be reviewed quickly and interventions </w:t>
            </w:r>
            <w:r>
              <w:rPr>
                <w:rFonts w:ascii="Chalkboard" w:eastAsia="Times New Roman" w:hAnsi="Chalkboard" w:cs="Arial"/>
                <w:color w:val="000000" w:themeColor="text1"/>
                <w:sz w:val="20"/>
                <w:szCs w:val="20"/>
              </w:rPr>
              <w:lastRenderedPageBreak/>
              <w:t>reassessed. HT/</w:t>
            </w:r>
            <w:r w:rsidR="000529C1">
              <w:rPr>
                <w:rFonts w:ascii="Chalkboard" w:eastAsia="Times New Roman" w:hAnsi="Chalkboard" w:cs="Arial"/>
                <w:color w:val="000000" w:themeColor="text1"/>
                <w:sz w:val="20"/>
                <w:szCs w:val="20"/>
              </w:rPr>
              <w:t>LO</w:t>
            </w:r>
            <w:r>
              <w:rPr>
                <w:rFonts w:ascii="Chalkboard" w:eastAsia="Times New Roman" w:hAnsi="Chalkboard" w:cs="Arial"/>
                <w:color w:val="000000" w:themeColor="text1"/>
                <w:sz w:val="20"/>
                <w:szCs w:val="20"/>
              </w:rPr>
              <w:t xml:space="preserve"> to refer children when needed.</w:t>
            </w:r>
          </w:p>
          <w:p w14:paraId="3B224ADD" w14:textId="77777777" w:rsidR="000529C1" w:rsidRDefault="000529C1" w:rsidP="00C21DF6">
            <w:pPr>
              <w:contextualSpacing/>
              <w:jc w:val="both"/>
              <w:rPr>
                <w:rFonts w:ascii="Chalkboard" w:eastAsia="Times New Roman" w:hAnsi="Chalkboard" w:cs="Arial"/>
                <w:color w:val="F79646" w:themeColor="accent6"/>
                <w:sz w:val="20"/>
                <w:szCs w:val="20"/>
              </w:rPr>
            </w:pPr>
            <w:r>
              <w:rPr>
                <w:rFonts w:ascii="Chalkboard" w:eastAsia="Times New Roman" w:hAnsi="Chalkboard" w:cs="Arial"/>
                <w:color w:val="F79646" w:themeColor="accent6"/>
                <w:sz w:val="20"/>
                <w:szCs w:val="20"/>
              </w:rPr>
              <w:t>2 children have already been referred and seen by the Ed Psych.</w:t>
            </w:r>
          </w:p>
          <w:p w14:paraId="3C4B6F93" w14:textId="77777777" w:rsidR="000529C1" w:rsidRDefault="000529C1" w:rsidP="00C21DF6">
            <w:pPr>
              <w:contextualSpacing/>
              <w:jc w:val="both"/>
              <w:rPr>
                <w:rFonts w:ascii="Chalkboard" w:eastAsia="Times New Roman" w:hAnsi="Chalkboard" w:cs="Arial"/>
                <w:color w:val="F79646" w:themeColor="accent6"/>
                <w:sz w:val="20"/>
                <w:szCs w:val="20"/>
              </w:rPr>
            </w:pPr>
            <w:r>
              <w:rPr>
                <w:rFonts w:ascii="Chalkboard" w:eastAsia="Times New Roman" w:hAnsi="Chalkboard" w:cs="Arial"/>
                <w:color w:val="F79646" w:themeColor="accent6"/>
                <w:sz w:val="20"/>
                <w:szCs w:val="20"/>
              </w:rPr>
              <w:t>5 children have been seen, assessed and plans put in place by specialist teacher.</w:t>
            </w:r>
          </w:p>
          <w:p w14:paraId="4771DF2A" w14:textId="77777777" w:rsidR="000529C1" w:rsidRDefault="000529C1" w:rsidP="00C21DF6">
            <w:pPr>
              <w:contextualSpacing/>
              <w:jc w:val="both"/>
              <w:rPr>
                <w:rFonts w:ascii="Chalkboard" w:eastAsia="Times New Roman" w:hAnsi="Chalkboard" w:cs="Arial"/>
                <w:color w:val="F79646" w:themeColor="accent6"/>
                <w:sz w:val="20"/>
                <w:szCs w:val="20"/>
              </w:rPr>
            </w:pPr>
            <w:r>
              <w:rPr>
                <w:rFonts w:ascii="Chalkboard" w:eastAsia="Times New Roman" w:hAnsi="Chalkboard" w:cs="Arial"/>
                <w:color w:val="F79646" w:themeColor="accent6"/>
                <w:sz w:val="20"/>
                <w:szCs w:val="20"/>
              </w:rPr>
              <w:t>Children across school have been referred to communicate and are working with them weekly.</w:t>
            </w:r>
          </w:p>
          <w:p w14:paraId="2F950370" w14:textId="1F982372" w:rsidR="00101334" w:rsidRPr="00957AD6" w:rsidRDefault="00957AD6" w:rsidP="00C21DF6">
            <w:pPr>
              <w:contextualSpacing/>
              <w:jc w:val="both"/>
              <w:rPr>
                <w:rFonts w:ascii="Chalkboard" w:eastAsia="Times New Roman" w:hAnsi="Chalkboard" w:cs="Arial"/>
                <w:color w:val="C2D69B" w:themeColor="accent3" w:themeTint="99"/>
                <w:sz w:val="20"/>
                <w:szCs w:val="20"/>
              </w:rPr>
            </w:pPr>
            <w:r w:rsidRPr="00957AD6">
              <w:rPr>
                <w:rFonts w:ascii="Chalkboard" w:eastAsia="Times New Roman" w:hAnsi="Chalkboard" w:cs="Arial"/>
                <w:color w:val="92D050"/>
                <w:sz w:val="20"/>
                <w:szCs w:val="20"/>
              </w:rPr>
              <w:t>Work with children being completed online with support for parents when needed. (Jan 2021)</w:t>
            </w:r>
          </w:p>
        </w:tc>
        <w:tc>
          <w:tcPr>
            <w:tcW w:w="851" w:type="dxa"/>
            <w:shd w:val="clear" w:color="auto" w:fill="FBD4B4" w:themeFill="accent6" w:themeFillTint="66"/>
          </w:tcPr>
          <w:p w14:paraId="02B1A3E0" w14:textId="77777777" w:rsidR="00D87856" w:rsidRPr="00CF1CCA" w:rsidRDefault="00D87856" w:rsidP="00C21DF6">
            <w:pPr>
              <w:contextualSpacing/>
              <w:jc w:val="both"/>
              <w:rPr>
                <w:rFonts w:ascii="Chalkboard" w:eastAsia="Times New Roman" w:hAnsi="Chalkboard" w:cs="Arial"/>
                <w:sz w:val="20"/>
                <w:szCs w:val="20"/>
              </w:rPr>
            </w:pPr>
          </w:p>
        </w:tc>
        <w:tc>
          <w:tcPr>
            <w:tcW w:w="850" w:type="dxa"/>
            <w:shd w:val="clear" w:color="auto" w:fill="C2D69B" w:themeFill="accent3" w:themeFillTint="99"/>
          </w:tcPr>
          <w:p w14:paraId="73E88716" w14:textId="77777777" w:rsidR="00D87856" w:rsidRPr="00CF1CCA" w:rsidRDefault="00D87856" w:rsidP="00C21DF6">
            <w:pPr>
              <w:contextualSpacing/>
              <w:jc w:val="both"/>
              <w:rPr>
                <w:rFonts w:ascii="Chalkboard" w:eastAsia="Times New Roman" w:hAnsi="Chalkboard" w:cs="Arial"/>
                <w:sz w:val="20"/>
                <w:szCs w:val="20"/>
              </w:rPr>
            </w:pPr>
          </w:p>
        </w:tc>
        <w:tc>
          <w:tcPr>
            <w:tcW w:w="851" w:type="dxa"/>
          </w:tcPr>
          <w:p w14:paraId="3A935879" w14:textId="77777777" w:rsidR="00D87856" w:rsidRPr="00CF1CCA" w:rsidRDefault="00D87856" w:rsidP="00C21DF6">
            <w:pPr>
              <w:contextualSpacing/>
              <w:jc w:val="both"/>
              <w:rPr>
                <w:rFonts w:ascii="Chalkboard" w:eastAsia="Times New Roman" w:hAnsi="Chalkboard" w:cs="Arial"/>
              </w:rPr>
            </w:pPr>
          </w:p>
        </w:tc>
      </w:tr>
    </w:tbl>
    <w:p w14:paraId="3BEFCB70" w14:textId="36606BBC" w:rsidR="007D3B16" w:rsidRDefault="007D3B16"/>
    <w:p w14:paraId="6595468D" w14:textId="77777777" w:rsidR="007D3B16" w:rsidRDefault="007D3B16"/>
    <w:tbl>
      <w:tblPr>
        <w:tblStyle w:val="TableGrid"/>
        <w:tblpPr w:leftFromText="180" w:rightFromText="180" w:vertAnchor="text" w:horzAnchor="margin" w:tblpXSpec="center" w:tblpY="88"/>
        <w:tblW w:w="15163" w:type="dxa"/>
        <w:tblLook w:val="04A0" w:firstRow="1" w:lastRow="0" w:firstColumn="1" w:lastColumn="0" w:noHBand="0" w:noVBand="1"/>
      </w:tblPr>
      <w:tblGrid>
        <w:gridCol w:w="4653"/>
        <w:gridCol w:w="1699"/>
        <w:gridCol w:w="1182"/>
        <w:gridCol w:w="5080"/>
        <w:gridCol w:w="850"/>
        <w:gridCol w:w="849"/>
        <w:gridCol w:w="850"/>
      </w:tblGrid>
      <w:tr w:rsidR="00D87856" w:rsidRPr="00320985" w14:paraId="322BB959" w14:textId="77777777" w:rsidTr="00FE3E1C">
        <w:tc>
          <w:tcPr>
            <w:tcW w:w="15163" w:type="dxa"/>
            <w:gridSpan w:val="7"/>
            <w:shd w:val="clear" w:color="auto" w:fill="E5B8B7" w:themeFill="accent2" w:themeFillTint="66"/>
            <w:tcMar>
              <w:top w:w="17" w:type="dxa"/>
              <w:bottom w:w="17" w:type="dxa"/>
            </w:tcMar>
          </w:tcPr>
          <w:p w14:paraId="79544D70" w14:textId="77F64E54" w:rsidR="00D87856" w:rsidRPr="00320985" w:rsidRDefault="001A7B35" w:rsidP="006A2D19">
            <w:pPr>
              <w:jc w:val="both"/>
              <w:rPr>
                <w:rFonts w:ascii="Arial" w:hAnsi="Arial" w:cs="Arial"/>
                <w:b/>
                <w:bCs/>
                <w:color w:val="000000" w:themeColor="text1"/>
              </w:rPr>
            </w:pPr>
            <w:r>
              <w:rPr>
                <w:rFonts w:ascii="Arial" w:hAnsi="Arial" w:cs="Arial"/>
                <w:b/>
                <w:bCs/>
                <w:color w:val="000000" w:themeColor="text1"/>
              </w:rPr>
              <w:t xml:space="preserve">                                                                                    FCAT RAIS</w:t>
            </w:r>
            <w:r w:rsidR="00DB3CA7">
              <w:rPr>
                <w:rFonts w:ascii="Arial" w:hAnsi="Arial" w:cs="Arial"/>
                <w:b/>
                <w:bCs/>
                <w:color w:val="000000" w:themeColor="text1"/>
              </w:rPr>
              <w:t xml:space="preserve"> Catch up plan Section 2 Curriculum</w:t>
            </w:r>
          </w:p>
        </w:tc>
      </w:tr>
      <w:tr w:rsidR="00D87856" w:rsidRPr="00320985" w14:paraId="63B60D30" w14:textId="77777777" w:rsidTr="00FE3E1C">
        <w:tc>
          <w:tcPr>
            <w:tcW w:w="4673" w:type="dxa"/>
            <w:shd w:val="clear" w:color="auto" w:fill="E5B8B7" w:themeFill="accent2" w:themeFillTint="66"/>
            <w:tcMar>
              <w:top w:w="17" w:type="dxa"/>
              <w:bottom w:w="17" w:type="dxa"/>
            </w:tcMar>
            <w:vAlign w:val="center"/>
          </w:tcPr>
          <w:p w14:paraId="52726851" w14:textId="77777777" w:rsidR="00D87856" w:rsidRPr="00320985" w:rsidRDefault="00D87856" w:rsidP="006A2D19">
            <w:pPr>
              <w:jc w:val="both"/>
              <w:rPr>
                <w:rFonts w:ascii="Arial" w:hAnsi="Arial" w:cs="Arial"/>
                <w:b/>
                <w:bCs/>
                <w:color w:val="000000" w:themeColor="text1"/>
              </w:rPr>
            </w:pPr>
            <w:r w:rsidRPr="00320985">
              <w:rPr>
                <w:rFonts w:ascii="Arial" w:eastAsia="Times New Roman" w:hAnsi="Arial" w:cs="Arial"/>
                <w:b/>
                <w:bCs/>
                <w:color w:val="000000" w:themeColor="text1"/>
              </w:rPr>
              <w:t>Actions</w:t>
            </w:r>
          </w:p>
        </w:tc>
        <w:tc>
          <w:tcPr>
            <w:tcW w:w="1701" w:type="dxa"/>
            <w:shd w:val="clear" w:color="auto" w:fill="E5B8B7" w:themeFill="accent2" w:themeFillTint="66"/>
          </w:tcPr>
          <w:p w14:paraId="0A18D53A" w14:textId="77777777" w:rsidR="00D87856" w:rsidRPr="00320985" w:rsidRDefault="00D87856" w:rsidP="006A2D19">
            <w:pPr>
              <w:contextualSpacing/>
              <w:jc w:val="both"/>
              <w:rPr>
                <w:rFonts w:ascii="Arial" w:eastAsia="Times New Roman" w:hAnsi="Arial" w:cs="Arial"/>
                <w:b/>
                <w:bCs/>
                <w:color w:val="000000" w:themeColor="text1"/>
              </w:rPr>
            </w:pPr>
            <w:r w:rsidRPr="00320985">
              <w:rPr>
                <w:rFonts w:ascii="Arial" w:eastAsia="Times New Roman" w:hAnsi="Arial" w:cs="Arial"/>
                <w:b/>
                <w:bCs/>
                <w:color w:val="000000" w:themeColor="text1"/>
              </w:rPr>
              <w:t>Who/ When</w:t>
            </w:r>
          </w:p>
        </w:tc>
        <w:tc>
          <w:tcPr>
            <w:tcW w:w="1134" w:type="dxa"/>
            <w:shd w:val="clear" w:color="auto" w:fill="E5B8B7" w:themeFill="accent2" w:themeFillTint="66"/>
          </w:tcPr>
          <w:p w14:paraId="75B8D7D3" w14:textId="77777777" w:rsidR="00D87856" w:rsidRPr="00320985" w:rsidRDefault="00D87856" w:rsidP="006A2D19">
            <w:pPr>
              <w:contextualSpacing/>
              <w:jc w:val="both"/>
              <w:rPr>
                <w:rFonts w:ascii="Arial" w:eastAsia="Times New Roman" w:hAnsi="Arial" w:cs="Arial"/>
                <w:b/>
                <w:bCs/>
                <w:color w:val="000000" w:themeColor="text1"/>
              </w:rPr>
            </w:pPr>
            <w:r w:rsidRPr="00320985">
              <w:rPr>
                <w:rFonts w:ascii="Arial" w:eastAsia="Times New Roman" w:hAnsi="Arial" w:cs="Arial"/>
                <w:b/>
                <w:bCs/>
                <w:color w:val="000000" w:themeColor="text1"/>
              </w:rPr>
              <w:t>Cost</w:t>
            </w:r>
          </w:p>
        </w:tc>
        <w:tc>
          <w:tcPr>
            <w:tcW w:w="5103" w:type="dxa"/>
            <w:shd w:val="clear" w:color="auto" w:fill="E5B8B7" w:themeFill="accent2" w:themeFillTint="66"/>
          </w:tcPr>
          <w:p w14:paraId="4F3CBDFA" w14:textId="77777777" w:rsidR="00D87856" w:rsidRPr="00320985" w:rsidRDefault="00D87856" w:rsidP="006A2D19">
            <w:pPr>
              <w:contextualSpacing/>
              <w:jc w:val="both"/>
              <w:rPr>
                <w:rFonts w:ascii="Arial" w:eastAsia="Times New Roman" w:hAnsi="Arial" w:cs="Arial"/>
                <w:b/>
                <w:bCs/>
                <w:color w:val="000000" w:themeColor="text1"/>
              </w:rPr>
            </w:pPr>
            <w:r w:rsidRPr="00320985">
              <w:rPr>
                <w:rFonts w:ascii="Arial" w:eastAsia="Times New Roman" w:hAnsi="Arial" w:cs="Arial"/>
                <w:b/>
                <w:bCs/>
                <w:color w:val="000000" w:themeColor="text1"/>
              </w:rPr>
              <w:t>Success Criteria</w:t>
            </w:r>
          </w:p>
        </w:tc>
        <w:tc>
          <w:tcPr>
            <w:tcW w:w="851" w:type="dxa"/>
            <w:shd w:val="clear" w:color="auto" w:fill="E5B8B7" w:themeFill="accent2" w:themeFillTint="66"/>
          </w:tcPr>
          <w:p w14:paraId="6850F144" w14:textId="77777777" w:rsidR="00D87856" w:rsidRPr="00397A9C" w:rsidRDefault="00D87856" w:rsidP="006A2D19">
            <w:pPr>
              <w:contextualSpacing/>
              <w:jc w:val="both"/>
              <w:rPr>
                <w:rFonts w:ascii="Arial" w:eastAsia="Times New Roman" w:hAnsi="Arial" w:cs="Arial"/>
                <w:b/>
                <w:bCs/>
                <w:color w:val="000000" w:themeColor="text1"/>
                <w:sz w:val="20"/>
                <w:szCs w:val="20"/>
              </w:rPr>
            </w:pPr>
            <w:r w:rsidRPr="00397A9C">
              <w:rPr>
                <w:rFonts w:ascii="Arial" w:eastAsia="Times New Roman" w:hAnsi="Arial" w:cs="Arial"/>
                <w:b/>
                <w:bCs/>
                <w:color w:val="000000" w:themeColor="text1"/>
                <w:sz w:val="20"/>
                <w:szCs w:val="20"/>
              </w:rPr>
              <w:t>RAG 1</w:t>
            </w:r>
          </w:p>
        </w:tc>
        <w:tc>
          <w:tcPr>
            <w:tcW w:w="850" w:type="dxa"/>
            <w:shd w:val="clear" w:color="auto" w:fill="E5B8B7" w:themeFill="accent2" w:themeFillTint="66"/>
          </w:tcPr>
          <w:p w14:paraId="0444A88E" w14:textId="77777777" w:rsidR="00D87856" w:rsidRPr="00397A9C" w:rsidRDefault="00D87856" w:rsidP="006A2D19">
            <w:pPr>
              <w:contextualSpacing/>
              <w:jc w:val="both"/>
              <w:rPr>
                <w:rFonts w:ascii="Arial" w:eastAsia="Times New Roman" w:hAnsi="Arial" w:cs="Arial"/>
                <w:b/>
                <w:bCs/>
                <w:color w:val="000000" w:themeColor="text1"/>
                <w:sz w:val="20"/>
                <w:szCs w:val="20"/>
              </w:rPr>
            </w:pPr>
            <w:r w:rsidRPr="00397A9C">
              <w:rPr>
                <w:rFonts w:ascii="Arial" w:eastAsia="Times New Roman" w:hAnsi="Arial" w:cs="Arial"/>
                <w:b/>
                <w:bCs/>
                <w:color w:val="000000" w:themeColor="text1"/>
                <w:sz w:val="20"/>
                <w:szCs w:val="20"/>
              </w:rPr>
              <w:t>RAG 2</w:t>
            </w:r>
          </w:p>
        </w:tc>
        <w:tc>
          <w:tcPr>
            <w:tcW w:w="851" w:type="dxa"/>
            <w:shd w:val="clear" w:color="auto" w:fill="E5B8B7" w:themeFill="accent2" w:themeFillTint="66"/>
          </w:tcPr>
          <w:p w14:paraId="590303CF" w14:textId="77777777" w:rsidR="00D87856" w:rsidRPr="00397A9C" w:rsidRDefault="00D87856" w:rsidP="006A2D19">
            <w:pPr>
              <w:contextualSpacing/>
              <w:jc w:val="both"/>
              <w:rPr>
                <w:rFonts w:ascii="Arial" w:eastAsia="Times New Roman" w:hAnsi="Arial" w:cs="Arial"/>
                <w:b/>
                <w:bCs/>
                <w:color w:val="000000" w:themeColor="text1"/>
                <w:sz w:val="20"/>
                <w:szCs w:val="20"/>
              </w:rPr>
            </w:pPr>
            <w:r w:rsidRPr="00397A9C">
              <w:rPr>
                <w:rFonts w:ascii="Arial" w:eastAsia="Times New Roman" w:hAnsi="Arial" w:cs="Arial"/>
                <w:b/>
                <w:bCs/>
                <w:color w:val="000000" w:themeColor="text1"/>
                <w:sz w:val="20"/>
                <w:szCs w:val="20"/>
              </w:rPr>
              <w:t>RAG 3</w:t>
            </w:r>
          </w:p>
        </w:tc>
      </w:tr>
      <w:tr w:rsidR="00D87856" w:rsidRPr="00CF1CCA" w14:paraId="75DBF08D" w14:textId="77777777" w:rsidTr="000529C1">
        <w:tc>
          <w:tcPr>
            <w:tcW w:w="4673" w:type="dxa"/>
            <w:tcMar>
              <w:top w:w="17" w:type="dxa"/>
              <w:bottom w:w="17" w:type="dxa"/>
            </w:tcMar>
          </w:tcPr>
          <w:p w14:paraId="4DA12AE9" w14:textId="3D2BA4DA" w:rsidR="008E2B8F" w:rsidRPr="00CF1CCA" w:rsidRDefault="008E2B8F" w:rsidP="00494A94">
            <w:pPr>
              <w:widowControl/>
              <w:shd w:val="clear" w:color="auto" w:fill="FFFFFF"/>
              <w:jc w:val="both"/>
              <w:rPr>
                <w:rFonts w:ascii="Chalkboard" w:hAnsi="Chalkboard" w:cs="Arial"/>
                <w:color w:val="222222"/>
                <w:sz w:val="21"/>
                <w:szCs w:val="21"/>
              </w:rPr>
            </w:pPr>
            <w:r w:rsidRPr="00CF1CCA">
              <w:rPr>
                <w:rFonts w:ascii="Chalkboard" w:hAnsi="Chalkboard" w:cs="Arial"/>
                <w:color w:val="222222"/>
                <w:sz w:val="21"/>
                <w:szCs w:val="21"/>
              </w:rPr>
              <w:t>To deliver planned interventions which underpin key skills and knowledge required to access full curriculum and support individual children in making rapid gains in all subjects.</w:t>
            </w:r>
          </w:p>
          <w:p w14:paraId="3AF815B2" w14:textId="72707639" w:rsidR="008E2B8F" w:rsidRPr="00CF1CCA" w:rsidRDefault="008E2B8F" w:rsidP="00494A94">
            <w:pPr>
              <w:shd w:val="clear" w:color="auto" w:fill="FFFFFF"/>
              <w:jc w:val="both"/>
              <w:rPr>
                <w:rFonts w:ascii="Chalkboard" w:hAnsi="Chalkboard" w:cs="Arial"/>
                <w:color w:val="222222"/>
                <w:sz w:val="21"/>
                <w:szCs w:val="21"/>
              </w:rPr>
            </w:pPr>
          </w:p>
          <w:p w14:paraId="10178253" w14:textId="449D8ADA" w:rsidR="008E2B8F" w:rsidRPr="00CF1CCA" w:rsidRDefault="00246A05" w:rsidP="00494A94">
            <w:pPr>
              <w:shd w:val="clear" w:color="auto" w:fill="FFFFFF"/>
              <w:jc w:val="both"/>
              <w:rPr>
                <w:rFonts w:ascii="Chalkboard" w:hAnsi="Chalkboard" w:cs="Arial"/>
                <w:color w:val="222222"/>
                <w:sz w:val="21"/>
                <w:szCs w:val="21"/>
              </w:rPr>
            </w:pPr>
            <w:r>
              <w:rPr>
                <w:rFonts w:ascii="Chalkboard" w:eastAsia="Times New Roman" w:hAnsi="Chalkboard" w:cs="Arial"/>
                <w:color w:val="000000" w:themeColor="text1"/>
                <w:sz w:val="21"/>
                <w:szCs w:val="21"/>
              </w:rPr>
              <w:t xml:space="preserve">HT to prepare and resource all interventions training staff and </w:t>
            </w:r>
            <w:r w:rsidR="00957AD6">
              <w:rPr>
                <w:rFonts w:ascii="Chalkboard" w:eastAsia="Times New Roman" w:hAnsi="Chalkboard" w:cs="Arial"/>
                <w:color w:val="000000" w:themeColor="text1"/>
                <w:sz w:val="21"/>
                <w:szCs w:val="21"/>
              </w:rPr>
              <w:t>LO</w:t>
            </w:r>
            <w:r>
              <w:rPr>
                <w:rFonts w:ascii="Chalkboard" w:eastAsia="Times New Roman" w:hAnsi="Chalkboard" w:cs="Arial"/>
                <w:color w:val="000000" w:themeColor="text1"/>
                <w:sz w:val="21"/>
                <w:szCs w:val="21"/>
              </w:rPr>
              <w:t xml:space="preserve"> where necessary.</w:t>
            </w:r>
          </w:p>
          <w:p w14:paraId="5A24E757" w14:textId="13DFA650" w:rsidR="00DB3CA7" w:rsidRPr="00CF1CCA" w:rsidRDefault="00DB3CA7" w:rsidP="00494A94">
            <w:pPr>
              <w:jc w:val="both"/>
              <w:rPr>
                <w:rFonts w:ascii="Chalkboard" w:eastAsia="Times New Roman" w:hAnsi="Chalkboard" w:cs="Arial"/>
                <w:b/>
                <w:bCs/>
                <w:color w:val="000000" w:themeColor="text1"/>
                <w:sz w:val="21"/>
                <w:szCs w:val="21"/>
              </w:rPr>
            </w:pPr>
          </w:p>
        </w:tc>
        <w:tc>
          <w:tcPr>
            <w:tcW w:w="1701" w:type="dxa"/>
          </w:tcPr>
          <w:p w14:paraId="5DEE2151" w14:textId="77777777" w:rsidR="00F148FD" w:rsidRPr="00CF1CCA" w:rsidRDefault="00825858" w:rsidP="00CF1CCA">
            <w:pPr>
              <w:contextualSpacing/>
              <w:rPr>
                <w:rFonts w:ascii="Chalkboard" w:eastAsia="Times New Roman" w:hAnsi="Chalkboard" w:cs="Arial"/>
                <w:color w:val="000000" w:themeColor="text1"/>
                <w:sz w:val="21"/>
                <w:szCs w:val="21"/>
              </w:rPr>
            </w:pPr>
            <w:r w:rsidRPr="00CF1CCA">
              <w:rPr>
                <w:rFonts w:ascii="Chalkboard" w:eastAsia="Times New Roman" w:hAnsi="Chalkboard" w:cs="Arial"/>
                <w:color w:val="000000" w:themeColor="text1"/>
                <w:sz w:val="21"/>
                <w:szCs w:val="21"/>
              </w:rPr>
              <w:t>Sara Gardner (Intervention lead)</w:t>
            </w:r>
          </w:p>
          <w:p w14:paraId="54CBECF0" w14:textId="2AEFA1D8" w:rsidR="00D87856" w:rsidRPr="00CF1CCA" w:rsidRDefault="00F148FD" w:rsidP="00CF1CCA">
            <w:pPr>
              <w:contextualSpacing/>
              <w:rPr>
                <w:rFonts w:ascii="Chalkboard" w:eastAsia="Times New Roman" w:hAnsi="Chalkboard" w:cs="Arial"/>
                <w:color w:val="000000" w:themeColor="text1"/>
                <w:sz w:val="21"/>
                <w:szCs w:val="21"/>
              </w:rPr>
            </w:pPr>
            <w:r w:rsidRPr="00CF1CCA">
              <w:rPr>
                <w:rFonts w:ascii="Chalkboard" w:eastAsia="Times New Roman" w:hAnsi="Chalkboard" w:cs="Arial"/>
                <w:color w:val="FF0000"/>
                <w:sz w:val="21"/>
                <w:szCs w:val="21"/>
              </w:rPr>
              <w:t xml:space="preserve">Weekly timetable line managed by Harriet </w:t>
            </w:r>
            <w:r w:rsidR="00825858" w:rsidRPr="00CF1CCA">
              <w:rPr>
                <w:rFonts w:ascii="Chalkboard" w:eastAsia="Times New Roman" w:hAnsi="Chalkboard" w:cs="Arial"/>
                <w:color w:val="000000" w:themeColor="text1"/>
                <w:sz w:val="21"/>
                <w:szCs w:val="21"/>
              </w:rPr>
              <w:t xml:space="preserve"> </w:t>
            </w:r>
          </w:p>
        </w:tc>
        <w:tc>
          <w:tcPr>
            <w:tcW w:w="1134" w:type="dxa"/>
          </w:tcPr>
          <w:p w14:paraId="574F237B" w14:textId="77777777" w:rsidR="00D87856" w:rsidRPr="00CF1CCA" w:rsidRDefault="00825858" w:rsidP="00CF1CCA">
            <w:pPr>
              <w:contextualSpacing/>
              <w:rPr>
                <w:rFonts w:ascii="Chalkboard" w:eastAsia="Times New Roman" w:hAnsi="Chalkboard" w:cs="Arial"/>
                <w:color w:val="000000" w:themeColor="text1"/>
                <w:sz w:val="21"/>
                <w:szCs w:val="21"/>
              </w:rPr>
            </w:pPr>
            <w:r w:rsidRPr="00CF1CCA">
              <w:rPr>
                <w:rFonts w:ascii="Chalkboard" w:eastAsia="Times New Roman" w:hAnsi="Chalkboard" w:cs="Arial"/>
                <w:color w:val="000000" w:themeColor="text1"/>
                <w:sz w:val="21"/>
                <w:szCs w:val="21"/>
              </w:rPr>
              <w:t>£18,1</w:t>
            </w:r>
            <w:r w:rsidR="00E22A93" w:rsidRPr="00CF1CCA">
              <w:rPr>
                <w:rFonts w:ascii="Chalkboard" w:eastAsia="Times New Roman" w:hAnsi="Chalkboard" w:cs="Arial"/>
                <w:color w:val="000000" w:themeColor="text1"/>
                <w:sz w:val="21"/>
                <w:szCs w:val="21"/>
              </w:rPr>
              <w:t>60</w:t>
            </w:r>
          </w:p>
          <w:p w14:paraId="53445445" w14:textId="77777777" w:rsidR="00E22A93" w:rsidRDefault="00E22A93" w:rsidP="00CF1CCA">
            <w:pPr>
              <w:contextualSpacing/>
              <w:rPr>
                <w:rFonts w:ascii="Chalkboard" w:eastAsia="Times New Roman" w:hAnsi="Chalkboard" w:cs="Arial"/>
                <w:color w:val="000000" w:themeColor="text1"/>
                <w:sz w:val="21"/>
                <w:szCs w:val="21"/>
              </w:rPr>
            </w:pPr>
            <w:r w:rsidRPr="00CF1CCA">
              <w:rPr>
                <w:rFonts w:ascii="Chalkboard" w:eastAsia="Times New Roman" w:hAnsi="Chalkboard" w:cs="Arial"/>
                <w:color w:val="000000" w:themeColor="text1"/>
                <w:sz w:val="21"/>
                <w:szCs w:val="21"/>
              </w:rPr>
              <w:t>(227 x £80)</w:t>
            </w:r>
          </w:p>
          <w:p w14:paraId="2E4DA874" w14:textId="07EA824C" w:rsidR="00C24E1D" w:rsidRPr="00CF1CCA" w:rsidRDefault="00C24E1D" w:rsidP="00CF1CCA">
            <w:pPr>
              <w:contextualSpacing/>
              <w:rPr>
                <w:rFonts w:ascii="Chalkboard" w:eastAsia="Times New Roman" w:hAnsi="Chalkboard" w:cs="Arial"/>
                <w:color w:val="000000" w:themeColor="text1"/>
                <w:sz w:val="21"/>
                <w:szCs w:val="21"/>
              </w:rPr>
            </w:pPr>
            <w:r w:rsidRPr="00C24E1D">
              <w:rPr>
                <w:rFonts w:ascii="Chalkboard" w:eastAsia="Times New Roman" w:hAnsi="Chalkboard" w:cs="Arial"/>
                <w:color w:val="92D050"/>
                <w:sz w:val="21"/>
                <w:szCs w:val="21"/>
              </w:rPr>
              <w:t>(catch up money)</w:t>
            </w:r>
          </w:p>
        </w:tc>
        <w:tc>
          <w:tcPr>
            <w:tcW w:w="5103" w:type="dxa"/>
          </w:tcPr>
          <w:p w14:paraId="415E55B0" w14:textId="743FE87B" w:rsidR="00246A05" w:rsidRDefault="000529C1" w:rsidP="00494A94">
            <w:pPr>
              <w:contextualSpacing/>
              <w:jc w:val="both"/>
              <w:rPr>
                <w:rFonts w:ascii="Chalkboard" w:eastAsia="Times New Roman" w:hAnsi="Chalkboard" w:cs="Arial"/>
                <w:color w:val="000000" w:themeColor="text1"/>
                <w:sz w:val="21"/>
                <w:szCs w:val="21"/>
              </w:rPr>
            </w:pPr>
            <w:r>
              <w:rPr>
                <w:rFonts w:ascii="Chalkboard" w:eastAsia="Times New Roman" w:hAnsi="Chalkboard" w:cs="Arial"/>
                <w:color w:val="000000" w:themeColor="text1"/>
                <w:sz w:val="21"/>
                <w:szCs w:val="21"/>
              </w:rPr>
              <w:t>LO</w:t>
            </w:r>
            <w:r w:rsidR="00246A05">
              <w:rPr>
                <w:rFonts w:ascii="Chalkboard" w:eastAsia="Times New Roman" w:hAnsi="Chalkboard" w:cs="Arial"/>
                <w:color w:val="000000" w:themeColor="text1"/>
                <w:sz w:val="21"/>
                <w:szCs w:val="21"/>
              </w:rPr>
              <w:t xml:space="preserve"> has enough resources and a clear timetable to be able to deliver interventions effectively.</w:t>
            </w:r>
          </w:p>
          <w:p w14:paraId="4F5DB457" w14:textId="77777777" w:rsidR="00246A05" w:rsidRDefault="00246A05" w:rsidP="00494A94">
            <w:pPr>
              <w:contextualSpacing/>
              <w:jc w:val="both"/>
              <w:rPr>
                <w:rFonts w:ascii="Chalkboard" w:eastAsia="Times New Roman" w:hAnsi="Chalkboard" w:cs="Arial"/>
                <w:color w:val="000000" w:themeColor="text1"/>
                <w:sz w:val="21"/>
                <w:szCs w:val="21"/>
              </w:rPr>
            </w:pPr>
            <w:r>
              <w:rPr>
                <w:rFonts w:ascii="Chalkboard" w:eastAsia="Times New Roman" w:hAnsi="Chalkboard" w:cs="Arial"/>
                <w:color w:val="000000" w:themeColor="text1"/>
                <w:sz w:val="21"/>
                <w:szCs w:val="21"/>
              </w:rPr>
              <w:t xml:space="preserve">Children will be seen to be making progress in the areas where there are gaps. </w:t>
            </w:r>
          </w:p>
          <w:p w14:paraId="2BCAA688" w14:textId="77777777" w:rsidR="00D87856" w:rsidRDefault="00246A05" w:rsidP="00494A94">
            <w:pPr>
              <w:contextualSpacing/>
              <w:jc w:val="both"/>
              <w:rPr>
                <w:rFonts w:ascii="Chalkboard" w:eastAsia="Times New Roman" w:hAnsi="Chalkboard" w:cs="Arial"/>
                <w:color w:val="000000" w:themeColor="text1"/>
                <w:sz w:val="21"/>
                <w:szCs w:val="21"/>
              </w:rPr>
            </w:pPr>
            <w:r>
              <w:rPr>
                <w:rFonts w:ascii="Chalkboard" w:eastAsia="Times New Roman" w:hAnsi="Chalkboard" w:cs="Arial"/>
                <w:color w:val="000000" w:themeColor="text1"/>
                <w:sz w:val="21"/>
                <w:szCs w:val="21"/>
              </w:rPr>
              <w:t xml:space="preserve">Lack of progress will have been quickly identified and adapted. </w:t>
            </w:r>
          </w:p>
          <w:p w14:paraId="5F53882D" w14:textId="77777777" w:rsidR="000529C1" w:rsidRDefault="000529C1" w:rsidP="00494A94">
            <w:pPr>
              <w:contextualSpacing/>
              <w:jc w:val="both"/>
              <w:rPr>
                <w:rFonts w:ascii="Chalkboard" w:eastAsia="Times New Roman" w:hAnsi="Chalkboard" w:cs="Arial"/>
                <w:color w:val="92D050"/>
                <w:sz w:val="21"/>
                <w:szCs w:val="21"/>
              </w:rPr>
            </w:pPr>
            <w:r w:rsidRPr="000529C1">
              <w:rPr>
                <w:rFonts w:ascii="Chalkboard" w:eastAsia="Times New Roman" w:hAnsi="Chalkboard" w:cs="Arial"/>
                <w:color w:val="92D050"/>
                <w:sz w:val="21"/>
                <w:szCs w:val="21"/>
              </w:rPr>
              <w:t xml:space="preserve">LO has all the resources she needs to deliver the specific interventions. She is meeting regularly with HT for CPD and feedback sessions. </w:t>
            </w:r>
          </w:p>
          <w:p w14:paraId="75BAD65A" w14:textId="275C19EE" w:rsidR="00957AD6" w:rsidRPr="00CF1CCA" w:rsidRDefault="00957AD6" w:rsidP="00494A94">
            <w:pPr>
              <w:contextualSpacing/>
              <w:jc w:val="both"/>
              <w:rPr>
                <w:rFonts w:ascii="Chalkboard" w:eastAsia="Times New Roman" w:hAnsi="Chalkboard" w:cs="Arial"/>
                <w:color w:val="000000" w:themeColor="text1"/>
                <w:sz w:val="21"/>
                <w:szCs w:val="21"/>
              </w:rPr>
            </w:pPr>
            <w:r>
              <w:rPr>
                <w:rFonts w:ascii="Chalkboard" w:eastAsia="Times New Roman" w:hAnsi="Chalkboard" w:cs="Arial"/>
                <w:color w:val="92D050"/>
                <w:sz w:val="21"/>
                <w:szCs w:val="21"/>
              </w:rPr>
              <w:t>Since lockdown packs have been sent home for the children on the intervention register or work is still being completed in school if they are in (Jan 2021)</w:t>
            </w:r>
          </w:p>
        </w:tc>
        <w:tc>
          <w:tcPr>
            <w:tcW w:w="851" w:type="dxa"/>
            <w:shd w:val="clear" w:color="auto" w:fill="FBD4B4" w:themeFill="accent6" w:themeFillTint="66"/>
          </w:tcPr>
          <w:p w14:paraId="1BBE1F07" w14:textId="77777777" w:rsidR="00D87856" w:rsidRPr="00CF1CCA" w:rsidRDefault="00D87856" w:rsidP="00CF1CCA">
            <w:pPr>
              <w:contextualSpacing/>
              <w:rPr>
                <w:rFonts w:ascii="Chalkboard" w:eastAsia="Times New Roman" w:hAnsi="Chalkboard" w:cs="Arial"/>
                <w:color w:val="000000" w:themeColor="text1"/>
                <w:sz w:val="21"/>
                <w:szCs w:val="21"/>
              </w:rPr>
            </w:pPr>
          </w:p>
        </w:tc>
        <w:tc>
          <w:tcPr>
            <w:tcW w:w="850" w:type="dxa"/>
            <w:shd w:val="clear" w:color="auto" w:fill="C2D69B" w:themeFill="accent3" w:themeFillTint="99"/>
          </w:tcPr>
          <w:p w14:paraId="67B90B69" w14:textId="77777777" w:rsidR="00D87856" w:rsidRPr="00CF1CCA" w:rsidRDefault="00D87856" w:rsidP="00CF1CCA">
            <w:pPr>
              <w:contextualSpacing/>
              <w:rPr>
                <w:rFonts w:ascii="Chalkboard" w:eastAsia="Times New Roman" w:hAnsi="Chalkboard" w:cs="Arial"/>
                <w:color w:val="000000" w:themeColor="text1"/>
                <w:sz w:val="21"/>
                <w:szCs w:val="21"/>
              </w:rPr>
            </w:pPr>
          </w:p>
        </w:tc>
        <w:tc>
          <w:tcPr>
            <w:tcW w:w="851" w:type="dxa"/>
          </w:tcPr>
          <w:p w14:paraId="40F79A01" w14:textId="77777777" w:rsidR="00D87856" w:rsidRPr="00CF1CCA" w:rsidRDefault="00D87856" w:rsidP="00CF1CCA">
            <w:pPr>
              <w:contextualSpacing/>
              <w:rPr>
                <w:rFonts w:ascii="Chalkboard" w:eastAsia="Times New Roman" w:hAnsi="Chalkboard" w:cs="Arial"/>
                <w:color w:val="000000" w:themeColor="text1"/>
                <w:sz w:val="21"/>
                <w:szCs w:val="21"/>
              </w:rPr>
            </w:pPr>
          </w:p>
        </w:tc>
      </w:tr>
      <w:tr w:rsidR="00D87856" w:rsidRPr="00CF1CCA" w14:paraId="1D9D6C3C" w14:textId="77777777" w:rsidTr="000529C1">
        <w:tc>
          <w:tcPr>
            <w:tcW w:w="4673" w:type="dxa"/>
            <w:tcMar>
              <w:top w:w="17" w:type="dxa"/>
              <w:bottom w:w="17" w:type="dxa"/>
            </w:tcMar>
          </w:tcPr>
          <w:p w14:paraId="4B870788" w14:textId="6F391EA6" w:rsidR="008E2B8F" w:rsidRPr="00CF1CCA" w:rsidRDefault="008E2B8F" w:rsidP="00494A94">
            <w:pPr>
              <w:shd w:val="clear" w:color="auto" w:fill="FFFFFF"/>
              <w:jc w:val="both"/>
              <w:rPr>
                <w:rFonts w:ascii="Chalkboard" w:hAnsi="Chalkboard" w:cs="Arial"/>
                <w:color w:val="222222"/>
                <w:sz w:val="21"/>
                <w:szCs w:val="21"/>
              </w:rPr>
            </w:pPr>
            <w:r w:rsidRPr="00CF1CCA">
              <w:rPr>
                <w:rFonts w:ascii="Chalkboard" w:hAnsi="Chalkboard" w:cs="Arial"/>
                <w:color w:val="222222"/>
                <w:sz w:val="21"/>
                <w:szCs w:val="21"/>
              </w:rPr>
              <w:t xml:space="preserve">To adapt plans/topics to address gaps in skills and knowledge in all subjects by creating a bespoke curriculum for Autumn term. </w:t>
            </w:r>
          </w:p>
          <w:p w14:paraId="7B19D112" w14:textId="77777777" w:rsidR="00DB3CA7" w:rsidRPr="00CF1CCA" w:rsidRDefault="00DB3CA7" w:rsidP="00494A94">
            <w:pPr>
              <w:widowControl/>
              <w:jc w:val="both"/>
              <w:rPr>
                <w:rFonts w:ascii="Chalkboard" w:eastAsia="Times New Roman" w:hAnsi="Chalkboard" w:cs="Arial"/>
                <w:bCs/>
                <w:color w:val="000000" w:themeColor="text1"/>
                <w:sz w:val="21"/>
                <w:szCs w:val="21"/>
              </w:rPr>
            </w:pPr>
          </w:p>
          <w:p w14:paraId="679667E4" w14:textId="09AE5F1B" w:rsidR="00DB3CA7" w:rsidRPr="00CF1CCA" w:rsidRDefault="00246A05" w:rsidP="00494A94">
            <w:pPr>
              <w:widowControl/>
              <w:jc w:val="both"/>
              <w:rPr>
                <w:rFonts w:ascii="Chalkboard" w:eastAsia="Times New Roman" w:hAnsi="Chalkboard" w:cs="Arial"/>
                <w:bCs/>
                <w:color w:val="000000" w:themeColor="text1"/>
                <w:sz w:val="21"/>
                <w:szCs w:val="21"/>
              </w:rPr>
            </w:pPr>
            <w:r>
              <w:rPr>
                <w:rFonts w:ascii="Chalkboard" w:eastAsia="Times New Roman" w:hAnsi="Chalkboard" w:cs="Arial"/>
                <w:color w:val="000000" w:themeColor="text1"/>
                <w:sz w:val="21"/>
                <w:szCs w:val="21"/>
              </w:rPr>
              <w:t>Key Stage leaders to monitor lessons being taught and ability to combine dual learning. Whole staff meetings to monitor impact.</w:t>
            </w:r>
          </w:p>
          <w:p w14:paraId="40FEB228" w14:textId="6F13BB00" w:rsidR="00DB3CA7" w:rsidRPr="00CF1CCA" w:rsidRDefault="00DB3CA7" w:rsidP="00494A94">
            <w:pPr>
              <w:widowControl/>
              <w:jc w:val="both"/>
              <w:rPr>
                <w:rFonts w:ascii="Chalkboard" w:eastAsia="Times New Roman" w:hAnsi="Chalkboard" w:cs="Arial"/>
                <w:bCs/>
                <w:color w:val="000000" w:themeColor="text1"/>
                <w:sz w:val="21"/>
                <w:szCs w:val="21"/>
              </w:rPr>
            </w:pPr>
          </w:p>
        </w:tc>
        <w:tc>
          <w:tcPr>
            <w:tcW w:w="1701" w:type="dxa"/>
          </w:tcPr>
          <w:p w14:paraId="6DC1D86D" w14:textId="53016F07" w:rsidR="00D87856" w:rsidRPr="00CF1CCA" w:rsidRDefault="00F148FD" w:rsidP="00CF1CCA">
            <w:pPr>
              <w:contextualSpacing/>
              <w:rPr>
                <w:rFonts w:ascii="Chalkboard" w:eastAsia="Times New Roman" w:hAnsi="Chalkboard" w:cs="Arial"/>
                <w:color w:val="000000" w:themeColor="text1"/>
                <w:sz w:val="21"/>
                <w:szCs w:val="21"/>
              </w:rPr>
            </w:pPr>
            <w:r w:rsidRPr="00CF1CCA">
              <w:rPr>
                <w:rFonts w:ascii="Chalkboard" w:eastAsia="Times New Roman" w:hAnsi="Chalkboard" w:cs="Arial"/>
                <w:color w:val="000000" w:themeColor="text1"/>
                <w:sz w:val="21"/>
                <w:szCs w:val="21"/>
              </w:rPr>
              <w:t>All Curriculum leaders</w:t>
            </w:r>
          </w:p>
          <w:p w14:paraId="790D52B4" w14:textId="77777777" w:rsidR="00F148FD" w:rsidRPr="00CF1CCA" w:rsidRDefault="00F148FD" w:rsidP="00CF1CCA">
            <w:pPr>
              <w:contextualSpacing/>
              <w:rPr>
                <w:rFonts w:ascii="Chalkboard" w:eastAsia="Times New Roman" w:hAnsi="Chalkboard" w:cs="Arial"/>
                <w:color w:val="000000" w:themeColor="text1"/>
                <w:sz w:val="21"/>
                <w:szCs w:val="21"/>
              </w:rPr>
            </w:pPr>
          </w:p>
          <w:p w14:paraId="456F8377" w14:textId="5A945C6D" w:rsidR="00F148FD" w:rsidRPr="00CF1CCA" w:rsidRDefault="00F148FD" w:rsidP="00CF1CCA">
            <w:pPr>
              <w:contextualSpacing/>
              <w:rPr>
                <w:rFonts w:ascii="Chalkboard" w:eastAsia="Times New Roman" w:hAnsi="Chalkboard" w:cs="Arial"/>
                <w:color w:val="000000" w:themeColor="text1"/>
                <w:sz w:val="21"/>
                <w:szCs w:val="21"/>
              </w:rPr>
            </w:pPr>
            <w:r w:rsidRPr="00CF1CCA">
              <w:rPr>
                <w:rFonts w:ascii="Chalkboard" w:eastAsia="Times New Roman" w:hAnsi="Chalkboard" w:cs="Arial"/>
                <w:color w:val="FF0000"/>
                <w:sz w:val="21"/>
                <w:szCs w:val="21"/>
              </w:rPr>
              <w:t xml:space="preserve">Staff training sessions </w:t>
            </w:r>
            <w:r w:rsidR="00CF1CCA" w:rsidRPr="00CF1CCA">
              <w:rPr>
                <w:rFonts w:ascii="Chalkboard" w:eastAsia="Times New Roman" w:hAnsi="Chalkboard" w:cs="Arial"/>
                <w:color w:val="FF0000"/>
                <w:sz w:val="21"/>
                <w:szCs w:val="21"/>
              </w:rPr>
              <w:t>every Monday</w:t>
            </w:r>
            <w:r w:rsidRPr="00CF1CCA">
              <w:rPr>
                <w:rFonts w:ascii="Chalkboard" w:eastAsia="Times New Roman" w:hAnsi="Chalkboard" w:cs="Arial"/>
                <w:color w:val="FF0000"/>
                <w:sz w:val="21"/>
                <w:szCs w:val="21"/>
              </w:rPr>
              <w:t xml:space="preserve"> night in September</w:t>
            </w:r>
          </w:p>
        </w:tc>
        <w:tc>
          <w:tcPr>
            <w:tcW w:w="1134" w:type="dxa"/>
          </w:tcPr>
          <w:p w14:paraId="62133C7A" w14:textId="1F270435" w:rsidR="00D87856" w:rsidRPr="00CF1CCA" w:rsidRDefault="00825858" w:rsidP="00CF1CCA">
            <w:pPr>
              <w:contextualSpacing/>
              <w:rPr>
                <w:rFonts w:ascii="Chalkboard" w:eastAsia="Times New Roman" w:hAnsi="Chalkboard" w:cs="Arial"/>
                <w:color w:val="000000" w:themeColor="text1"/>
                <w:sz w:val="21"/>
                <w:szCs w:val="21"/>
              </w:rPr>
            </w:pPr>
            <w:r w:rsidRPr="00CF1CCA">
              <w:rPr>
                <w:rFonts w:ascii="Chalkboard" w:eastAsia="Times New Roman" w:hAnsi="Chalkboard" w:cs="Arial"/>
                <w:color w:val="000000" w:themeColor="text1"/>
                <w:sz w:val="21"/>
                <w:szCs w:val="21"/>
              </w:rPr>
              <w:t>No cost</w:t>
            </w:r>
          </w:p>
        </w:tc>
        <w:tc>
          <w:tcPr>
            <w:tcW w:w="5103" w:type="dxa"/>
          </w:tcPr>
          <w:p w14:paraId="7B427F76" w14:textId="77777777" w:rsidR="00D87856" w:rsidRDefault="000A625A" w:rsidP="00494A94">
            <w:pPr>
              <w:contextualSpacing/>
              <w:jc w:val="both"/>
              <w:rPr>
                <w:rFonts w:ascii="Chalkboard" w:eastAsia="Times New Roman" w:hAnsi="Chalkboard" w:cs="Arial"/>
                <w:color w:val="000000" w:themeColor="text1"/>
                <w:sz w:val="21"/>
                <w:szCs w:val="21"/>
              </w:rPr>
            </w:pPr>
            <w:r>
              <w:rPr>
                <w:rFonts w:ascii="Chalkboard" w:eastAsia="Times New Roman" w:hAnsi="Chalkboard" w:cs="Arial"/>
                <w:color w:val="000000" w:themeColor="text1"/>
                <w:sz w:val="21"/>
                <w:szCs w:val="21"/>
              </w:rPr>
              <w:t xml:space="preserve">Plans for all year groups </w:t>
            </w:r>
            <w:r w:rsidR="00246A05">
              <w:rPr>
                <w:rFonts w:ascii="Chalkboard" w:eastAsia="Times New Roman" w:hAnsi="Chalkboard" w:cs="Arial"/>
                <w:color w:val="000000" w:themeColor="text1"/>
                <w:sz w:val="21"/>
                <w:szCs w:val="21"/>
              </w:rPr>
              <w:t xml:space="preserve">will have been </w:t>
            </w:r>
            <w:r>
              <w:rPr>
                <w:rFonts w:ascii="Chalkboard" w:eastAsia="Times New Roman" w:hAnsi="Chalkboard" w:cs="Arial"/>
                <w:color w:val="000000" w:themeColor="text1"/>
                <w:sz w:val="21"/>
                <w:szCs w:val="21"/>
              </w:rPr>
              <w:t>adapted to combine skills missed alongside those they need to learn this term. Children</w:t>
            </w:r>
            <w:r w:rsidR="00246A05">
              <w:rPr>
                <w:rFonts w:ascii="Chalkboard" w:eastAsia="Times New Roman" w:hAnsi="Chalkboard" w:cs="Arial"/>
                <w:color w:val="000000" w:themeColor="text1"/>
                <w:sz w:val="21"/>
                <w:szCs w:val="21"/>
              </w:rPr>
              <w:t xml:space="preserve"> will have </w:t>
            </w:r>
            <w:r>
              <w:rPr>
                <w:rFonts w:ascii="Chalkboard" w:eastAsia="Times New Roman" w:hAnsi="Chalkboard" w:cs="Arial"/>
                <w:color w:val="000000" w:themeColor="text1"/>
                <w:sz w:val="21"/>
                <w:szCs w:val="21"/>
              </w:rPr>
              <w:t>access</w:t>
            </w:r>
            <w:r w:rsidR="00246A05">
              <w:rPr>
                <w:rFonts w:ascii="Chalkboard" w:eastAsia="Times New Roman" w:hAnsi="Chalkboard" w:cs="Arial"/>
                <w:color w:val="000000" w:themeColor="text1"/>
                <w:sz w:val="21"/>
                <w:szCs w:val="21"/>
              </w:rPr>
              <w:t>ed the</w:t>
            </w:r>
            <w:r>
              <w:rPr>
                <w:rFonts w:ascii="Chalkboard" w:eastAsia="Times New Roman" w:hAnsi="Chalkboard" w:cs="Arial"/>
                <w:color w:val="000000" w:themeColor="text1"/>
                <w:sz w:val="21"/>
                <w:szCs w:val="21"/>
              </w:rPr>
              <w:t xml:space="preserve"> new plans </w:t>
            </w:r>
            <w:r w:rsidR="00246A05">
              <w:rPr>
                <w:rFonts w:ascii="Chalkboard" w:eastAsia="Times New Roman" w:hAnsi="Chalkboard" w:cs="Arial"/>
                <w:color w:val="000000" w:themeColor="text1"/>
                <w:sz w:val="21"/>
                <w:szCs w:val="21"/>
              </w:rPr>
              <w:t xml:space="preserve">from </w:t>
            </w:r>
            <w:r>
              <w:rPr>
                <w:rFonts w:ascii="Chalkboard" w:eastAsia="Times New Roman" w:hAnsi="Chalkboard" w:cs="Arial"/>
                <w:color w:val="000000" w:themeColor="text1"/>
                <w:sz w:val="21"/>
                <w:szCs w:val="21"/>
              </w:rPr>
              <w:t xml:space="preserve">September. </w:t>
            </w:r>
          </w:p>
          <w:p w14:paraId="24D41AF1" w14:textId="77777777" w:rsidR="00246A05" w:rsidRDefault="00246A05" w:rsidP="00494A94">
            <w:pPr>
              <w:contextualSpacing/>
              <w:jc w:val="both"/>
              <w:rPr>
                <w:rFonts w:ascii="Chalkboard" w:eastAsia="Times New Roman" w:hAnsi="Chalkboard" w:cs="Arial"/>
                <w:color w:val="000000" w:themeColor="text1"/>
                <w:sz w:val="21"/>
                <w:szCs w:val="21"/>
              </w:rPr>
            </w:pPr>
          </w:p>
          <w:p w14:paraId="63B9B87C" w14:textId="77777777" w:rsidR="00246A05" w:rsidRDefault="00397A9C" w:rsidP="00494A94">
            <w:pPr>
              <w:contextualSpacing/>
              <w:jc w:val="both"/>
              <w:rPr>
                <w:rFonts w:ascii="Chalkboard" w:eastAsia="Times New Roman" w:hAnsi="Chalkboard" w:cs="Arial"/>
                <w:color w:val="000000" w:themeColor="text1"/>
                <w:sz w:val="21"/>
                <w:szCs w:val="21"/>
              </w:rPr>
            </w:pPr>
            <w:r>
              <w:rPr>
                <w:rFonts w:ascii="Chalkboard" w:eastAsia="Times New Roman" w:hAnsi="Chalkboard" w:cs="Arial"/>
                <w:color w:val="000000" w:themeColor="text1"/>
                <w:sz w:val="21"/>
                <w:szCs w:val="21"/>
              </w:rPr>
              <w:t xml:space="preserve">There will be a high quality of T&amp;L across school encompassing the 5 key components. </w:t>
            </w:r>
          </w:p>
          <w:p w14:paraId="73F8D81A" w14:textId="77777777" w:rsidR="00397A9C" w:rsidRDefault="00397A9C" w:rsidP="00494A94">
            <w:pPr>
              <w:contextualSpacing/>
              <w:jc w:val="both"/>
              <w:rPr>
                <w:rFonts w:ascii="Chalkboard" w:eastAsia="Times New Roman" w:hAnsi="Chalkboard" w:cs="Arial"/>
                <w:color w:val="000000" w:themeColor="text1"/>
                <w:sz w:val="21"/>
                <w:szCs w:val="21"/>
              </w:rPr>
            </w:pPr>
            <w:r>
              <w:rPr>
                <w:rFonts w:ascii="Chalkboard" w:eastAsia="Times New Roman" w:hAnsi="Chalkboard" w:cs="Arial"/>
                <w:color w:val="000000" w:themeColor="text1"/>
                <w:sz w:val="21"/>
                <w:szCs w:val="21"/>
              </w:rPr>
              <w:t>(explicit instructions, scaffolding, flexible grouping, cognitive and meta-cognitive strategies).</w:t>
            </w:r>
          </w:p>
          <w:p w14:paraId="3AB080AE" w14:textId="6C7B96D5" w:rsidR="000529C1" w:rsidRDefault="000529C1" w:rsidP="00494A94">
            <w:pPr>
              <w:contextualSpacing/>
              <w:jc w:val="both"/>
              <w:rPr>
                <w:rFonts w:ascii="Chalkboard" w:eastAsia="Times New Roman" w:hAnsi="Chalkboard" w:cs="Arial"/>
                <w:color w:val="000000" w:themeColor="text1"/>
                <w:sz w:val="21"/>
                <w:szCs w:val="21"/>
              </w:rPr>
            </w:pPr>
            <w:r w:rsidRPr="000529C1">
              <w:rPr>
                <w:rFonts w:ascii="Chalkboard" w:eastAsia="Times New Roman" w:hAnsi="Chalkboard" w:cs="Arial"/>
                <w:color w:val="92D050"/>
                <w:sz w:val="21"/>
                <w:szCs w:val="21"/>
              </w:rPr>
              <w:t xml:space="preserve">All children across school from Nursery to Year 6 have completed the </w:t>
            </w:r>
            <w:r w:rsidR="00957AD6" w:rsidRPr="000529C1">
              <w:rPr>
                <w:rFonts w:ascii="Chalkboard" w:eastAsia="Times New Roman" w:hAnsi="Chalkboard" w:cs="Arial"/>
                <w:color w:val="92D050"/>
                <w:sz w:val="21"/>
                <w:szCs w:val="21"/>
              </w:rPr>
              <w:t>catch-up</w:t>
            </w:r>
            <w:r w:rsidRPr="000529C1">
              <w:rPr>
                <w:rFonts w:ascii="Chalkboard" w:eastAsia="Times New Roman" w:hAnsi="Chalkboard" w:cs="Arial"/>
                <w:color w:val="92D050"/>
                <w:sz w:val="21"/>
                <w:szCs w:val="21"/>
              </w:rPr>
              <w:t xml:space="preserve"> unit in the first half </w:t>
            </w:r>
            <w:r w:rsidRPr="000529C1">
              <w:rPr>
                <w:rFonts w:ascii="Chalkboard" w:eastAsia="Times New Roman" w:hAnsi="Chalkboard" w:cs="Arial"/>
                <w:color w:val="92D050"/>
                <w:sz w:val="21"/>
                <w:szCs w:val="21"/>
              </w:rPr>
              <w:lastRenderedPageBreak/>
              <w:t>term, Children are now accessing the curriculum and are on track for the end of the year</w:t>
            </w:r>
            <w:r>
              <w:rPr>
                <w:rFonts w:ascii="Chalkboard" w:eastAsia="Times New Roman" w:hAnsi="Chalkboard" w:cs="Arial"/>
                <w:color w:val="000000" w:themeColor="text1"/>
                <w:sz w:val="21"/>
                <w:szCs w:val="21"/>
              </w:rPr>
              <w:t xml:space="preserve">. </w:t>
            </w:r>
          </w:p>
          <w:p w14:paraId="0FEAE901" w14:textId="7EBA2571" w:rsidR="00957AD6" w:rsidRPr="00CF1CCA" w:rsidRDefault="00957AD6" w:rsidP="00494A94">
            <w:pPr>
              <w:contextualSpacing/>
              <w:jc w:val="both"/>
              <w:rPr>
                <w:rFonts w:ascii="Chalkboard" w:eastAsia="Times New Roman" w:hAnsi="Chalkboard" w:cs="Arial"/>
                <w:color w:val="000000" w:themeColor="text1"/>
                <w:sz w:val="21"/>
                <w:szCs w:val="21"/>
              </w:rPr>
            </w:pPr>
            <w:r w:rsidRPr="00957AD6">
              <w:rPr>
                <w:rFonts w:ascii="Chalkboard" w:eastAsia="Times New Roman" w:hAnsi="Chalkboard" w:cs="Arial"/>
                <w:color w:val="92D050"/>
                <w:sz w:val="21"/>
                <w:szCs w:val="21"/>
              </w:rPr>
              <w:t>The same curriculum that has been planned for is being delivered online and in school. (Jan 2021)</w:t>
            </w:r>
            <w:r>
              <w:rPr>
                <w:rFonts w:ascii="Chalkboard" w:eastAsia="Times New Roman" w:hAnsi="Chalkboard" w:cs="Arial"/>
                <w:color w:val="92D050"/>
                <w:sz w:val="21"/>
                <w:szCs w:val="21"/>
              </w:rPr>
              <w:t>.</w:t>
            </w:r>
          </w:p>
        </w:tc>
        <w:tc>
          <w:tcPr>
            <w:tcW w:w="851" w:type="dxa"/>
            <w:shd w:val="clear" w:color="auto" w:fill="FBD4B4" w:themeFill="accent6" w:themeFillTint="66"/>
          </w:tcPr>
          <w:p w14:paraId="41F98FFF" w14:textId="77777777" w:rsidR="00D87856" w:rsidRPr="00CF1CCA" w:rsidRDefault="00D87856" w:rsidP="00CF1CCA">
            <w:pPr>
              <w:contextualSpacing/>
              <w:rPr>
                <w:rFonts w:ascii="Chalkboard" w:eastAsia="Times New Roman" w:hAnsi="Chalkboard" w:cs="Arial"/>
                <w:color w:val="000000" w:themeColor="text1"/>
                <w:sz w:val="21"/>
                <w:szCs w:val="21"/>
              </w:rPr>
            </w:pPr>
          </w:p>
        </w:tc>
        <w:tc>
          <w:tcPr>
            <w:tcW w:w="850" w:type="dxa"/>
            <w:shd w:val="clear" w:color="auto" w:fill="C2D69B" w:themeFill="accent3" w:themeFillTint="99"/>
          </w:tcPr>
          <w:p w14:paraId="1E16122A" w14:textId="77777777" w:rsidR="00D87856" w:rsidRPr="00CF1CCA" w:rsidRDefault="00D87856" w:rsidP="00CF1CCA">
            <w:pPr>
              <w:contextualSpacing/>
              <w:rPr>
                <w:rFonts w:ascii="Chalkboard" w:eastAsia="Times New Roman" w:hAnsi="Chalkboard" w:cs="Arial"/>
                <w:color w:val="000000" w:themeColor="text1"/>
                <w:sz w:val="21"/>
                <w:szCs w:val="21"/>
              </w:rPr>
            </w:pPr>
          </w:p>
        </w:tc>
        <w:tc>
          <w:tcPr>
            <w:tcW w:w="851" w:type="dxa"/>
          </w:tcPr>
          <w:p w14:paraId="4FC397A5" w14:textId="77777777" w:rsidR="00D87856" w:rsidRPr="00CF1CCA" w:rsidRDefault="00D87856" w:rsidP="00CF1CCA">
            <w:pPr>
              <w:contextualSpacing/>
              <w:rPr>
                <w:rFonts w:ascii="Chalkboard" w:eastAsia="Times New Roman" w:hAnsi="Chalkboard" w:cs="Arial"/>
                <w:color w:val="000000" w:themeColor="text1"/>
                <w:sz w:val="21"/>
                <w:szCs w:val="21"/>
              </w:rPr>
            </w:pPr>
          </w:p>
        </w:tc>
      </w:tr>
      <w:tr w:rsidR="00D87856" w:rsidRPr="00CF1CCA" w14:paraId="01BF54FF" w14:textId="77777777" w:rsidTr="007F17F1">
        <w:tc>
          <w:tcPr>
            <w:tcW w:w="4673" w:type="dxa"/>
            <w:tcMar>
              <w:top w:w="17" w:type="dxa"/>
              <w:bottom w:w="17" w:type="dxa"/>
            </w:tcMar>
          </w:tcPr>
          <w:p w14:paraId="58BF25C4" w14:textId="19ACE082" w:rsidR="008E2B8F" w:rsidRPr="00CF1CCA" w:rsidRDefault="008E2B8F" w:rsidP="00494A94">
            <w:pPr>
              <w:shd w:val="clear" w:color="auto" w:fill="FFFFFF"/>
              <w:jc w:val="both"/>
              <w:rPr>
                <w:rFonts w:ascii="Chalkboard" w:hAnsi="Chalkboard" w:cs="Arial"/>
                <w:color w:val="222222"/>
                <w:sz w:val="21"/>
                <w:szCs w:val="21"/>
              </w:rPr>
            </w:pPr>
            <w:r w:rsidRPr="00CF1CCA">
              <w:rPr>
                <w:rFonts w:ascii="Chalkboard" w:hAnsi="Chalkboard" w:cs="Arial"/>
                <w:color w:val="222222"/>
                <w:sz w:val="21"/>
                <w:szCs w:val="21"/>
              </w:rPr>
              <w:t xml:space="preserve">To develop effective formative assessment and understanding of the needs of the pupils to ensure responsive teaching. </w:t>
            </w:r>
          </w:p>
          <w:p w14:paraId="42371DAF" w14:textId="77777777" w:rsidR="00D87856" w:rsidRPr="00CF1CCA" w:rsidRDefault="00D87856" w:rsidP="00494A94">
            <w:pPr>
              <w:jc w:val="both"/>
              <w:rPr>
                <w:rFonts w:ascii="Chalkboard" w:eastAsia="Times New Roman" w:hAnsi="Chalkboard" w:cs="Arial"/>
                <w:b/>
                <w:bCs/>
                <w:color w:val="000000" w:themeColor="text1"/>
                <w:sz w:val="21"/>
                <w:szCs w:val="21"/>
              </w:rPr>
            </w:pPr>
          </w:p>
          <w:p w14:paraId="1664D975" w14:textId="2B8C2AE7" w:rsidR="00DB3CA7" w:rsidRPr="00CF1CCA" w:rsidRDefault="00246A05" w:rsidP="00494A94">
            <w:pPr>
              <w:jc w:val="both"/>
              <w:rPr>
                <w:rFonts w:ascii="Chalkboard" w:eastAsia="Times New Roman" w:hAnsi="Chalkboard" w:cs="Arial"/>
                <w:b/>
                <w:bCs/>
                <w:color w:val="000000" w:themeColor="text1"/>
                <w:sz w:val="21"/>
                <w:szCs w:val="21"/>
              </w:rPr>
            </w:pPr>
            <w:r>
              <w:rPr>
                <w:rFonts w:ascii="Chalkboard" w:eastAsia="Arial" w:hAnsi="Chalkboard" w:cs="Arial"/>
                <w:color w:val="000000" w:themeColor="text1"/>
                <w:sz w:val="21"/>
                <w:szCs w:val="21"/>
              </w:rPr>
              <w:t>AK to explore and implement the most effective tests.</w:t>
            </w:r>
          </w:p>
          <w:p w14:paraId="3B2B042B" w14:textId="112B76C8" w:rsidR="00DB3CA7" w:rsidRPr="00CF1CCA" w:rsidRDefault="00DB3CA7" w:rsidP="00494A94">
            <w:pPr>
              <w:jc w:val="both"/>
              <w:rPr>
                <w:rFonts w:ascii="Chalkboard" w:eastAsia="Times New Roman" w:hAnsi="Chalkboard" w:cs="Arial"/>
                <w:b/>
                <w:bCs/>
                <w:color w:val="000000" w:themeColor="text1"/>
                <w:sz w:val="21"/>
                <w:szCs w:val="21"/>
              </w:rPr>
            </w:pPr>
          </w:p>
        </w:tc>
        <w:tc>
          <w:tcPr>
            <w:tcW w:w="1701" w:type="dxa"/>
          </w:tcPr>
          <w:p w14:paraId="77A9C3DC" w14:textId="77777777" w:rsidR="00D87856" w:rsidRPr="00CF1CCA" w:rsidRDefault="00F148FD" w:rsidP="00CF1CCA">
            <w:pPr>
              <w:contextualSpacing/>
              <w:rPr>
                <w:rFonts w:ascii="Chalkboard" w:eastAsia="Times New Roman" w:hAnsi="Chalkboard" w:cs="Arial"/>
                <w:color w:val="000000" w:themeColor="text1"/>
                <w:sz w:val="21"/>
                <w:szCs w:val="21"/>
              </w:rPr>
            </w:pPr>
            <w:r w:rsidRPr="00CF1CCA">
              <w:rPr>
                <w:rFonts w:ascii="Chalkboard" w:eastAsia="Times New Roman" w:hAnsi="Chalkboard" w:cs="Arial"/>
                <w:color w:val="000000" w:themeColor="text1"/>
                <w:sz w:val="21"/>
                <w:szCs w:val="21"/>
              </w:rPr>
              <w:t xml:space="preserve">Whole staff </w:t>
            </w:r>
          </w:p>
          <w:p w14:paraId="13D2F094" w14:textId="77777777" w:rsidR="00F148FD" w:rsidRPr="00CF1CCA" w:rsidRDefault="00F148FD" w:rsidP="00CF1CCA">
            <w:pPr>
              <w:contextualSpacing/>
              <w:rPr>
                <w:rFonts w:ascii="Chalkboard" w:eastAsia="Times New Roman" w:hAnsi="Chalkboard" w:cs="Arial"/>
                <w:color w:val="000000" w:themeColor="text1"/>
                <w:sz w:val="21"/>
                <w:szCs w:val="21"/>
              </w:rPr>
            </w:pPr>
          </w:p>
          <w:p w14:paraId="7C4BC0A8" w14:textId="140E69E1" w:rsidR="00F148FD" w:rsidRPr="00CF1CCA" w:rsidRDefault="00F148FD" w:rsidP="00CF1CCA">
            <w:pPr>
              <w:contextualSpacing/>
              <w:rPr>
                <w:rFonts w:ascii="Chalkboard" w:eastAsia="Times New Roman" w:hAnsi="Chalkboard" w:cs="Arial"/>
                <w:color w:val="000000" w:themeColor="text1"/>
                <w:sz w:val="21"/>
                <w:szCs w:val="21"/>
              </w:rPr>
            </w:pPr>
            <w:r w:rsidRPr="00CF1CCA">
              <w:rPr>
                <w:rFonts w:ascii="Chalkboard" w:eastAsia="Times New Roman" w:hAnsi="Chalkboard" w:cs="Arial"/>
                <w:color w:val="FF0000"/>
                <w:sz w:val="21"/>
                <w:szCs w:val="21"/>
              </w:rPr>
              <w:t xml:space="preserve">Staff training sessions </w:t>
            </w:r>
            <w:r w:rsidR="00CF1CCA" w:rsidRPr="00CF1CCA">
              <w:rPr>
                <w:rFonts w:ascii="Chalkboard" w:eastAsia="Times New Roman" w:hAnsi="Chalkboard" w:cs="Arial"/>
                <w:color w:val="FF0000"/>
                <w:sz w:val="21"/>
                <w:szCs w:val="21"/>
              </w:rPr>
              <w:t>every Monday</w:t>
            </w:r>
            <w:r w:rsidRPr="00CF1CCA">
              <w:rPr>
                <w:rFonts w:ascii="Chalkboard" w:eastAsia="Times New Roman" w:hAnsi="Chalkboard" w:cs="Arial"/>
                <w:color w:val="FF0000"/>
                <w:sz w:val="21"/>
                <w:szCs w:val="21"/>
              </w:rPr>
              <w:t xml:space="preserve"> night in September</w:t>
            </w:r>
          </w:p>
        </w:tc>
        <w:tc>
          <w:tcPr>
            <w:tcW w:w="1134" w:type="dxa"/>
          </w:tcPr>
          <w:p w14:paraId="012AE179" w14:textId="44A452DA" w:rsidR="00D87856" w:rsidRPr="00CF1CCA" w:rsidRDefault="00825858" w:rsidP="00CF1CCA">
            <w:pPr>
              <w:contextualSpacing/>
              <w:rPr>
                <w:rFonts w:ascii="Chalkboard" w:eastAsia="Times New Roman" w:hAnsi="Chalkboard" w:cs="Arial"/>
                <w:color w:val="000000" w:themeColor="text1"/>
                <w:sz w:val="21"/>
                <w:szCs w:val="21"/>
              </w:rPr>
            </w:pPr>
            <w:r w:rsidRPr="00CF1CCA">
              <w:rPr>
                <w:rFonts w:ascii="Chalkboard" w:eastAsia="Times New Roman" w:hAnsi="Chalkboard" w:cs="Arial"/>
                <w:color w:val="000000" w:themeColor="text1"/>
                <w:sz w:val="21"/>
                <w:szCs w:val="21"/>
              </w:rPr>
              <w:t>No cost</w:t>
            </w:r>
          </w:p>
        </w:tc>
        <w:tc>
          <w:tcPr>
            <w:tcW w:w="5103" w:type="dxa"/>
          </w:tcPr>
          <w:p w14:paraId="7541936D" w14:textId="77777777" w:rsidR="00D87856" w:rsidRDefault="000A625A" w:rsidP="00494A94">
            <w:pPr>
              <w:ind w:right="-20"/>
              <w:jc w:val="both"/>
              <w:outlineLvl w:val="0"/>
              <w:rPr>
                <w:rFonts w:ascii="Chalkboard" w:eastAsia="Arial" w:hAnsi="Chalkboard" w:cs="Arial"/>
                <w:color w:val="000000" w:themeColor="text1"/>
                <w:sz w:val="21"/>
                <w:szCs w:val="21"/>
              </w:rPr>
            </w:pPr>
            <w:r>
              <w:rPr>
                <w:rFonts w:ascii="Chalkboard" w:eastAsia="Arial" w:hAnsi="Chalkboard" w:cs="Arial"/>
                <w:color w:val="000000" w:themeColor="text1"/>
                <w:sz w:val="21"/>
                <w:szCs w:val="21"/>
              </w:rPr>
              <w:t xml:space="preserve">Accurate reading age tests. </w:t>
            </w:r>
          </w:p>
          <w:p w14:paraId="23BE0137" w14:textId="77777777" w:rsidR="000A625A" w:rsidRDefault="000A625A" w:rsidP="00494A94">
            <w:pPr>
              <w:ind w:right="-20"/>
              <w:jc w:val="both"/>
              <w:outlineLvl w:val="0"/>
              <w:rPr>
                <w:rFonts w:ascii="Chalkboard" w:eastAsia="Arial" w:hAnsi="Chalkboard" w:cs="Arial"/>
                <w:color w:val="000000" w:themeColor="text1"/>
                <w:sz w:val="21"/>
                <w:szCs w:val="21"/>
              </w:rPr>
            </w:pPr>
            <w:r>
              <w:rPr>
                <w:rFonts w:ascii="Chalkboard" w:eastAsia="Arial" w:hAnsi="Chalkboard" w:cs="Arial"/>
                <w:color w:val="000000" w:themeColor="text1"/>
                <w:sz w:val="21"/>
                <w:szCs w:val="21"/>
              </w:rPr>
              <w:t xml:space="preserve">Whole school approach formalised </w:t>
            </w:r>
            <w:r w:rsidR="00246A05">
              <w:rPr>
                <w:rFonts w:ascii="Chalkboard" w:eastAsia="Arial" w:hAnsi="Chalkboard" w:cs="Arial"/>
                <w:color w:val="000000" w:themeColor="text1"/>
                <w:sz w:val="21"/>
                <w:szCs w:val="21"/>
              </w:rPr>
              <w:t>for</w:t>
            </w:r>
            <w:r>
              <w:rPr>
                <w:rFonts w:ascii="Chalkboard" w:eastAsia="Arial" w:hAnsi="Chalkboard" w:cs="Arial"/>
                <w:color w:val="000000" w:themeColor="text1"/>
                <w:sz w:val="21"/>
                <w:szCs w:val="21"/>
              </w:rPr>
              <w:t xml:space="preserve"> testing so year groups can be compared and moderated. </w:t>
            </w:r>
          </w:p>
          <w:p w14:paraId="6E128718" w14:textId="77777777" w:rsidR="000529C1" w:rsidRDefault="000529C1" w:rsidP="00494A94">
            <w:pPr>
              <w:ind w:right="-20"/>
              <w:jc w:val="both"/>
              <w:outlineLvl w:val="0"/>
              <w:rPr>
                <w:rFonts w:ascii="Chalkboard" w:eastAsia="Arial" w:hAnsi="Chalkboard" w:cs="Arial"/>
                <w:color w:val="F79646" w:themeColor="accent6"/>
                <w:sz w:val="21"/>
                <w:szCs w:val="21"/>
              </w:rPr>
            </w:pPr>
            <w:r w:rsidRPr="000529C1">
              <w:rPr>
                <w:rFonts w:ascii="Chalkboard" w:eastAsia="Arial" w:hAnsi="Chalkboard" w:cs="Arial"/>
                <w:color w:val="F79646" w:themeColor="accent6"/>
                <w:sz w:val="21"/>
                <w:szCs w:val="21"/>
              </w:rPr>
              <w:t xml:space="preserve">All children have been assessed with various tests. They have all done the toe by toe reading assessments to assess their reading age. AK planning assessments for the rest of the year. </w:t>
            </w:r>
            <w:r w:rsidR="00957AD6">
              <w:rPr>
                <w:rFonts w:ascii="Chalkboard" w:eastAsia="Arial" w:hAnsi="Chalkboard" w:cs="Arial"/>
                <w:color w:val="F79646" w:themeColor="accent6"/>
                <w:sz w:val="21"/>
                <w:szCs w:val="21"/>
              </w:rPr>
              <w:t>(Dec 2020)</w:t>
            </w:r>
          </w:p>
          <w:p w14:paraId="65189CEC" w14:textId="3CB44BF8" w:rsidR="00957AD6" w:rsidRPr="00CF1CCA" w:rsidRDefault="00957AD6" w:rsidP="00494A94">
            <w:pPr>
              <w:ind w:right="-20"/>
              <w:jc w:val="both"/>
              <w:outlineLvl w:val="0"/>
              <w:rPr>
                <w:rFonts w:ascii="Chalkboard" w:eastAsia="Arial" w:hAnsi="Chalkboard" w:cs="Arial"/>
                <w:color w:val="000000" w:themeColor="text1"/>
                <w:sz w:val="21"/>
                <w:szCs w:val="21"/>
              </w:rPr>
            </w:pPr>
            <w:r w:rsidRPr="007F17F1">
              <w:rPr>
                <w:rFonts w:ascii="Chalkboard" w:eastAsia="Arial" w:hAnsi="Chalkboard" w:cs="Arial"/>
                <w:color w:val="FFFF00"/>
                <w:sz w:val="21"/>
                <w:szCs w:val="21"/>
              </w:rPr>
              <w:t>To be reviewed in the Summer Term when we have more information from the Government (Jan 2021)</w:t>
            </w:r>
          </w:p>
        </w:tc>
        <w:tc>
          <w:tcPr>
            <w:tcW w:w="851" w:type="dxa"/>
            <w:shd w:val="clear" w:color="auto" w:fill="FBD4B4" w:themeFill="accent6" w:themeFillTint="66"/>
          </w:tcPr>
          <w:p w14:paraId="7C48EBE3" w14:textId="77777777" w:rsidR="00D87856" w:rsidRPr="00CF1CCA" w:rsidRDefault="00D87856" w:rsidP="00CF1CCA">
            <w:pPr>
              <w:contextualSpacing/>
              <w:rPr>
                <w:rFonts w:ascii="Chalkboard" w:eastAsia="Times New Roman" w:hAnsi="Chalkboard" w:cs="Arial"/>
                <w:color w:val="000000" w:themeColor="text1"/>
                <w:sz w:val="21"/>
                <w:szCs w:val="21"/>
              </w:rPr>
            </w:pPr>
          </w:p>
        </w:tc>
        <w:tc>
          <w:tcPr>
            <w:tcW w:w="850" w:type="dxa"/>
            <w:shd w:val="clear" w:color="auto" w:fill="FFFF00"/>
          </w:tcPr>
          <w:p w14:paraId="148E6D30" w14:textId="77777777" w:rsidR="00D87856" w:rsidRPr="00CF1CCA" w:rsidRDefault="00D87856" w:rsidP="00CF1CCA">
            <w:pPr>
              <w:contextualSpacing/>
              <w:rPr>
                <w:rFonts w:ascii="Chalkboard" w:eastAsia="Times New Roman" w:hAnsi="Chalkboard" w:cs="Arial"/>
                <w:color w:val="000000" w:themeColor="text1"/>
                <w:sz w:val="21"/>
                <w:szCs w:val="21"/>
              </w:rPr>
            </w:pPr>
          </w:p>
        </w:tc>
        <w:tc>
          <w:tcPr>
            <w:tcW w:w="851" w:type="dxa"/>
          </w:tcPr>
          <w:p w14:paraId="36FF7885" w14:textId="77777777" w:rsidR="00D87856" w:rsidRPr="00CF1CCA" w:rsidRDefault="00D87856" w:rsidP="00CF1CCA">
            <w:pPr>
              <w:contextualSpacing/>
              <w:rPr>
                <w:rFonts w:ascii="Chalkboard" w:eastAsia="Times New Roman" w:hAnsi="Chalkboard" w:cs="Arial"/>
                <w:color w:val="000000" w:themeColor="text1"/>
                <w:sz w:val="21"/>
                <w:szCs w:val="21"/>
              </w:rPr>
            </w:pPr>
          </w:p>
        </w:tc>
      </w:tr>
      <w:tr w:rsidR="00B26E25" w:rsidRPr="00CF1CCA" w14:paraId="653E052B" w14:textId="77777777" w:rsidTr="007F17F1">
        <w:tc>
          <w:tcPr>
            <w:tcW w:w="4673" w:type="dxa"/>
            <w:tcMar>
              <w:top w:w="17" w:type="dxa"/>
              <w:bottom w:w="17" w:type="dxa"/>
            </w:tcMar>
          </w:tcPr>
          <w:p w14:paraId="015E412B" w14:textId="1EC24149" w:rsidR="00B26E25" w:rsidRPr="00CF1CCA" w:rsidRDefault="00B26E25" w:rsidP="00494A94">
            <w:pPr>
              <w:shd w:val="clear" w:color="auto" w:fill="FFFFFF"/>
              <w:jc w:val="both"/>
              <w:rPr>
                <w:rFonts w:ascii="Chalkboard" w:hAnsi="Chalkboard" w:cs="Arial"/>
                <w:color w:val="222222"/>
                <w:sz w:val="21"/>
                <w:szCs w:val="21"/>
              </w:rPr>
            </w:pPr>
            <w:r w:rsidRPr="00CF1CCA">
              <w:rPr>
                <w:rFonts w:ascii="Chalkboard" w:hAnsi="Chalkboard" w:cs="Arial"/>
                <w:color w:val="222222"/>
                <w:sz w:val="21"/>
                <w:szCs w:val="21"/>
              </w:rPr>
              <w:t>To ensure that all children have access to the technology they need on a daily basis and in preparation for hybrid learning</w:t>
            </w:r>
          </w:p>
        </w:tc>
        <w:tc>
          <w:tcPr>
            <w:tcW w:w="1701" w:type="dxa"/>
          </w:tcPr>
          <w:p w14:paraId="47677DAD" w14:textId="77777777" w:rsidR="00B26E25" w:rsidRPr="00CF1CCA" w:rsidRDefault="00B26E25" w:rsidP="00CF1CCA">
            <w:pPr>
              <w:contextualSpacing/>
              <w:rPr>
                <w:rFonts w:ascii="Chalkboard" w:eastAsia="Times New Roman" w:hAnsi="Chalkboard" w:cs="Arial"/>
                <w:color w:val="000000" w:themeColor="text1"/>
                <w:sz w:val="21"/>
                <w:szCs w:val="21"/>
              </w:rPr>
            </w:pPr>
            <w:r w:rsidRPr="00CF1CCA">
              <w:rPr>
                <w:rFonts w:ascii="Chalkboard" w:eastAsia="Times New Roman" w:hAnsi="Chalkboard" w:cs="Arial"/>
                <w:color w:val="000000" w:themeColor="text1"/>
                <w:sz w:val="21"/>
                <w:szCs w:val="21"/>
              </w:rPr>
              <w:t>Holly / Michael</w:t>
            </w:r>
          </w:p>
          <w:p w14:paraId="2FEA7226" w14:textId="77777777" w:rsidR="00B26E25" w:rsidRPr="00CF1CCA" w:rsidRDefault="00B26E25" w:rsidP="00CF1CCA">
            <w:pPr>
              <w:contextualSpacing/>
              <w:rPr>
                <w:rFonts w:ascii="Chalkboard" w:eastAsia="Times New Roman" w:hAnsi="Chalkboard" w:cs="Arial"/>
                <w:color w:val="000000" w:themeColor="text1"/>
                <w:sz w:val="21"/>
                <w:szCs w:val="21"/>
              </w:rPr>
            </w:pPr>
          </w:p>
          <w:p w14:paraId="17F6D030" w14:textId="40419B2A" w:rsidR="00B26E25" w:rsidRPr="00CF1CCA" w:rsidRDefault="00B26E25" w:rsidP="00CF1CCA">
            <w:pPr>
              <w:contextualSpacing/>
              <w:rPr>
                <w:rFonts w:ascii="Chalkboard" w:eastAsia="Times New Roman" w:hAnsi="Chalkboard" w:cs="Arial"/>
                <w:color w:val="000000" w:themeColor="text1"/>
                <w:sz w:val="21"/>
                <w:szCs w:val="21"/>
              </w:rPr>
            </w:pPr>
            <w:r w:rsidRPr="00CF1CCA">
              <w:rPr>
                <w:rFonts w:ascii="Chalkboard" w:eastAsia="Times New Roman" w:hAnsi="Chalkboard" w:cs="Arial"/>
                <w:color w:val="FF0000"/>
                <w:sz w:val="21"/>
                <w:szCs w:val="21"/>
              </w:rPr>
              <w:t>September 2020</w:t>
            </w:r>
          </w:p>
        </w:tc>
        <w:tc>
          <w:tcPr>
            <w:tcW w:w="1134" w:type="dxa"/>
          </w:tcPr>
          <w:p w14:paraId="591FB0D6" w14:textId="77777777" w:rsidR="00B26E25" w:rsidRDefault="00B26E25" w:rsidP="00CF1CCA">
            <w:pPr>
              <w:contextualSpacing/>
              <w:rPr>
                <w:rFonts w:ascii="Chalkboard" w:eastAsia="Times New Roman" w:hAnsi="Chalkboard" w:cs="Arial"/>
                <w:color w:val="000000" w:themeColor="text1"/>
                <w:sz w:val="21"/>
                <w:szCs w:val="21"/>
              </w:rPr>
            </w:pPr>
            <w:r w:rsidRPr="00CF1CCA">
              <w:rPr>
                <w:rFonts w:ascii="Chalkboard" w:eastAsia="Times New Roman" w:hAnsi="Chalkboard" w:cs="Arial"/>
                <w:color w:val="000000" w:themeColor="text1"/>
                <w:sz w:val="21"/>
                <w:szCs w:val="21"/>
              </w:rPr>
              <w:t>£7,000</w:t>
            </w:r>
          </w:p>
          <w:p w14:paraId="729D7270" w14:textId="650F49CE" w:rsidR="003F3DAE" w:rsidRPr="00CF1CCA" w:rsidRDefault="003F3DAE" w:rsidP="00CF1CCA">
            <w:pPr>
              <w:contextualSpacing/>
              <w:rPr>
                <w:rFonts w:ascii="Chalkboard" w:eastAsia="Times New Roman" w:hAnsi="Chalkboard" w:cs="Arial"/>
                <w:color w:val="000000" w:themeColor="text1"/>
                <w:sz w:val="21"/>
                <w:szCs w:val="21"/>
              </w:rPr>
            </w:pPr>
            <w:r w:rsidRPr="003F3DAE">
              <w:rPr>
                <w:rFonts w:ascii="Chalkboard" w:eastAsia="Times New Roman" w:hAnsi="Chalkboard" w:cs="Arial"/>
                <w:color w:val="92D050"/>
                <w:sz w:val="21"/>
                <w:szCs w:val="21"/>
              </w:rPr>
              <w:t>(Reserves)</w:t>
            </w:r>
          </w:p>
        </w:tc>
        <w:tc>
          <w:tcPr>
            <w:tcW w:w="5103" w:type="dxa"/>
          </w:tcPr>
          <w:p w14:paraId="4852B2D4" w14:textId="77777777" w:rsidR="00B26E25" w:rsidRDefault="00B26E25" w:rsidP="00494A94">
            <w:pPr>
              <w:ind w:right="-20"/>
              <w:jc w:val="both"/>
              <w:outlineLvl w:val="0"/>
              <w:rPr>
                <w:rFonts w:ascii="Chalkboard" w:eastAsia="Arial" w:hAnsi="Chalkboard" w:cs="Arial"/>
                <w:color w:val="000000" w:themeColor="text1"/>
                <w:sz w:val="21"/>
                <w:szCs w:val="21"/>
              </w:rPr>
            </w:pPr>
            <w:r w:rsidRPr="00494A94">
              <w:rPr>
                <w:rFonts w:ascii="Chalkboard" w:eastAsia="Arial" w:hAnsi="Chalkboard" w:cs="Arial"/>
                <w:color w:val="000000" w:themeColor="text1"/>
                <w:sz w:val="21"/>
                <w:szCs w:val="21"/>
              </w:rPr>
              <w:t>All children have a 1:1 device in school and a way of completing work at home</w:t>
            </w:r>
            <w:r w:rsidR="009D422D" w:rsidRPr="00494A94">
              <w:rPr>
                <w:rFonts w:ascii="Chalkboard" w:eastAsia="Arial" w:hAnsi="Chalkboard" w:cs="Arial"/>
                <w:color w:val="000000" w:themeColor="text1"/>
                <w:sz w:val="21"/>
                <w:szCs w:val="21"/>
              </w:rPr>
              <w:t xml:space="preserve">. All children and parents from Year 1 to Year 6 understand how to access our hybrid offer of teaching and learning. Support will be reviews termly for children struggling to access the online learning through iPads. Parents are also clear on the channels of support if there are concerns. </w:t>
            </w:r>
          </w:p>
          <w:p w14:paraId="51C6E2AA" w14:textId="77777777" w:rsidR="000529C1" w:rsidRDefault="000529C1" w:rsidP="00494A94">
            <w:pPr>
              <w:ind w:right="-20"/>
              <w:jc w:val="both"/>
              <w:outlineLvl w:val="0"/>
              <w:rPr>
                <w:rFonts w:ascii="Chalkboard" w:eastAsia="Arial" w:hAnsi="Chalkboard" w:cs="Arial"/>
                <w:color w:val="92D050"/>
                <w:sz w:val="21"/>
                <w:szCs w:val="21"/>
              </w:rPr>
            </w:pPr>
            <w:r w:rsidRPr="000529C1">
              <w:rPr>
                <w:rFonts w:ascii="Chalkboard" w:eastAsia="Arial" w:hAnsi="Chalkboard" w:cs="Arial"/>
                <w:color w:val="92D050"/>
                <w:sz w:val="21"/>
                <w:szCs w:val="21"/>
              </w:rPr>
              <w:t>All children in school have access to a 1:1 device</w:t>
            </w:r>
          </w:p>
          <w:p w14:paraId="1D3C3674" w14:textId="2A622383" w:rsidR="00957AD6" w:rsidRPr="00494A94" w:rsidRDefault="00957AD6" w:rsidP="00494A94">
            <w:pPr>
              <w:ind w:right="-20"/>
              <w:jc w:val="both"/>
              <w:outlineLvl w:val="0"/>
              <w:rPr>
                <w:rFonts w:ascii="Chalkboard" w:eastAsia="Arial" w:hAnsi="Chalkboard" w:cs="Arial"/>
                <w:color w:val="000000" w:themeColor="text1"/>
                <w:sz w:val="21"/>
                <w:szCs w:val="21"/>
              </w:rPr>
            </w:pPr>
            <w:r>
              <w:rPr>
                <w:rFonts w:ascii="Chalkboard" w:eastAsia="Arial" w:hAnsi="Chalkboard" w:cs="Arial"/>
                <w:color w:val="92D050"/>
                <w:sz w:val="21"/>
                <w:szCs w:val="21"/>
              </w:rPr>
              <w:t>100% of learners have access to devices from Y1 to Y6 and are accessing Google Classroom remotely. (Jan 2021)</w:t>
            </w:r>
          </w:p>
        </w:tc>
        <w:tc>
          <w:tcPr>
            <w:tcW w:w="851" w:type="dxa"/>
            <w:shd w:val="clear" w:color="auto" w:fill="FBD4B4" w:themeFill="accent6" w:themeFillTint="66"/>
          </w:tcPr>
          <w:p w14:paraId="2A01B079" w14:textId="77777777" w:rsidR="00B26E25" w:rsidRPr="00494A94" w:rsidRDefault="00B26E25" w:rsidP="00CF1CCA">
            <w:pPr>
              <w:contextualSpacing/>
              <w:rPr>
                <w:rFonts w:ascii="Chalkboard" w:eastAsia="Times New Roman" w:hAnsi="Chalkboard" w:cs="Arial"/>
                <w:color w:val="000000" w:themeColor="text1"/>
                <w:sz w:val="21"/>
                <w:szCs w:val="21"/>
              </w:rPr>
            </w:pPr>
          </w:p>
        </w:tc>
        <w:tc>
          <w:tcPr>
            <w:tcW w:w="850" w:type="dxa"/>
            <w:shd w:val="clear" w:color="auto" w:fill="C2D69B" w:themeFill="accent3" w:themeFillTint="99"/>
          </w:tcPr>
          <w:p w14:paraId="1DDBCB81" w14:textId="77777777" w:rsidR="00B26E25" w:rsidRPr="00CF1CCA" w:rsidRDefault="00B26E25" w:rsidP="00CF1CCA">
            <w:pPr>
              <w:contextualSpacing/>
              <w:rPr>
                <w:rFonts w:ascii="Chalkboard" w:eastAsia="Times New Roman" w:hAnsi="Chalkboard" w:cs="Arial"/>
                <w:color w:val="000000" w:themeColor="text1"/>
                <w:sz w:val="21"/>
                <w:szCs w:val="21"/>
              </w:rPr>
            </w:pPr>
          </w:p>
        </w:tc>
        <w:tc>
          <w:tcPr>
            <w:tcW w:w="851" w:type="dxa"/>
          </w:tcPr>
          <w:p w14:paraId="141ADA86" w14:textId="77777777" w:rsidR="00B26E25" w:rsidRPr="00CF1CCA" w:rsidRDefault="00B26E25" w:rsidP="00CF1CCA">
            <w:pPr>
              <w:contextualSpacing/>
              <w:rPr>
                <w:rFonts w:ascii="Chalkboard" w:eastAsia="Times New Roman" w:hAnsi="Chalkboard" w:cs="Arial"/>
                <w:color w:val="000000" w:themeColor="text1"/>
                <w:sz w:val="21"/>
                <w:szCs w:val="21"/>
              </w:rPr>
            </w:pPr>
          </w:p>
        </w:tc>
      </w:tr>
    </w:tbl>
    <w:p w14:paraId="3C80DE3E" w14:textId="77777777" w:rsidR="00B26E25" w:rsidRDefault="00B26E25" w:rsidP="000A625A">
      <w:pPr>
        <w:pStyle w:val="NoSpacing"/>
      </w:pPr>
    </w:p>
    <w:tbl>
      <w:tblPr>
        <w:tblStyle w:val="TableGrid"/>
        <w:tblpPr w:leftFromText="180" w:rightFromText="180" w:vertAnchor="text" w:horzAnchor="margin" w:tblpXSpec="center" w:tblpY="88"/>
        <w:tblW w:w="15163" w:type="dxa"/>
        <w:tblLook w:val="04A0" w:firstRow="1" w:lastRow="0" w:firstColumn="1" w:lastColumn="0" w:noHBand="0" w:noVBand="1"/>
      </w:tblPr>
      <w:tblGrid>
        <w:gridCol w:w="4655"/>
        <w:gridCol w:w="1892"/>
        <w:gridCol w:w="1044"/>
        <w:gridCol w:w="5070"/>
        <w:gridCol w:w="850"/>
        <w:gridCol w:w="818"/>
        <w:gridCol w:w="834"/>
      </w:tblGrid>
      <w:tr w:rsidR="008E406A" w:rsidRPr="00320985" w14:paraId="55C0CEAA" w14:textId="77777777" w:rsidTr="00FE3E1C">
        <w:tc>
          <w:tcPr>
            <w:tcW w:w="15163" w:type="dxa"/>
            <w:gridSpan w:val="7"/>
            <w:shd w:val="clear" w:color="auto" w:fill="E5B8B7" w:themeFill="accent2" w:themeFillTint="66"/>
            <w:tcMar>
              <w:top w:w="17" w:type="dxa"/>
              <w:bottom w:w="17" w:type="dxa"/>
            </w:tcMar>
          </w:tcPr>
          <w:p w14:paraId="622F9054" w14:textId="0D2BBD7A" w:rsidR="008E406A" w:rsidRPr="00320985" w:rsidRDefault="008E406A" w:rsidP="006A2D19">
            <w:pPr>
              <w:jc w:val="both"/>
              <w:rPr>
                <w:rFonts w:ascii="Arial" w:hAnsi="Arial" w:cs="Arial"/>
                <w:b/>
                <w:bCs/>
                <w:color w:val="000000" w:themeColor="text1"/>
              </w:rPr>
            </w:pPr>
            <w:r>
              <w:rPr>
                <w:rFonts w:ascii="Arial" w:hAnsi="Arial" w:cs="Arial"/>
                <w:b/>
                <w:bCs/>
                <w:color w:val="000000" w:themeColor="text1"/>
              </w:rPr>
              <w:t xml:space="preserve">                                                                                    FCAT RAIS Catch up plan Section </w:t>
            </w:r>
            <w:r w:rsidR="00397A9C">
              <w:rPr>
                <w:rFonts w:ascii="Arial" w:hAnsi="Arial" w:cs="Arial"/>
                <w:b/>
                <w:bCs/>
                <w:color w:val="000000" w:themeColor="text1"/>
              </w:rPr>
              <w:t>3 Behaviour</w:t>
            </w:r>
          </w:p>
        </w:tc>
      </w:tr>
      <w:tr w:rsidR="00881407" w:rsidRPr="00320985" w14:paraId="1082F91E" w14:textId="77777777" w:rsidTr="00957AD6">
        <w:tc>
          <w:tcPr>
            <w:tcW w:w="4957" w:type="dxa"/>
            <w:shd w:val="clear" w:color="auto" w:fill="E5B8B7" w:themeFill="accent2" w:themeFillTint="66"/>
            <w:tcMar>
              <w:top w:w="17" w:type="dxa"/>
              <w:bottom w:w="17" w:type="dxa"/>
            </w:tcMar>
            <w:vAlign w:val="center"/>
          </w:tcPr>
          <w:p w14:paraId="60C53C07" w14:textId="77777777" w:rsidR="008E406A" w:rsidRPr="00320985" w:rsidRDefault="008E406A" w:rsidP="006A2D19">
            <w:pPr>
              <w:jc w:val="both"/>
              <w:rPr>
                <w:rFonts w:ascii="Arial" w:hAnsi="Arial" w:cs="Arial"/>
                <w:b/>
                <w:bCs/>
                <w:color w:val="000000" w:themeColor="text1"/>
              </w:rPr>
            </w:pPr>
            <w:r w:rsidRPr="00320985">
              <w:rPr>
                <w:rFonts w:ascii="Arial" w:eastAsia="Times New Roman" w:hAnsi="Arial" w:cs="Arial"/>
                <w:b/>
                <w:bCs/>
                <w:color w:val="000000" w:themeColor="text1"/>
              </w:rPr>
              <w:t>Actions</w:t>
            </w:r>
          </w:p>
        </w:tc>
        <w:tc>
          <w:tcPr>
            <w:tcW w:w="1955" w:type="dxa"/>
            <w:shd w:val="clear" w:color="auto" w:fill="E5B8B7" w:themeFill="accent2" w:themeFillTint="66"/>
          </w:tcPr>
          <w:p w14:paraId="099CC471" w14:textId="77777777" w:rsidR="008E406A" w:rsidRPr="00320985" w:rsidRDefault="008E406A" w:rsidP="006A2D19">
            <w:pPr>
              <w:contextualSpacing/>
              <w:jc w:val="both"/>
              <w:rPr>
                <w:rFonts w:ascii="Arial" w:eastAsia="Times New Roman" w:hAnsi="Arial" w:cs="Arial"/>
                <w:b/>
                <w:bCs/>
                <w:color w:val="000000" w:themeColor="text1"/>
              </w:rPr>
            </w:pPr>
            <w:r w:rsidRPr="00320985">
              <w:rPr>
                <w:rFonts w:ascii="Arial" w:eastAsia="Times New Roman" w:hAnsi="Arial" w:cs="Arial"/>
                <w:b/>
                <w:bCs/>
                <w:color w:val="000000" w:themeColor="text1"/>
              </w:rPr>
              <w:t>Who/ When</w:t>
            </w:r>
          </w:p>
        </w:tc>
        <w:tc>
          <w:tcPr>
            <w:tcW w:w="313" w:type="dxa"/>
            <w:shd w:val="clear" w:color="auto" w:fill="E5B8B7" w:themeFill="accent2" w:themeFillTint="66"/>
          </w:tcPr>
          <w:p w14:paraId="5E28EC1B" w14:textId="77777777" w:rsidR="008E406A" w:rsidRPr="00320985" w:rsidRDefault="008E406A" w:rsidP="006A2D19">
            <w:pPr>
              <w:contextualSpacing/>
              <w:jc w:val="both"/>
              <w:rPr>
                <w:rFonts w:ascii="Arial" w:eastAsia="Times New Roman" w:hAnsi="Arial" w:cs="Arial"/>
                <w:b/>
                <w:bCs/>
                <w:color w:val="000000" w:themeColor="text1"/>
              </w:rPr>
            </w:pPr>
            <w:r w:rsidRPr="00320985">
              <w:rPr>
                <w:rFonts w:ascii="Arial" w:eastAsia="Times New Roman" w:hAnsi="Arial" w:cs="Arial"/>
                <w:b/>
                <w:bCs/>
                <w:color w:val="000000" w:themeColor="text1"/>
              </w:rPr>
              <w:t>Cost</w:t>
            </w:r>
          </w:p>
        </w:tc>
        <w:tc>
          <w:tcPr>
            <w:tcW w:w="5389" w:type="dxa"/>
            <w:shd w:val="clear" w:color="auto" w:fill="E5B8B7" w:themeFill="accent2" w:themeFillTint="66"/>
          </w:tcPr>
          <w:p w14:paraId="62F6A578" w14:textId="77777777" w:rsidR="008E406A" w:rsidRPr="00320985" w:rsidRDefault="008E406A" w:rsidP="006A2D19">
            <w:pPr>
              <w:contextualSpacing/>
              <w:jc w:val="both"/>
              <w:rPr>
                <w:rFonts w:ascii="Arial" w:eastAsia="Times New Roman" w:hAnsi="Arial" w:cs="Arial"/>
                <w:b/>
                <w:bCs/>
                <w:color w:val="000000" w:themeColor="text1"/>
              </w:rPr>
            </w:pPr>
            <w:r w:rsidRPr="00320985">
              <w:rPr>
                <w:rFonts w:ascii="Arial" w:eastAsia="Times New Roman" w:hAnsi="Arial" w:cs="Arial"/>
                <w:b/>
                <w:bCs/>
                <w:color w:val="000000" w:themeColor="text1"/>
              </w:rPr>
              <w:t>Success Criteria</w:t>
            </w:r>
          </w:p>
        </w:tc>
        <w:tc>
          <w:tcPr>
            <w:tcW w:w="867" w:type="dxa"/>
            <w:shd w:val="clear" w:color="auto" w:fill="E5B8B7" w:themeFill="accent2" w:themeFillTint="66"/>
          </w:tcPr>
          <w:p w14:paraId="2B36C862" w14:textId="77777777" w:rsidR="008E406A" w:rsidRPr="00881407" w:rsidRDefault="008E406A" w:rsidP="006A2D19">
            <w:pPr>
              <w:contextualSpacing/>
              <w:jc w:val="both"/>
              <w:rPr>
                <w:rFonts w:ascii="Arial" w:eastAsia="Times New Roman" w:hAnsi="Arial" w:cs="Arial"/>
                <w:b/>
                <w:bCs/>
                <w:color w:val="000000" w:themeColor="text1"/>
                <w:sz w:val="20"/>
                <w:szCs w:val="20"/>
              </w:rPr>
            </w:pPr>
            <w:r w:rsidRPr="00881407">
              <w:rPr>
                <w:rFonts w:ascii="Arial" w:eastAsia="Times New Roman" w:hAnsi="Arial" w:cs="Arial"/>
                <w:b/>
                <w:bCs/>
                <w:color w:val="000000" w:themeColor="text1"/>
                <w:sz w:val="20"/>
                <w:szCs w:val="20"/>
              </w:rPr>
              <w:t>RAG 1</w:t>
            </w:r>
          </w:p>
        </w:tc>
        <w:tc>
          <w:tcPr>
            <w:tcW w:w="832" w:type="dxa"/>
            <w:shd w:val="clear" w:color="auto" w:fill="E5B8B7" w:themeFill="accent2" w:themeFillTint="66"/>
          </w:tcPr>
          <w:p w14:paraId="6FB21EA2" w14:textId="0C1613ED" w:rsidR="008E406A" w:rsidRPr="00881407" w:rsidRDefault="008E406A" w:rsidP="006A2D19">
            <w:pPr>
              <w:contextualSpacing/>
              <w:jc w:val="both"/>
              <w:rPr>
                <w:rFonts w:ascii="Arial" w:eastAsia="Times New Roman" w:hAnsi="Arial" w:cs="Arial"/>
                <w:b/>
                <w:bCs/>
                <w:color w:val="000000" w:themeColor="text1"/>
                <w:sz w:val="20"/>
                <w:szCs w:val="20"/>
              </w:rPr>
            </w:pPr>
            <w:r w:rsidRPr="00881407">
              <w:rPr>
                <w:rFonts w:ascii="Arial" w:eastAsia="Times New Roman" w:hAnsi="Arial" w:cs="Arial"/>
                <w:b/>
                <w:bCs/>
                <w:color w:val="000000" w:themeColor="text1"/>
                <w:sz w:val="20"/>
                <w:szCs w:val="20"/>
              </w:rPr>
              <w:t>RAG</w:t>
            </w:r>
            <w:r w:rsidR="00881407" w:rsidRPr="00881407">
              <w:rPr>
                <w:rFonts w:ascii="Arial" w:eastAsia="Times New Roman" w:hAnsi="Arial" w:cs="Arial"/>
                <w:b/>
                <w:bCs/>
                <w:color w:val="000000" w:themeColor="text1"/>
                <w:sz w:val="20"/>
                <w:szCs w:val="20"/>
              </w:rPr>
              <w:t xml:space="preserve"> </w:t>
            </w:r>
            <w:r w:rsidRPr="00881407">
              <w:rPr>
                <w:rFonts w:ascii="Arial" w:eastAsia="Times New Roman" w:hAnsi="Arial" w:cs="Arial"/>
                <w:b/>
                <w:bCs/>
                <w:color w:val="000000" w:themeColor="text1"/>
                <w:sz w:val="20"/>
                <w:szCs w:val="20"/>
              </w:rPr>
              <w:t>2</w:t>
            </w:r>
          </w:p>
        </w:tc>
        <w:tc>
          <w:tcPr>
            <w:tcW w:w="850" w:type="dxa"/>
            <w:shd w:val="clear" w:color="auto" w:fill="E5B8B7" w:themeFill="accent2" w:themeFillTint="66"/>
          </w:tcPr>
          <w:p w14:paraId="1F4E0E30" w14:textId="77777777" w:rsidR="008E406A" w:rsidRPr="00881407" w:rsidRDefault="008E406A" w:rsidP="006A2D19">
            <w:pPr>
              <w:contextualSpacing/>
              <w:jc w:val="both"/>
              <w:rPr>
                <w:rFonts w:ascii="Arial" w:eastAsia="Times New Roman" w:hAnsi="Arial" w:cs="Arial"/>
                <w:b/>
                <w:bCs/>
                <w:color w:val="000000" w:themeColor="text1"/>
                <w:sz w:val="20"/>
                <w:szCs w:val="20"/>
              </w:rPr>
            </w:pPr>
            <w:r w:rsidRPr="00881407">
              <w:rPr>
                <w:rFonts w:ascii="Arial" w:eastAsia="Times New Roman" w:hAnsi="Arial" w:cs="Arial"/>
                <w:b/>
                <w:bCs/>
                <w:color w:val="000000" w:themeColor="text1"/>
                <w:sz w:val="20"/>
                <w:szCs w:val="20"/>
              </w:rPr>
              <w:t>RAG 3</w:t>
            </w:r>
          </w:p>
        </w:tc>
      </w:tr>
      <w:tr w:rsidR="00881407" w:rsidRPr="00320985" w14:paraId="28E83786" w14:textId="77777777" w:rsidTr="007F17F1">
        <w:tc>
          <w:tcPr>
            <w:tcW w:w="4957" w:type="dxa"/>
            <w:tcMar>
              <w:top w:w="17" w:type="dxa"/>
              <w:bottom w:w="17" w:type="dxa"/>
            </w:tcMar>
          </w:tcPr>
          <w:p w14:paraId="3FC1A314" w14:textId="77777777" w:rsidR="000A625A" w:rsidRPr="000A625A" w:rsidRDefault="000A625A" w:rsidP="00494A94">
            <w:pPr>
              <w:jc w:val="both"/>
              <w:rPr>
                <w:rFonts w:ascii="Chalkboard" w:eastAsia="Times New Roman" w:hAnsi="Chalkboard" w:cs="Arial"/>
                <w:color w:val="000000" w:themeColor="text1"/>
                <w:sz w:val="21"/>
                <w:szCs w:val="28"/>
              </w:rPr>
            </w:pPr>
            <w:r w:rsidRPr="000A625A">
              <w:rPr>
                <w:rFonts w:ascii="Chalkboard" w:eastAsia="Times New Roman" w:hAnsi="Chalkboard" w:cs="Arial"/>
                <w:color w:val="000000" w:themeColor="text1"/>
                <w:sz w:val="21"/>
                <w:szCs w:val="28"/>
              </w:rPr>
              <w:t xml:space="preserve">To ensure that children still have the opportunity to be responsible for their own learning and that behaviour for learning is still an integral part of everything they do. </w:t>
            </w:r>
          </w:p>
          <w:p w14:paraId="06695B24" w14:textId="77777777" w:rsidR="008E406A" w:rsidRPr="000A625A" w:rsidRDefault="008E406A" w:rsidP="00494A94">
            <w:pPr>
              <w:jc w:val="both"/>
              <w:rPr>
                <w:rFonts w:ascii="Chalkboard" w:eastAsia="Times New Roman" w:hAnsi="Chalkboard" w:cs="Arial"/>
                <w:color w:val="000000" w:themeColor="text1"/>
                <w:sz w:val="21"/>
                <w:szCs w:val="28"/>
              </w:rPr>
            </w:pPr>
          </w:p>
        </w:tc>
        <w:tc>
          <w:tcPr>
            <w:tcW w:w="1955" w:type="dxa"/>
          </w:tcPr>
          <w:p w14:paraId="5F5C1F08" w14:textId="77777777" w:rsidR="008E406A" w:rsidRPr="000A625A" w:rsidRDefault="00F148FD" w:rsidP="00F148FD">
            <w:pPr>
              <w:contextualSpacing/>
              <w:rPr>
                <w:rFonts w:ascii="Chalkboard" w:eastAsia="Times New Roman" w:hAnsi="Chalkboard" w:cs="Arial"/>
                <w:color w:val="000000" w:themeColor="text1"/>
                <w:sz w:val="18"/>
              </w:rPr>
            </w:pPr>
            <w:r w:rsidRPr="000A625A">
              <w:rPr>
                <w:rFonts w:ascii="Chalkboard" w:eastAsia="Times New Roman" w:hAnsi="Chalkboard" w:cs="Arial"/>
                <w:color w:val="000000" w:themeColor="text1"/>
                <w:sz w:val="18"/>
              </w:rPr>
              <w:t>SLT – Holly, Andrew, Harriet, Michael</w:t>
            </w:r>
          </w:p>
          <w:p w14:paraId="094E7809" w14:textId="77777777" w:rsidR="00F148FD" w:rsidRPr="000A625A" w:rsidRDefault="00F148FD" w:rsidP="00F148FD">
            <w:pPr>
              <w:contextualSpacing/>
              <w:rPr>
                <w:rFonts w:ascii="Chalkboard" w:eastAsia="Times New Roman" w:hAnsi="Chalkboard" w:cs="Arial"/>
                <w:color w:val="000000" w:themeColor="text1"/>
                <w:sz w:val="18"/>
              </w:rPr>
            </w:pPr>
          </w:p>
          <w:p w14:paraId="12DA20F7" w14:textId="7CD07CEC" w:rsidR="00F148FD" w:rsidRPr="000A625A" w:rsidRDefault="00F148FD" w:rsidP="00F148FD">
            <w:pPr>
              <w:contextualSpacing/>
              <w:rPr>
                <w:rFonts w:ascii="Chalkboard" w:eastAsia="Times New Roman" w:hAnsi="Chalkboard" w:cs="Arial"/>
                <w:color w:val="000000" w:themeColor="text1"/>
                <w:sz w:val="18"/>
              </w:rPr>
            </w:pPr>
            <w:r w:rsidRPr="000A625A">
              <w:rPr>
                <w:rFonts w:ascii="Chalkboard" w:eastAsia="Times New Roman" w:hAnsi="Chalkboard" w:cs="Arial"/>
                <w:color w:val="FF0000"/>
                <w:sz w:val="18"/>
              </w:rPr>
              <w:t>Monitored in weekly key stage meetings by Andrew and Harriet</w:t>
            </w:r>
          </w:p>
        </w:tc>
        <w:tc>
          <w:tcPr>
            <w:tcW w:w="313" w:type="dxa"/>
          </w:tcPr>
          <w:p w14:paraId="552F4FA3" w14:textId="7FFC96C2" w:rsidR="008E406A" w:rsidRPr="000A625A" w:rsidRDefault="00B26E25" w:rsidP="006A2D19">
            <w:pPr>
              <w:contextualSpacing/>
              <w:jc w:val="both"/>
              <w:rPr>
                <w:rFonts w:ascii="Chalkboard" w:eastAsia="Times New Roman" w:hAnsi="Chalkboard" w:cs="Arial"/>
                <w:color w:val="000000" w:themeColor="text1"/>
                <w:sz w:val="18"/>
              </w:rPr>
            </w:pPr>
            <w:r w:rsidRPr="000A625A">
              <w:rPr>
                <w:rFonts w:ascii="Chalkboard" w:eastAsia="Times New Roman" w:hAnsi="Chalkboard" w:cs="Arial"/>
                <w:color w:val="000000" w:themeColor="text1"/>
                <w:sz w:val="18"/>
              </w:rPr>
              <w:t>No cost</w:t>
            </w:r>
          </w:p>
        </w:tc>
        <w:tc>
          <w:tcPr>
            <w:tcW w:w="5389" w:type="dxa"/>
          </w:tcPr>
          <w:p w14:paraId="360E57B9" w14:textId="77777777" w:rsidR="008E406A" w:rsidRPr="00494A94" w:rsidRDefault="009D422D" w:rsidP="00494A94">
            <w:pPr>
              <w:contextualSpacing/>
              <w:jc w:val="both"/>
              <w:rPr>
                <w:rFonts w:ascii="Chalkboard" w:eastAsia="Times New Roman" w:hAnsi="Chalkboard" w:cs="Arial"/>
                <w:color w:val="000000" w:themeColor="text1"/>
                <w:sz w:val="20"/>
                <w:szCs w:val="24"/>
              </w:rPr>
            </w:pPr>
            <w:r w:rsidRPr="00494A94">
              <w:rPr>
                <w:rFonts w:ascii="Chalkboard" w:eastAsia="Times New Roman" w:hAnsi="Chalkboard" w:cs="Arial"/>
                <w:color w:val="000000" w:themeColor="text1"/>
                <w:sz w:val="20"/>
                <w:szCs w:val="24"/>
              </w:rPr>
              <w:t xml:space="preserve">Children are clear on our ‘new rules’ post Covid and are demonstrating social distancing and good hygiene. We could consider a small quiz for children to complete just gaining an ‘insight; of their awareness of new rules. </w:t>
            </w:r>
          </w:p>
          <w:p w14:paraId="6E2CBEC3" w14:textId="77777777" w:rsidR="009D422D" w:rsidRPr="00494A94" w:rsidRDefault="009D422D" w:rsidP="00494A94">
            <w:pPr>
              <w:contextualSpacing/>
              <w:jc w:val="both"/>
              <w:rPr>
                <w:rFonts w:ascii="Chalkboard" w:eastAsia="Times New Roman" w:hAnsi="Chalkboard" w:cs="Arial"/>
                <w:color w:val="000000" w:themeColor="text1"/>
                <w:sz w:val="20"/>
                <w:szCs w:val="24"/>
              </w:rPr>
            </w:pPr>
          </w:p>
          <w:p w14:paraId="34D988E9" w14:textId="77777777" w:rsidR="009D422D" w:rsidRDefault="009D422D" w:rsidP="00494A94">
            <w:pPr>
              <w:contextualSpacing/>
              <w:jc w:val="both"/>
              <w:rPr>
                <w:rFonts w:ascii="Chalkboard" w:eastAsia="Times New Roman" w:hAnsi="Chalkboard" w:cs="Arial"/>
                <w:color w:val="000000" w:themeColor="text1"/>
                <w:sz w:val="20"/>
                <w:szCs w:val="24"/>
              </w:rPr>
            </w:pPr>
            <w:r w:rsidRPr="00494A94">
              <w:rPr>
                <w:rFonts w:ascii="Chalkboard" w:eastAsia="Times New Roman" w:hAnsi="Chalkboard" w:cs="Arial"/>
                <w:color w:val="000000" w:themeColor="text1"/>
                <w:sz w:val="20"/>
                <w:szCs w:val="24"/>
              </w:rPr>
              <w:t xml:space="preserve">Links to children clearly understanding their learning on a daily basis through </w:t>
            </w:r>
            <w:r w:rsidR="00494A94" w:rsidRPr="00494A94">
              <w:rPr>
                <w:rFonts w:ascii="Chalkboard" w:eastAsia="Times New Roman" w:hAnsi="Chalkboard" w:cs="Arial"/>
                <w:color w:val="000000" w:themeColor="text1"/>
                <w:sz w:val="20"/>
                <w:szCs w:val="24"/>
              </w:rPr>
              <w:t>self-assessment</w:t>
            </w:r>
            <w:r w:rsidRPr="00494A94">
              <w:rPr>
                <w:rFonts w:ascii="Chalkboard" w:eastAsia="Times New Roman" w:hAnsi="Chalkboard" w:cs="Arial"/>
                <w:color w:val="000000" w:themeColor="text1"/>
                <w:sz w:val="20"/>
                <w:szCs w:val="24"/>
              </w:rPr>
              <w:t xml:space="preserve"> on objectives. Also ensuring children take ownership of </w:t>
            </w:r>
            <w:r w:rsidRPr="00494A94">
              <w:rPr>
                <w:rFonts w:ascii="Chalkboard" w:eastAsia="Times New Roman" w:hAnsi="Chalkboard" w:cs="Arial"/>
                <w:color w:val="000000" w:themeColor="text1"/>
                <w:sz w:val="20"/>
                <w:szCs w:val="24"/>
              </w:rPr>
              <w:lastRenderedPageBreak/>
              <w:t>their homework and can show independence and resilience completing any home</w:t>
            </w:r>
            <w:r w:rsidR="009D4AC5" w:rsidRPr="00494A94">
              <w:rPr>
                <w:rFonts w:ascii="Chalkboard" w:eastAsia="Times New Roman" w:hAnsi="Chalkboard" w:cs="Arial"/>
                <w:color w:val="000000" w:themeColor="text1"/>
                <w:sz w:val="20"/>
                <w:szCs w:val="24"/>
              </w:rPr>
              <w:t xml:space="preserve"> </w:t>
            </w:r>
            <w:r w:rsidRPr="00494A94">
              <w:rPr>
                <w:rFonts w:ascii="Chalkboard" w:eastAsia="Times New Roman" w:hAnsi="Chalkboard" w:cs="Arial"/>
                <w:color w:val="000000" w:themeColor="text1"/>
                <w:sz w:val="20"/>
                <w:szCs w:val="24"/>
              </w:rPr>
              <w:t xml:space="preserve">learning/google classroom tasks given. </w:t>
            </w:r>
          </w:p>
          <w:p w14:paraId="1D81151F" w14:textId="44995F30" w:rsidR="00397A9C" w:rsidRDefault="00881407" w:rsidP="00494A94">
            <w:pPr>
              <w:contextualSpacing/>
              <w:jc w:val="both"/>
              <w:rPr>
                <w:rFonts w:ascii="Chalkboard" w:eastAsia="Times New Roman" w:hAnsi="Chalkboard" w:cs="Arial"/>
                <w:color w:val="92D050"/>
                <w:sz w:val="20"/>
                <w:szCs w:val="24"/>
              </w:rPr>
            </w:pPr>
            <w:r w:rsidRPr="00881407">
              <w:rPr>
                <w:rFonts w:ascii="Chalkboard" w:eastAsia="Times New Roman" w:hAnsi="Chalkboard" w:cs="Arial"/>
                <w:color w:val="92D050"/>
                <w:sz w:val="20"/>
                <w:szCs w:val="24"/>
              </w:rPr>
              <w:t xml:space="preserve">Children all </w:t>
            </w:r>
            <w:proofErr w:type="spellStart"/>
            <w:r w:rsidRPr="00881407">
              <w:rPr>
                <w:rFonts w:ascii="Chalkboard" w:eastAsia="Times New Roman" w:hAnsi="Chalkboard" w:cs="Arial"/>
                <w:color w:val="92D050"/>
                <w:sz w:val="20"/>
                <w:szCs w:val="24"/>
              </w:rPr>
              <w:t>focus</w:t>
            </w:r>
            <w:r>
              <w:rPr>
                <w:rFonts w:ascii="Chalkboard" w:eastAsia="Times New Roman" w:hAnsi="Chalkboard" w:cs="Arial"/>
                <w:color w:val="92D050"/>
                <w:sz w:val="20"/>
                <w:szCs w:val="24"/>
              </w:rPr>
              <w:t>s</w:t>
            </w:r>
            <w:r w:rsidRPr="00881407">
              <w:rPr>
                <w:rFonts w:ascii="Chalkboard" w:eastAsia="Times New Roman" w:hAnsi="Chalkboard" w:cs="Arial"/>
                <w:color w:val="92D050"/>
                <w:sz w:val="20"/>
                <w:szCs w:val="24"/>
              </w:rPr>
              <w:t>ed</w:t>
            </w:r>
            <w:proofErr w:type="spellEnd"/>
            <w:r w:rsidRPr="00881407">
              <w:rPr>
                <w:rFonts w:ascii="Chalkboard" w:eastAsia="Times New Roman" w:hAnsi="Chalkboard" w:cs="Arial"/>
                <w:color w:val="92D050"/>
                <w:sz w:val="20"/>
                <w:szCs w:val="24"/>
              </w:rPr>
              <w:t>, engaged and following new school rules brilliantly.</w:t>
            </w:r>
            <w:r w:rsidR="00957AD6">
              <w:rPr>
                <w:rFonts w:ascii="Chalkboard" w:eastAsia="Times New Roman" w:hAnsi="Chalkboard" w:cs="Arial"/>
                <w:color w:val="92D050"/>
                <w:sz w:val="20"/>
                <w:szCs w:val="24"/>
              </w:rPr>
              <w:t xml:space="preserve"> (Dec 2020)</w:t>
            </w:r>
          </w:p>
          <w:p w14:paraId="130F0AFE" w14:textId="41EFB8EE" w:rsidR="00957AD6" w:rsidRPr="00494A94" w:rsidRDefault="00957AD6" w:rsidP="00494A94">
            <w:pPr>
              <w:contextualSpacing/>
              <w:jc w:val="both"/>
              <w:rPr>
                <w:rFonts w:ascii="Chalkboard" w:eastAsia="Times New Roman" w:hAnsi="Chalkboard" w:cs="Arial"/>
                <w:color w:val="00B050"/>
                <w:sz w:val="20"/>
                <w:szCs w:val="24"/>
              </w:rPr>
            </w:pPr>
            <w:r w:rsidRPr="00957AD6">
              <w:rPr>
                <w:rFonts w:ascii="Chalkboard" w:eastAsia="Times New Roman" w:hAnsi="Chalkboard" w:cs="Arial"/>
                <w:color w:val="92D050"/>
                <w:sz w:val="20"/>
                <w:szCs w:val="24"/>
              </w:rPr>
              <w:t>Children have adapted to the new remote learning school rules and have followed them consistently.</w:t>
            </w:r>
            <w:r>
              <w:rPr>
                <w:rFonts w:ascii="Chalkboard" w:eastAsia="Times New Roman" w:hAnsi="Chalkboard" w:cs="Arial"/>
                <w:color w:val="92D050"/>
                <w:sz w:val="20"/>
                <w:szCs w:val="24"/>
              </w:rPr>
              <w:t xml:space="preserve"> (Jan 2021)</w:t>
            </w:r>
          </w:p>
        </w:tc>
        <w:tc>
          <w:tcPr>
            <w:tcW w:w="867" w:type="dxa"/>
            <w:shd w:val="clear" w:color="auto" w:fill="FBD4B4" w:themeFill="accent6" w:themeFillTint="66"/>
          </w:tcPr>
          <w:p w14:paraId="43255F88" w14:textId="77777777" w:rsidR="008E406A" w:rsidRPr="000A625A" w:rsidRDefault="008E406A" w:rsidP="006A2D19">
            <w:pPr>
              <w:contextualSpacing/>
              <w:jc w:val="both"/>
              <w:rPr>
                <w:rFonts w:ascii="Chalkboard" w:eastAsia="Times New Roman" w:hAnsi="Chalkboard" w:cs="Arial"/>
                <w:color w:val="000000" w:themeColor="text1"/>
              </w:rPr>
            </w:pPr>
          </w:p>
        </w:tc>
        <w:tc>
          <w:tcPr>
            <w:tcW w:w="832" w:type="dxa"/>
            <w:shd w:val="clear" w:color="auto" w:fill="C2D69B" w:themeFill="accent3" w:themeFillTint="99"/>
          </w:tcPr>
          <w:p w14:paraId="0BCEB329" w14:textId="77777777" w:rsidR="008E406A" w:rsidRPr="000A625A" w:rsidRDefault="008E406A" w:rsidP="006A2D19">
            <w:pPr>
              <w:contextualSpacing/>
              <w:jc w:val="both"/>
              <w:rPr>
                <w:rFonts w:ascii="Chalkboard" w:eastAsia="Times New Roman" w:hAnsi="Chalkboard" w:cs="Arial"/>
                <w:b/>
                <w:bCs/>
                <w:color w:val="000000" w:themeColor="text1"/>
              </w:rPr>
            </w:pPr>
          </w:p>
        </w:tc>
        <w:tc>
          <w:tcPr>
            <w:tcW w:w="850" w:type="dxa"/>
          </w:tcPr>
          <w:p w14:paraId="13BBDBB4" w14:textId="77777777" w:rsidR="008E406A" w:rsidRPr="000A625A" w:rsidRDefault="008E406A" w:rsidP="006A2D19">
            <w:pPr>
              <w:contextualSpacing/>
              <w:jc w:val="both"/>
              <w:rPr>
                <w:rFonts w:ascii="Chalkboard" w:eastAsia="Times New Roman" w:hAnsi="Chalkboard" w:cs="Arial"/>
                <w:b/>
                <w:bCs/>
                <w:color w:val="000000" w:themeColor="text1"/>
              </w:rPr>
            </w:pPr>
          </w:p>
        </w:tc>
      </w:tr>
      <w:tr w:rsidR="00881407" w:rsidRPr="00320985" w14:paraId="74D7CA84" w14:textId="77777777" w:rsidTr="007F17F1">
        <w:tc>
          <w:tcPr>
            <w:tcW w:w="4957" w:type="dxa"/>
            <w:tcMar>
              <w:top w:w="17" w:type="dxa"/>
              <w:bottom w:w="17" w:type="dxa"/>
            </w:tcMar>
          </w:tcPr>
          <w:p w14:paraId="6FA6CCD2" w14:textId="28514AA6" w:rsidR="008E406A" w:rsidRPr="00494A94" w:rsidRDefault="00825858" w:rsidP="00494A94">
            <w:pPr>
              <w:pStyle w:val="NoSpacing"/>
              <w:rPr>
                <w:rFonts w:ascii="Chalkboard" w:hAnsi="Chalkboard"/>
                <w:sz w:val="21"/>
                <w:szCs w:val="21"/>
              </w:rPr>
            </w:pPr>
            <w:r w:rsidRPr="00494A94">
              <w:rPr>
                <w:rFonts w:ascii="Chalkboard" w:hAnsi="Chalkboard"/>
                <w:sz w:val="21"/>
                <w:szCs w:val="21"/>
              </w:rPr>
              <w:t>To continue to focus on the school ‘Drivers’ making sure that they are a fundamental part of the whole school curriculum despite the current situation.</w:t>
            </w:r>
          </w:p>
          <w:p w14:paraId="6D0C7685" w14:textId="77777777" w:rsidR="008E406A" w:rsidRPr="000A625A" w:rsidRDefault="008E406A" w:rsidP="00494A94">
            <w:pPr>
              <w:widowControl/>
              <w:rPr>
                <w:rFonts w:ascii="Chalkboard" w:eastAsia="Times New Roman" w:hAnsi="Chalkboard" w:cs="Arial"/>
                <w:color w:val="000000" w:themeColor="text1"/>
                <w:sz w:val="21"/>
                <w:szCs w:val="28"/>
              </w:rPr>
            </w:pPr>
          </w:p>
          <w:p w14:paraId="122BAB41" w14:textId="77777777" w:rsidR="008E406A" w:rsidRPr="000A625A" w:rsidRDefault="008E406A" w:rsidP="00494A94">
            <w:pPr>
              <w:widowControl/>
              <w:rPr>
                <w:rFonts w:ascii="Chalkboard" w:eastAsia="Times New Roman" w:hAnsi="Chalkboard" w:cs="Arial"/>
                <w:color w:val="000000" w:themeColor="text1"/>
                <w:sz w:val="21"/>
                <w:szCs w:val="28"/>
              </w:rPr>
            </w:pPr>
          </w:p>
          <w:p w14:paraId="16C4C50C" w14:textId="77777777" w:rsidR="008E406A" w:rsidRPr="000A625A" w:rsidRDefault="008E406A" w:rsidP="00494A94">
            <w:pPr>
              <w:widowControl/>
              <w:rPr>
                <w:rFonts w:ascii="Chalkboard" w:eastAsia="Times New Roman" w:hAnsi="Chalkboard" w:cs="Arial"/>
                <w:color w:val="000000" w:themeColor="text1"/>
                <w:sz w:val="21"/>
                <w:szCs w:val="28"/>
              </w:rPr>
            </w:pPr>
          </w:p>
        </w:tc>
        <w:tc>
          <w:tcPr>
            <w:tcW w:w="1955" w:type="dxa"/>
          </w:tcPr>
          <w:p w14:paraId="16D124E7" w14:textId="77777777" w:rsidR="008E406A" w:rsidRPr="000A625A" w:rsidRDefault="00F148FD" w:rsidP="00F148FD">
            <w:pPr>
              <w:contextualSpacing/>
              <w:rPr>
                <w:rFonts w:ascii="Chalkboard" w:eastAsia="Times New Roman" w:hAnsi="Chalkboard" w:cs="Arial"/>
                <w:color w:val="000000" w:themeColor="text1"/>
                <w:sz w:val="18"/>
                <w:szCs w:val="18"/>
              </w:rPr>
            </w:pPr>
            <w:r w:rsidRPr="000A625A">
              <w:rPr>
                <w:rFonts w:ascii="Chalkboard" w:eastAsia="Times New Roman" w:hAnsi="Chalkboard" w:cs="Arial"/>
                <w:color w:val="000000" w:themeColor="text1"/>
                <w:sz w:val="18"/>
                <w:szCs w:val="18"/>
              </w:rPr>
              <w:t>SLT – Andrew as Curriculum lead</w:t>
            </w:r>
          </w:p>
          <w:p w14:paraId="31352D2E" w14:textId="77777777" w:rsidR="00F148FD" w:rsidRPr="000A625A" w:rsidRDefault="00F148FD" w:rsidP="00F148FD">
            <w:pPr>
              <w:contextualSpacing/>
              <w:rPr>
                <w:rFonts w:ascii="Chalkboard" w:eastAsia="Times New Roman" w:hAnsi="Chalkboard" w:cs="Arial"/>
                <w:color w:val="000000" w:themeColor="text1"/>
                <w:sz w:val="18"/>
                <w:szCs w:val="18"/>
              </w:rPr>
            </w:pPr>
          </w:p>
          <w:p w14:paraId="20ABDAE8" w14:textId="77777777" w:rsidR="00F148FD" w:rsidRDefault="00F148FD" w:rsidP="00F148FD">
            <w:pPr>
              <w:contextualSpacing/>
              <w:rPr>
                <w:rFonts w:ascii="Chalkboard" w:eastAsia="Times New Roman" w:hAnsi="Chalkboard" w:cs="Arial"/>
                <w:color w:val="FF0000"/>
                <w:sz w:val="18"/>
                <w:szCs w:val="18"/>
              </w:rPr>
            </w:pPr>
            <w:r w:rsidRPr="000A625A">
              <w:rPr>
                <w:rFonts w:ascii="Chalkboard" w:eastAsia="Times New Roman" w:hAnsi="Chalkboard" w:cs="Arial"/>
                <w:color w:val="FF0000"/>
                <w:sz w:val="18"/>
                <w:szCs w:val="18"/>
              </w:rPr>
              <w:t>Supported in terms of time Holly. Review on Wednesdays during PPA</w:t>
            </w:r>
          </w:p>
          <w:p w14:paraId="15C80F90" w14:textId="18661E7A" w:rsidR="00397A9C" w:rsidRPr="000A625A" w:rsidRDefault="00397A9C" w:rsidP="00F148FD">
            <w:pPr>
              <w:contextualSpacing/>
              <w:rPr>
                <w:rFonts w:ascii="Chalkboard" w:eastAsia="Times New Roman" w:hAnsi="Chalkboard" w:cs="Arial"/>
                <w:color w:val="000000" w:themeColor="text1"/>
                <w:sz w:val="18"/>
                <w:szCs w:val="18"/>
              </w:rPr>
            </w:pPr>
          </w:p>
        </w:tc>
        <w:tc>
          <w:tcPr>
            <w:tcW w:w="313" w:type="dxa"/>
          </w:tcPr>
          <w:p w14:paraId="3709D59D" w14:textId="110C6735" w:rsidR="008E406A" w:rsidRPr="000A625A" w:rsidRDefault="00825858" w:rsidP="006A2D19">
            <w:pPr>
              <w:contextualSpacing/>
              <w:jc w:val="both"/>
              <w:rPr>
                <w:rFonts w:ascii="Chalkboard" w:eastAsia="Times New Roman" w:hAnsi="Chalkboard" w:cs="Arial"/>
                <w:color w:val="000000" w:themeColor="text1"/>
                <w:sz w:val="18"/>
                <w:szCs w:val="18"/>
              </w:rPr>
            </w:pPr>
            <w:r w:rsidRPr="000A625A">
              <w:rPr>
                <w:rFonts w:ascii="Chalkboard" w:eastAsia="Times New Roman" w:hAnsi="Chalkboard" w:cs="Arial"/>
                <w:color w:val="000000" w:themeColor="text1"/>
                <w:sz w:val="18"/>
                <w:szCs w:val="18"/>
              </w:rPr>
              <w:t>No cost</w:t>
            </w:r>
          </w:p>
        </w:tc>
        <w:tc>
          <w:tcPr>
            <w:tcW w:w="5389" w:type="dxa"/>
          </w:tcPr>
          <w:p w14:paraId="000FAA3A" w14:textId="77777777" w:rsidR="008E406A" w:rsidRDefault="00494A94" w:rsidP="00494A94">
            <w:pPr>
              <w:contextualSpacing/>
              <w:jc w:val="both"/>
              <w:rPr>
                <w:rFonts w:ascii="Chalkboard" w:eastAsia="Times New Roman" w:hAnsi="Chalkboard" w:cs="Arial"/>
                <w:color w:val="000000" w:themeColor="text1"/>
                <w:sz w:val="20"/>
                <w:szCs w:val="24"/>
              </w:rPr>
            </w:pPr>
            <w:r w:rsidRPr="00494A94">
              <w:rPr>
                <w:rFonts w:ascii="Chalkboard" w:eastAsia="Times New Roman" w:hAnsi="Chalkboard" w:cs="Arial"/>
                <w:color w:val="000000" w:themeColor="text1"/>
                <w:sz w:val="20"/>
                <w:szCs w:val="24"/>
              </w:rPr>
              <w:t xml:space="preserve">All children will be aware of the school drivers and what they mean to us. They will be able to identify what they are through different subjects and lessons. Children will be able to demonstrate how they have become a part of our whole school curriculum and the way in which we learn. </w:t>
            </w:r>
          </w:p>
          <w:p w14:paraId="1345F54E" w14:textId="77777777" w:rsidR="00881407" w:rsidRDefault="00881407" w:rsidP="00494A94">
            <w:pPr>
              <w:contextualSpacing/>
              <w:jc w:val="both"/>
              <w:rPr>
                <w:rFonts w:ascii="Chalkboard" w:eastAsia="Times New Roman" w:hAnsi="Chalkboard" w:cs="Arial"/>
                <w:color w:val="F79646" w:themeColor="accent6"/>
                <w:sz w:val="20"/>
                <w:szCs w:val="24"/>
              </w:rPr>
            </w:pPr>
            <w:r w:rsidRPr="00881407">
              <w:rPr>
                <w:rFonts w:ascii="Chalkboard" w:eastAsia="Times New Roman" w:hAnsi="Chalkboard" w:cs="Arial"/>
                <w:color w:val="F79646" w:themeColor="accent6"/>
                <w:sz w:val="20"/>
                <w:szCs w:val="24"/>
              </w:rPr>
              <w:t xml:space="preserve">Drivers are currently being explored through whole school </w:t>
            </w:r>
            <w:proofErr w:type="gramStart"/>
            <w:r w:rsidRPr="00881407">
              <w:rPr>
                <w:rFonts w:ascii="Chalkboard" w:eastAsia="Times New Roman" w:hAnsi="Chalkboard" w:cs="Arial"/>
                <w:color w:val="F79646" w:themeColor="accent6"/>
                <w:sz w:val="20"/>
                <w:szCs w:val="24"/>
              </w:rPr>
              <w:t>assemblies</w:t>
            </w:r>
            <w:proofErr w:type="gramEnd"/>
            <w:r w:rsidRPr="00881407">
              <w:rPr>
                <w:rFonts w:ascii="Chalkboard" w:eastAsia="Times New Roman" w:hAnsi="Chalkboard" w:cs="Arial"/>
                <w:color w:val="F79646" w:themeColor="accent6"/>
                <w:sz w:val="20"/>
                <w:szCs w:val="24"/>
              </w:rPr>
              <w:t xml:space="preserve"> but more work needs to be done in class</w:t>
            </w:r>
            <w:r w:rsidR="00957AD6">
              <w:rPr>
                <w:rFonts w:ascii="Chalkboard" w:eastAsia="Times New Roman" w:hAnsi="Chalkboard" w:cs="Arial"/>
                <w:color w:val="F79646" w:themeColor="accent6"/>
                <w:sz w:val="20"/>
                <w:szCs w:val="24"/>
              </w:rPr>
              <w:t>. (Dec 2020)</w:t>
            </w:r>
          </w:p>
          <w:p w14:paraId="0F54BAC2" w14:textId="4347EE3E" w:rsidR="00957AD6" w:rsidRPr="00494A94" w:rsidRDefault="00957AD6" w:rsidP="00494A94">
            <w:pPr>
              <w:contextualSpacing/>
              <w:jc w:val="both"/>
              <w:rPr>
                <w:rFonts w:ascii="Chalkboard" w:eastAsia="Times New Roman" w:hAnsi="Chalkboard" w:cs="Arial"/>
                <w:color w:val="000000" w:themeColor="text1"/>
                <w:sz w:val="20"/>
                <w:szCs w:val="24"/>
              </w:rPr>
            </w:pPr>
            <w:r w:rsidRPr="007F17F1">
              <w:rPr>
                <w:rFonts w:ascii="Chalkboard" w:eastAsia="Times New Roman" w:hAnsi="Chalkboard" w:cs="Arial"/>
                <w:color w:val="FFFF00"/>
                <w:sz w:val="20"/>
                <w:szCs w:val="24"/>
              </w:rPr>
              <w:t xml:space="preserve">Staff are planning lessons to include the Drivers with a focus on the Environment. (Jan 2021) </w:t>
            </w:r>
          </w:p>
        </w:tc>
        <w:tc>
          <w:tcPr>
            <w:tcW w:w="867" w:type="dxa"/>
            <w:shd w:val="clear" w:color="auto" w:fill="FBD4B4" w:themeFill="accent6" w:themeFillTint="66"/>
          </w:tcPr>
          <w:p w14:paraId="408D6C55" w14:textId="77777777" w:rsidR="008E406A" w:rsidRPr="000A625A" w:rsidRDefault="008E406A" w:rsidP="006A2D19">
            <w:pPr>
              <w:contextualSpacing/>
              <w:jc w:val="both"/>
              <w:rPr>
                <w:rFonts w:ascii="Chalkboard" w:eastAsia="Times New Roman" w:hAnsi="Chalkboard" w:cs="Arial"/>
                <w:color w:val="000000" w:themeColor="text1"/>
              </w:rPr>
            </w:pPr>
          </w:p>
        </w:tc>
        <w:tc>
          <w:tcPr>
            <w:tcW w:w="832" w:type="dxa"/>
            <w:shd w:val="clear" w:color="auto" w:fill="FFFF00"/>
          </w:tcPr>
          <w:p w14:paraId="0C81DA24" w14:textId="77777777" w:rsidR="008E406A" w:rsidRPr="000A625A" w:rsidRDefault="008E406A" w:rsidP="006A2D19">
            <w:pPr>
              <w:contextualSpacing/>
              <w:jc w:val="both"/>
              <w:rPr>
                <w:rFonts w:ascii="Chalkboard" w:eastAsia="Times New Roman" w:hAnsi="Chalkboard" w:cs="Arial"/>
                <w:b/>
                <w:bCs/>
                <w:color w:val="000000" w:themeColor="text1"/>
              </w:rPr>
            </w:pPr>
          </w:p>
        </w:tc>
        <w:tc>
          <w:tcPr>
            <w:tcW w:w="850" w:type="dxa"/>
          </w:tcPr>
          <w:p w14:paraId="6C9A41B6" w14:textId="77777777" w:rsidR="008E406A" w:rsidRPr="000A625A" w:rsidRDefault="008E406A" w:rsidP="006A2D19">
            <w:pPr>
              <w:contextualSpacing/>
              <w:jc w:val="both"/>
              <w:rPr>
                <w:rFonts w:ascii="Chalkboard" w:eastAsia="Times New Roman" w:hAnsi="Chalkboard" w:cs="Arial"/>
                <w:b/>
                <w:bCs/>
                <w:color w:val="000000" w:themeColor="text1"/>
              </w:rPr>
            </w:pPr>
          </w:p>
        </w:tc>
      </w:tr>
      <w:tr w:rsidR="00881407" w:rsidRPr="00320985" w14:paraId="13AA8FE9" w14:textId="77777777" w:rsidTr="00957AD6">
        <w:tc>
          <w:tcPr>
            <w:tcW w:w="4957" w:type="dxa"/>
            <w:tcMar>
              <w:top w:w="17" w:type="dxa"/>
              <w:bottom w:w="17" w:type="dxa"/>
            </w:tcMar>
            <w:vAlign w:val="center"/>
          </w:tcPr>
          <w:p w14:paraId="154CA886" w14:textId="74D92839" w:rsidR="008E406A" w:rsidRPr="000A625A" w:rsidRDefault="00825858" w:rsidP="00494A94">
            <w:pPr>
              <w:jc w:val="both"/>
              <w:rPr>
                <w:rFonts w:ascii="Chalkboard" w:eastAsia="Times New Roman" w:hAnsi="Chalkboard" w:cs="Arial"/>
                <w:color w:val="000000" w:themeColor="text1"/>
                <w:sz w:val="21"/>
                <w:szCs w:val="28"/>
              </w:rPr>
            </w:pPr>
            <w:r w:rsidRPr="000A625A">
              <w:rPr>
                <w:rFonts w:ascii="Chalkboard" w:eastAsia="Times New Roman" w:hAnsi="Chalkboard" w:cs="Arial"/>
                <w:color w:val="000000" w:themeColor="text1"/>
                <w:sz w:val="21"/>
                <w:szCs w:val="28"/>
              </w:rPr>
              <w:t xml:space="preserve">To ensure that all identified children receive support through counselling to enable them to settle into class and the new school routine. </w:t>
            </w:r>
          </w:p>
          <w:p w14:paraId="38E9E8F5" w14:textId="77777777" w:rsidR="008E406A" w:rsidRPr="000A625A" w:rsidRDefault="008E406A" w:rsidP="00494A94">
            <w:pPr>
              <w:jc w:val="both"/>
              <w:rPr>
                <w:rFonts w:ascii="Chalkboard" w:eastAsia="Times New Roman" w:hAnsi="Chalkboard" w:cs="Arial"/>
                <w:color w:val="000000" w:themeColor="text1"/>
                <w:sz w:val="21"/>
                <w:szCs w:val="28"/>
              </w:rPr>
            </w:pPr>
          </w:p>
          <w:p w14:paraId="009AD567" w14:textId="77777777" w:rsidR="008E406A" w:rsidRPr="000A625A" w:rsidRDefault="008E406A" w:rsidP="00494A94">
            <w:pPr>
              <w:jc w:val="both"/>
              <w:rPr>
                <w:rFonts w:ascii="Chalkboard" w:eastAsia="Times New Roman" w:hAnsi="Chalkboard" w:cs="Arial"/>
                <w:color w:val="000000" w:themeColor="text1"/>
                <w:sz w:val="21"/>
                <w:szCs w:val="28"/>
              </w:rPr>
            </w:pPr>
          </w:p>
          <w:p w14:paraId="4EF96E17" w14:textId="77777777" w:rsidR="008E406A" w:rsidRPr="000A625A" w:rsidRDefault="008E406A" w:rsidP="00494A94">
            <w:pPr>
              <w:jc w:val="both"/>
              <w:rPr>
                <w:rFonts w:ascii="Chalkboard" w:eastAsia="Times New Roman" w:hAnsi="Chalkboard" w:cs="Arial"/>
                <w:color w:val="000000" w:themeColor="text1"/>
                <w:sz w:val="21"/>
                <w:szCs w:val="28"/>
              </w:rPr>
            </w:pPr>
          </w:p>
          <w:p w14:paraId="52013F7F" w14:textId="77777777" w:rsidR="008E406A" w:rsidRPr="000A625A" w:rsidRDefault="008E406A" w:rsidP="00494A94">
            <w:pPr>
              <w:jc w:val="both"/>
              <w:rPr>
                <w:rFonts w:ascii="Chalkboard" w:eastAsia="Times New Roman" w:hAnsi="Chalkboard" w:cs="Arial"/>
                <w:color w:val="000000" w:themeColor="text1"/>
                <w:sz w:val="21"/>
                <w:szCs w:val="28"/>
              </w:rPr>
            </w:pPr>
          </w:p>
        </w:tc>
        <w:tc>
          <w:tcPr>
            <w:tcW w:w="1955" w:type="dxa"/>
          </w:tcPr>
          <w:p w14:paraId="5AA92E59" w14:textId="77777777" w:rsidR="008E406A" w:rsidRPr="000A625A" w:rsidRDefault="00F148FD" w:rsidP="00F148FD">
            <w:pPr>
              <w:contextualSpacing/>
              <w:rPr>
                <w:rFonts w:ascii="Chalkboard" w:eastAsia="Times New Roman" w:hAnsi="Chalkboard" w:cs="Arial"/>
                <w:color w:val="000000" w:themeColor="text1"/>
                <w:sz w:val="18"/>
              </w:rPr>
            </w:pPr>
            <w:r w:rsidRPr="000A625A">
              <w:rPr>
                <w:rFonts w:ascii="Chalkboard" w:eastAsia="Times New Roman" w:hAnsi="Chalkboard" w:cs="Arial"/>
                <w:color w:val="000000" w:themeColor="text1"/>
                <w:sz w:val="18"/>
              </w:rPr>
              <w:t>Trinity</w:t>
            </w:r>
          </w:p>
          <w:p w14:paraId="4328021E" w14:textId="77777777" w:rsidR="00F148FD" w:rsidRPr="000A625A" w:rsidRDefault="00F148FD" w:rsidP="00F148FD">
            <w:pPr>
              <w:contextualSpacing/>
              <w:rPr>
                <w:rFonts w:ascii="Chalkboard" w:eastAsia="Times New Roman" w:hAnsi="Chalkboard" w:cs="Arial"/>
                <w:color w:val="000000" w:themeColor="text1"/>
                <w:sz w:val="18"/>
              </w:rPr>
            </w:pPr>
          </w:p>
          <w:p w14:paraId="14EDD9F5" w14:textId="3BBB5E58" w:rsidR="00F148FD" w:rsidRPr="000A625A" w:rsidRDefault="00F148FD" w:rsidP="00F148FD">
            <w:pPr>
              <w:contextualSpacing/>
              <w:rPr>
                <w:rFonts w:ascii="Chalkboard" w:eastAsia="Times New Roman" w:hAnsi="Chalkboard" w:cs="Arial"/>
                <w:color w:val="000000" w:themeColor="text1"/>
                <w:sz w:val="18"/>
              </w:rPr>
            </w:pPr>
            <w:r w:rsidRPr="000A625A">
              <w:rPr>
                <w:rFonts w:ascii="Chalkboard" w:eastAsia="Times New Roman" w:hAnsi="Chalkboard" w:cs="Arial"/>
                <w:color w:val="FF0000"/>
                <w:sz w:val="18"/>
              </w:rPr>
              <w:t>As and when needed as this is a service already paid for</w:t>
            </w:r>
          </w:p>
        </w:tc>
        <w:tc>
          <w:tcPr>
            <w:tcW w:w="313" w:type="dxa"/>
          </w:tcPr>
          <w:p w14:paraId="198FD7A4" w14:textId="77777777" w:rsidR="00F9749B" w:rsidRDefault="00F9749B" w:rsidP="00F9749B">
            <w:pPr>
              <w:widowControl/>
              <w:rPr>
                <w:rFonts w:ascii="Chalkboard" w:hAnsi="Chalkboard" w:cs="Arial"/>
                <w:color w:val="222222"/>
                <w:sz w:val="18"/>
                <w:szCs w:val="18"/>
                <w:shd w:val="clear" w:color="auto" w:fill="FFFFFF"/>
              </w:rPr>
            </w:pPr>
            <w:r w:rsidRPr="00020A55">
              <w:rPr>
                <w:rFonts w:ascii="Chalkboard" w:hAnsi="Chalkboard" w:cs="Arial"/>
                <w:color w:val="222222"/>
                <w:sz w:val="18"/>
                <w:szCs w:val="18"/>
                <w:shd w:val="clear" w:color="auto" w:fill="FFFFFF"/>
              </w:rPr>
              <w:t>Budgeted for 8 children for 6 sessions each cost £220</w:t>
            </w:r>
            <w:r>
              <w:rPr>
                <w:rFonts w:ascii="Chalkboard" w:hAnsi="Chalkboard" w:cs="Arial"/>
                <w:color w:val="222222"/>
                <w:sz w:val="18"/>
                <w:szCs w:val="18"/>
                <w:shd w:val="clear" w:color="auto" w:fill="FFFFFF"/>
              </w:rPr>
              <w:t xml:space="preserve"> = </w:t>
            </w:r>
            <w:r w:rsidRPr="00020A55">
              <w:rPr>
                <w:rFonts w:ascii="Chalkboard" w:hAnsi="Chalkboard" w:cs="Arial"/>
                <w:color w:val="222222"/>
                <w:sz w:val="18"/>
                <w:szCs w:val="18"/>
                <w:shd w:val="clear" w:color="auto" w:fill="FFFFFF"/>
              </w:rPr>
              <w:t>£1760</w:t>
            </w:r>
          </w:p>
          <w:p w14:paraId="3E507563" w14:textId="77777777" w:rsidR="00F9749B" w:rsidRDefault="00F9749B" w:rsidP="00F9749B">
            <w:pPr>
              <w:widowControl/>
              <w:rPr>
                <w:rFonts w:ascii="Chalkboard" w:hAnsi="Chalkboard"/>
                <w:sz w:val="18"/>
                <w:szCs w:val="18"/>
              </w:rPr>
            </w:pPr>
          </w:p>
          <w:p w14:paraId="14E72518" w14:textId="77777777" w:rsidR="008E406A" w:rsidRDefault="00F9749B" w:rsidP="00F9749B">
            <w:pPr>
              <w:widowControl/>
              <w:rPr>
                <w:rFonts w:ascii="Chalkboard" w:hAnsi="Chalkboard"/>
                <w:sz w:val="18"/>
                <w:szCs w:val="18"/>
              </w:rPr>
            </w:pPr>
            <w:r>
              <w:rPr>
                <w:rFonts w:ascii="Chalkboard" w:hAnsi="Chalkboard"/>
                <w:sz w:val="18"/>
                <w:szCs w:val="18"/>
              </w:rPr>
              <w:t>Service available for more if needed.</w:t>
            </w:r>
          </w:p>
          <w:p w14:paraId="03CF5849" w14:textId="3A066E36" w:rsidR="003F3DAE" w:rsidRPr="00F9749B" w:rsidRDefault="003F3DAE" w:rsidP="00F9749B">
            <w:pPr>
              <w:widowControl/>
              <w:rPr>
                <w:rFonts w:ascii="Chalkboard" w:hAnsi="Chalkboard"/>
                <w:sz w:val="18"/>
                <w:szCs w:val="18"/>
                <w:lang w:val="en-GB"/>
              </w:rPr>
            </w:pPr>
            <w:r w:rsidRPr="003F3DAE">
              <w:rPr>
                <w:rFonts w:ascii="Chalkboard" w:hAnsi="Chalkboard"/>
                <w:color w:val="92D050"/>
                <w:sz w:val="18"/>
                <w:szCs w:val="18"/>
              </w:rPr>
              <w:t>(Reserves)</w:t>
            </w:r>
          </w:p>
        </w:tc>
        <w:tc>
          <w:tcPr>
            <w:tcW w:w="5389" w:type="dxa"/>
          </w:tcPr>
          <w:p w14:paraId="0A6DDC3E" w14:textId="77777777" w:rsidR="008E406A" w:rsidRDefault="00494A94" w:rsidP="00494A94">
            <w:pPr>
              <w:ind w:right="-20"/>
              <w:jc w:val="both"/>
              <w:outlineLvl w:val="0"/>
              <w:rPr>
                <w:rFonts w:ascii="Chalkboard" w:eastAsia="Arial" w:hAnsi="Chalkboard" w:cs="Arial"/>
                <w:color w:val="000000" w:themeColor="text1"/>
                <w:sz w:val="20"/>
                <w:szCs w:val="24"/>
              </w:rPr>
            </w:pPr>
            <w:r w:rsidRPr="00494A94">
              <w:rPr>
                <w:rFonts w:ascii="Chalkboard" w:eastAsia="Arial" w:hAnsi="Chalkboard" w:cs="Arial"/>
                <w:color w:val="000000" w:themeColor="text1"/>
                <w:sz w:val="20"/>
                <w:szCs w:val="24"/>
              </w:rPr>
              <w:t xml:space="preserve">All children who are struggling to settle into the school routine whether that is covid related or not will have received the support they need to access the curriculum appropriately. </w:t>
            </w:r>
          </w:p>
          <w:p w14:paraId="61F47C6E" w14:textId="77777777" w:rsidR="00881407" w:rsidRDefault="00881407" w:rsidP="00494A94">
            <w:pPr>
              <w:ind w:right="-20"/>
              <w:jc w:val="both"/>
              <w:outlineLvl w:val="0"/>
              <w:rPr>
                <w:rFonts w:ascii="Chalkboard" w:eastAsia="Arial" w:hAnsi="Chalkboard" w:cs="Arial"/>
                <w:color w:val="F79646" w:themeColor="accent6"/>
                <w:sz w:val="20"/>
                <w:szCs w:val="24"/>
              </w:rPr>
            </w:pPr>
            <w:r w:rsidRPr="00881407">
              <w:rPr>
                <w:rFonts w:ascii="Chalkboard" w:eastAsia="Arial" w:hAnsi="Chalkboard" w:cs="Arial"/>
                <w:color w:val="F79646" w:themeColor="accent6"/>
                <w:sz w:val="20"/>
                <w:szCs w:val="24"/>
              </w:rPr>
              <w:t>Children identified and accessing support</w:t>
            </w:r>
            <w:r w:rsidR="00957AD6">
              <w:rPr>
                <w:rFonts w:ascii="Chalkboard" w:eastAsia="Arial" w:hAnsi="Chalkboard" w:cs="Arial"/>
                <w:color w:val="F79646" w:themeColor="accent6"/>
                <w:sz w:val="20"/>
                <w:szCs w:val="24"/>
              </w:rPr>
              <w:t>.</w:t>
            </w:r>
          </w:p>
          <w:p w14:paraId="3C7CC0F0" w14:textId="77777777" w:rsidR="00957AD6" w:rsidRDefault="00957AD6" w:rsidP="00494A94">
            <w:pPr>
              <w:ind w:right="-20"/>
              <w:jc w:val="both"/>
              <w:outlineLvl w:val="0"/>
              <w:rPr>
                <w:rFonts w:ascii="Chalkboard" w:eastAsia="Arial" w:hAnsi="Chalkboard" w:cs="Arial"/>
                <w:color w:val="000000" w:themeColor="text1"/>
                <w:sz w:val="20"/>
                <w:szCs w:val="24"/>
              </w:rPr>
            </w:pPr>
          </w:p>
          <w:p w14:paraId="447A988C" w14:textId="4158647D" w:rsidR="00957AD6" w:rsidRPr="00494A94" w:rsidRDefault="00957AD6" w:rsidP="00494A94">
            <w:pPr>
              <w:ind w:right="-20"/>
              <w:jc w:val="both"/>
              <w:outlineLvl w:val="0"/>
              <w:rPr>
                <w:rFonts w:ascii="Chalkboard" w:eastAsia="Arial" w:hAnsi="Chalkboard" w:cs="Arial"/>
                <w:color w:val="000000" w:themeColor="text1"/>
                <w:sz w:val="20"/>
                <w:szCs w:val="24"/>
              </w:rPr>
            </w:pPr>
            <w:r w:rsidRPr="00957AD6">
              <w:rPr>
                <w:rFonts w:ascii="Chalkboard" w:eastAsia="Arial" w:hAnsi="Chalkboard" w:cs="Arial"/>
                <w:color w:val="92D050"/>
                <w:sz w:val="20"/>
                <w:szCs w:val="24"/>
              </w:rPr>
              <w:t>All children accessing support however we will continue to monitor this and access more support when and if needed.</w:t>
            </w:r>
          </w:p>
        </w:tc>
        <w:tc>
          <w:tcPr>
            <w:tcW w:w="867" w:type="dxa"/>
            <w:shd w:val="clear" w:color="auto" w:fill="FBD4B4" w:themeFill="accent6" w:themeFillTint="66"/>
          </w:tcPr>
          <w:p w14:paraId="2E3B1D42" w14:textId="77777777" w:rsidR="008E406A" w:rsidRPr="000A625A" w:rsidRDefault="008E406A" w:rsidP="006A2D19">
            <w:pPr>
              <w:contextualSpacing/>
              <w:jc w:val="both"/>
              <w:rPr>
                <w:rFonts w:ascii="Chalkboard" w:eastAsia="Times New Roman" w:hAnsi="Chalkboard" w:cs="Arial"/>
                <w:color w:val="000000" w:themeColor="text1"/>
              </w:rPr>
            </w:pPr>
          </w:p>
        </w:tc>
        <w:tc>
          <w:tcPr>
            <w:tcW w:w="832" w:type="dxa"/>
            <w:shd w:val="clear" w:color="auto" w:fill="C2D69B" w:themeFill="accent3" w:themeFillTint="99"/>
          </w:tcPr>
          <w:p w14:paraId="2CDE441F" w14:textId="77777777" w:rsidR="008E406A" w:rsidRPr="000A625A" w:rsidRDefault="008E406A" w:rsidP="006A2D19">
            <w:pPr>
              <w:contextualSpacing/>
              <w:jc w:val="both"/>
              <w:rPr>
                <w:rFonts w:ascii="Chalkboard" w:eastAsia="Times New Roman" w:hAnsi="Chalkboard" w:cs="Arial"/>
                <w:b/>
                <w:bCs/>
                <w:color w:val="000000" w:themeColor="text1"/>
              </w:rPr>
            </w:pPr>
          </w:p>
        </w:tc>
        <w:tc>
          <w:tcPr>
            <w:tcW w:w="850" w:type="dxa"/>
          </w:tcPr>
          <w:p w14:paraId="65E81640" w14:textId="77777777" w:rsidR="008E406A" w:rsidRPr="000A625A" w:rsidRDefault="008E406A" w:rsidP="006A2D19">
            <w:pPr>
              <w:contextualSpacing/>
              <w:jc w:val="both"/>
              <w:rPr>
                <w:rFonts w:ascii="Chalkboard" w:eastAsia="Times New Roman" w:hAnsi="Chalkboard" w:cs="Arial"/>
                <w:b/>
                <w:bCs/>
                <w:color w:val="000000" w:themeColor="text1"/>
              </w:rPr>
            </w:pPr>
          </w:p>
        </w:tc>
      </w:tr>
    </w:tbl>
    <w:p w14:paraId="1DA864EE" w14:textId="77777777" w:rsidR="000A625A" w:rsidRDefault="000A625A"/>
    <w:tbl>
      <w:tblPr>
        <w:tblStyle w:val="TableGrid"/>
        <w:tblpPr w:leftFromText="180" w:rightFromText="180" w:vertAnchor="text" w:horzAnchor="margin" w:tblpXSpec="center" w:tblpY="88"/>
        <w:tblW w:w="15163" w:type="dxa"/>
        <w:tblLook w:val="04A0" w:firstRow="1" w:lastRow="0" w:firstColumn="1" w:lastColumn="0" w:noHBand="0" w:noVBand="1"/>
      </w:tblPr>
      <w:tblGrid>
        <w:gridCol w:w="4957"/>
        <w:gridCol w:w="1984"/>
        <w:gridCol w:w="992"/>
        <w:gridCol w:w="4678"/>
        <w:gridCol w:w="851"/>
        <w:gridCol w:w="850"/>
        <w:gridCol w:w="851"/>
      </w:tblGrid>
      <w:tr w:rsidR="008E406A" w:rsidRPr="00320985" w14:paraId="7E0CD7B3" w14:textId="77777777" w:rsidTr="00FE3E1C">
        <w:tc>
          <w:tcPr>
            <w:tcW w:w="15163" w:type="dxa"/>
            <w:gridSpan w:val="7"/>
            <w:shd w:val="clear" w:color="auto" w:fill="E5B8B7" w:themeFill="accent2" w:themeFillTint="66"/>
            <w:tcMar>
              <w:top w:w="17" w:type="dxa"/>
              <w:bottom w:w="17" w:type="dxa"/>
            </w:tcMar>
          </w:tcPr>
          <w:p w14:paraId="50F264AB" w14:textId="6AA38620" w:rsidR="008E406A" w:rsidRPr="00320985" w:rsidRDefault="008E406A" w:rsidP="006A2D19">
            <w:pPr>
              <w:jc w:val="both"/>
              <w:rPr>
                <w:rFonts w:ascii="Arial" w:hAnsi="Arial" w:cs="Arial"/>
                <w:b/>
                <w:bCs/>
                <w:color w:val="000000" w:themeColor="text1"/>
              </w:rPr>
            </w:pPr>
            <w:r>
              <w:rPr>
                <w:rFonts w:ascii="Arial" w:hAnsi="Arial" w:cs="Arial"/>
                <w:b/>
                <w:bCs/>
                <w:color w:val="000000" w:themeColor="text1"/>
              </w:rPr>
              <w:t xml:space="preserve">                                                                                    FCAT RAIS Catch up plan Section 4 Personal Development </w:t>
            </w:r>
          </w:p>
        </w:tc>
      </w:tr>
      <w:tr w:rsidR="008E406A" w:rsidRPr="00320985" w14:paraId="45928E01" w14:textId="77777777" w:rsidTr="00881407">
        <w:tc>
          <w:tcPr>
            <w:tcW w:w="4957" w:type="dxa"/>
            <w:shd w:val="clear" w:color="auto" w:fill="E5B8B7" w:themeFill="accent2" w:themeFillTint="66"/>
            <w:tcMar>
              <w:top w:w="17" w:type="dxa"/>
              <w:bottom w:w="17" w:type="dxa"/>
            </w:tcMar>
            <w:vAlign w:val="center"/>
          </w:tcPr>
          <w:p w14:paraId="4DBBD73A" w14:textId="77777777" w:rsidR="008E406A" w:rsidRPr="00320985" w:rsidRDefault="008E406A" w:rsidP="006A2D19">
            <w:pPr>
              <w:jc w:val="both"/>
              <w:rPr>
                <w:rFonts w:ascii="Arial" w:hAnsi="Arial" w:cs="Arial"/>
                <w:b/>
                <w:bCs/>
                <w:color w:val="000000" w:themeColor="text1"/>
              </w:rPr>
            </w:pPr>
            <w:r w:rsidRPr="00320985">
              <w:rPr>
                <w:rFonts w:ascii="Arial" w:eastAsia="Times New Roman" w:hAnsi="Arial" w:cs="Arial"/>
                <w:b/>
                <w:bCs/>
                <w:color w:val="000000" w:themeColor="text1"/>
              </w:rPr>
              <w:t>Actions</w:t>
            </w:r>
          </w:p>
        </w:tc>
        <w:tc>
          <w:tcPr>
            <w:tcW w:w="1984" w:type="dxa"/>
            <w:shd w:val="clear" w:color="auto" w:fill="E5B8B7" w:themeFill="accent2" w:themeFillTint="66"/>
          </w:tcPr>
          <w:p w14:paraId="3A3CA6CF" w14:textId="77777777" w:rsidR="008E406A" w:rsidRPr="00320985" w:rsidRDefault="008E406A" w:rsidP="006A2D19">
            <w:pPr>
              <w:contextualSpacing/>
              <w:jc w:val="both"/>
              <w:rPr>
                <w:rFonts w:ascii="Arial" w:eastAsia="Times New Roman" w:hAnsi="Arial" w:cs="Arial"/>
                <w:b/>
                <w:bCs/>
                <w:color w:val="000000" w:themeColor="text1"/>
              </w:rPr>
            </w:pPr>
            <w:r w:rsidRPr="00320985">
              <w:rPr>
                <w:rFonts w:ascii="Arial" w:eastAsia="Times New Roman" w:hAnsi="Arial" w:cs="Arial"/>
                <w:b/>
                <w:bCs/>
                <w:color w:val="000000" w:themeColor="text1"/>
              </w:rPr>
              <w:t>Who/ When</w:t>
            </w:r>
          </w:p>
        </w:tc>
        <w:tc>
          <w:tcPr>
            <w:tcW w:w="992" w:type="dxa"/>
            <w:shd w:val="clear" w:color="auto" w:fill="E5B8B7" w:themeFill="accent2" w:themeFillTint="66"/>
          </w:tcPr>
          <w:p w14:paraId="43D82BC4" w14:textId="77777777" w:rsidR="008E406A" w:rsidRPr="00320985" w:rsidRDefault="008E406A" w:rsidP="006A2D19">
            <w:pPr>
              <w:contextualSpacing/>
              <w:jc w:val="both"/>
              <w:rPr>
                <w:rFonts w:ascii="Arial" w:eastAsia="Times New Roman" w:hAnsi="Arial" w:cs="Arial"/>
                <w:b/>
                <w:bCs/>
                <w:color w:val="000000" w:themeColor="text1"/>
              </w:rPr>
            </w:pPr>
            <w:r w:rsidRPr="00320985">
              <w:rPr>
                <w:rFonts w:ascii="Arial" w:eastAsia="Times New Roman" w:hAnsi="Arial" w:cs="Arial"/>
                <w:b/>
                <w:bCs/>
                <w:color w:val="000000" w:themeColor="text1"/>
              </w:rPr>
              <w:t>Cost</w:t>
            </w:r>
          </w:p>
        </w:tc>
        <w:tc>
          <w:tcPr>
            <w:tcW w:w="4678" w:type="dxa"/>
            <w:shd w:val="clear" w:color="auto" w:fill="E5B8B7" w:themeFill="accent2" w:themeFillTint="66"/>
          </w:tcPr>
          <w:p w14:paraId="5713CC81" w14:textId="77777777" w:rsidR="008E406A" w:rsidRPr="00320985" w:rsidRDefault="008E406A" w:rsidP="006A2D19">
            <w:pPr>
              <w:contextualSpacing/>
              <w:jc w:val="both"/>
              <w:rPr>
                <w:rFonts w:ascii="Arial" w:eastAsia="Times New Roman" w:hAnsi="Arial" w:cs="Arial"/>
                <w:b/>
                <w:bCs/>
                <w:color w:val="000000" w:themeColor="text1"/>
              </w:rPr>
            </w:pPr>
            <w:r w:rsidRPr="00320985">
              <w:rPr>
                <w:rFonts w:ascii="Arial" w:eastAsia="Times New Roman" w:hAnsi="Arial" w:cs="Arial"/>
                <w:b/>
                <w:bCs/>
                <w:color w:val="000000" w:themeColor="text1"/>
              </w:rPr>
              <w:t>Success Criteria</w:t>
            </w:r>
          </w:p>
        </w:tc>
        <w:tc>
          <w:tcPr>
            <w:tcW w:w="851" w:type="dxa"/>
            <w:shd w:val="clear" w:color="auto" w:fill="E5B8B7" w:themeFill="accent2" w:themeFillTint="66"/>
          </w:tcPr>
          <w:p w14:paraId="2D994396" w14:textId="77777777" w:rsidR="008E406A" w:rsidRPr="00881407" w:rsidRDefault="008E406A" w:rsidP="006A2D19">
            <w:pPr>
              <w:contextualSpacing/>
              <w:jc w:val="both"/>
              <w:rPr>
                <w:rFonts w:ascii="Arial" w:eastAsia="Times New Roman" w:hAnsi="Arial" w:cs="Arial"/>
                <w:b/>
                <w:bCs/>
                <w:color w:val="000000" w:themeColor="text1"/>
                <w:sz w:val="20"/>
                <w:szCs w:val="20"/>
              </w:rPr>
            </w:pPr>
            <w:r w:rsidRPr="00881407">
              <w:rPr>
                <w:rFonts w:ascii="Arial" w:eastAsia="Times New Roman" w:hAnsi="Arial" w:cs="Arial"/>
                <w:b/>
                <w:bCs/>
                <w:color w:val="000000" w:themeColor="text1"/>
                <w:sz w:val="20"/>
                <w:szCs w:val="20"/>
              </w:rPr>
              <w:t>RAG 1</w:t>
            </w:r>
          </w:p>
        </w:tc>
        <w:tc>
          <w:tcPr>
            <w:tcW w:w="850" w:type="dxa"/>
            <w:shd w:val="clear" w:color="auto" w:fill="E5B8B7" w:themeFill="accent2" w:themeFillTint="66"/>
          </w:tcPr>
          <w:p w14:paraId="6BC29959" w14:textId="77777777" w:rsidR="008E406A" w:rsidRPr="00881407" w:rsidRDefault="008E406A" w:rsidP="006A2D19">
            <w:pPr>
              <w:contextualSpacing/>
              <w:jc w:val="both"/>
              <w:rPr>
                <w:rFonts w:ascii="Arial" w:eastAsia="Times New Roman" w:hAnsi="Arial" w:cs="Arial"/>
                <w:b/>
                <w:bCs/>
                <w:color w:val="000000" w:themeColor="text1"/>
                <w:sz w:val="20"/>
                <w:szCs w:val="20"/>
              </w:rPr>
            </w:pPr>
            <w:r w:rsidRPr="00881407">
              <w:rPr>
                <w:rFonts w:ascii="Arial" w:eastAsia="Times New Roman" w:hAnsi="Arial" w:cs="Arial"/>
                <w:b/>
                <w:bCs/>
                <w:color w:val="000000" w:themeColor="text1"/>
                <w:sz w:val="20"/>
                <w:szCs w:val="20"/>
              </w:rPr>
              <w:t>RAG 2</w:t>
            </w:r>
          </w:p>
        </w:tc>
        <w:tc>
          <w:tcPr>
            <w:tcW w:w="851" w:type="dxa"/>
            <w:shd w:val="clear" w:color="auto" w:fill="E5B8B7" w:themeFill="accent2" w:themeFillTint="66"/>
          </w:tcPr>
          <w:p w14:paraId="2381CC97" w14:textId="77777777" w:rsidR="008E406A" w:rsidRPr="00881407" w:rsidRDefault="008E406A" w:rsidP="006A2D19">
            <w:pPr>
              <w:contextualSpacing/>
              <w:jc w:val="both"/>
              <w:rPr>
                <w:rFonts w:ascii="Arial" w:eastAsia="Times New Roman" w:hAnsi="Arial" w:cs="Arial"/>
                <w:b/>
                <w:bCs/>
                <w:color w:val="000000" w:themeColor="text1"/>
                <w:sz w:val="20"/>
                <w:szCs w:val="20"/>
              </w:rPr>
            </w:pPr>
            <w:r w:rsidRPr="00881407">
              <w:rPr>
                <w:rFonts w:ascii="Arial" w:eastAsia="Times New Roman" w:hAnsi="Arial" w:cs="Arial"/>
                <w:b/>
                <w:bCs/>
                <w:color w:val="000000" w:themeColor="text1"/>
                <w:sz w:val="20"/>
                <w:szCs w:val="20"/>
              </w:rPr>
              <w:t>RAG 3</w:t>
            </w:r>
          </w:p>
        </w:tc>
      </w:tr>
      <w:tr w:rsidR="008E406A" w:rsidRPr="00320985" w14:paraId="3CE2ED8B" w14:textId="77777777" w:rsidTr="007F17F1">
        <w:tc>
          <w:tcPr>
            <w:tcW w:w="4957" w:type="dxa"/>
            <w:tcMar>
              <w:top w:w="17" w:type="dxa"/>
              <w:bottom w:w="17" w:type="dxa"/>
            </w:tcMar>
            <w:vAlign w:val="center"/>
          </w:tcPr>
          <w:p w14:paraId="1D16FFA3" w14:textId="2A971020" w:rsidR="008E2B8F" w:rsidRPr="007D3B16" w:rsidRDefault="00825858" w:rsidP="00494A94">
            <w:pPr>
              <w:widowControl/>
              <w:jc w:val="both"/>
              <w:rPr>
                <w:rFonts w:ascii="Chalkboard" w:hAnsi="Chalkboard" w:cstheme="majorHAnsi"/>
                <w:bCs/>
              </w:rPr>
            </w:pPr>
            <w:r>
              <w:rPr>
                <w:rFonts w:ascii="Chalkboard" w:hAnsi="Chalkboard" w:cstheme="majorHAnsi"/>
                <w:bCs/>
              </w:rPr>
              <w:t>To u</w:t>
            </w:r>
            <w:r w:rsidR="008E2B8F" w:rsidRPr="007D3B16">
              <w:rPr>
                <w:rFonts w:ascii="Chalkboard" w:hAnsi="Chalkboard" w:cstheme="majorHAnsi"/>
                <w:bCs/>
              </w:rPr>
              <w:t>se outside agencies to support children affected by Covid-19.</w:t>
            </w:r>
          </w:p>
          <w:p w14:paraId="20144D51" w14:textId="77777777" w:rsidR="008E406A" w:rsidRDefault="008E406A" w:rsidP="00494A94">
            <w:pPr>
              <w:jc w:val="both"/>
              <w:rPr>
                <w:rFonts w:ascii="Arial" w:eastAsia="Times New Roman" w:hAnsi="Arial" w:cs="Arial"/>
                <w:b/>
                <w:bCs/>
                <w:color w:val="000000" w:themeColor="text1"/>
                <w:sz w:val="18"/>
              </w:rPr>
            </w:pPr>
          </w:p>
          <w:p w14:paraId="45E6E58E" w14:textId="77777777" w:rsidR="008E406A" w:rsidRDefault="008E406A" w:rsidP="00494A94">
            <w:pPr>
              <w:jc w:val="both"/>
              <w:rPr>
                <w:rFonts w:ascii="Arial" w:eastAsia="Times New Roman" w:hAnsi="Arial" w:cs="Arial"/>
                <w:b/>
                <w:bCs/>
                <w:color w:val="000000" w:themeColor="text1"/>
                <w:sz w:val="18"/>
              </w:rPr>
            </w:pPr>
          </w:p>
          <w:p w14:paraId="46015D37" w14:textId="77777777" w:rsidR="008E406A" w:rsidRDefault="008E406A" w:rsidP="00494A94">
            <w:pPr>
              <w:jc w:val="both"/>
              <w:rPr>
                <w:rFonts w:ascii="Arial" w:eastAsia="Times New Roman" w:hAnsi="Arial" w:cs="Arial"/>
                <w:b/>
                <w:bCs/>
                <w:color w:val="000000" w:themeColor="text1"/>
                <w:sz w:val="18"/>
              </w:rPr>
            </w:pPr>
          </w:p>
          <w:p w14:paraId="3D61DEA6" w14:textId="77777777" w:rsidR="008E406A" w:rsidRDefault="008E406A" w:rsidP="00494A94">
            <w:pPr>
              <w:jc w:val="both"/>
              <w:rPr>
                <w:rFonts w:ascii="Arial" w:eastAsia="Times New Roman" w:hAnsi="Arial" w:cs="Arial"/>
                <w:b/>
                <w:bCs/>
                <w:color w:val="000000" w:themeColor="text1"/>
                <w:sz w:val="18"/>
              </w:rPr>
            </w:pPr>
          </w:p>
          <w:p w14:paraId="6EA74DB5" w14:textId="77777777" w:rsidR="008E406A" w:rsidRDefault="008E406A" w:rsidP="00494A94">
            <w:pPr>
              <w:jc w:val="both"/>
              <w:rPr>
                <w:rFonts w:ascii="Arial" w:eastAsia="Times New Roman" w:hAnsi="Arial" w:cs="Arial"/>
                <w:b/>
                <w:bCs/>
                <w:color w:val="000000" w:themeColor="text1"/>
                <w:sz w:val="18"/>
              </w:rPr>
            </w:pPr>
          </w:p>
          <w:p w14:paraId="235D1CEE" w14:textId="77777777" w:rsidR="008E406A" w:rsidRDefault="008E406A" w:rsidP="00494A94">
            <w:pPr>
              <w:jc w:val="both"/>
              <w:rPr>
                <w:rFonts w:ascii="Arial" w:eastAsia="Times New Roman" w:hAnsi="Arial" w:cs="Arial"/>
                <w:b/>
                <w:bCs/>
                <w:color w:val="000000" w:themeColor="text1"/>
                <w:sz w:val="18"/>
              </w:rPr>
            </w:pPr>
          </w:p>
          <w:p w14:paraId="462B99D2" w14:textId="77777777" w:rsidR="008E406A" w:rsidRDefault="008E406A" w:rsidP="00494A94">
            <w:pPr>
              <w:jc w:val="both"/>
              <w:rPr>
                <w:rFonts w:ascii="Arial" w:eastAsia="Times New Roman" w:hAnsi="Arial" w:cs="Arial"/>
                <w:b/>
                <w:bCs/>
                <w:color w:val="000000" w:themeColor="text1"/>
                <w:sz w:val="18"/>
              </w:rPr>
            </w:pPr>
          </w:p>
          <w:p w14:paraId="11B8F272" w14:textId="77777777" w:rsidR="008E406A" w:rsidRDefault="008E406A" w:rsidP="00494A94">
            <w:pPr>
              <w:jc w:val="both"/>
              <w:rPr>
                <w:rFonts w:ascii="Arial" w:eastAsia="Times New Roman" w:hAnsi="Arial" w:cs="Arial"/>
                <w:b/>
                <w:bCs/>
                <w:color w:val="000000" w:themeColor="text1"/>
                <w:sz w:val="18"/>
              </w:rPr>
            </w:pPr>
          </w:p>
          <w:p w14:paraId="7F39BB21" w14:textId="77777777" w:rsidR="008E406A" w:rsidRPr="00320985" w:rsidRDefault="008E406A" w:rsidP="00494A94">
            <w:pPr>
              <w:jc w:val="both"/>
              <w:rPr>
                <w:rFonts w:ascii="Arial" w:eastAsia="Times New Roman" w:hAnsi="Arial" w:cs="Arial"/>
                <w:b/>
                <w:bCs/>
                <w:color w:val="000000" w:themeColor="text1"/>
                <w:sz w:val="18"/>
              </w:rPr>
            </w:pPr>
          </w:p>
        </w:tc>
        <w:tc>
          <w:tcPr>
            <w:tcW w:w="1984" w:type="dxa"/>
          </w:tcPr>
          <w:p w14:paraId="2D6516C2" w14:textId="77777777" w:rsidR="004C69F3" w:rsidRDefault="00F148FD" w:rsidP="004C69F3">
            <w:pPr>
              <w:contextualSpacing/>
              <w:rPr>
                <w:rFonts w:ascii="Chalkboard" w:eastAsia="Times New Roman" w:hAnsi="Chalkboard" w:cs="Arial"/>
                <w:color w:val="000000" w:themeColor="text1"/>
                <w:sz w:val="21"/>
                <w:szCs w:val="28"/>
              </w:rPr>
            </w:pPr>
            <w:r w:rsidRPr="000A625A">
              <w:rPr>
                <w:rFonts w:ascii="Chalkboard" w:eastAsia="Times New Roman" w:hAnsi="Chalkboard" w:cs="Arial"/>
                <w:color w:val="000000" w:themeColor="text1"/>
                <w:sz w:val="21"/>
                <w:szCs w:val="21"/>
              </w:rPr>
              <w:lastRenderedPageBreak/>
              <w:t>School Nurse</w:t>
            </w:r>
            <w:r w:rsidR="004C69F3">
              <w:rPr>
                <w:rFonts w:ascii="Chalkboard" w:eastAsia="Times New Roman" w:hAnsi="Chalkboard" w:cs="Arial"/>
                <w:color w:val="000000" w:themeColor="text1"/>
                <w:sz w:val="21"/>
                <w:szCs w:val="21"/>
              </w:rPr>
              <w:t xml:space="preserve">, </w:t>
            </w:r>
            <w:r w:rsidR="004C69F3" w:rsidRPr="004C69F3">
              <w:rPr>
                <w:rFonts w:ascii="Chalkboard" w:eastAsia="Times New Roman" w:hAnsi="Chalkboard" w:cs="Arial"/>
                <w:color w:val="000000" w:themeColor="text1"/>
                <w:sz w:val="21"/>
                <w:szCs w:val="28"/>
              </w:rPr>
              <w:t>CFWS</w:t>
            </w:r>
            <w:r w:rsidR="004C69F3">
              <w:rPr>
                <w:rFonts w:ascii="Chalkboard" w:eastAsia="Times New Roman" w:hAnsi="Chalkboard" w:cs="Arial"/>
                <w:color w:val="000000" w:themeColor="text1"/>
                <w:sz w:val="21"/>
                <w:szCs w:val="28"/>
              </w:rPr>
              <w:t xml:space="preserve">, </w:t>
            </w:r>
          </w:p>
          <w:p w14:paraId="602C0BCA" w14:textId="77777777" w:rsidR="00F148FD" w:rsidRDefault="004C69F3" w:rsidP="004C69F3">
            <w:pPr>
              <w:contextualSpacing/>
              <w:rPr>
                <w:rFonts w:ascii="Chalkboard" w:eastAsia="Times New Roman" w:hAnsi="Chalkboard" w:cs="Arial"/>
                <w:color w:val="000000" w:themeColor="text1"/>
                <w:sz w:val="21"/>
                <w:szCs w:val="28"/>
              </w:rPr>
            </w:pPr>
            <w:r w:rsidRPr="004C69F3">
              <w:rPr>
                <w:rFonts w:ascii="Chalkboard" w:eastAsia="Times New Roman" w:hAnsi="Chalkboard" w:cs="Arial"/>
                <w:color w:val="000000" w:themeColor="text1"/>
                <w:sz w:val="21"/>
                <w:szCs w:val="28"/>
              </w:rPr>
              <w:t xml:space="preserve">Primary Mental </w:t>
            </w:r>
            <w:r w:rsidRPr="004C69F3">
              <w:rPr>
                <w:rFonts w:ascii="Chalkboard" w:eastAsia="Times New Roman" w:hAnsi="Chalkboard" w:cs="Arial"/>
                <w:color w:val="000000" w:themeColor="text1"/>
                <w:sz w:val="21"/>
                <w:szCs w:val="28"/>
              </w:rPr>
              <w:lastRenderedPageBreak/>
              <w:t>Health Service (Joanne Collins)</w:t>
            </w:r>
          </w:p>
          <w:p w14:paraId="1D0FF6BE" w14:textId="77777777" w:rsidR="004C69F3" w:rsidRDefault="004C69F3" w:rsidP="004C69F3">
            <w:pPr>
              <w:contextualSpacing/>
              <w:rPr>
                <w:rFonts w:ascii="Chalkboard" w:eastAsia="Times New Roman" w:hAnsi="Chalkboard" w:cs="Arial"/>
                <w:color w:val="000000" w:themeColor="text1"/>
                <w:sz w:val="21"/>
                <w:szCs w:val="28"/>
              </w:rPr>
            </w:pPr>
          </w:p>
          <w:p w14:paraId="64CCD846" w14:textId="0E1842CF" w:rsidR="004C69F3" w:rsidRPr="004C69F3" w:rsidRDefault="004C69F3" w:rsidP="004C69F3">
            <w:pPr>
              <w:contextualSpacing/>
              <w:rPr>
                <w:rFonts w:ascii="Chalkboard" w:eastAsia="Times New Roman" w:hAnsi="Chalkboard" w:cs="Arial"/>
                <w:color w:val="FF0000"/>
                <w:sz w:val="21"/>
                <w:szCs w:val="21"/>
              </w:rPr>
            </w:pPr>
            <w:r>
              <w:rPr>
                <w:rFonts w:ascii="Chalkboard" w:eastAsia="Times New Roman" w:hAnsi="Chalkboard" w:cs="Arial"/>
                <w:color w:val="FF0000"/>
                <w:sz w:val="21"/>
                <w:szCs w:val="21"/>
              </w:rPr>
              <w:t>Weekly by Harriet in designated time</w:t>
            </w:r>
          </w:p>
        </w:tc>
        <w:tc>
          <w:tcPr>
            <w:tcW w:w="992" w:type="dxa"/>
          </w:tcPr>
          <w:p w14:paraId="2191D5DD" w14:textId="1A7DEE92" w:rsidR="008E406A" w:rsidRPr="000A625A" w:rsidRDefault="00F148FD" w:rsidP="006A2D19">
            <w:pPr>
              <w:contextualSpacing/>
              <w:jc w:val="both"/>
              <w:rPr>
                <w:rFonts w:ascii="Chalkboard" w:eastAsia="Times New Roman" w:hAnsi="Chalkboard" w:cs="Arial"/>
                <w:color w:val="000000" w:themeColor="text1"/>
                <w:sz w:val="21"/>
                <w:szCs w:val="21"/>
              </w:rPr>
            </w:pPr>
            <w:r w:rsidRPr="000A625A">
              <w:rPr>
                <w:rFonts w:ascii="Chalkboard" w:eastAsia="Times New Roman" w:hAnsi="Chalkboard" w:cs="Arial"/>
                <w:color w:val="000000" w:themeColor="text1"/>
                <w:sz w:val="21"/>
                <w:szCs w:val="21"/>
              </w:rPr>
              <w:lastRenderedPageBreak/>
              <w:t>No cost</w:t>
            </w:r>
          </w:p>
        </w:tc>
        <w:tc>
          <w:tcPr>
            <w:tcW w:w="4678" w:type="dxa"/>
          </w:tcPr>
          <w:p w14:paraId="7CB0CCF9" w14:textId="77777777" w:rsidR="008E406A" w:rsidRDefault="000A625A" w:rsidP="00494A94">
            <w:pPr>
              <w:contextualSpacing/>
              <w:jc w:val="both"/>
              <w:rPr>
                <w:rFonts w:ascii="Chalkboard" w:eastAsia="Times New Roman" w:hAnsi="Chalkboard" w:cs="Arial"/>
                <w:color w:val="000000" w:themeColor="text1"/>
                <w:sz w:val="21"/>
                <w:szCs w:val="21"/>
              </w:rPr>
            </w:pPr>
            <w:r>
              <w:rPr>
                <w:rFonts w:ascii="Chalkboard" w:eastAsia="Times New Roman" w:hAnsi="Chalkboard" w:cs="Arial"/>
                <w:color w:val="000000" w:themeColor="text1"/>
                <w:sz w:val="21"/>
                <w:szCs w:val="21"/>
              </w:rPr>
              <w:t xml:space="preserve">Links will have been made with all agencies. </w:t>
            </w:r>
            <w:r w:rsidR="00494A94">
              <w:rPr>
                <w:rFonts w:ascii="Chalkboard" w:eastAsia="Times New Roman" w:hAnsi="Chalkboard" w:cs="Arial"/>
                <w:color w:val="000000" w:themeColor="text1"/>
                <w:sz w:val="21"/>
                <w:szCs w:val="21"/>
              </w:rPr>
              <w:t>Children will have received the support they need if necessary</w:t>
            </w:r>
          </w:p>
          <w:p w14:paraId="14E4AAB7" w14:textId="77777777" w:rsidR="00135955" w:rsidRDefault="00135955" w:rsidP="00494A94">
            <w:pPr>
              <w:contextualSpacing/>
              <w:jc w:val="both"/>
              <w:rPr>
                <w:rFonts w:ascii="Chalkboard" w:eastAsia="Times New Roman" w:hAnsi="Chalkboard" w:cs="Arial"/>
                <w:color w:val="000000" w:themeColor="text1"/>
                <w:sz w:val="21"/>
                <w:szCs w:val="21"/>
              </w:rPr>
            </w:pPr>
          </w:p>
          <w:p w14:paraId="31640780" w14:textId="77777777" w:rsidR="00135955" w:rsidRDefault="00135955" w:rsidP="00494A94">
            <w:pPr>
              <w:contextualSpacing/>
              <w:jc w:val="both"/>
              <w:rPr>
                <w:rFonts w:ascii="Chalkboard" w:eastAsia="Times New Roman" w:hAnsi="Chalkboard" w:cs="Arial"/>
                <w:color w:val="92D050"/>
                <w:sz w:val="21"/>
                <w:szCs w:val="21"/>
              </w:rPr>
            </w:pPr>
            <w:r w:rsidRPr="00135955">
              <w:rPr>
                <w:rFonts w:ascii="Chalkboard" w:eastAsia="Times New Roman" w:hAnsi="Chalkboard" w:cs="Arial"/>
                <w:color w:val="92D050"/>
                <w:sz w:val="21"/>
                <w:szCs w:val="21"/>
              </w:rPr>
              <w:t>All links made</w:t>
            </w:r>
            <w:r>
              <w:rPr>
                <w:rFonts w:ascii="Chalkboard" w:eastAsia="Times New Roman" w:hAnsi="Chalkboard" w:cs="Arial"/>
                <w:color w:val="92D050"/>
                <w:sz w:val="21"/>
                <w:szCs w:val="21"/>
              </w:rPr>
              <w:t>.</w:t>
            </w:r>
          </w:p>
          <w:p w14:paraId="72C6505B" w14:textId="0379EA0C" w:rsidR="007F17F1" w:rsidRPr="000A625A" w:rsidRDefault="007F17F1" w:rsidP="00494A94">
            <w:pPr>
              <w:contextualSpacing/>
              <w:jc w:val="both"/>
              <w:rPr>
                <w:rFonts w:ascii="Chalkboard" w:eastAsia="Times New Roman" w:hAnsi="Chalkboard" w:cs="Arial"/>
                <w:color w:val="000000" w:themeColor="text1"/>
                <w:sz w:val="21"/>
                <w:szCs w:val="21"/>
              </w:rPr>
            </w:pPr>
            <w:r>
              <w:rPr>
                <w:rFonts w:ascii="Chalkboard" w:eastAsia="Times New Roman" w:hAnsi="Chalkboard" w:cs="Arial"/>
                <w:color w:val="92D050"/>
                <w:sz w:val="21"/>
                <w:szCs w:val="21"/>
              </w:rPr>
              <w:t>All services are working with the children remotely with permission from parents. (Jan 2021)</w:t>
            </w:r>
          </w:p>
        </w:tc>
        <w:tc>
          <w:tcPr>
            <w:tcW w:w="851" w:type="dxa"/>
            <w:shd w:val="clear" w:color="auto" w:fill="FBD4B4" w:themeFill="accent6" w:themeFillTint="66"/>
          </w:tcPr>
          <w:p w14:paraId="3D05A16E" w14:textId="1B00F304" w:rsidR="008E406A" w:rsidRPr="000A625A" w:rsidRDefault="008E406A" w:rsidP="006A2D19">
            <w:pPr>
              <w:contextualSpacing/>
              <w:jc w:val="both"/>
              <w:rPr>
                <w:rFonts w:ascii="Chalkboard" w:eastAsia="Times New Roman" w:hAnsi="Chalkboard" w:cs="Arial"/>
                <w:b/>
                <w:bCs/>
                <w:color w:val="000000" w:themeColor="text1"/>
                <w:sz w:val="21"/>
                <w:szCs w:val="21"/>
              </w:rPr>
            </w:pPr>
          </w:p>
        </w:tc>
        <w:tc>
          <w:tcPr>
            <w:tcW w:w="850" w:type="dxa"/>
            <w:shd w:val="clear" w:color="auto" w:fill="C2D69B" w:themeFill="accent3" w:themeFillTint="99"/>
          </w:tcPr>
          <w:p w14:paraId="1C0EC1DE" w14:textId="77777777" w:rsidR="008E406A" w:rsidRPr="000A625A" w:rsidRDefault="008E406A" w:rsidP="006A2D19">
            <w:pPr>
              <w:contextualSpacing/>
              <w:jc w:val="both"/>
              <w:rPr>
                <w:rFonts w:ascii="Chalkboard" w:eastAsia="Times New Roman" w:hAnsi="Chalkboard" w:cs="Arial"/>
                <w:b/>
                <w:bCs/>
                <w:color w:val="000000" w:themeColor="text1"/>
                <w:sz w:val="21"/>
                <w:szCs w:val="21"/>
              </w:rPr>
            </w:pPr>
          </w:p>
        </w:tc>
        <w:tc>
          <w:tcPr>
            <w:tcW w:w="851" w:type="dxa"/>
          </w:tcPr>
          <w:p w14:paraId="7D30315E" w14:textId="77777777" w:rsidR="008E406A" w:rsidRPr="000A625A" w:rsidRDefault="008E406A" w:rsidP="006A2D19">
            <w:pPr>
              <w:contextualSpacing/>
              <w:jc w:val="both"/>
              <w:rPr>
                <w:rFonts w:ascii="Chalkboard" w:eastAsia="Times New Roman" w:hAnsi="Chalkboard" w:cs="Arial"/>
                <w:b/>
                <w:bCs/>
                <w:color w:val="000000" w:themeColor="text1"/>
                <w:sz w:val="21"/>
                <w:szCs w:val="21"/>
              </w:rPr>
            </w:pPr>
          </w:p>
        </w:tc>
      </w:tr>
      <w:tr w:rsidR="008E406A" w:rsidRPr="00320985" w14:paraId="61823054" w14:textId="77777777" w:rsidTr="007F17F1">
        <w:tc>
          <w:tcPr>
            <w:tcW w:w="4957" w:type="dxa"/>
            <w:tcMar>
              <w:top w:w="17" w:type="dxa"/>
              <w:bottom w:w="17" w:type="dxa"/>
            </w:tcMar>
            <w:vAlign w:val="center"/>
          </w:tcPr>
          <w:p w14:paraId="24BC4CCF" w14:textId="77777777" w:rsidR="004C69F3" w:rsidRPr="004C69F3" w:rsidRDefault="004C69F3" w:rsidP="004C69F3">
            <w:pPr>
              <w:jc w:val="both"/>
              <w:rPr>
                <w:rFonts w:ascii="Chalkboard" w:hAnsi="Chalkboard" w:cstheme="majorHAnsi"/>
                <w:bCs/>
                <w:color w:val="000000" w:themeColor="text1"/>
                <w:sz w:val="21"/>
                <w:szCs w:val="21"/>
              </w:rPr>
            </w:pPr>
            <w:r w:rsidRPr="004C69F3">
              <w:rPr>
                <w:rFonts w:ascii="Chalkboard" w:hAnsi="Chalkboard" w:cstheme="majorHAnsi"/>
                <w:bCs/>
                <w:color w:val="000000" w:themeColor="text1"/>
                <w:sz w:val="21"/>
                <w:szCs w:val="21"/>
              </w:rPr>
              <w:t>To utilise our new Primary Mental Health worker to arrange anxiety workshops for parents and children.</w:t>
            </w:r>
          </w:p>
          <w:p w14:paraId="66DB5BCB" w14:textId="77777777" w:rsidR="004C69F3" w:rsidRPr="004C69F3" w:rsidRDefault="004C69F3" w:rsidP="004C69F3">
            <w:pPr>
              <w:jc w:val="both"/>
              <w:rPr>
                <w:rFonts w:ascii="Chalkboard" w:hAnsi="Chalkboard" w:cstheme="majorHAnsi"/>
                <w:bCs/>
                <w:color w:val="000000" w:themeColor="text1"/>
                <w:sz w:val="21"/>
                <w:szCs w:val="21"/>
              </w:rPr>
            </w:pPr>
          </w:p>
          <w:p w14:paraId="085D563D" w14:textId="77777777" w:rsidR="004C69F3" w:rsidRPr="004C69F3" w:rsidRDefault="004C69F3" w:rsidP="004C69F3">
            <w:pPr>
              <w:widowControl/>
              <w:jc w:val="both"/>
              <w:rPr>
                <w:rFonts w:ascii="Chalkboard" w:eastAsia="Times New Roman" w:hAnsi="Chalkboard" w:cs="Arial"/>
                <w:bCs/>
                <w:color w:val="000000" w:themeColor="text1"/>
                <w:sz w:val="21"/>
                <w:szCs w:val="21"/>
              </w:rPr>
            </w:pPr>
            <w:r w:rsidRPr="004C69F3">
              <w:rPr>
                <w:rFonts w:ascii="Chalkboard" w:eastAsia="Times New Roman" w:hAnsi="Chalkboard" w:cs="Arial"/>
                <w:bCs/>
                <w:color w:val="000000" w:themeColor="text1"/>
                <w:sz w:val="21"/>
                <w:szCs w:val="21"/>
              </w:rPr>
              <w:t>To utilise Primary Mental Health (PMHW) worker to advise and deliver support packages for those children with SEMH needs</w:t>
            </w:r>
          </w:p>
          <w:p w14:paraId="7FC20D51" w14:textId="77777777" w:rsidR="004C69F3" w:rsidRPr="004C69F3" w:rsidRDefault="004C69F3" w:rsidP="004C69F3">
            <w:pPr>
              <w:widowControl/>
              <w:jc w:val="both"/>
              <w:rPr>
                <w:rFonts w:ascii="Chalkboard" w:eastAsia="Times New Roman" w:hAnsi="Chalkboard" w:cs="Arial"/>
                <w:bCs/>
                <w:color w:val="000000" w:themeColor="text1"/>
                <w:sz w:val="21"/>
                <w:szCs w:val="21"/>
              </w:rPr>
            </w:pPr>
          </w:p>
          <w:p w14:paraId="5285CE3E" w14:textId="77777777" w:rsidR="004C69F3" w:rsidRPr="004C69F3" w:rsidRDefault="004C69F3" w:rsidP="004C69F3">
            <w:pPr>
              <w:widowControl/>
              <w:jc w:val="both"/>
              <w:rPr>
                <w:rFonts w:ascii="Chalkboard" w:eastAsia="Times New Roman" w:hAnsi="Chalkboard" w:cs="Arial"/>
                <w:bCs/>
                <w:color w:val="000000" w:themeColor="text1"/>
                <w:sz w:val="21"/>
                <w:szCs w:val="21"/>
              </w:rPr>
            </w:pPr>
            <w:r w:rsidRPr="004C69F3">
              <w:rPr>
                <w:rFonts w:ascii="Chalkboard" w:eastAsia="Times New Roman" w:hAnsi="Chalkboard" w:cs="Arial"/>
                <w:bCs/>
                <w:color w:val="000000" w:themeColor="text1"/>
                <w:sz w:val="21"/>
                <w:szCs w:val="21"/>
              </w:rPr>
              <w:t>To utilise the PMH offer to deliver training to staff regarding SEMH issues</w:t>
            </w:r>
          </w:p>
          <w:p w14:paraId="55437187" w14:textId="77777777" w:rsidR="008E406A" w:rsidRPr="00DB3CA7" w:rsidRDefault="008E406A" w:rsidP="00494A94">
            <w:pPr>
              <w:widowControl/>
              <w:jc w:val="both"/>
              <w:rPr>
                <w:rFonts w:ascii="Arial" w:eastAsia="Times New Roman" w:hAnsi="Arial" w:cs="Arial"/>
                <w:bCs/>
                <w:color w:val="000000" w:themeColor="text1"/>
                <w:sz w:val="18"/>
                <w:szCs w:val="18"/>
              </w:rPr>
            </w:pPr>
          </w:p>
        </w:tc>
        <w:tc>
          <w:tcPr>
            <w:tcW w:w="1984" w:type="dxa"/>
          </w:tcPr>
          <w:p w14:paraId="35AB5019" w14:textId="77777777" w:rsidR="004C69F3" w:rsidRDefault="004C69F3" w:rsidP="006A2D19">
            <w:pPr>
              <w:contextualSpacing/>
              <w:jc w:val="both"/>
              <w:rPr>
                <w:rFonts w:ascii="Chalkboard" w:eastAsia="Times New Roman" w:hAnsi="Chalkboard" w:cs="Arial"/>
                <w:color w:val="000000" w:themeColor="text1"/>
                <w:sz w:val="21"/>
                <w:szCs w:val="21"/>
              </w:rPr>
            </w:pPr>
            <w:r>
              <w:rPr>
                <w:rFonts w:ascii="Chalkboard" w:eastAsia="Times New Roman" w:hAnsi="Chalkboard" w:cs="Arial"/>
                <w:color w:val="000000" w:themeColor="text1"/>
                <w:sz w:val="21"/>
                <w:szCs w:val="21"/>
              </w:rPr>
              <w:t>Harriet</w:t>
            </w:r>
          </w:p>
          <w:p w14:paraId="32456F55" w14:textId="77777777" w:rsidR="004C69F3" w:rsidRDefault="004C69F3" w:rsidP="006A2D19">
            <w:pPr>
              <w:contextualSpacing/>
              <w:jc w:val="both"/>
              <w:rPr>
                <w:rFonts w:ascii="Chalkboard" w:eastAsia="Times New Roman" w:hAnsi="Chalkboard" w:cs="Arial"/>
                <w:color w:val="000000" w:themeColor="text1"/>
                <w:sz w:val="21"/>
                <w:szCs w:val="21"/>
              </w:rPr>
            </w:pPr>
          </w:p>
          <w:p w14:paraId="015DC9DF" w14:textId="77777777" w:rsidR="008E406A" w:rsidRDefault="004C69F3" w:rsidP="006A2D19">
            <w:pPr>
              <w:contextualSpacing/>
              <w:jc w:val="both"/>
              <w:rPr>
                <w:rFonts w:ascii="Chalkboard" w:eastAsia="Times New Roman" w:hAnsi="Chalkboard" w:cs="Arial"/>
                <w:color w:val="000000" w:themeColor="text1"/>
                <w:sz w:val="21"/>
                <w:szCs w:val="21"/>
              </w:rPr>
            </w:pPr>
            <w:r>
              <w:rPr>
                <w:rFonts w:ascii="Chalkboard" w:eastAsia="Times New Roman" w:hAnsi="Chalkboard" w:cs="Arial"/>
                <w:color w:val="000000" w:themeColor="text1"/>
                <w:sz w:val="21"/>
                <w:szCs w:val="21"/>
              </w:rPr>
              <w:t>Joanne Collins</w:t>
            </w:r>
            <w:r w:rsidR="00F148FD" w:rsidRPr="000A625A">
              <w:rPr>
                <w:rFonts w:ascii="Chalkboard" w:eastAsia="Times New Roman" w:hAnsi="Chalkboard" w:cs="Arial"/>
                <w:color w:val="000000" w:themeColor="text1"/>
                <w:sz w:val="21"/>
                <w:szCs w:val="21"/>
              </w:rPr>
              <w:t xml:space="preserve"> </w:t>
            </w:r>
          </w:p>
          <w:p w14:paraId="17EC8026" w14:textId="77777777" w:rsidR="004C69F3" w:rsidRDefault="004C69F3" w:rsidP="006A2D19">
            <w:pPr>
              <w:contextualSpacing/>
              <w:jc w:val="both"/>
              <w:rPr>
                <w:rFonts w:ascii="Chalkboard" w:eastAsia="Times New Roman" w:hAnsi="Chalkboard" w:cs="Arial"/>
                <w:color w:val="000000" w:themeColor="text1"/>
                <w:sz w:val="21"/>
                <w:szCs w:val="21"/>
              </w:rPr>
            </w:pPr>
          </w:p>
          <w:p w14:paraId="17672DF3" w14:textId="60CC4949" w:rsidR="004C69F3" w:rsidRPr="000A625A" w:rsidRDefault="004C69F3" w:rsidP="006A2D19">
            <w:pPr>
              <w:contextualSpacing/>
              <w:jc w:val="both"/>
              <w:rPr>
                <w:rFonts w:ascii="Chalkboard" w:eastAsia="Times New Roman" w:hAnsi="Chalkboard" w:cs="Arial"/>
                <w:color w:val="000000" w:themeColor="text1"/>
                <w:sz w:val="21"/>
                <w:szCs w:val="21"/>
              </w:rPr>
            </w:pPr>
            <w:r>
              <w:rPr>
                <w:rFonts w:ascii="Chalkboard" w:eastAsia="Times New Roman" w:hAnsi="Chalkboard" w:cs="Arial"/>
                <w:color w:val="FF0000"/>
                <w:sz w:val="21"/>
                <w:szCs w:val="21"/>
              </w:rPr>
              <w:t>Weekly by Harriet in designated time</w:t>
            </w:r>
          </w:p>
        </w:tc>
        <w:tc>
          <w:tcPr>
            <w:tcW w:w="992" w:type="dxa"/>
          </w:tcPr>
          <w:p w14:paraId="6C5A77F3" w14:textId="7B2B4F1C" w:rsidR="008E406A" w:rsidRPr="000A625A" w:rsidRDefault="004C69F3" w:rsidP="006A2D19">
            <w:pPr>
              <w:contextualSpacing/>
              <w:jc w:val="both"/>
              <w:rPr>
                <w:rFonts w:ascii="Chalkboard" w:eastAsia="Times New Roman" w:hAnsi="Chalkboard" w:cs="Arial"/>
                <w:color w:val="000000" w:themeColor="text1"/>
                <w:sz w:val="21"/>
                <w:szCs w:val="21"/>
              </w:rPr>
            </w:pPr>
            <w:r>
              <w:rPr>
                <w:rFonts w:ascii="Chalkboard" w:eastAsia="Times New Roman" w:hAnsi="Chalkboard" w:cs="Arial"/>
                <w:color w:val="000000" w:themeColor="text1"/>
                <w:sz w:val="21"/>
                <w:szCs w:val="21"/>
              </w:rPr>
              <w:t>No cost</w:t>
            </w:r>
          </w:p>
        </w:tc>
        <w:tc>
          <w:tcPr>
            <w:tcW w:w="4678" w:type="dxa"/>
          </w:tcPr>
          <w:p w14:paraId="6695B203" w14:textId="77777777" w:rsidR="008E406A" w:rsidRDefault="00494A94" w:rsidP="00494A94">
            <w:pPr>
              <w:contextualSpacing/>
              <w:jc w:val="both"/>
              <w:rPr>
                <w:rFonts w:ascii="Chalkboard" w:eastAsia="Times New Roman" w:hAnsi="Chalkboard" w:cs="Arial"/>
                <w:color w:val="000000" w:themeColor="text1"/>
                <w:sz w:val="21"/>
                <w:szCs w:val="21"/>
              </w:rPr>
            </w:pPr>
            <w:r>
              <w:rPr>
                <w:rFonts w:ascii="Chalkboard" w:eastAsia="Times New Roman" w:hAnsi="Chalkboard" w:cs="Arial"/>
                <w:color w:val="000000" w:themeColor="text1"/>
                <w:sz w:val="21"/>
                <w:szCs w:val="21"/>
              </w:rPr>
              <w:t>Training accessed for all staff and children where necessary. CPD enables staff to support children in school</w:t>
            </w:r>
          </w:p>
          <w:p w14:paraId="47598D75" w14:textId="77777777" w:rsidR="00135955" w:rsidRDefault="00135955" w:rsidP="00494A94">
            <w:pPr>
              <w:contextualSpacing/>
              <w:jc w:val="both"/>
              <w:rPr>
                <w:rFonts w:ascii="Chalkboard" w:eastAsia="Times New Roman" w:hAnsi="Chalkboard" w:cs="Arial"/>
                <w:color w:val="000000" w:themeColor="text1"/>
                <w:sz w:val="21"/>
                <w:szCs w:val="21"/>
              </w:rPr>
            </w:pPr>
          </w:p>
          <w:p w14:paraId="65B899B7" w14:textId="71B8AB0B" w:rsidR="00135955" w:rsidRPr="000A625A" w:rsidRDefault="00135955" w:rsidP="00494A94">
            <w:pPr>
              <w:contextualSpacing/>
              <w:jc w:val="both"/>
              <w:rPr>
                <w:rFonts w:ascii="Chalkboard" w:eastAsia="Times New Roman" w:hAnsi="Chalkboard" w:cs="Arial"/>
                <w:color w:val="000000" w:themeColor="text1"/>
                <w:sz w:val="21"/>
                <w:szCs w:val="21"/>
              </w:rPr>
            </w:pPr>
            <w:r w:rsidRPr="00135955">
              <w:rPr>
                <w:rFonts w:ascii="Chalkboard" w:eastAsia="Times New Roman" w:hAnsi="Chalkboard" w:cs="Arial"/>
                <w:color w:val="92D050"/>
                <w:sz w:val="21"/>
                <w:szCs w:val="21"/>
              </w:rPr>
              <w:t xml:space="preserve">CPD has been delivered and completed for all staff. JC is there for support should we need it. </w:t>
            </w:r>
            <w:r w:rsidR="007F17F1">
              <w:rPr>
                <w:rFonts w:ascii="Chalkboard" w:eastAsia="Times New Roman" w:hAnsi="Chalkboard" w:cs="Arial"/>
                <w:color w:val="92D050"/>
                <w:sz w:val="21"/>
                <w:szCs w:val="21"/>
              </w:rPr>
              <w:t>(Jan 2021)</w:t>
            </w:r>
          </w:p>
        </w:tc>
        <w:tc>
          <w:tcPr>
            <w:tcW w:w="851" w:type="dxa"/>
            <w:shd w:val="clear" w:color="auto" w:fill="FBD4B4" w:themeFill="accent6" w:themeFillTint="66"/>
          </w:tcPr>
          <w:p w14:paraId="75EDE5CE" w14:textId="77777777" w:rsidR="008E406A" w:rsidRPr="000A625A" w:rsidRDefault="008E406A" w:rsidP="006A2D19">
            <w:pPr>
              <w:contextualSpacing/>
              <w:jc w:val="both"/>
              <w:rPr>
                <w:rFonts w:ascii="Chalkboard" w:eastAsia="Times New Roman" w:hAnsi="Chalkboard" w:cs="Arial"/>
                <w:b/>
                <w:bCs/>
                <w:color w:val="000000" w:themeColor="text1"/>
                <w:sz w:val="21"/>
                <w:szCs w:val="21"/>
              </w:rPr>
            </w:pPr>
          </w:p>
        </w:tc>
        <w:tc>
          <w:tcPr>
            <w:tcW w:w="850" w:type="dxa"/>
            <w:shd w:val="clear" w:color="auto" w:fill="C2D69B" w:themeFill="accent3" w:themeFillTint="99"/>
          </w:tcPr>
          <w:p w14:paraId="4296185B" w14:textId="77777777" w:rsidR="008E406A" w:rsidRPr="000A625A" w:rsidRDefault="008E406A" w:rsidP="006A2D19">
            <w:pPr>
              <w:contextualSpacing/>
              <w:jc w:val="both"/>
              <w:rPr>
                <w:rFonts w:ascii="Chalkboard" w:eastAsia="Times New Roman" w:hAnsi="Chalkboard" w:cs="Arial"/>
                <w:b/>
                <w:bCs/>
                <w:color w:val="000000" w:themeColor="text1"/>
                <w:sz w:val="21"/>
                <w:szCs w:val="21"/>
              </w:rPr>
            </w:pPr>
          </w:p>
        </w:tc>
        <w:tc>
          <w:tcPr>
            <w:tcW w:w="851" w:type="dxa"/>
          </w:tcPr>
          <w:p w14:paraId="1331331A" w14:textId="77777777" w:rsidR="008E406A" w:rsidRPr="000A625A" w:rsidRDefault="008E406A" w:rsidP="006A2D19">
            <w:pPr>
              <w:contextualSpacing/>
              <w:jc w:val="both"/>
              <w:rPr>
                <w:rFonts w:ascii="Chalkboard" w:eastAsia="Times New Roman" w:hAnsi="Chalkboard" w:cs="Arial"/>
                <w:b/>
                <w:bCs/>
                <w:color w:val="000000" w:themeColor="text1"/>
                <w:sz w:val="21"/>
                <w:szCs w:val="21"/>
              </w:rPr>
            </w:pPr>
          </w:p>
        </w:tc>
      </w:tr>
      <w:tr w:rsidR="008E406A" w:rsidRPr="00320985" w14:paraId="54F6F4A0" w14:textId="77777777" w:rsidTr="007F17F1">
        <w:tc>
          <w:tcPr>
            <w:tcW w:w="4957" w:type="dxa"/>
            <w:tcMar>
              <w:top w:w="17" w:type="dxa"/>
              <w:bottom w:w="17" w:type="dxa"/>
            </w:tcMar>
            <w:vAlign w:val="center"/>
          </w:tcPr>
          <w:p w14:paraId="5A84F615" w14:textId="5551AED4" w:rsidR="008E406A" w:rsidRPr="007D3B16" w:rsidRDefault="00825858" w:rsidP="00494A94">
            <w:pPr>
              <w:jc w:val="both"/>
              <w:rPr>
                <w:rFonts w:ascii="Chalkboard" w:eastAsia="Times New Roman" w:hAnsi="Chalkboard" w:cs="Arial"/>
                <w:color w:val="000000" w:themeColor="text1"/>
                <w:sz w:val="21"/>
                <w:szCs w:val="28"/>
              </w:rPr>
            </w:pPr>
            <w:r>
              <w:rPr>
                <w:rFonts w:ascii="Chalkboard" w:eastAsia="Times New Roman" w:hAnsi="Chalkboard" w:cs="Arial"/>
                <w:color w:val="000000" w:themeColor="text1"/>
                <w:sz w:val="21"/>
                <w:szCs w:val="28"/>
              </w:rPr>
              <w:t>To embed the r</w:t>
            </w:r>
            <w:r w:rsidR="007D3B16" w:rsidRPr="007D3B16">
              <w:rPr>
                <w:rFonts w:ascii="Chalkboard" w:eastAsia="Times New Roman" w:hAnsi="Chalkboard" w:cs="Arial"/>
                <w:color w:val="000000" w:themeColor="text1"/>
                <w:sz w:val="21"/>
                <w:szCs w:val="28"/>
              </w:rPr>
              <w:t>ecovery PSHE curriculum</w:t>
            </w:r>
            <w:r>
              <w:rPr>
                <w:rFonts w:ascii="Chalkboard" w:eastAsia="Times New Roman" w:hAnsi="Chalkboard" w:cs="Arial"/>
                <w:color w:val="000000" w:themeColor="text1"/>
                <w:sz w:val="21"/>
                <w:szCs w:val="28"/>
              </w:rPr>
              <w:t xml:space="preserve"> across the school from Nursery to Year 6.</w:t>
            </w:r>
          </w:p>
          <w:p w14:paraId="39E16F3A" w14:textId="77777777" w:rsidR="008E406A" w:rsidRDefault="008E406A" w:rsidP="00494A94">
            <w:pPr>
              <w:jc w:val="both"/>
              <w:rPr>
                <w:rFonts w:ascii="Arial" w:eastAsia="Times New Roman" w:hAnsi="Arial" w:cs="Arial"/>
                <w:b/>
                <w:bCs/>
                <w:color w:val="000000" w:themeColor="text1"/>
                <w:sz w:val="18"/>
              </w:rPr>
            </w:pPr>
          </w:p>
          <w:p w14:paraId="1874D79E" w14:textId="77777777" w:rsidR="008E406A" w:rsidRDefault="008E406A" w:rsidP="00494A94">
            <w:pPr>
              <w:jc w:val="both"/>
              <w:rPr>
                <w:rFonts w:ascii="Arial" w:eastAsia="Times New Roman" w:hAnsi="Arial" w:cs="Arial"/>
                <w:b/>
                <w:bCs/>
                <w:color w:val="000000" w:themeColor="text1"/>
                <w:sz w:val="18"/>
              </w:rPr>
            </w:pPr>
          </w:p>
          <w:p w14:paraId="5580902E" w14:textId="77777777" w:rsidR="008E406A" w:rsidRDefault="008E406A" w:rsidP="00494A94">
            <w:pPr>
              <w:jc w:val="both"/>
              <w:rPr>
                <w:rFonts w:ascii="Arial" w:eastAsia="Times New Roman" w:hAnsi="Arial" w:cs="Arial"/>
                <w:b/>
                <w:bCs/>
                <w:color w:val="000000" w:themeColor="text1"/>
                <w:sz w:val="18"/>
              </w:rPr>
            </w:pPr>
          </w:p>
          <w:p w14:paraId="5BD4481E" w14:textId="77777777" w:rsidR="008E406A" w:rsidRPr="00320985" w:rsidRDefault="008E406A" w:rsidP="00494A94">
            <w:pPr>
              <w:jc w:val="both"/>
              <w:rPr>
                <w:rFonts w:ascii="Arial" w:eastAsia="Times New Roman" w:hAnsi="Arial" w:cs="Arial"/>
                <w:b/>
                <w:bCs/>
                <w:color w:val="000000" w:themeColor="text1"/>
                <w:sz w:val="18"/>
              </w:rPr>
            </w:pPr>
          </w:p>
        </w:tc>
        <w:tc>
          <w:tcPr>
            <w:tcW w:w="1984" w:type="dxa"/>
          </w:tcPr>
          <w:p w14:paraId="44F9A31A" w14:textId="77777777" w:rsidR="008E406A" w:rsidRDefault="00F148FD" w:rsidP="006A2D19">
            <w:pPr>
              <w:contextualSpacing/>
              <w:rPr>
                <w:rFonts w:ascii="Chalkboard" w:eastAsia="Times New Roman" w:hAnsi="Chalkboard" w:cs="Arial"/>
                <w:color w:val="000000" w:themeColor="text1"/>
                <w:sz w:val="21"/>
                <w:szCs w:val="21"/>
              </w:rPr>
            </w:pPr>
            <w:r w:rsidRPr="000A625A">
              <w:rPr>
                <w:rFonts w:ascii="Chalkboard" w:eastAsia="Times New Roman" w:hAnsi="Chalkboard" w:cs="Arial"/>
                <w:color w:val="000000" w:themeColor="text1"/>
                <w:sz w:val="21"/>
                <w:szCs w:val="21"/>
              </w:rPr>
              <w:t>Katie Fox – PSHE lead</w:t>
            </w:r>
          </w:p>
          <w:p w14:paraId="7E0D49A1" w14:textId="77777777" w:rsidR="004C69F3" w:rsidRDefault="004C69F3" w:rsidP="006A2D19">
            <w:pPr>
              <w:contextualSpacing/>
              <w:rPr>
                <w:rFonts w:ascii="Chalkboard" w:eastAsia="Times New Roman" w:hAnsi="Chalkboard" w:cs="Arial"/>
                <w:color w:val="000000" w:themeColor="text1"/>
                <w:sz w:val="21"/>
                <w:szCs w:val="21"/>
              </w:rPr>
            </w:pPr>
          </w:p>
          <w:p w14:paraId="79DF8DEC" w14:textId="5FE8A515" w:rsidR="004C69F3" w:rsidRPr="004C69F3" w:rsidRDefault="004C69F3" w:rsidP="006A2D19">
            <w:pPr>
              <w:contextualSpacing/>
              <w:rPr>
                <w:rFonts w:ascii="Chalkboard" w:eastAsia="Times New Roman" w:hAnsi="Chalkboard" w:cs="Arial"/>
                <w:color w:val="FF0000"/>
                <w:sz w:val="21"/>
                <w:szCs w:val="21"/>
              </w:rPr>
            </w:pPr>
            <w:r>
              <w:rPr>
                <w:rFonts w:ascii="Chalkboard" w:eastAsia="Times New Roman" w:hAnsi="Chalkboard" w:cs="Arial"/>
                <w:color w:val="FF0000"/>
                <w:sz w:val="21"/>
                <w:szCs w:val="21"/>
              </w:rPr>
              <w:t>Half-termly see monitoring cycle</w:t>
            </w:r>
          </w:p>
        </w:tc>
        <w:tc>
          <w:tcPr>
            <w:tcW w:w="992" w:type="dxa"/>
          </w:tcPr>
          <w:p w14:paraId="10548D93" w14:textId="709F074D" w:rsidR="008E406A" w:rsidRPr="000A625A" w:rsidRDefault="00F148FD" w:rsidP="006A2D19">
            <w:pPr>
              <w:contextualSpacing/>
              <w:rPr>
                <w:rFonts w:ascii="Chalkboard" w:eastAsia="Times New Roman" w:hAnsi="Chalkboard" w:cs="Arial"/>
                <w:color w:val="000000" w:themeColor="text1"/>
                <w:sz w:val="21"/>
                <w:szCs w:val="21"/>
              </w:rPr>
            </w:pPr>
            <w:r w:rsidRPr="000A625A">
              <w:rPr>
                <w:rFonts w:ascii="Chalkboard" w:eastAsia="Times New Roman" w:hAnsi="Chalkboard" w:cs="Arial"/>
                <w:color w:val="000000" w:themeColor="text1"/>
                <w:sz w:val="21"/>
                <w:szCs w:val="21"/>
              </w:rPr>
              <w:t>No cost</w:t>
            </w:r>
          </w:p>
        </w:tc>
        <w:tc>
          <w:tcPr>
            <w:tcW w:w="4678" w:type="dxa"/>
          </w:tcPr>
          <w:p w14:paraId="52ADC7EB" w14:textId="77777777" w:rsidR="008E406A" w:rsidRDefault="00494A94" w:rsidP="00494A94">
            <w:pPr>
              <w:ind w:right="-20"/>
              <w:jc w:val="both"/>
              <w:outlineLvl w:val="0"/>
              <w:rPr>
                <w:rFonts w:ascii="Chalkboard" w:eastAsia="Arial" w:hAnsi="Chalkboard" w:cs="Arial"/>
                <w:color w:val="000000" w:themeColor="text1"/>
                <w:sz w:val="21"/>
                <w:szCs w:val="21"/>
              </w:rPr>
            </w:pPr>
            <w:r>
              <w:rPr>
                <w:rFonts w:ascii="Chalkboard" w:eastAsia="Arial" w:hAnsi="Chalkboard" w:cs="Arial"/>
                <w:color w:val="000000" w:themeColor="text1"/>
                <w:sz w:val="21"/>
                <w:szCs w:val="21"/>
              </w:rPr>
              <w:t xml:space="preserve">Floor books and lesson plans will demonstrate the support the children have received and how any issue shave been dealt with. </w:t>
            </w:r>
          </w:p>
          <w:p w14:paraId="4E1D6BBE" w14:textId="59BB439F" w:rsidR="00135955" w:rsidRDefault="00135955" w:rsidP="00494A94">
            <w:pPr>
              <w:ind w:right="-20"/>
              <w:jc w:val="both"/>
              <w:outlineLvl w:val="0"/>
              <w:rPr>
                <w:rFonts w:ascii="Chalkboard" w:eastAsia="Arial" w:hAnsi="Chalkboard" w:cs="Arial"/>
                <w:color w:val="F79646" w:themeColor="accent6"/>
                <w:sz w:val="21"/>
                <w:szCs w:val="21"/>
              </w:rPr>
            </w:pPr>
            <w:r w:rsidRPr="00135955">
              <w:rPr>
                <w:rFonts w:ascii="Chalkboard" w:eastAsia="Arial" w:hAnsi="Chalkboard" w:cs="Arial"/>
                <w:color w:val="F79646" w:themeColor="accent6"/>
                <w:sz w:val="21"/>
                <w:szCs w:val="21"/>
              </w:rPr>
              <w:t xml:space="preserve">Monitoring shows children accessing the new curriculum. Staff continue to develop this. </w:t>
            </w:r>
          </w:p>
          <w:p w14:paraId="001DFE50" w14:textId="03F452E9" w:rsidR="007F17F1" w:rsidRPr="007F17F1" w:rsidRDefault="007F17F1" w:rsidP="00494A94">
            <w:pPr>
              <w:ind w:right="-20"/>
              <w:jc w:val="both"/>
              <w:outlineLvl w:val="0"/>
              <w:rPr>
                <w:rFonts w:ascii="Chalkboard" w:eastAsia="Arial" w:hAnsi="Chalkboard" w:cs="Arial"/>
                <w:color w:val="92D050"/>
                <w:sz w:val="21"/>
                <w:szCs w:val="21"/>
              </w:rPr>
            </w:pPr>
            <w:r w:rsidRPr="007F17F1">
              <w:rPr>
                <w:rFonts w:ascii="Chalkboard" w:eastAsia="Arial" w:hAnsi="Chalkboard" w:cs="Arial"/>
                <w:color w:val="92D050"/>
                <w:sz w:val="21"/>
                <w:szCs w:val="21"/>
              </w:rPr>
              <w:t xml:space="preserve">The curriculum is being delivered remotely and in school. Evidence is provided on the </w:t>
            </w:r>
            <w:proofErr w:type="spellStart"/>
            <w:r w:rsidRPr="007F17F1">
              <w:rPr>
                <w:rFonts w:ascii="Chalkboard" w:eastAsia="Arial" w:hAnsi="Chalkboard" w:cs="Arial"/>
                <w:color w:val="92D050"/>
                <w:sz w:val="21"/>
                <w:szCs w:val="21"/>
              </w:rPr>
              <w:t>ipads</w:t>
            </w:r>
            <w:proofErr w:type="spellEnd"/>
            <w:r w:rsidRPr="007F17F1">
              <w:rPr>
                <w:rFonts w:ascii="Chalkboard" w:eastAsia="Arial" w:hAnsi="Chalkboard" w:cs="Arial"/>
                <w:color w:val="92D050"/>
                <w:sz w:val="21"/>
                <w:szCs w:val="21"/>
              </w:rPr>
              <w:t xml:space="preserve">/ Google Classroom and </w:t>
            </w:r>
            <w:proofErr w:type="spellStart"/>
            <w:r w:rsidRPr="007F17F1">
              <w:rPr>
                <w:rFonts w:ascii="Chalkboard" w:eastAsia="Arial" w:hAnsi="Chalkboard" w:cs="Arial"/>
                <w:color w:val="92D050"/>
                <w:sz w:val="21"/>
                <w:szCs w:val="21"/>
              </w:rPr>
              <w:t>floorbooks</w:t>
            </w:r>
            <w:proofErr w:type="spellEnd"/>
            <w:r w:rsidRPr="007F17F1">
              <w:rPr>
                <w:rFonts w:ascii="Chalkboard" w:eastAsia="Arial" w:hAnsi="Chalkboard" w:cs="Arial"/>
                <w:color w:val="92D050"/>
                <w:sz w:val="21"/>
                <w:szCs w:val="21"/>
              </w:rPr>
              <w:t>.</w:t>
            </w:r>
          </w:p>
          <w:p w14:paraId="16C7F72E" w14:textId="5486B011" w:rsidR="007F17F1" w:rsidRPr="000A625A" w:rsidRDefault="007F17F1" w:rsidP="00494A94">
            <w:pPr>
              <w:ind w:right="-20"/>
              <w:jc w:val="both"/>
              <w:outlineLvl w:val="0"/>
              <w:rPr>
                <w:rFonts w:ascii="Chalkboard" w:eastAsia="Arial" w:hAnsi="Chalkboard" w:cs="Arial"/>
                <w:color w:val="000000" w:themeColor="text1"/>
                <w:sz w:val="21"/>
                <w:szCs w:val="21"/>
              </w:rPr>
            </w:pPr>
          </w:p>
        </w:tc>
        <w:tc>
          <w:tcPr>
            <w:tcW w:w="851" w:type="dxa"/>
            <w:shd w:val="clear" w:color="auto" w:fill="FBD4B4" w:themeFill="accent6" w:themeFillTint="66"/>
          </w:tcPr>
          <w:p w14:paraId="10624AB9" w14:textId="77777777" w:rsidR="008E406A" w:rsidRPr="000A625A" w:rsidRDefault="008E406A" w:rsidP="006A2D19">
            <w:pPr>
              <w:contextualSpacing/>
              <w:jc w:val="both"/>
              <w:rPr>
                <w:rFonts w:ascii="Chalkboard" w:eastAsia="Times New Roman" w:hAnsi="Chalkboard" w:cs="Arial"/>
                <w:b/>
                <w:bCs/>
                <w:color w:val="000000" w:themeColor="text1"/>
                <w:sz w:val="21"/>
                <w:szCs w:val="21"/>
              </w:rPr>
            </w:pPr>
          </w:p>
        </w:tc>
        <w:tc>
          <w:tcPr>
            <w:tcW w:w="850" w:type="dxa"/>
            <w:shd w:val="clear" w:color="auto" w:fill="C2D69B" w:themeFill="accent3" w:themeFillTint="99"/>
          </w:tcPr>
          <w:p w14:paraId="25D958BA" w14:textId="77777777" w:rsidR="008E406A" w:rsidRPr="000A625A" w:rsidRDefault="008E406A" w:rsidP="006A2D19">
            <w:pPr>
              <w:contextualSpacing/>
              <w:jc w:val="both"/>
              <w:rPr>
                <w:rFonts w:ascii="Chalkboard" w:eastAsia="Times New Roman" w:hAnsi="Chalkboard" w:cs="Arial"/>
                <w:b/>
                <w:bCs/>
                <w:color w:val="000000" w:themeColor="text1"/>
                <w:sz w:val="21"/>
                <w:szCs w:val="21"/>
              </w:rPr>
            </w:pPr>
          </w:p>
        </w:tc>
        <w:tc>
          <w:tcPr>
            <w:tcW w:w="851" w:type="dxa"/>
          </w:tcPr>
          <w:p w14:paraId="1E2D8FEB" w14:textId="77777777" w:rsidR="008E406A" w:rsidRPr="000A625A" w:rsidRDefault="008E406A" w:rsidP="006A2D19">
            <w:pPr>
              <w:contextualSpacing/>
              <w:jc w:val="both"/>
              <w:rPr>
                <w:rFonts w:ascii="Chalkboard" w:eastAsia="Times New Roman" w:hAnsi="Chalkboard" w:cs="Arial"/>
                <w:b/>
                <w:bCs/>
                <w:color w:val="000000" w:themeColor="text1"/>
                <w:sz w:val="21"/>
                <w:szCs w:val="21"/>
              </w:rPr>
            </w:pPr>
          </w:p>
        </w:tc>
      </w:tr>
    </w:tbl>
    <w:p w14:paraId="088501B4" w14:textId="6B48DA7B" w:rsidR="008E406A" w:rsidRDefault="008E406A"/>
    <w:p w14:paraId="64F29771" w14:textId="45B32438" w:rsidR="009E78A6" w:rsidRDefault="009E78A6">
      <w:pPr>
        <w:rPr>
          <w:b/>
          <w:bCs/>
          <w:sz w:val="28"/>
          <w:szCs w:val="28"/>
        </w:rPr>
      </w:pPr>
      <w:r w:rsidRPr="009E78A6">
        <w:rPr>
          <w:b/>
          <w:bCs/>
          <w:sz w:val="28"/>
          <w:szCs w:val="28"/>
        </w:rPr>
        <w:t>Total cost - £18,160</w:t>
      </w:r>
    </w:p>
    <w:p w14:paraId="0F8637B2" w14:textId="11968CF7" w:rsidR="009E78A6" w:rsidRPr="009E78A6" w:rsidRDefault="009E78A6">
      <w:pPr>
        <w:rPr>
          <w:b/>
          <w:bCs/>
          <w:sz w:val="28"/>
          <w:szCs w:val="28"/>
        </w:rPr>
      </w:pPr>
      <w:r>
        <w:rPr>
          <w:b/>
          <w:bCs/>
          <w:sz w:val="28"/>
          <w:szCs w:val="28"/>
        </w:rPr>
        <w:t>We assess the effectiveness of the expenditure on the educational attainment of those pupils, on a half termly basis using a RAG rated system. The catch</w:t>
      </w:r>
      <w:r w:rsidR="00EF5938">
        <w:rPr>
          <w:b/>
          <w:bCs/>
          <w:sz w:val="28"/>
          <w:szCs w:val="28"/>
        </w:rPr>
        <w:t>-</w:t>
      </w:r>
      <w:r>
        <w:rPr>
          <w:b/>
          <w:bCs/>
          <w:sz w:val="28"/>
          <w:szCs w:val="28"/>
        </w:rPr>
        <w:t xml:space="preserve">up plan is reviewed and reported to Governors. </w:t>
      </w:r>
    </w:p>
    <w:sectPr w:rsidR="009E78A6" w:rsidRPr="009E78A6" w:rsidSect="00C21DF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11B81C" w14:textId="77777777" w:rsidR="00D3783D" w:rsidRDefault="00D3783D" w:rsidP="00397A9C">
      <w:pPr>
        <w:spacing w:after="0" w:line="240" w:lineRule="auto"/>
      </w:pPr>
      <w:r>
        <w:separator/>
      </w:r>
    </w:p>
  </w:endnote>
  <w:endnote w:type="continuationSeparator" w:id="0">
    <w:p w14:paraId="0D095C51" w14:textId="77777777" w:rsidR="00D3783D" w:rsidRDefault="00D3783D" w:rsidP="00397A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tencil">
    <w:panose1 w:val="040409050D0802020404"/>
    <w:charset w:val="4D"/>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altName w:val="﷽﷽﷽﷽﷽﷽﷽﷽ns MS"/>
    <w:panose1 w:val="030F0702030302020204"/>
    <w:charset w:val="00"/>
    <w:family w:val="script"/>
    <w:pitch w:val="variable"/>
    <w:sig w:usb0="00000287" w:usb1="00000000" w:usb2="00000000" w:usb3="00000000" w:csb0="0000009F" w:csb1="00000000"/>
  </w:font>
  <w:font w:name="Chalkboard">
    <w:altName w:val="﷽﷽﷽﷽﷽﷽﷽﷽rd"/>
    <w:panose1 w:val="03050602040202020205"/>
    <w:charset w:val="4D"/>
    <w:family w:val="script"/>
    <w:pitch w:val="variable"/>
    <w:sig w:usb0="8000002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A12126" w14:textId="77777777" w:rsidR="00D3783D" w:rsidRDefault="00D3783D" w:rsidP="00397A9C">
      <w:pPr>
        <w:spacing w:after="0" w:line="240" w:lineRule="auto"/>
      </w:pPr>
      <w:r>
        <w:separator/>
      </w:r>
    </w:p>
  </w:footnote>
  <w:footnote w:type="continuationSeparator" w:id="0">
    <w:p w14:paraId="52220219" w14:textId="77777777" w:rsidR="00D3783D" w:rsidRDefault="00D3783D" w:rsidP="00397A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9.75pt;height:14.1pt;visibility:visible;mso-wrap-style:square" o:bullet="t">
        <v:imagedata r:id="rId1" o:title=""/>
      </v:shape>
    </w:pict>
  </w:numPicBullet>
  <w:abstractNum w:abstractNumId="0" w15:restartNumberingAfterBreak="0">
    <w:nsid w:val="00444DD9"/>
    <w:multiLevelType w:val="hybridMultilevel"/>
    <w:tmpl w:val="69E613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82166F"/>
    <w:multiLevelType w:val="hybridMultilevel"/>
    <w:tmpl w:val="A72CC1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2A47380"/>
    <w:multiLevelType w:val="hybridMultilevel"/>
    <w:tmpl w:val="7A1C1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8B0874"/>
    <w:multiLevelType w:val="hybridMultilevel"/>
    <w:tmpl w:val="07767F3C"/>
    <w:lvl w:ilvl="0" w:tplc="2932D326">
      <w:start w:val="1"/>
      <w:numFmt w:val="bullet"/>
      <w:lvlText w:val=""/>
      <w:lvlJc w:val="left"/>
      <w:pPr>
        <w:tabs>
          <w:tab w:val="num" w:pos="357"/>
        </w:tabs>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060777"/>
    <w:multiLevelType w:val="hybridMultilevel"/>
    <w:tmpl w:val="0CE4C0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CE658F0"/>
    <w:multiLevelType w:val="hybridMultilevel"/>
    <w:tmpl w:val="8E04B784"/>
    <w:lvl w:ilvl="0" w:tplc="08090003">
      <w:start w:val="1"/>
      <w:numFmt w:val="bullet"/>
      <w:lvlText w:val="o"/>
      <w:lvlJc w:val="left"/>
      <w:pPr>
        <w:ind w:left="720" w:hanging="360"/>
      </w:pPr>
      <w:rPr>
        <w:rFonts w:ascii="Courier New" w:hAnsi="Courier New" w:cs="Courier New" w:hint="default"/>
      </w:rPr>
    </w:lvl>
    <w:lvl w:ilvl="1" w:tplc="F43AEDBE">
      <w:start w:val="1"/>
      <w:numFmt w:val="bullet"/>
      <w:lvlText w:val="-"/>
      <w:lvlJc w:val="left"/>
      <w:pPr>
        <w:ind w:left="1440" w:hanging="360"/>
      </w:pPr>
      <w:rPr>
        <w:rFonts w:ascii="Stencil" w:hAnsi="Stenci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684A83"/>
    <w:multiLevelType w:val="hybridMultilevel"/>
    <w:tmpl w:val="8DBE25B6"/>
    <w:lvl w:ilvl="0" w:tplc="08090001">
      <w:start w:val="1"/>
      <w:numFmt w:val="bullet"/>
      <w:lvlText w:val=""/>
      <w:lvlJc w:val="left"/>
      <w:pPr>
        <w:ind w:left="769" w:hanging="360"/>
      </w:pPr>
      <w:rPr>
        <w:rFonts w:ascii="Symbol" w:hAnsi="Symbol" w:hint="default"/>
      </w:rPr>
    </w:lvl>
    <w:lvl w:ilvl="1" w:tplc="08090003" w:tentative="1">
      <w:start w:val="1"/>
      <w:numFmt w:val="bullet"/>
      <w:lvlText w:val="o"/>
      <w:lvlJc w:val="left"/>
      <w:pPr>
        <w:ind w:left="1489" w:hanging="360"/>
      </w:pPr>
      <w:rPr>
        <w:rFonts w:ascii="Courier New" w:hAnsi="Courier New" w:cs="Courier New" w:hint="default"/>
      </w:rPr>
    </w:lvl>
    <w:lvl w:ilvl="2" w:tplc="08090005" w:tentative="1">
      <w:start w:val="1"/>
      <w:numFmt w:val="bullet"/>
      <w:lvlText w:val=""/>
      <w:lvlJc w:val="left"/>
      <w:pPr>
        <w:ind w:left="2209" w:hanging="360"/>
      </w:pPr>
      <w:rPr>
        <w:rFonts w:ascii="Wingdings" w:hAnsi="Wingdings" w:hint="default"/>
      </w:rPr>
    </w:lvl>
    <w:lvl w:ilvl="3" w:tplc="08090001" w:tentative="1">
      <w:start w:val="1"/>
      <w:numFmt w:val="bullet"/>
      <w:lvlText w:val=""/>
      <w:lvlJc w:val="left"/>
      <w:pPr>
        <w:ind w:left="2929" w:hanging="360"/>
      </w:pPr>
      <w:rPr>
        <w:rFonts w:ascii="Symbol" w:hAnsi="Symbol" w:hint="default"/>
      </w:rPr>
    </w:lvl>
    <w:lvl w:ilvl="4" w:tplc="08090003" w:tentative="1">
      <w:start w:val="1"/>
      <w:numFmt w:val="bullet"/>
      <w:lvlText w:val="o"/>
      <w:lvlJc w:val="left"/>
      <w:pPr>
        <w:ind w:left="3649" w:hanging="360"/>
      </w:pPr>
      <w:rPr>
        <w:rFonts w:ascii="Courier New" w:hAnsi="Courier New" w:cs="Courier New" w:hint="default"/>
      </w:rPr>
    </w:lvl>
    <w:lvl w:ilvl="5" w:tplc="08090005" w:tentative="1">
      <w:start w:val="1"/>
      <w:numFmt w:val="bullet"/>
      <w:lvlText w:val=""/>
      <w:lvlJc w:val="left"/>
      <w:pPr>
        <w:ind w:left="4369" w:hanging="360"/>
      </w:pPr>
      <w:rPr>
        <w:rFonts w:ascii="Wingdings" w:hAnsi="Wingdings" w:hint="default"/>
      </w:rPr>
    </w:lvl>
    <w:lvl w:ilvl="6" w:tplc="08090001" w:tentative="1">
      <w:start w:val="1"/>
      <w:numFmt w:val="bullet"/>
      <w:lvlText w:val=""/>
      <w:lvlJc w:val="left"/>
      <w:pPr>
        <w:ind w:left="5089" w:hanging="360"/>
      </w:pPr>
      <w:rPr>
        <w:rFonts w:ascii="Symbol" w:hAnsi="Symbol" w:hint="default"/>
      </w:rPr>
    </w:lvl>
    <w:lvl w:ilvl="7" w:tplc="08090003" w:tentative="1">
      <w:start w:val="1"/>
      <w:numFmt w:val="bullet"/>
      <w:lvlText w:val="o"/>
      <w:lvlJc w:val="left"/>
      <w:pPr>
        <w:ind w:left="5809" w:hanging="360"/>
      </w:pPr>
      <w:rPr>
        <w:rFonts w:ascii="Courier New" w:hAnsi="Courier New" w:cs="Courier New" w:hint="default"/>
      </w:rPr>
    </w:lvl>
    <w:lvl w:ilvl="8" w:tplc="08090005" w:tentative="1">
      <w:start w:val="1"/>
      <w:numFmt w:val="bullet"/>
      <w:lvlText w:val=""/>
      <w:lvlJc w:val="left"/>
      <w:pPr>
        <w:ind w:left="6529" w:hanging="360"/>
      </w:pPr>
      <w:rPr>
        <w:rFonts w:ascii="Wingdings" w:hAnsi="Wingdings" w:hint="default"/>
      </w:rPr>
    </w:lvl>
  </w:abstractNum>
  <w:abstractNum w:abstractNumId="7" w15:restartNumberingAfterBreak="0">
    <w:nsid w:val="1E4C7497"/>
    <w:multiLevelType w:val="hybridMultilevel"/>
    <w:tmpl w:val="F68A951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F71643"/>
    <w:multiLevelType w:val="hybridMultilevel"/>
    <w:tmpl w:val="BDE80320"/>
    <w:lvl w:ilvl="0" w:tplc="E536D256">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6D2BAB"/>
    <w:multiLevelType w:val="hybridMultilevel"/>
    <w:tmpl w:val="4B6E10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FF2DE9"/>
    <w:multiLevelType w:val="hybridMultilevel"/>
    <w:tmpl w:val="E21AAC48"/>
    <w:lvl w:ilvl="0" w:tplc="DB5E351E">
      <w:start w:val="1"/>
      <w:numFmt w:val="bullet"/>
      <w:lvlText w:val="o"/>
      <w:lvlJc w:val="left"/>
      <w:pPr>
        <w:ind w:left="720" w:hanging="360"/>
      </w:pPr>
      <w:rPr>
        <w:rFonts w:ascii="Courier New" w:hAnsi="Courier New" w:hint="default"/>
      </w:rPr>
    </w:lvl>
    <w:lvl w:ilvl="1" w:tplc="353A839C">
      <w:start w:val="1"/>
      <w:numFmt w:val="bullet"/>
      <w:lvlText w:val="o"/>
      <w:lvlJc w:val="left"/>
      <w:pPr>
        <w:ind w:left="1440" w:hanging="360"/>
      </w:pPr>
      <w:rPr>
        <w:rFonts w:ascii="Courier New" w:hAnsi="Courier New" w:hint="default"/>
      </w:rPr>
    </w:lvl>
    <w:lvl w:ilvl="2" w:tplc="804C7FE8">
      <w:start w:val="1"/>
      <w:numFmt w:val="bullet"/>
      <w:lvlText w:val=""/>
      <w:lvlJc w:val="left"/>
      <w:pPr>
        <w:ind w:left="2160" w:hanging="360"/>
      </w:pPr>
      <w:rPr>
        <w:rFonts w:ascii="Wingdings" w:hAnsi="Wingdings" w:hint="default"/>
      </w:rPr>
    </w:lvl>
    <w:lvl w:ilvl="3" w:tplc="86E451A4">
      <w:start w:val="1"/>
      <w:numFmt w:val="bullet"/>
      <w:lvlText w:val=""/>
      <w:lvlJc w:val="left"/>
      <w:pPr>
        <w:ind w:left="2880" w:hanging="360"/>
      </w:pPr>
      <w:rPr>
        <w:rFonts w:ascii="Symbol" w:hAnsi="Symbol" w:hint="default"/>
      </w:rPr>
    </w:lvl>
    <w:lvl w:ilvl="4" w:tplc="86E0A816">
      <w:start w:val="1"/>
      <w:numFmt w:val="bullet"/>
      <w:lvlText w:val="o"/>
      <w:lvlJc w:val="left"/>
      <w:pPr>
        <w:ind w:left="3600" w:hanging="360"/>
      </w:pPr>
      <w:rPr>
        <w:rFonts w:ascii="Courier New" w:hAnsi="Courier New" w:hint="default"/>
      </w:rPr>
    </w:lvl>
    <w:lvl w:ilvl="5" w:tplc="F42493EA">
      <w:start w:val="1"/>
      <w:numFmt w:val="bullet"/>
      <w:lvlText w:val=""/>
      <w:lvlJc w:val="left"/>
      <w:pPr>
        <w:ind w:left="4320" w:hanging="360"/>
      </w:pPr>
      <w:rPr>
        <w:rFonts w:ascii="Wingdings" w:hAnsi="Wingdings" w:hint="default"/>
      </w:rPr>
    </w:lvl>
    <w:lvl w:ilvl="6" w:tplc="FE5EF508">
      <w:start w:val="1"/>
      <w:numFmt w:val="bullet"/>
      <w:lvlText w:val=""/>
      <w:lvlJc w:val="left"/>
      <w:pPr>
        <w:ind w:left="5040" w:hanging="360"/>
      </w:pPr>
      <w:rPr>
        <w:rFonts w:ascii="Symbol" w:hAnsi="Symbol" w:hint="default"/>
      </w:rPr>
    </w:lvl>
    <w:lvl w:ilvl="7" w:tplc="EF8C63D2">
      <w:start w:val="1"/>
      <w:numFmt w:val="bullet"/>
      <w:lvlText w:val="o"/>
      <w:lvlJc w:val="left"/>
      <w:pPr>
        <w:ind w:left="5760" w:hanging="360"/>
      </w:pPr>
      <w:rPr>
        <w:rFonts w:ascii="Courier New" w:hAnsi="Courier New" w:hint="default"/>
      </w:rPr>
    </w:lvl>
    <w:lvl w:ilvl="8" w:tplc="F38A9610">
      <w:start w:val="1"/>
      <w:numFmt w:val="bullet"/>
      <w:lvlText w:val=""/>
      <w:lvlJc w:val="left"/>
      <w:pPr>
        <w:ind w:left="6480" w:hanging="360"/>
      </w:pPr>
      <w:rPr>
        <w:rFonts w:ascii="Wingdings" w:hAnsi="Wingdings" w:hint="default"/>
      </w:rPr>
    </w:lvl>
  </w:abstractNum>
  <w:abstractNum w:abstractNumId="11" w15:restartNumberingAfterBreak="0">
    <w:nsid w:val="397B73BA"/>
    <w:multiLevelType w:val="hybridMultilevel"/>
    <w:tmpl w:val="08645E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D467552"/>
    <w:multiLevelType w:val="hybridMultilevel"/>
    <w:tmpl w:val="5A3C30DC"/>
    <w:lvl w:ilvl="0" w:tplc="B7BC3C18">
      <w:start w:val="1"/>
      <w:numFmt w:val="decimal"/>
      <w:lvlText w:val="%1."/>
      <w:lvlJc w:val="left"/>
      <w:pPr>
        <w:ind w:left="720" w:hanging="360"/>
      </w:pPr>
      <w:rPr>
        <w:rFonts w:asciiTheme="majorHAnsi" w:eastAsiaTheme="minorHAnsi" w:hAnsiTheme="majorHAnsi" w:cstheme="majorHAns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0B2B19"/>
    <w:multiLevelType w:val="hybridMultilevel"/>
    <w:tmpl w:val="93DE17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2681615"/>
    <w:multiLevelType w:val="hybridMultilevel"/>
    <w:tmpl w:val="A88CA9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64734C6"/>
    <w:multiLevelType w:val="hybridMultilevel"/>
    <w:tmpl w:val="98B24F5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A4265E6"/>
    <w:multiLevelType w:val="hybridMultilevel"/>
    <w:tmpl w:val="0142B232"/>
    <w:lvl w:ilvl="0" w:tplc="08090003">
      <w:start w:val="1"/>
      <w:numFmt w:val="bullet"/>
      <w:lvlText w:val="o"/>
      <w:lvlJc w:val="left"/>
      <w:pPr>
        <w:ind w:left="720" w:hanging="360"/>
      </w:pPr>
      <w:rPr>
        <w:rFonts w:ascii="Courier New" w:hAnsi="Courier New" w:cs="Courier New" w:hint="default"/>
      </w:rPr>
    </w:lvl>
    <w:lvl w:ilvl="1" w:tplc="F43AEDBE">
      <w:start w:val="1"/>
      <w:numFmt w:val="bullet"/>
      <w:lvlText w:val="-"/>
      <w:lvlJc w:val="left"/>
      <w:pPr>
        <w:ind w:left="1440" w:hanging="360"/>
      </w:pPr>
      <w:rPr>
        <w:rFonts w:ascii="Stencil" w:hAnsi="Stenci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B527B4"/>
    <w:multiLevelType w:val="hybridMultilevel"/>
    <w:tmpl w:val="2DB849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C586B0A"/>
    <w:multiLevelType w:val="hybridMultilevel"/>
    <w:tmpl w:val="6BFE8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E8413C"/>
    <w:multiLevelType w:val="hybridMultilevel"/>
    <w:tmpl w:val="F68A951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11"/>
  </w:num>
  <w:num w:numId="5">
    <w:abstractNumId w:val="0"/>
  </w:num>
  <w:num w:numId="6">
    <w:abstractNumId w:val="14"/>
  </w:num>
  <w:num w:numId="7">
    <w:abstractNumId w:val="6"/>
  </w:num>
  <w:num w:numId="8">
    <w:abstractNumId w:val="10"/>
  </w:num>
  <w:num w:numId="9">
    <w:abstractNumId w:val="1"/>
  </w:num>
  <w:num w:numId="10">
    <w:abstractNumId w:val="16"/>
  </w:num>
  <w:num w:numId="11">
    <w:abstractNumId w:val="19"/>
  </w:num>
  <w:num w:numId="12">
    <w:abstractNumId w:val="7"/>
  </w:num>
  <w:num w:numId="13">
    <w:abstractNumId w:val="15"/>
  </w:num>
  <w:num w:numId="14">
    <w:abstractNumId w:val="2"/>
  </w:num>
  <w:num w:numId="15">
    <w:abstractNumId w:val="18"/>
  </w:num>
  <w:num w:numId="16">
    <w:abstractNumId w:val="17"/>
  </w:num>
  <w:num w:numId="17">
    <w:abstractNumId w:val="8"/>
  </w:num>
  <w:num w:numId="18">
    <w:abstractNumId w:val="12"/>
  </w:num>
  <w:num w:numId="19">
    <w:abstractNumId w:val="13"/>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856"/>
    <w:rsid w:val="000529C1"/>
    <w:rsid w:val="000A625A"/>
    <w:rsid w:val="00101334"/>
    <w:rsid w:val="00135955"/>
    <w:rsid w:val="001A7B35"/>
    <w:rsid w:val="001E5763"/>
    <w:rsid w:val="00246A05"/>
    <w:rsid w:val="00316E38"/>
    <w:rsid w:val="00337C8A"/>
    <w:rsid w:val="00397A9C"/>
    <w:rsid w:val="003E3622"/>
    <w:rsid w:val="003F3DAE"/>
    <w:rsid w:val="00494A94"/>
    <w:rsid w:val="004C69F3"/>
    <w:rsid w:val="00542760"/>
    <w:rsid w:val="005D450B"/>
    <w:rsid w:val="007D3B16"/>
    <w:rsid w:val="007F17F1"/>
    <w:rsid w:val="00825858"/>
    <w:rsid w:val="008572D9"/>
    <w:rsid w:val="00881407"/>
    <w:rsid w:val="008874BA"/>
    <w:rsid w:val="008E2B8F"/>
    <w:rsid w:val="008E406A"/>
    <w:rsid w:val="00957AD6"/>
    <w:rsid w:val="009C7853"/>
    <w:rsid w:val="009D422D"/>
    <w:rsid w:val="009D4AC5"/>
    <w:rsid w:val="009E78A6"/>
    <w:rsid w:val="00B26E25"/>
    <w:rsid w:val="00B51CBA"/>
    <w:rsid w:val="00B7669E"/>
    <w:rsid w:val="00C21DF6"/>
    <w:rsid w:val="00C24E1D"/>
    <w:rsid w:val="00C271DA"/>
    <w:rsid w:val="00CF1CCA"/>
    <w:rsid w:val="00D3783D"/>
    <w:rsid w:val="00D87856"/>
    <w:rsid w:val="00DB3CA7"/>
    <w:rsid w:val="00DE3240"/>
    <w:rsid w:val="00E22A93"/>
    <w:rsid w:val="00E25AD5"/>
    <w:rsid w:val="00E26B14"/>
    <w:rsid w:val="00EA135C"/>
    <w:rsid w:val="00EF5938"/>
    <w:rsid w:val="00F148FD"/>
    <w:rsid w:val="00F36AAE"/>
    <w:rsid w:val="00F9749B"/>
    <w:rsid w:val="00FE3E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1F5903"/>
  <w15:chartTrackingRefBased/>
  <w15:docId w15:val="{DF42648E-2E00-4E36-8DA7-EF4E986B8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7856"/>
    <w:pPr>
      <w:widowControl w:val="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7856"/>
    <w:pPr>
      <w:ind w:left="720"/>
      <w:contextualSpacing/>
    </w:pPr>
  </w:style>
  <w:style w:type="table" w:styleId="TableGrid">
    <w:name w:val="Table Grid"/>
    <w:basedOn w:val="TableNormal"/>
    <w:uiPriority w:val="59"/>
    <w:rsid w:val="00D878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D87856"/>
  </w:style>
  <w:style w:type="character" w:customStyle="1" w:styleId="eop">
    <w:name w:val="eop"/>
    <w:basedOn w:val="DefaultParagraphFont"/>
    <w:rsid w:val="00D87856"/>
  </w:style>
  <w:style w:type="paragraph" w:styleId="NoSpacing">
    <w:name w:val="No Spacing"/>
    <w:uiPriority w:val="1"/>
    <w:qFormat/>
    <w:rsid w:val="000A625A"/>
    <w:pPr>
      <w:widowControl w:val="0"/>
      <w:spacing w:after="0" w:line="240" w:lineRule="auto"/>
    </w:pPr>
    <w:rPr>
      <w:lang w:val="en-US"/>
    </w:rPr>
  </w:style>
  <w:style w:type="paragraph" w:styleId="Header">
    <w:name w:val="header"/>
    <w:basedOn w:val="Normal"/>
    <w:link w:val="HeaderChar"/>
    <w:uiPriority w:val="99"/>
    <w:unhideWhenUsed/>
    <w:rsid w:val="00397A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7A9C"/>
    <w:rPr>
      <w:lang w:val="en-US"/>
    </w:rPr>
  </w:style>
  <w:style w:type="paragraph" w:styleId="Footer">
    <w:name w:val="footer"/>
    <w:basedOn w:val="Normal"/>
    <w:link w:val="FooterChar"/>
    <w:uiPriority w:val="99"/>
    <w:unhideWhenUsed/>
    <w:rsid w:val="00397A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7A9C"/>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0496816">
      <w:bodyDiv w:val="1"/>
      <w:marLeft w:val="0"/>
      <w:marRight w:val="0"/>
      <w:marTop w:val="0"/>
      <w:marBottom w:val="0"/>
      <w:divBdr>
        <w:top w:val="none" w:sz="0" w:space="0" w:color="auto"/>
        <w:left w:val="none" w:sz="0" w:space="0" w:color="auto"/>
        <w:bottom w:val="none" w:sz="0" w:space="0" w:color="auto"/>
        <w:right w:val="none" w:sz="0" w:space="0" w:color="auto"/>
      </w:divBdr>
      <w:divsChild>
        <w:div w:id="1882745064">
          <w:marLeft w:val="0"/>
          <w:marRight w:val="0"/>
          <w:marTop w:val="0"/>
          <w:marBottom w:val="0"/>
          <w:divBdr>
            <w:top w:val="none" w:sz="0" w:space="0" w:color="auto"/>
            <w:left w:val="none" w:sz="0" w:space="0" w:color="auto"/>
            <w:bottom w:val="none" w:sz="0" w:space="0" w:color="auto"/>
            <w:right w:val="none" w:sz="0" w:space="0" w:color="auto"/>
          </w:divBdr>
        </w:div>
        <w:div w:id="1183668834">
          <w:marLeft w:val="0"/>
          <w:marRight w:val="0"/>
          <w:marTop w:val="0"/>
          <w:marBottom w:val="0"/>
          <w:divBdr>
            <w:top w:val="none" w:sz="0" w:space="0" w:color="auto"/>
            <w:left w:val="none" w:sz="0" w:space="0" w:color="auto"/>
            <w:bottom w:val="none" w:sz="0" w:space="0" w:color="auto"/>
            <w:right w:val="none" w:sz="0" w:space="0" w:color="auto"/>
          </w:divBdr>
        </w:div>
        <w:div w:id="132911636">
          <w:marLeft w:val="0"/>
          <w:marRight w:val="0"/>
          <w:marTop w:val="0"/>
          <w:marBottom w:val="0"/>
          <w:divBdr>
            <w:top w:val="none" w:sz="0" w:space="0" w:color="auto"/>
            <w:left w:val="none" w:sz="0" w:space="0" w:color="auto"/>
            <w:bottom w:val="none" w:sz="0" w:space="0" w:color="auto"/>
            <w:right w:val="none" w:sz="0" w:space="0" w:color="auto"/>
          </w:divBdr>
        </w:div>
        <w:div w:id="1094452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jpg"/><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1529</Words>
  <Characters>8719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bullens</dc:creator>
  <cp:keywords/>
  <dc:description/>
  <cp:lastModifiedBy>Andrew Kenworthy</cp:lastModifiedBy>
  <cp:revision>2</cp:revision>
  <cp:lastPrinted>2020-09-16T14:09:00Z</cp:lastPrinted>
  <dcterms:created xsi:type="dcterms:W3CDTF">2021-05-11T12:18:00Z</dcterms:created>
  <dcterms:modified xsi:type="dcterms:W3CDTF">2021-05-11T12:18:00Z</dcterms:modified>
</cp:coreProperties>
</file>