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627"/>
        <w:tblW w:w="11195" w:type="dxa"/>
        <w:tblLook w:val="04A0" w:firstRow="1" w:lastRow="0" w:firstColumn="1" w:lastColumn="0" w:noHBand="0" w:noVBand="1"/>
      </w:tblPr>
      <w:tblGrid>
        <w:gridCol w:w="2432"/>
        <w:gridCol w:w="7777"/>
        <w:gridCol w:w="986"/>
      </w:tblGrid>
      <w:tr w:rsidR="00301A14" w:rsidRPr="00FC7A54" w14:paraId="7E79F13E" w14:textId="77777777" w:rsidTr="00800449">
        <w:trPr>
          <w:trHeight w:val="983"/>
        </w:trPr>
        <w:tc>
          <w:tcPr>
            <w:tcW w:w="2432" w:type="dxa"/>
            <w:shd w:val="clear" w:color="auto" w:fill="FF0000"/>
          </w:tcPr>
          <w:p w14:paraId="23CDD6DF" w14:textId="78703561" w:rsidR="00301A14" w:rsidRPr="00800449" w:rsidRDefault="00301A14" w:rsidP="00800449">
            <w:pPr>
              <w:rPr>
                <w:rFonts w:ascii="Comic Sans MS" w:hAnsi="Comic Sans MS"/>
                <w:i/>
                <w:sz w:val="20"/>
                <w:szCs w:val="20"/>
              </w:rPr>
            </w:pPr>
            <w:r w:rsidRPr="00800449">
              <w:rPr>
                <w:rFonts w:ascii="Comic Sans MS" w:hAnsi="Comic Sans MS"/>
                <w:noProof/>
                <w:sz w:val="20"/>
                <w:szCs w:val="20"/>
              </w:rPr>
              <mc:AlternateContent>
                <mc:Choice Requires="wps">
                  <w:drawing>
                    <wp:anchor distT="45720" distB="45720" distL="114300" distR="114300" simplePos="0" relativeHeight="251661312" behindDoc="0" locked="0" layoutInCell="1" allowOverlap="1" wp14:anchorId="46312DB8" wp14:editId="7E588FA7">
                      <wp:simplePos x="0" y="0"/>
                      <wp:positionH relativeFrom="margin">
                        <wp:posOffset>-79375</wp:posOffset>
                      </wp:positionH>
                      <wp:positionV relativeFrom="paragraph">
                        <wp:posOffset>-457612</wp:posOffset>
                      </wp:positionV>
                      <wp:extent cx="7150100" cy="433449"/>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0" cy="433449"/>
                              </a:xfrm>
                              <a:prstGeom prst="rect">
                                <a:avLst/>
                              </a:prstGeom>
                              <a:solidFill>
                                <a:srgbClr val="002060"/>
                              </a:solidFill>
                              <a:ln w="9525">
                                <a:noFill/>
                                <a:miter lim="800000"/>
                                <a:headEnd/>
                                <a:tailEnd/>
                              </a:ln>
                            </wps:spPr>
                            <wps:txbx>
                              <w:txbxContent>
                                <w:p w14:paraId="0D8C9D53" w14:textId="6498E2DB" w:rsidR="00832CE5" w:rsidRPr="000D2D10" w:rsidRDefault="00832CE5" w:rsidP="00301A14">
                                  <w:pPr>
                                    <w:rPr>
                                      <w:rFonts w:ascii="Comic Sans MS" w:hAnsi="Comic Sans MS"/>
                                      <w:sz w:val="16"/>
                                      <w:szCs w:val="16"/>
                                      <w:lang w:val="en-US"/>
                                    </w:rPr>
                                  </w:pPr>
                                  <w:r w:rsidRPr="000D2D10">
                                    <w:rPr>
                                      <w:rFonts w:ascii="Comic Sans MS" w:hAnsi="Comic Sans MS"/>
                                      <w:b/>
                                      <w:sz w:val="16"/>
                                      <w:szCs w:val="16"/>
                                      <w:lang w:val="en-US"/>
                                    </w:rPr>
                                    <w:t>Our topic this half term:</w:t>
                                  </w:r>
                                  <w:r w:rsidR="000D2D10">
                                    <w:rPr>
                                      <w:rFonts w:ascii="Comic Sans MS" w:hAnsi="Comic Sans MS"/>
                                      <w:b/>
                                      <w:sz w:val="16"/>
                                      <w:szCs w:val="16"/>
                                      <w:lang w:val="en-US"/>
                                    </w:rPr>
                                    <w:t xml:space="preserve"> Each week will be linked to a story in English -</w:t>
                                  </w:r>
                                  <w:r w:rsidR="00785176" w:rsidRPr="00785176">
                                    <w:rPr>
                                      <w:rFonts w:ascii="Comic Sans MS" w:hAnsi="Comic Sans MS"/>
                                      <w:i/>
                                      <w:iCs/>
                                      <w:sz w:val="16"/>
                                      <w:szCs w:val="16"/>
                                    </w:rPr>
                                    <w:t>Traditional Tales</w:t>
                                  </w:r>
                                  <w:r w:rsidR="00785176" w:rsidRPr="00785176">
                                    <w:rPr>
                                      <w:rFonts w:ascii="Comic Sans MS" w:hAnsi="Comic Sans MS"/>
                                      <w:sz w:val="16"/>
                                      <w:szCs w:val="16"/>
                                    </w:rPr>
                                    <w:t xml:space="preserve"> (Settling in), </w:t>
                                  </w:r>
                                  <w:r w:rsidR="00785176" w:rsidRPr="00785176">
                                    <w:rPr>
                                      <w:rFonts w:ascii="Comic Sans MS" w:hAnsi="Comic Sans MS"/>
                                      <w:i/>
                                      <w:iCs/>
                                      <w:sz w:val="16"/>
                                      <w:szCs w:val="16"/>
                                    </w:rPr>
                                    <w:t xml:space="preserve">Ruby’s Worries / The </w:t>
                                  </w:r>
                                  <w:proofErr w:type="spellStart"/>
                                  <w:r w:rsidR="00785176" w:rsidRPr="00785176">
                                    <w:rPr>
                                      <w:rFonts w:ascii="Comic Sans MS" w:hAnsi="Comic Sans MS"/>
                                      <w:i/>
                                      <w:iCs/>
                                      <w:sz w:val="16"/>
                                      <w:szCs w:val="16"/>
                                    </w:rPr>
                                    <w:t>Worrysaurus</w:t>
                                  </w:r>
                                  <w:proofErr w:type="spellEnd"/>
                                  <w:r w:rsidR="00785176" w:rsidRPr="00785176">
                                    <w:rPr>
                                      <w:rFonts w:ascii="Comic Sans MS" w:hAnsi="Comic Sans MS"/>
                                      <w:sz w:val="16"/>
                                      <w:szCs w:val="16"/>
                                    </w:rPr>
                                    <w:t xml:space="preserve">, </w:t>
                                  </w:r>
                                  <w:r w:rsidR="00785176" w:rsidRPr="00785176">
                                    <w:rPr>
                                      <w:rFonts w:ascii="Comic Sans MS" w:hAnsi="Comic Sans MS"/>
                                      <w:i/>
                                      <w:iCs/>
                                      <w:sz w:val="16"/>
                                      <w:szCs w:val="16"/>
                                    </w:rPr>
                                    <w:t>We're Going on a Bear Hunt</w:t>
                                  </w:r>
                                  <w:r w:rsidR="00785176" w:rsidRPr="00785176">
                                    <w:rPr>
                                      <w:rFonts w:ascii="Comic Sans MS" w:hAnsi="Comic Sans MS"/>
                                      <w:sz w:val="16"/>
                                      <w:szCs w:val="16"/>
                                    </w:rPr>
                                    <w:t xml:space="preserve">, </w:t>
                                  </w:r>
                                  <w:r w:rsidR="00785176" w:rsidRPr="00785176">
                                    <w:rPr>
                                      <w:rFonts w:ascii="Comic Sans MS" w:hAnsi="Comic Sans MS"/>
                                      <w:i/>
                                      <w:iCs/>
                                      <w:sz w:val="16"/>
                                      <w:szCs w:val="16"/>
                                    </w:rPr>
                                    <w:t>Elmer</w:t>
                                  </w:r>
                                  <w:r w:rsidR="00785176" w:rsidRPr="00785176">
                                    <w:rPr>
                                      <w:rFonts w:ascii="Comic Sans MS" w:hAnsi="Comic Sans MS"/>
                                      <w:sz w:val="16"/>
                                      <w:szCs w:val="16"/>
                                    </w:rPr>
                                    <w:t xml:space="preserve">, </w:t>
                                  </w:r>
                                  <w:r w:rsidR="00785176" w:rsidRPr="00785176">
                                    <w:rPr>
                                      <w:rFonts w:ascii="Comic Sans MS" w:hAnsi="Comic Sans MS"/>
                                      <w:i/>
                                      <w:iCs/>
                                      <w:sz w:val="16"/>
                                      <w:szCs w:val="16"/>
                                    </w:rPr>
                                    <w:t>Little Red Riding Hood</w:t>
                                  </w:r>
                                  <w:r w:rsidR="00785176" w:rsidRPr="00785176">
                                    <w:rPr>
                                      <w:rFonts w:ascii="Comic Sans MS" w:hAnsi="Comic Sans MS"/>
                                      <w:sz w:val="16"/>
                                      <w:szCs w:val="16"/>
                                    </w:rPr>
                                    <w:t xml:space="preserve">, </w:t>
                                  </w:r>
                                  <w:r w:rsidR="00785176" w:rsidRPr="00785176">
                                    <w:rPr>
                                      <w:rFonts w:ascii="Comic Sans MS" w:hAnsi="Comic Sans MS"/>
                                      <w:i/>
                                      <w:iCs/>
                                      <w:sz w:val="16"/>
                                      <w:szCs w:val="16"/>
                                    </w:rPr>
                                    <w:t>Handa’s Surprise</w:t>
                                  </w:r>
                                  <w:r w:rsidR="00785176" w:rsidRPr="00785176">
                                    <w:rPr>
                                      <w:rFonts w:ascii="Comic Sans MS" w:hAnsi="Comic Sans MS"/>
                                      <w:sz w:val="16"/>
                                      <w:szCs w:val="16"/>
                                    </w:rPr>
                                    <w:t xml:space="preserve">, and </w:t>
                                  </w:r>
                                  <w:r w:rsidR="00785176" w:rsidRPr="00785176">
                                    <w:rPr>
                                      <w:rFonts w:ascii="Comic Sans MS" w:hAnsi="Comic Sans MS"/>
                                      <w:i/>
                                      <w:iCs/>
                                      <w:sz w:val="16"/>
                                      <w:szCs w:val="16"/>
                                    </w:rPr>
                                    <w:t>Room on the Broom</w:t>
                                  </w:r>
                                  <w:r w:rsidR="00785176" w:rsidRPr="00785176">
                                    <w:rPr>
                                      <w:rFonts w:ascii="Comic Sans MS" w:hAnsi="Comic Sans MS"/>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12DB8" id="_x0000_t202" coordsize="21600,21600" o:spt="202" path="m,l,21600r21600,l21600,xe">
                      <v:stroke joinstyle="miter"/>
                      <v:path gradientshapeok="t" o:connecttype="rect"/>
                    </v:shapetype>
                    <v:shape id="Text Box 2" o:spid="_x0000_s1026" type="#_x0000_t202" style="position:absolute;margin-left:-6.25pt;margin-top:-36.05pt;width:563pt;height:34.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" fillcolor="#002060" stroked="f">
                      <v:textbox>
                        <w:txbxContent>
                          <w:p w14:paraId="0D8C9D53" w14:textId="6498E2DB" w:rsidR="00832CE5" w:rsidRPr="000D2D10" w:rsidRDefault="00832CE5" w:rsidP="00301A14">
                            <w:pPr>
                              <w:rPr>
                                <w:rFonts w:ascii="Comic Sans MS" w:hAnsi="Comic Sans MS"/>
                                <w:sz w:val="16"/>
                                <w:szCs w:val="16"/>
                                <w:lang w:val="en-US"/>
                              </w:rPr>
                            </w:pPr>
                            <w:r w:rsidRPr="000D2D10">
                              <w:rPr>
                                <w:rFonts w:ascii="Comic Sans MS" w:hAnsi="Comic Sans MS"/>
                                <w:b/>
                                <w:sz w:val="16"/>
                                <w:szCs w:val="16"/>
                                <w:lang w:val="en-US"/>
                              </w:rPr>
                              <w:t>Our topic this half term:</w:t>
                            </w:r>
                            <w:r w:rsidR="000D2D10">
                              <w:rPr>
                                <w:rFonts w:ascii="Comic Sans MS" w:hAnsi="Comic Sans MS"/>
                                <w:b/>
                                <w:sz w:val="16"/>
                                <w:szCs w:val="16"/>
                                <w:lang w:val="en-US"/>
                              </w:rPr>
                              <w:t xml:space="preserve"> Each week will be linked to a story in English -</w:t>
                            </w:r>
                            <w:r w:rsidR="00785176" w:rsidRPr="00785176">
                              <w:rPr>
                                <w:rFonts w:ascii="Comic Sans MS" w:hAnsi="Comic Sans MS"/>
                                <w:i/>
                                <w:iCs/>
                                <w:sz w:val="16"/>
                                <w:szCs w:val="16"/>
                              </w:rPr>
                              <w:t>Traditional Tales</w:t>
                            </w:r>
                            <w:r w:rsidR="00785176" w:rsidRPr="00785176">
                              <w:rPr>
                                <w:rFonts w:ascii="Comic Sans MS" w:hAnsi="Comic Sans MS"/>
                                <w:sz w:val="16"/>
                                <w:szCs w:val="16"/>
                              </w:rPr>
                              <w:t xml:space="preserve"> (Settling in), </w:t>
                            </w:r>
                            <w:r w:rsidR="00785176" w:rsidRPr="00785176">
                              <w:rPr>
                                <w:rFonts w:ascii="Comic Sans MS" w:hAnsi="Comic Sans MS"/>
                                <w:i/>
                                <w:iCs/>
                                <w:sz w:val="16"/>
                                <w:szCs w:val="16"/>
                              </w:rPr>
                              <w:t xml:space="preserve">Ruby’s Worries / The </w:t>
                            </w:r>
                            <w:proofErr w:type="spellStart"/>
                            <w:r w:rsidR="00785176" w:rsidRPr="00785176">
                              <w:rPr>
                                <w:rFonts w:ascii="Comic Sans MS" w:hAnsi="Comic Sans MS"/>
                                <w:i/>
                                <w:iCs/>
                                <w:sz w:val="16"/>
                                <w:szCs w:val="16"/>
                              </w:rPr>
                              <w:t>Worrysaurus</w:t>
                            </w:r>
                            <w:proofErr w:type="spellEnd"/>
                            <w:r w:rsidR="00785176" w:rsidRPr="00785176">
                              <w:rPr>
                                <w:rFonts w:ascii="Comic Sans MS" w:hAnsi="Comic Sans MS"/>
                                <w:sz w:val="16"/>
                                <w:szCs w:val="16"/>
                              </w:rPr>
                              <w:t xml:space="preserve">, </w:t>
                            </w:r>
                            <w:r w:rsidR="00785176" w:rsidRPr="00785176">
                              <w:rPr>
                                <w:rFonts w:ascii="Comic Sans MS" w:hAnsi="Comic Sans MS"/>
                                <w:i/>
                                <w:iCs/>
                                <w:sz w:val="16"/>
                                <w:szCs w:val="16"/>
                              </w:rPr>
                              <w:t>We're Going on a Bear Hunt</w:t>
                            </w:r>
                            <w:r w:rsidR="00785176" w:rsidRPr="00785176">
                              <w:rPr>
                                <w:rFonts w:ascii="Comic Sans MS" w:hAnsi="Comic Sans MS"/>
                                <w:sz w:val="16"/>
                                <w:szCs w:val="16"/>
                              </w:rPr>
                              <w:t xml:space="preserve">, </w:t>
                            </w:r>
                            <w:r w:rsidR="00785176" w:rsidRPr="00785176">
                              <w:rPr>
                                <w:rFonts w:ascii="Comic Sans MS" w:hAnsi="Comic Sans MS"/>
                                <w:i/>
                                <w:iCs/>
                                <w:sz w:val="16"/>
                                <w:szCs w:val="16"/>
                              </w:rPr>
                              <w:t>Elmer</w:t>
                            </w:r>
                            <w:r w:rsidR="00785176" w:rsidRPr="00785176">
                              <w:rPr>
                                <w:rFonts w:ascii="Comic Sans MS" w:hAnsi="Comic Sans MS"/>
                                <w:sz w:val="16"/>
                                <w:szCs w:val="16"/>
                              </w:rPr>
                              <w:t xml:space="preserve">, </w:t>
                            </w:r>
                            <w:r w:rsidR="00785176" w:rsidRPr="00785176">
                              <w:rPr>
                                <w:rFonts w:ascii="Comic Sans MS" w:hAnsi="Comic Sans MS"/>
                                <w:i/>
                                <w:iCs/>
                                <w:sz w:val="16"/>
                                <w:szCs w:val="16"/>
                              </w:rPr>
                              <w:t>Little Red Riding Hood</w:t>
                            </w:r>
                            <w:r w:rsidR="00785176" w:rsidRPr="00785176">
                              <w:rPr>
                                <w:rFonts w:ascii="Comic Sans MS" w:hAnsi="Comic Sans MS"/>
                                <w:sz w:val="16"/>
                                <w:szCs w:val="16"/>
                              </w:rPr>
                              <w:t xml:space="preserve">, </w:t>
                            </w:r>
                            <w:r w:rsidR="00785176" w:rsidRPr="00785176">
                              <w:rPr>
                                <w:rFonts w:ascii="Comic Sans MS" w:hAnsi="Comic Sans MS"/>
                                <w:i/>
                                <w:iCs/>
                                <w:sz w:val="16"/>
                                <w:szCs w:val="16"/>
                              </w:rPr>
                              <w:t>Handa’s Surprise</w:t>
                            </w:r>
                            <w:r w:rsidR="00785176" w:rsidRPr="00785176">
                              <w:rPr>
                                <w:rFonts w:ascii="Comic Sans MS" w:hAnsi="Comic Sans MS"/>
                                <w:sz w:val="16"/>
                                <w:szCs w:val="16"/>
                              </w:rPr>
                              <w:t xml:space="preserve">, and </w:t>
                            </w:r>
                            <w:r w:rsidR="00785176" w:rsidRPr="00785176">
                              <w:rPr>
                                <w:rFonts w:ascii="Comic Sans MS" w:hAnsi="Comic Sans MS"/>
                                <w:i/>
                                <w:iCs/>
                                <w:sz w:val="16"/>
                                <w:szCs w:val="16"/>
                              </w:rPr>
                              <w:t>Room on the Broom</w:t>
                            </w:r>
                            <w:r w:rsidR="00785176" w:rsidRPr="00785176">
                              <w:rPr>
                                <w:rFonts w:ascii="Comic Sans MS" w:hAnsi="Comic Sans MS"/>
                                <w:sz w:val="16"/>
                                <w:szCs w:val="16"/>
                              </w:rPr>
                              <w:t>.</w:t>
                            </w:r>
                          </w:p>
                        </w:txbxContent>
                      </v:textbox>
                      <w10:wrap anchorx="margin"/>
                    </v:shape>
                  </w:pict>
                </mc:Fallback>
              </mc:AlternateContent>
            </w:r>
            <w:r w:rsidRPr="00800449">
              <w:rPr>
                <w:rFonts w:ascii="Comic Sans MS" w:hAnsi="Comic Sans MS"/>
                <w:sz w:val="20"/>
                <w:szCs w:val="20"/>
              </w:rPr>
              <w:t> </w:t>
            </w:r>
            <w:r w:rsidRPr="00800449">
              <w:rPr>
                <w:rFonts w:ascii="Comic Sans MS" w:hAnsi="Comic Sans MS"/>
                <w:color w:val="FFFFFF" w:themeColor="background1"/>
                <w:sz w:val="20"/>
                <w:szCs w:val="20"/>
              </w:rPr>
              <w:t>English</w:t>
            </w:r>
          </w:p>
        </w:tc>
        <w:tc>
          <w:tcPr>
            <w:tcW w:w="7777" w:type="dxa"/>
          </w:tcPr>
          <w:p w14:paraId="0C5F8537" w14:textId="77777777" w:rsidR="00785176" w:rsidRPr="00785176" w:rsidRDefault="00785176" w:rsidP="00785176">
            <w:pPr>
              <w:rPr>
                <w:rFonts w:ascii="Comic Sans MS" w:hAnsi="Comic Sans MS"/>
                <w:noProof/>
                <w:sz w:val="20"/>
                <w:szCs w:val="20"/>
              </w:rPr>
            </w:pPr>
            <w:r w:rsidRPr="00785176">
              <w:rPr>
                <w:rFonts w:ascii="Comic Sans MS" w:hAnsi="Comic Sans MS"/>
                <w:noProof/>
                <w:sz w:val="20"/>
                <w:szCs w:val="20"/>
              </w:rPr>
              <w:t xml:space="preserve">In English, we will explore a variety of traditional tales and storybooks each week to help the children settle into Nursery routines, develop sitting and listening skills, and expand their vocabulary. Children will retell stories through role-play and creative provision. We will also focus on fine motor mark-making and forming the initial letter of their names. </w:t>
            </w:r>
          </w:p>
          <w:p w14:paraId="2ADC4B2B" w14:textId="77777777" w:rsidR="00785176" w:rsidRPr="00785176" w:rsidRDefault="00785176" w:rsidP="00785176">
            <w:pPr>
              <w:rPr>
                <w:rFonts w:ascii="Comic Sans MS" w:hAnsi="Comic Sans MS"/>
                <w:noProof/>
                <w:sz w:val="20"/>
                <w:szCs w:val="20"/>
              </w:rPr>
            </w:pPr>
          </w:p>
          <w:p w14:paraId="6592536D" w14:textId="5AD117B2" w:rsidR="00301A14" w:rsidRPr="00785176" w:rsidRDefault="00785176" w:rsidP="00800449">
            <w:pPr>
              <w:rPr>
                <w:rFonts w:ascii="Comic Sans MS" w:hAnsi="Comic Sans MS"/>
                <w:noProof/>
                <w:sz w:val="20"/>
                <w:szCs w:val="20"/>
              </w:rPr>
            </w:pPr>
            <w:r w:rsidRPr="00785176">
              <w:rPr>
                <w:rFonts w:ascii="Comic Sans MS" w:hAnsi="Comic Sans MS"/>
                <w:noProof/>
                <w:sz w:val="20"/>
                <w:szCs w:val="20"/>
              </w:rPr>
              <w:t xml:space="preserve">In Phonics, we will focus on Phase 1 environmental sounds, listening games, and identifying initial sounds in names and everyday objects. We will also have targeted group practice with focus sounds such as ‘S’ and ‘A’ alongside nursery rhymes and phonological awareness. </w:t>
            </w:r>
          </w:p>
        </w:tc>
        <w:tc>
          <w:tcPr>
            <w:tcW w:w="986" w:type="dxa"/>
          </w:tcPr>
          <w:p w14:paraId="39975A8F" w14:textId="77777777" w:rsidR="00301A14" w:rsidRPr="00FC7A54" w:rsidRDefault="00301A14" w:rsidP="00800449">
            <w:pPr>
              <w:rPr>
                <w:rFonts w:ascii="XCCW Joined 1a" w:hAnsi="XCCW Joined 1a"/>
                <w:sz w:val="16"/>
                <w:szCs w:val="16"/>
              </w:rPr>
            </w:pPr>
            <w:r w:rsidRPr="00FC7A54">
              <w:rPr>
                <w:rFonts w:ascii="XCCW Joined 1a" w:eastAsia="Oi" w:hAnsi="XCCW Joined 1a" w:cs="Oi"/>
                <w:noProof/>
                <w:sz w:val="12"/>
                <w:szCs w:val="12"/>
              </w:rPr>
              <w:drawing>
                <wp:anchor distT="0" distB="0" distL="114300" distR="114300" simplePos="0" relativeHeight="251662336" behindDoc="0" locked="0" layoutInCell="1" allowOverlap="1" wp14:anchorId="2AB4505D" wp14:editId="627BC76A">
                  <wp:simplePos x="0" y="0"/>
                  <wp:positionH relativeFrom="margin">
                    <wp:posOffset>82452</wp:posOffset>
                  </wp:positionH>
                  <wp:positionV relativeFrom="paragraph">
                    <wp:posOffset>50800</wp:posOffset>
                  </wp:positionV>
                  <wp:extent cx="328781" cy="3238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8781" cy="323850"/>
                          </a:xfrm>
                          <a:prstGeom prst="rect">
                            <a:avLst/>
                          </a:prstGeom>
                        </pic:spPr>
                      </pic:pic>
                    </a:graphicData>
                  </a:graphic>
                  <wp14:sizeRelH relativeFrom="margin">
                    <wp14:pctWidth>0</wp14:pctWidth>
                  </wp14:sizeRelH>
                  <wp14:sizeRelV relativeFrom="margin">
                    <wp14:pctHeight>0</wp14:pctHeight>
                  </wp14:sizeRelV>
                </wp:anchor>
              </w:drawing>
            </w:r>
          </w:p>
        </w:tc>
      </w:tr>
      <w:tr w:rsidR="00301A14" w:rsidRPr="00FC7A54" w14:paraId="10099A8D" w14:textId="77777777" w:rsidTr="00800449">
        <w:trPr>
          <w:trHeight w:val="1190"/>
        </w:trPr>
        <w:tc>
          <w:tcPr>
            <w:tcW w:w="2432" w:type="dxa"/>
            <w:shd w:val="clear" w:color="auto" w:fill="4472C4" w:themeFill="accent1"/>
          </w:tcPr>
          <w:p w14:paraId="2728DACD" w14:textId="4D75892D"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Maths</w:t>
            </w:r>
          </w:p>
        </w:tc>
        <w:tc>
          <w:tcPr>
            <w:tcW w:w="7777" w:type="dxa"/>
          </w:tcPr>
          <w:p w14:paraId="655EA6F0" w14:textId="39E9E9B6" w:rsidR="00301A14" w:rsidRPr="00785176" w:rsidRDefault="00785176" w:rsidP="00800449">
            <w:pPr>
              <w:rPr>
                <w:rFonts w:ascii="Comic Sans MS" w:hAnsi="Comic Sans MS"/>
                <w:sz w:val="20"/>
                <w:szCs w:val="20"/>
              </w:rPr>
            </w:pPr>
            <w:r w:rsidRPr="00785176">
              <w:rPr>
                <w:rFonts w:ascii="Comic Sans MS" w:hAnsi="Comic Sans MS"/>
                <w:sz w:val="20"/>
                <w:szCs w:val="20"/>
              </w:rPr>
              <w:t>We will assess and build upon number understanding up to 5, working on subitising (instantly recognizing quantities without counting). Children will also explore mathematical vocabulary for length and height (tall/short), practice colour sorting and matching, and identify 2D shapes.</w:t>
            </w:r>
          </w:p>
        </w:tc>
        <w:tc>
          <w:tcPr>
            <w:tcW w:w="986" w:type="dxa"/>
          </w:tcPr>
          <w:p w14:paraId="7B37356D" w14:textId="77777777" w:rsidR="00301A14" w:rsidRPr="00FC7A54" w:rsidRDefault="00301A14" w:rsidP="00800449">
            <w:pPr>
              <w:rPr>
                <w:rFonts w:ascii="XCCW Joined 1a" w:hAnsi="XCCW Joined 1a"/>
                <w:sz w:val="16"/>
                <w:szCs w:val="16"/>
              </w:rPr>
            </w:pPr>
            <w:r w:rsidRPr="00FC7A54">
              <w:rPr>
                <w:rFonts w:ascii="XCCW Joined 1a" w:eastAsia="Oi" w:hAnsi="XCCW Joined 1a" w:cs="Oi"/>
                <w:noProof/>
                <w:sz w:val="12"/>
                <w:szCs w:val="12"/>
              </w:rPr>
              <w:drawing>
                <wp:anchor distT="0" distB="0" distL="114300" distR="114300" simplePos="0" relativeHeight="251664384" behindDoc="0" locked="0" layoutInCell="1" allowOverlap="1" wp14:anchorId="419E2039" wp14:editId="6A470811">
                  <wp:simplePos x="0" y="0"/>
                  <wp:positionH relativeFrom="column">
                    <wp:posOffset>22664</wp:posOffset>
                  </wp:positionH>
                  <wp:positionV relativeFrom="paragraph">
                    <wp:posOffset>138283</wp:posOffset>
                  </wp:positionV>
                  <wp:extent cx="400685" cy="338455"/>
                  <wp:effectExtent l="0" t="0" r="0" b="4445"/>
                  <wp:wrapSquare wrapText="bothSides"/>
                  <wp:docPr id="55" name="image12.png"/>
                  <wp:cNvGraphicFramePr/>
                  <a:graphic xmlns:a="http://schemas.openxmlformats.org/drawingml/2006/main">
                    <a:graphicData uri="http://schemas.openxmlformats.org/drawingml/2006/picture">
                      <pic:pic xmlns:pic="http://schemas.openxmlformats.org/drawingml/2006/picture">
                        <pic:nvPicPr>
                          <pic:cNvPr id="55" name="image12.png"/>
                          <pic:cNvPicPr/>
                        </pic:nvPicPr>
                        <pic:blipFill>
                          <a:blip r:embed="rId5"/>
                          <a:srcRect/>
                          <a:stretch>
                            <a:fillRect/>
                          </a:stretch>
                        </pic:blipFill>
                        <pic:spPr>
                          <a:xfrm>
                            <a:off x="0" y="0"/>
                            <a:ext cx="400685" cy="338455"/>
                          </a:xfrm>
                          <a:prstGeom prst="rect">
                            <a:avLst/>
                          </a:prstGeom>
                          <a:ln/>
                        </pic:spPr>
                      </pic:pic>
                    </a:graphicData>
                  </a:graphic>
                </wp:anchor>
              </w:drawing>
            </w:r>
          </w:p>
        </w:tc>
      </w:tr>
      <w:tr w:rsidR="00301A14" w:rsidRPr="00FC7A54" w14:paraId="5AAB47B6" w14:textId="77777777" w:rsidTr="00800449">
        <w:trPr>
          <w:trHeight w:val="301"/>
        </w:trPr>
        <w:tc>
          <w:tcPr>
            <w:tcW w:w="2432" w:type="dxa"/>
            <w:shd w:val="clear" w:color="auto" w:fill="70AD47" w:themeFill="accent6"/>
          </w:tcPr>
          <w:p w14:paraId="5B7AC1C0" w14:textId="7BBC73DF"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Science</w:t>
            </w:r>
          </w:p>
        </w:tc>
        <w:tc>
          <w:tcPr>
            <w:tcW w:w="7777" w:type="dxa"/>
          </w:tcPr>
          <w:p w14:paraId="0F67DB3D" w14:textId="40FD5721" w:rsidR="00301A14" w:rsidRPr="00785176" w:rsidRDefault="00785176" w:rsidP="00800449">
            <w:pPr>
              <w:rPr>
                <w:rFonts w:ascii="Comic Sans MS" w:hAnsi="Comic Sans MS"/>
                <w:sz w:val="20"/>
                <w:szCs w:val="20"/>
              </w:rPr>
            </w:pPr>
            <w:r w:rsidRPr="00785176">
              <w:rPr>
                <w:rFonts w:ascii="Comic Sans MS" w:hAnsi="Comic Sans MS"/>
                <w:sz w:val="20"/>
                <w:szCs w:val="20"/>
              </w:rPr>
              <w:t xml:space="preserve">We will explore the natural world around us through a minibeast hunt, a leaf-sorting experiment focusing on colours and sizes, and sensory investigation (describing textures like </w:t>
            </w:r>
            <w:r w:rsidRPr="00785176">
              <w:rPr>
                <w:rFonts w:ascii="Comic Sans MS" w:hAnsi="Comic Sans MS"/>
                <w:i/>
                <w:iCs/>
                <w:sz w:val="20"/>
                <w:szCs w:val="20"/>
              </w:rPr>
              <w:t>hard, soft, smooth,</w:t>
            </w:r>
            <w:r w:rsidRPr="00785176">
              <w:rPr>
                <w:rFonts w:ascii="Comic Sans MS" w:hAnsi="Comic Sans MS"/>
                <w:sz w:val="20"/>
                <w:szCs w:val="20"/>
              </w:rPr>
              <w:t xml:space="preserve"> and </w:t>
            </w:r>
            <w:r w:rsidRPr="00785176">
              <w:rPr>
                <w:rFonts w:ascii="Comic Sans MS" w:hAnsi="Comic Sans MS"/>
                <w:i/>
                <w:iCs/>
                <w:sz w:val="20"/>
                <w:szCs w:val="20"/>
              </w:rPr>
              <w:t>fluffy</w:t>
            </w:r>
            <w:r w:rsidRPr="00785176">
              <w:rPr>
                <w:rFonts w:ascii="Comic Sans MS" w:hAnsi="Comic Sans MS"/>
                <w:sz w:val="20"/>
                <w:szCs w:val="20"/>
              </w:rPr>
              <w:t>). Later in the term, we will look at winter animals, as well as light, dark, and shadows.</w:t>
            </w:r>
            <w:r w:rsidR="00AA7CC7" w:rsidRPr="00785176">
              <w:rPr>
                <w:rFonts w:ascii="Comic Sans MS" w:hAnsi="Comic Sans MS"/>
                <w:sz w:val="20"/>
                <w:szCs w:val="20"/>
              </w:rPr>
              <w:t xml:space="preserve"> </w:t>
            </w:r>
          </w:p>
        </w:tc>
        <w:tc>
          <w:tcPr>
            <w:tcW w:w="986" w:type="dxa"/>
          </w:tcPr>
          <w:p w14:paraId="1E5269A3" w14:textId="77777777" w:rsidR="00301A14" w:rsidRPr="00FC7A54" w:rsidRDefault="00301A14" w:rsidP="00800449">
            <w:pPr>
              <w:rPr>
                <w:rFonts w:ascii="XCCW Joined 1a" w:hAnsi="XCCW Joined 1a"/>
                <w:sz w:val="16"/>
                <w:szCs w:val="16"/>
              </w:rPr>
            </w:pPr>
            <w:r w:rsidRPr="00FC7A54">
              <w:rPr>
                <w:rFonts w:ascii="XCCW Joined 1a" w:eastAsia="Oi" w:hAnsi="XCCW Joined 1a" w:cs="Oi"/>
                <w:noProof/>
                <w:sz w:val="12"/>
                <w:szCs w:val="12"/>
              </w:rPr>
              <w:drawing>
                <wp:anchor distT="0" distB="0" distL="114300" distR="114300" simplePos="0" relativeHeight="251665408" behindDoc="0" locked="0" layoutInCell="1" allowOverlap="1" wp14:anchorId="420D5A74" wp14:editId="4700CB41">
                  <wp:simplePos x="0" y="0"/>
                  <wp:positionH relativeFrom="column">
                    <wp:posOffset>62519</wp:posOffset>
                  </wp:positionH>
                  <wp:positionV relativeFrom="paragraph">
                    <wp:posOffset>95241</wp:posOffset>
                  </wp:positionV>
                  <wp:extent cx="344170" cy="387985"/>
                  <wp:effectExtent l="0" t="0" r="0" b="0"/>
                  <wp:wrapSquare wrapText="bothSides"/>
                  <wp:docPr id="51" name="image14.png"/>
                  <wp:cNvGraphicFramePr/>
                  <a:graphic xmlns:a="http://schemas.openxmlformats.org/drawingml/2006/main">
                    <a:graphicData uri="http://schemas.openxmlformats.org/drawingml/2006/picture">
                      <pic:pic xmlns:pic="http://schemas.openxmlformats.org/drawingml/2006/picture">
                        <pic:nvPicPr>
                          <pic:cNvPr id="51" name="image14.png"/>
                          <pic:cNvPicPr/>
                        </pic:nvPicPr>
                        <pic:blipFill>
                          <a:blip r:embed="rId6"/>
                          <a:srcRect/>
                          <a:stretch>
                            <a:fillRect/>
                          </a:stretch>
                        </pic:blipFill>
                        <pic:spPr>
                          <a:xfrm>
                            <a:off x="0" y="0"/>
                            <a:ext cx="344170" cy="387985"/>
                          </a:xfrm>
                          <a:prstGeom prst="rect">
                            <a:avLst/>
                          </a:prstGeom>
                          <a:ln/>
                        </pic:spPr>
                      </pic:pic>
                    </a:graphicData>
                  </a:graphic>
                </wp:anchor>
              </w:drawing>
            </w:r>
          </w:p>
        </w:tc>
      </w:tr>
      <w:tr w:rsidR="00301A14" w:rsidRPr="00FC7A54" w14:paraId="26EE938C" w14:textId="77777777" w:rsidTr="00800449">
        <w:trPr>
          <w:trHeight w:val="290"/>
        </w:trPr>
        <w:tc>
          <w:tcPr>
            <w:tcW w:w="2432" w:type="dxa"/>
            <w:shd w:val="clear" w:color="auto" w:fill="FFC000" w:themeFill="accent4"/>
          </w:tcPr>
          <w:p w14:paraId="77EB057A" w14:textId="2F0462EF"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PSHE/RSE</w:t>
            </w:r>
          </w:p>
        </w:tc>
        <w:tc>
          <w:tcPr>
            <w:tcW w:w="7777" w:type="dxa"/>
          </w:tcPr>
          <w:p w14:paraId="1D3294A2" w14:textId="31B023E1" w:rsidR="00301A14" w:rsidRPr="00785176" w:rsidRDefault="00785176" w:rsidP="00800449">
            <w:pPr>
              <w:rPr>
                <w:rFonts w:ascii="Comic Sans MS" w:hAnsi="Comic Sans MS"/>
                <w:sz w:val="20"/>
                <w:szCs w:val="20"/>
              </w:rPr>
            </w:pPr>
            <w:r w:rsidRPr="00785176">
              <w:rPr>
                <w:rFonts w:ascii="Comic Sans MS" w:hAnsi="Comic Sans MS"/>
                <w:sz w:val="20"/>
                <w:szCs w:val="20"/>
              </w:rPr>
              <w:t xml:space="preserve">Our </w:t>
            </w:r>
            <w:proofErr w:type="gramStart"/>
            <w:r w:rsidRPr="00785176">
              <w:rPr>
                <w:rFonts w:ascii="Comic Sans MS" w:hAnsi="Comic Sans MS"/>
                <w:sz w:val="20"/>
                <w:szCs w:val="20"/>
              </w:rPr>
              <w:t>main focus</w:t>
            </w:r>
            <w:proofErr w:type="gramEnd"/>
            <w:r w:rsidRPr="00785176">
              <w:rPr>
                <w:rFonts w:ascii="Comic Sans MS" w:hAnsi="Comic Sans MS"/>
                <w:sz w:val="20"/>
                <w:szCs w:val="20"/>
              </w:rPr>
              <w:t xml:space="preserve"> is settling the children into Nursery, building routines, and establishing positive relationships with key adults and peers. We will discuss key questions such as </w:t>
            </w:r>
            <w:r w:rsidRPr="00785176">
              <w:rPr>
                <w:rFonts w:ascii="Comic Sans MS" w:hAnsi="Comic Sans MS"/>
                <w:i/>
                <w:iCs/>
                <w:sz w:val="20"/>
                <w:szCs w:val="20"/>
              </w:rPr>
              <w:t>"What makes me special?"</w:t>
            </w:r>
            <w:r w:rsidRPr="00785176">
              <w:rPr>
                <w:rFonts w:ascii="Comic Sans MS" w:hAnsi="Comic Sans MS"/>
                <w:sz w:val="20"/>
                <w:szCs w:val="20"/>
              </w:rPr>
              <w:t>, how we can help others, who we can trust and speak to, and explore diversity and different beliefs.</w:t>
            </w:r>
          </w:p>
        </w:tc>
        <w:tc>
          <w:tcPr>
            <w:tcW w:w="986" w:type="dxa"/>
          </w:tcPr>
          <w:p w14:paraId="387CCDC3" w14:textId="77777777" w:rsidR="00301A14" w:rsidRPr="00FC7A54" w:rsidRDefault="00301A14" w:rsidP="00800449">
            <w:pPr>
              <w:rPr>
                <w:rFonts w:ascii="XCCW Joined 1a" w:hAnsi="XCCW Joined 1a"/>
                <w:sz w:val="16"/>
                <w:szCs w:val="16"/>
              </w:rPr>
            </w:pPr>
            <w:r w:rsidRPr="00FC7A54">
              <w:rPr>
                <w:rFonts w:ascii="XCCW Joined 1a" w:eastAsia="Oi" w:hAnsi="XCCW Joined 1a" w:cs="Oi"/>
                <w:noProof/>
                <w:sz w:val="12"/>
                <w:szCs w:val="12"/>
              </w:rPr>
              <w:drawing>
                <wp:anchor distT="0" distB="0" distL="114300" distR="114300" simplePos="0" relativeHeight="251663360" behindDoc="0" locked="0" layoutInCell="1" allowOverlap="1" wp14:anchorId="4F846BDD" wp14:editId="262AE357">
                  <wp:simplePos x="0" y="0"/>
                  <wp:positionH relativeFrom="column">
                    <wp:posOffset>50800</wp:posOffset>
                  </wp:positionH>
                  <wp:positionV relativeFrom="paragraph">
                    <wp:posOffset>83185</wp:posOffset>
                  </wp:positionV>
                  <wp:extent cx="341630" cy="323850"/>
                  <wp:effectExtent l="0" t="0" r="1270" b="0"/>
                  <wp:wrapSquare wrapText="bothSides"/>
                  <wp:docPr id="57" name="image11.png"/>
                  <wp:cNvGraphicFramePr/>
                  <a:graphic xmlns:a="http://schemas.openxmlformats.org/drawingml/2006/main">
                    <a:graphicData uri="http://schemas.openxmlformats.org/drawingml/2006/picture">
                      <pic:pic xmlns:pic="http://schemas.openxmlformats.org/drawingml/2006/picture">
                        <pic:nvPicPr>
                          <pic:cNvPr id="57" name="image11.png"/>
                          <pic:cNvPicPr/>
                        </pic:nvPicPr>
                        <pic:blipFill>
                          <a:blip r:embed="rId7"/>
                          <a:srcRect/>
                          <a:stretch>
                            <a:fillRect/>
                          </a:stretch>
                        </pic:blipFill>
                        <pic:spPr>
                          <a:xfrm>
                            <a:off x="0" y="0"/>
                            <a:ext cx="341630" cy="323850"/>
                          </a:xfrm>
                          <a:prstGeom prst="rect">
                            <a:avLst/>
                          </a:prstGeom>
                          <a:ln/>
                        </pic:spPr>
                      </pic:pic>
                    </a:graphicData>
                  </a:graphic>
                </wp:anchor>
              </w:drawing>
            </w:r>
          </w:p>
        </w:tc>
      </w:tr>
      <w:tr w:rsidR="00301A14" w:rsidRPr="00FC7A54" w14:paraId="37FFAF7F" w14:textId="77777777" w:rsidTr="00800449">
        <w:trPr>
          <w:trHeight w:val="476"/>
        </w:trPr>
        <w:tc>
          <w:tcPr>
            <w:tcW w:w="2432" w:type="dxa"/>
            <w:shd w:val="clear" w:color="auto" w:fill="A5A5A5" w:themeFill="accent3"/>
          </w:tcPr>
          <w:p w14:paraId="299F364E" w14:textId="1FD4065A"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RE</w:t>
            </w:r>
          </w:p>
        </w:tc>
        <w:tc>
          <w:tcPr>
            <w:tcW w:w="7777" w:type="dxa"/>
          </w:tcPr>
          <w:p w14:paraId="5BF31D02" w14:textId="0D503FF3" w:rsidR="00301A14" w:rsidRPr="00785176" w:rsidRDefault="00785176" w:rsidP="00800449">
            <w:pPr>
              <w:rPr>
                <w:rFonts w:ascii="Comic Sans MS" w:hAnsi="Comic Sans MS"/>
                <w:sz w:val="20"/>
                <w:szCs w:val="20"/>
              </w:rPr>
            </w:pPr>
            <w:r w:rsidRPr="00785176">
              <w:rPr>
                <w:rFonts w:ascii="Comic Sans MS" w:hAnsi="Comic Sans MS"/>
                <w:sz w:val="20"/>
                <w:szCs w:val="20"/>
              </w:rPr>
              <w:t xml:space="preserve">Children will become familiar with the places and routines around our Nursery and playground. We will learn about Harvest, explore near and far countries through </w:t>
            </w:r>
            <w:r w:rsidRPr="00785176">
              <w:rPr>
                <w:rFonts w:ascii="Comic Sans MS" w:hAnsi="Comic Sans MS"/>
                <w:i/>
                <w:iCs/>
                <w:sz w:val="20"/>
                <w:szCs w:val="20"/>
              </w:rPr>
              <w:t>Handa's Surprise</w:t>
            </w:r>
            <w:r w:rsidRPr="00785176">
              <w:rPr>
                <w:rFonts w:ascii="Comic Sans MS" w:hAnsi="Comic Sans MS"/>
                <w:sz w:val="20"/>
                <w:szCs w:val="20"/>
              </w:rPr>
              <w:t>, and investigate night and day. During Forest School, we will hunt for natural signs of Autumn and build a hedgehog habitat.</w:t>
            </w:r>
          </w:p>
        </w:tc>
        <w:tc>
          <w:tcPr>
            <w:tcW w:w="986" w:type="dxa"/>
          </w:tcPr>
          <w:p w14:paraId="18ACCB4B" w14:textId="77777777" w:rsidR="00301A14" w:rsidRPr="0052444D" w:rsidRDefault="00301A14" w:rsidP="00800449">
            <w:pPr>
              <w:rPr>
                <w:rFonts w:ascii="XCCW Joined 1a" w:hAnsi="XCCW Joined 1a"/>
                <w:sz w:val="6"/>
                <w:szCs w:val="6"/>
              </w:rPr>
            </w:pPr>
            <w:r w:rsidRPr="0052444D">
              <w:rPr>
                <w:rFonts w:ascii="XCCW Joined 1a" w:eastAsia="Oi" w:hAnsi="XCCW Joined 1a" w:cs="Oi"/>
                <w:noProof/>
                <w:sz w:val="6"/>
                <w:szCs w:val="6"/>
              </w:rPr>
              <w:drawing>
                <wp:anchor distT="0" distB="0" distL="114300" distR="114300" simplePos="0" relativeHeight="251666432" behindDoc="0" locked="0" layoutInCell="1" allowOverlap="1" wp14:anchorId="56604337" wp14:editId="529AE4FC">
                  <wp:simplePos x="0" y="0"/>
                  <wp:positionH relativeFrom="column">
                    <wp:posOffset>35560</wp:posOffset>
                  </wp:positionH>
                  <wp:positionV relativeFrom="paragraph">
                    <wp:posOffset>37333</wp:posOffset>
                  </wp:positionV>
                  <wp:extent cx="401955" cy="346075"/>
                  <wp:effectExtent l="0" t="0" r="0" b="0"/>
                  <wp:wrapSquare wrapText="bothSides"/>
                  <wp:docPr id="58" name="image8.png"/>
                  <wp:cNvGraphicFramePr/>
                  <a:graphic xmlns:a="http://schemas.openxmlformats.org/drawingml/2006/main">
                    <a:graphicData uri="http://schemas.openxmlformats.org/drawingml/2006/picture">
                      <pic:pic xmlns:pic="http://schemas.openxmlformats.org/drawingml/2006/picture">
                        <pic:nvPicPr>
                          <pic:cNvPr id="58" name="image8.png"/>
                          <pic:cNvPicPr/>
                        </pic:nvPicPr>
                        <pic:blipFill>
                          <a:blip r:embed="rId8"/>
                          <a:srcRect/>
                          <a:stretch>
                            <a:fillRect/>
                          </a:stretch>
                        </pic:blipFill>
                        <pic:spPr>
                          <a:xfrm>
                            <a:off x="0" y="0"/>
                            <a:ext cx="401955" cy="346075"/>
                          </a:xfrm>
                          <a:prstGeom prst="rect">
                            <a:avLst/>
                          </a:prstGeom>
                          <a:ln/>
                        </pic:spPr>
                      </pic:pic>
                    </a:graphicData>
                  </a:graphic>
                </wp:anchor>
              </w:drawing>
            </w:r>
          </w:p>
        </w:tc>
      </w:tr>
      <w:tr w:rsidR="00301A14" w:rsidRPr="00FC7A54" w14:paraId="4F83ADB3" w14:textId="77777777" w:rsidTr="00800449">
        <w:trPr>
          <w:trHeight w:val="301"/>
        </w:trPr>
        <w:tc>
          <w:tcPr>
            <w:tcW w:w="2432" w:type="dxa"/>
            <w:shd w:val="clear" w:color="auto" w:fill="E935BE"/>
          </w:tcPr>
          <w:p w14:paraId="66FC7E44" w14:textId="7C8F974D"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PE</w:t>
            </w:r>
          </w:p>
        </w:tc>
        <w:tc>
          <w:tcPr>
            <w:tcW w:w="7777" w:type="dxa"/>
          </w:tcPr>
          <w:p w14:paraId="7F84DC74" w14:textId="49B1DD8A" w:rsidR="00301A14" w:rsidRPr="00785176" w:rsidRDefault="00785176" w:rsidP="00800449">
            <w:pPr>
              <w:rPr>
                <w:rFonts w:ascii="Comic Sans MS" w:hAnsi="Comic Sans MS"/>
                <w:sz w:val="20"/>
                <w:szCs w:val="20"/>
              </w:rPr>
            </w:pPr>
            <w:r w:rsidRPr="00785176">
              <w:rPr>
                <w:rFonts w:ascii="Comic Sans MS" w:hAnsi="Comic Sans MS"/>
                <w:sz w:val="20"/>
                <w:szCs w:val="20"/>
              </w:rPr>
              <w:t>Physical activity will focus on fundamental gross motor skills, listening games, outdoor play areas, and regular ‘Squiggle’ movement sessions. Children will practice lining up, spatial awareness, and following instructions during physical play.</w:t>
            </w:r>
          </w:p>
        </w:tc>
        <w:tc>
          <w:tcPr>
            <w:tcW w:w="986" w:type="dxa"/>
          </w:tcPr>
          <w:p w14:paraId="270A419B" w14:textId="77777777" w:rsidR="00301A14" w:rsidRPr="00FC7A54" w:rsidRDefault="00301A14" w:rsidP="00800449">
            <w:pPr>
              <w:rPr>
                <w:rFonts w:ascii="XCCW Joined 1a" w:hAnsi="XCCW Joined 1a"/>
                <w:sz w:val="16"/>
                <w:szCs w:val="16"/>
              </w:rPr>
            </w:pPr>
            <w:r w:rsidRPr="00FC7A54">
              <w:rPr>
                <w:rFonts w:ascii="XCCW Joined 1a" w:hAnsi="XCCW Joined 1a"/>
                <w:noProof/>
                <w:sz w:val="16"/>
                <w:szCs w:val="16"/>
              </w:rPr>
              <w:drawing>
                <wp:anchor distT="0" distB="0" distL="114300" distR="114300" simplePos="0" relativeHeight="251669504" behindDoc="0" locked="0" layoutInCell="1" allowOverlap="1" wp14:anchorId="760B8046" wp14:editId="3244F0F8">
                  <wp:simplePos x="0" y="0"/>
                  <wp:positionH relativeFrom="column">
                    <wp:posOffset>85725</wp:posOffset>
                  </wp:positionH>
                  <wp:positionV relativeFrom="paragraph">
                    <wp:posOffset>141996</wp:posOffset>
                  </wp:positionV>
                  <wp:extent cx="337820" cy="266700"/>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820" cy="266700"/>
                          </a:xfrm>
                          <a:prstGeom prst="rect">
                            <a:avLst/>
                          </a:prstGeom>
                        </pic:spPr>
                      </pic:pic>
                    </a:graphicData>
                  </a:graphic>
                  <wp14:sizeRelH relativeFrom="margin">
                    <wp14:pctWidth>0</wp14:pctWidth>
                  </wp14:sizeRelH>
                  <wp14:sizeRelV relativeFrom="margin">
                    <wp14:pctHeight>0</wp14:pctHeight>
                  </wp14:sizeRelV>
                </wp:anchor>
              </w:drawing>
            </w:r>
          </w:p>
        </w:tc>
      </w:tr>
      <w:tr w:rsidR="00301A14" w:rsidRPr="00FC7A54" w14:paraId="1DF785C0" w14:textId="77777777" w:rsidTr="00800449">
        <w:trPr>
          <w:trHeight w:val="301"/>
        </w:trPr>
        <w:tc>
          <w:tcPr>
            <w:tcW w:w="2432" w:type="dxa"/>
            <w:shd w:val="clear" w:color="auto" w:fill="5B9BD5" w:themeFill="accent5"/>
          </w:tcPr>
          <w:p w14:paraId="09AB966E" w14:textId="3D876F67" w:rsidR="00301A14" w:rsidRPr="00800449" w:rsidRDefault="00301A14" w:rsidP="00800449">
            <w:pPr>
              <w:rPr>
                <w:rFonts w:ascii="Comic Sans MS" w:hAnsi="Comic Sans MS"/>
                <w:sz w:val="20"/>
                <w:szCs w:val="20"/>
              </w:rPr>
            </w:pPr>
            <w:r w:rsidRPr="00800449">
              <w:rPr>
                <w:rFonts w:ascii="Comic Sans MS" w:hAnsi="Comic Sans MS"/>
                <w:color w:val="FFFFFF" w:themeColor="background1"/>
                <w:sz w:val="20"/>
                <w:szCs w:val="20"/>
              </w:rPr>
              <w:t>Music</w:t>
            </w:r>
          </w:p>
        </w:tc>
        <w:tc>
          <w:tcPr>
            <w:tcW w:w="7777" w:type="dxa"/>
          </w:tcPr>
          <w:p w14:paraId="16B6AABE" w14:textId="22FA93AC" w:rsidR="00301A14" w:rsidRPr="00785176" w:rsidRDefault="00785176" w:rsidP="00800449">
            <w:pPr>
              <w:rPr>
                <w:rFonts w:ascii="Comic Sans MS" w:hAnsi="Comic Sans MS" w:cstheme="minorHAnsi"/>
                <w:sz w:val="20"/>
                <w:szCs w:val="20"/>
              </w:rPr>
            </w:pPr>
            <w:r w:rsidRPr="00785176">
              <w:rPr>
                <w:rFonts w:ascii="Comic Sans MS" w:hAnsi="Comic Sans MS" w:cstheme="minorHAnsi"/>
                <w:sz w:val="20"/>
                <w:szCs w:val="20"/>
              </w:rPr>
              <w:t>The children will</w:t>
            </w:r>
            <w:r w:rsidRPr="00785176">
              <w:rPr>
                <w:rFonts w:ascii="Comic Sans MS" w:hAnsi="Comic Sans MS" w:cstheme="minorHAnsi"/>
                <w:sz w:val="20"/>
                <w:szCs w:val="20"/>
              </w:rPr>
              <w:t xml:space="preserve"> have a</w:t>
            </w:r>
            <w:r w:rsidRPr="00785176">
              <w:rPr>
                <w:rFonts w:ascii="Comic Sans MS" w:hAnsi="Comic Sans MS" w:cstheme="minorHAnsi"/>
                <w:sz w:val="20"/>
                <w:szCs w:val="20"/>
              </w:rPr>
              <w:t xml:space="preserve"> </w:t>
            </w:r>
            <w:r w:rsidRPr="00785176">
              <w:rPr>
                <w:rFonts w:ascii="Comic Sans MS" w:hAnsi="Comic Sans MS" w:cstheme="minorHAnsi"/>
                <w:sz w:val="20"/>
                <w:szCs w:val="20"/>
              </w:rPr>
              <w:t>weekly music session</w:t>
            </w:r>
            <w:r w:rsidRPr="00785176">
              <w:rPr>
                <w:rFonts w:ascii="Comic Sans MS" w:hAnsi="Comic Sans MS" w:cstheme="minorHAnsi"/>
                <w:sz w:val="20"/>
                <w:szCs w:val="20"/>
              </w:rPr>
              <w:t xml:space="preserve"> with Mrs Blundell, exploring classic nursery rhymes, rhythm, and beat.</w:t>
            </w:r>
          </w:p>
        </w:tc>
        <w:tc>
          <w:tcPr>
            <w:tcW w:w="986" w:type="dxa"/>
          </w:tcPr>
          <w:p w14:paraId="78C0F803" w14:textId="3DB600C3" w:rsidR="00301A14" w:rsidRPr="00E1418E" w:rsidRDefault="00301A14" w:rsidP="00800449">
            <w:pPr>
              <w:rPr>
                <w:rFonts w:ascii="XCCW Joined 1a" w:hAnsi="XCCW Joined 1a"/>
                <w:sz w:val="6"/>
                <w:szCs w:val="6"/>
              </w:rPr>
            </w:pPr>
            <w:r w:rsidRPr="00E1418E">
              <w:rPr>
                <w:rFonts w:ascii="XCCW Joined 1a" w:eastAsia="Oi" w:hAnsi="XCCW Joined 1a" w:cs="Oi"/>
                <w:noProof/>
                <w:sz w:val="6"/>
                <w:szCs w:val="6"/>
              </w:rPr>
              <w:drawing>
                <wp:anchor distT="0" distB="0" distL="114300" distR="114300" simplePos="0" relativeHeight="251667456" behindDoc="0" locked="0" layoutInCell="1" allowOverlap="1" wp14:anchorId="19DD3788" wp14:editId="6E23F799">
                  <wp:simplePos x="0" y="0"/>
                  <wp:positionH relativeFrom="column">
                    <wp:posOffset>53975</wp:posOffset>
                  </wp:positionH>
                  <wp:positionV relativeFrom="paragraph">
                    <wp:posOffset>63088</wp:posOffset>
                  </wp:positionV>
                  <wp:extent cx="382270" cy="391160"/>
                  <wp:effectExtent l="0" t="0" r="0" b="8890"/>
                  <wp:wrapSquare wrapText="bothSides"/>
                  <wp:docPr id="56" name="image6.png"/>
                  <wp:cNvGraphicFramePr/>
                  <a:graphic xmlns:a="http://schemas.openxmlformats.org/drawingml/2006/main">
                    <a:graphicData uri="http://schemas.openxmlformats.org/drawingml/2006/picture">
                      <pic:pic xmlns:pic="http://schemas.openxmlformats.org/drawingml/2006/picture">
                        <pic:nvPicPr>
                          <pic:cNvPr id="56" name="image6.png"/>
                          <pic:cNvPicPr/>
                        </pic:nvPicPr>
                        <pic:blipFill>
                          <a:blip r:embed="rId10"/>
                          <a:srcRect/>
                          <a:stretch>
                            <a:fillRect/>
                          </a:stretch>
                        </pic:blipFill>
                        <pic:spPr>
                          <a:xfrm>
                            <a:off x="0" y="0"/>
                            <a:ext cx="382270" cy="391160"/>
                          </a:xfrm>
                          <a:prstGeom prst="rect">
                            <a:avLst/>
                          </a:prstGeom>
                          <a:ln/>
                        </pic:spPr>
                      </pic:pic>
                    </a:graphicData>
                  </a:graphic>
                </wp:anchor>
              </w:drawing>
            </w:r>
          </w:p>
        </w:tc>
      </w:tr>
      <w:tr w:rsidR="00301A14" w:rsidRPr="00FC7A54" w14:paraId="602642D3" w14:textId="77777777" w:rsidTr="00800449">
        <w:trPr>
          <w:trHeight w:val="753"/>
        </w:trPr>
        <w:tc>
          <w:tcPr>
            <w:tcW w:w="2432" w:type="dxa"/>
            <w:shd w:val="clear" w:color="auto" w:fill="ED7D31" w:themeFill="accent2"/>
          </w:tcPr>
          <w:p w14:paraId="3BD2D790" w14:textId="1A71A897" w:rsidR="00301A14" w:rsidRPr="00800449" w:rsidRDefault="00B33F03" w:rsidP="00800449">
            <w:pPr>
              <w:rPr>
                <w:rFonts w:ascii="Comic Sans MS" w:hAnsi="Comic Sans MS"/>
                <w:color w:val="FFFFFF" w:themeColor="background1"/>
                <w:sz w:val="20"/>
                <w:szCs w:val="20"/>
              </w:rPr>
            </w:pPr>
            <w:r w:rsidRPr="00800449">
              <w:rPr>
                <w:rFonts w:ascii="Comic Sans MS" w:hAnsi="Comic Sans MS"/>
                <w:color w:val="FFFFFF" w:themeColor="background1"/>
                <w:sz w:val="20"/>
                <w:szCs w:val="20"/>
              </w:rPr>
              <w:t>History</w:t>
            </w:r>
            <w:r w:rsidR="00F512E1" w:rsidRPr="00800449">
              <w:rPr>
                <w:rFonts w:ascii="Comic Sans MS" w:hAnsi="Comic Sans MS"/>
                <w:color w:val="FFFFFF" w:themeColor="background1"/>
                <w:sz w:val="20"/>
                <w:szCs w:val="20"/>
              </w:rPr>
              <w:t>/</w:t>
            </w:r>
            <w:r w:rsidR="008664E7" w:rsidRPr="00800449">
              <w:rPr>
                <w:rFonts w:ascii="Comic Sans MS" w:hAnsi="Comic Sans MS"/>
                <w:color w:val="FFFFFF" w:themeColor="background1"/>
                <w:sz w:val="20"/>
                <w:szCs w:val="20"/>
              </w:rPr>
              <w:t>Geography</w:t>
            </w:r>
          </w:p>
        </w:tc>
        <w:tc>
          <w:tcPr>
            <w:tcW w:w="7777" w:type="dxa"/>
          </w:tcPr>
          <w:p w14:paraId="22A48DB9" w14:textId="68C12ED0" w:rsidR="00301A14" w:rsidRPr="00785176" w:rsidRDefault="00F512E1" w:rsidP="00800449">
            <w:pPr>
              <w:rPr>
                <w:rFonts w:ascii="Comic Sans MS" w:hAnsi="Comic Sans MS" w:cstheme="minorHAnsi"/>
                <w:sz w:val="20"/>
                <w:szCs w:val="20"/>
              </w:rPr>
            </w:pPr>
            <w:r w:rsidRPr="00785176">
              <w:rPr>
                <w:rFonts w:ascii="Comic Sans MS" w:hAnsi="Comic Sans MS" w:cstheme="minorHAnsi"/>
                <w:sz w:val="20"/>
                <w:szCs w:val="20"/>
              </w:rPr>
              <w:t xml:space="preserve">Links to understanding the world- Knowing that there are different countries in the world and looking at </w:t>
            </w:r>
            <w:r w:rsidR="00800449" w:rsidRPr="00785176">
              <w:rPr>
                <w:rFonts w:ascii="Comic Sans MS" w:hAnsi="Comic Sans MS" w:cstheme="minorHAnsi"/>
                <w:sz w:val="20"/>
                <w:szCs w:val="20"/>
              </w:rPr>
              <w:t xml:space="preserve">how people can be different from places (linked to RE). </w:t>
            </w:r>
            <w:r w:rsidR="001E62BB" w:rsidRPr="00785176">
              <w:rPr>
                <w:rFonts w:ascii="Comic Sans MS" w:hAnsi="Comic Sans MS" w:cstheme="minorHAnsi"/>
                <w:sz w:val="20"/>
                <w:szCs w:val="20"/>
              </w:rPr>
              <w:t xml:space="preserve"> </w:t>
            </w:r>
          </w:p>
        </w:tc>
        <w:tc>
          <w:tcPr>
            <w:tcW w:w="986" w:type="dxa"/>
          </w:tcPr>
          <w:p w14:paraId="1DDDC6F4" w14:textId="0A480B7D" w:rsidR="00301A14" w:rsidRPr="00E1418E" w:rsidRDefault="00E1418E" w:rsidP="00800449">
            <w:pPr>
              <w:rPr>
                <w:rFonts w:ascii="XCCW Joined 1a" w:eastAsia="Oi" w:hAnsi="XCCW Joined 1a" w:cs="Oi"/>
                <w:noProof/>
                <w:sz w:val="2"/>
                <w:szCs w:val="8"/>
              </w:rPr>
            </w:pPr>
            <w:r w:rsidRPr="00E1418E">
              <w:rPr>
                <w:rFonts w:ascii="XCCW Joined 1a" w:eastAsia="Oi" w:hAnsi="XCCW Joined 1a" w:cs="Oi"/>
                <w:noProof/>
                <w:sz w:val="2"/>
                <w:szCs w:val="8"/>
              </w:rPr>
              <w:drawing>
                <wp:anchor distT="0" distB="0" distL="114300" distR="114300" simplePos="0" relativeHeight="251670528" behindDoc="1" locked="0" layoutInCell="1" allowOverlap="1" wp14:anchorId="0B5EA148" wp14:editId="7D162F7C">
                  <wp:simplePos x="0" y="0"/>
                  <wp:positionH relativeFrom="column">
                    <wp:posOffset>33276</wp:posOffset>
                  </wp:positionH>
                  <wp:positionV relativeFrom="paragraph">
                    <wp:posOffset>71030</wp:posOffset>
                  </wp:positionV>
                  <wp:extent cx="410845" cy="325755"/>
                  <wp:effectExtent l="0" t="0" r="8255" b="0"/>
                  <wp:wrapTight wrapText="bothSides">
                    <wp:wrapPolygon edited="0">
                      <wp:start x="0" y="0"/>
                      <wp:lineTo x="0" y="20211"/>
                      <wp:lineTo x="21032" y="20211"/>
                      <wp:lineTo x="2103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0845" cy="325755"/>
                          </a:xfrm>
                          <a:prstGeom prst="rect">
                            <a:avLst/>
                          </a:prstGeom>
                        </pic:spPr>
                      </pic:pic>
                    </a:graphicData>
                  </a:graphic>
                </wp:anchor>
              </w:drawing>
            </w:r>
          </w:p>
        </w:tc>
      </w:tr>
      <w:tr w:rsidR="00301A14" w:rsidRPr="00FC7A54" w14:paraId="6688E679" w14:textId="77777777" w:rsidTr="00800449">
        <w:trPr>
          <w:trHeight w:val="57"/>
        </w:trPr>
        <w:tc>
          <w:tcPr>
            <w:tcW w:w="2432" w:type="dxa"/>
            <w:shd w:val="clear" w:color="auto" w:fill="7030A0"/>
          </w:tcPr>
          <w:p w14:paraId="36DE7DBB" w14:textId="61844A63" w:rsidR="00301A14" w:rsidRPr="00800449" w:rsidRDefault="00785176" w:rsidP="00800449">
            <w:pPr>
              <w:rPr>
                <w:rFonts w:ascii="Comic Sans MS" w:hAnsi="Comic Sans MS"/>
                <w:color w:val="FFFFFF" w:themeColor="background1"/>
                <w:sz w:val="20"/>
                <w:szCs w:val="20"/>
              </w:rPr>
            </w:pPr>
            <w:r>
              <w:rPr>
                <w:rFonts w:ascii="Comic Sans MS" w:hAnsi="Comic Sans MS"/>
                <w:color w:val="FFFFFF" w:themeColor="background1"/>
                <w:sz w:val="20"/>
                <w:szCs w:val="20"/>
              </w:rPr>
              <w:t xml:space="preserve">Art and </w:t>
            </w:r>
            <w:r w:rsidR="00301A14" w:rsidRPr="00800449">
              <w:rPr>
                <w:rFonts w:ascii="Comic Sans MS" w:hAnsi="Comic Sans MS"/>
                <w:color w:val="FFFFFF" w:themeColor="background1"/>
                <w:sz w:val="20"/>
                <w:szCs w:val="20"/>
              </w:rPr>
              <w:t>DT</w:t>
            </w:r>
          </w:p>
        </w:tc>
        <w:tc>
          <w:tcPr>
            <w:tcW w:w="7777" w:type="dxa"/>
          </w:tcPr>
          <w:p w14:paraId="108A4A0D" w14:textId="7FAEFE93" w:rsidR="00301A14" w:rsidRPr="00785176" w:rsidRDefault="00785176" w:rsidP="00800449">
            <w:pPr>
              <w:rPr>
                <w:rFonts w:ascii="Comic Sans MS" w:hAnsi="Comic Sans MS" w:cstheme="minorHAnsi"/>
                <w:sz w:val="20"/>
                <w:szCs w:val="20"/>
              </w:rPr>
            </w:pPr>
            <w:r w:rsidRPr="00785176">
              <w:rPr>
                <w:rFonts w:ascii="Comic Sans MS" w:hAnsi="Comic Sans MS" w:cstheme="minorHAnsi"/>
                <w:sz w:val="20"/>
                <w:szCs w:val="20"/>
              </w:rPr>
              <w:t>Children will engage in creative sessions tied to our weekly stories, including creating self-portraits, fork-painted bears, making their own patchwork Elmer, designing fruit-themed artwork, and creating Halloween crafts.</w:t>
            </w:r>
          </w:p>
        </w:tc>
        <w:tc>
          <w:tcPr>
            <w:tcW w:w="986" w:type="dxa"/>
          </w:tcPr>
          <w:p w14:paraId="24478368" w14:textId="77777777" w:rsidR="00301A14" w:rsidRPr="00E1418E" w:rsidRDefault="00301A14" w:rsidP="00800449">
            <w:pPr>
              <w:rPr>
                <w:rFonts w:ascii="XCCW Joined 1a" w:eastAsia="Oi" w:hAnsi="XCCW Joined 1a" w:cs="Oi"/>
                <w:noProof/>
                <w:sz w:val="4"/>
                <w:szCs w:val="8"/>
              </w:rPr>
            </w:pPr>
            <w:r w:rsidRPr="00E1418E">
              <w:rPr>
                <w:rFonts w:ascii="XCCW Joined 1a" w:eastAsia="Oi" w:hAnsi="XCCW Joined 1a" w:cs="Oi"/>
                <w:noProof/>
                <w:sz w:val="4"/>
                <w:szCs w:val="8"/>
              </w:rPr>
              <w:drawing>
                <wp:anchor distT="0" distB="0" distL="114300" distR="114300" simplePos="0" relativeHeight="251668480" behindDoc="0" locked="0" layoutInCell="1" allowOverlap="1" wp14:anchorId="59593F88" wp14:editId="0CD1E9E0">
                  <wp:simplePos x="0" y="0"/>
                  <wp:positionH relativeFrom="column">
                    <wp:posOffset>76835</wp:posOffset>
                  </wp:positionH>
                  <wp:positionV relativeFrom="paragraph">
                    <wp:posOffset>49942</wp:posOffset>
                  </wp:positionV>
                  <wp:extent cx="346710" cy="311150"/>
                  <wp:effectExtent l="0" t="0" r="0" b="0"/>
                  <wp:wrapSquare wrapText="bothSides"/>
                  <wp:docPr id="52" name="image4.png"/>
                  <wp:cNvGraphicFramePr/>
                  <a:graphic xmlns:a="http://schemas.openxmlformats.org/drawingml/2006/main">
                    <a:graphicData uri="http://schemas.openxmlformats.org/drawingml/2006/picture">
                      <pic:pic xmlns:pic="http://schemas.openxmlformats.org/drawingml/2006/picture">
                        <pic:nvPicPr>
                          <pic:cNvPr id="52" name="image4.png"/>
                          <pic:cNvPicPr/>
                        </pic:nvPicPr>
                        <pic:blipFill>
                          <a:blip r:embed="rId12"/>
                          <a:srcRect/>
                          <a:stretch>
                            <a:fillRect/>
                          </a:stretch>
                        </pic:blipFill>
                        <pic:spPr>
                          <a:xfrm>
                            <a:off x="0" y="0"/>
                            <a:ext cx="346710" cy="311150"/>
                          </a:xfrm>
                          <a:prstGeom prst="rect">
                            <a:avLst/>
                          </a:prstGeom>
                          <a:ln/>
                        </pic:spPr>
                      </pic:pic>
                    </a:graphicData>
                  </a:graphic>
                </wp:anchor>
              </w:drawing>
            </w:r>
          </w:p>
        </w:tc>
      </w:tr>
    </w:tbl>
    <w:p w14:paraId="4683E612" w14:textId="2A35D1FD" w:rsidR="00E1418E" w:rsidRPr="00800449" w:rsidRDefault="00800449" w:rsidP="00800449">
      <w:pPr>
        <w:tabs>
          <w:tab w:val="left" w:pos="2580"/>
        </w:tabs>
        <w:rPr>
          <w:rFonts w:ascii="Comic Sans MS" w:hAnsi="Comic Sans MS"/>
          <w:sz w:val="24"/>
          <w:szCs w:val="24"/>
        </w:rPr>
      </w:pPr>
      <w:r w:rsidRPr="00800449">
        <w:rPr>
          <w:rFonts w:ascii="Comic Sans MS" w:hAnsi="Comic Sans MS"/>
          <w:noProof/>
          <w:sz w:val="18"/>
          <w:szCs w:val="18"/>
        </w:rPr>
        <w:drawing>
          <wp:anchor distT="0" distB="0" distL="114300" distR="114300" simplePos="0" relativeHeight="251660288" behindDoc="0" locked="0" layoutInCell="1" allowOverlap="1" wp14:anchorId="09740171" wp14:editId="38E88C18">
            <wp:simplePos x="0" y="0"/>
            <wp:positionH relativeFrom="column">
              <wp:posOffset>4593590</wp:posOffset>
            </wp:positionH>
            <wp:positionV relativeFrom="paragraph">
              <wp:posOffset>-859790</wp:posOffset>
            </wp:positionV>
            <wp:extent cx="1888490" cy="10947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14513" b="10537"/>
                    <a:stretch/>
                  </pic:blipFill>
                  <pic:spPr bwMode="auto">
                    <a:xfrm>
                      <a:off x="0" y="0"/>
                      <a:ext cx="1888490" cy="1094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00449">
        <w:rPr>
          <w:rFonts w:ascii="Comic Sans MS" w:hAnsi="Comic Sans MS" w:cs="Arial"/>
          <w:noProof/>
          <w:color w:val="000000"/>
          <w:sz w:val="18"/>
          <w:szCs w:val="18"/>
          <w:bdr w:val="none" w:sz="0" w:space="0" w:color="auto" w:frame="1"/>
        </w:rPr>
        <w:drawing>
          <wp:anchor distT="0" distB="0" distL="114300" distR="114300" simplePos="0" relativeHeight="251659264" behindDoc="0" locked="0" layoutInCell="1" allowOverlap="1" wp14:anchorId="76C7BB56" wp14:editId="5483C449">
            <wp:simplePos x="0" y="0"/>
            <wp:positionH relativeFrom="column">
              <wp:posOffset>-563245</wp:posOffset>
            </wp:positionH>
            <wp:positionV relativeFrom="paragraph">
              <wp:posOffset>-750570</wp:posOffset>
            </wp:positionV>
            <wp:extent cx="1175385" cy="1000125"/>
            <wp:effectExtent l="0" t="0" r="5715" b="9525"/>
            <wp:wrapNone/>
            <wp:docPr id="1" name="Picture 1" descr="http://hambletonprimaryacademy.co.uk/wp-content/uploads/2015/01/logo-hambleton-prim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ambletonprimaryacademy.co.uk/wp-content/uploads/2015/01/logo-hambleton-primary.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538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24"/>
          <w:szCs w:val="24"/>
        </w:rPr>
        <w:t xml:space="preserve">                            </w:t>
      </w:r>
      <w:r w:rsidRPr="00800449">
        <w:rPr>
          <w:rFonts w:ascii="Comic Sans MS" w:hAnsi="Comic Sans MS"/>
          <w:sz w:val="24"/>
          <w:szCs w:val="24"/>
        </w:rPr>
        <w:t xml:space="preserve">Nursery Curriculum Newsletter – </w:t>
      </w:r>
      <w:r w:rsidR="00785176">
        <w:rPr>
          <w:rFonts w:ascii="Comic Sans MS" w:hAnsi="Comic Sans MS"/>
          <w:sz w:val="24"/>
          <w:szCs w:val="24"/>
        </w:rPr>
        <w:t xml:space="preserve">Autumn 1 </w:t>
      </w:r>
    </w:p>
    <w:p w14:paraId="748D6522" w14:textId="6F6DB851" w:rsidR="00800449" w:rsidRDefault="00800449"/>
    <w:p w14:paraId="5F44FC13" w14:textId="74876075" w:rsidR="00800449" w:rsidRDefault="00800449"/>
    <w:p w14:paraId="088C5681" w14:textId="77777777" w:rsidR="00800449" w:rsidRDefault="00800449"/>
    <w:p w14:paraId="535F8A07" w14:textId="77777777" w:rsidR="00800449" w:rsidRDefault="00800449"/>
    <w:sectPr w:rsidR="008004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XCCW Joined 1a">
    <w:altName w:val="Calibri"/>
    <w:charset w:val="00"/>
    <w:family w:val="script"/>
    <w:pitch w:val="variable"/>
    <w:sig w:usb0="800000A7" w:usb1="1000004A" w:usb2="00000000" w:usb3="00000000" w:csb0="00000011" w:csb1="00000000"/>
  </w:font>
  <w:font w:name="O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A14"/>
    <w:rsid w:val="000D2D10"/>
    <w:rsid w:val="00147528"/>
    <w:rsid w:val="001E62BB"/>
    <w:rsid w:val="001F6E04"/>
    <w:rsid w:val="00231E20"/>
    <w:rsid w:val="002954F5"/>
    <w:rsid w:val="00301A14"/>
    <w:rsid w:val="003651D4"/>
    <w:rsid w:val="00393354"/>
    <w:rsid w:val="00512E4B"/>
    <w:rsid w:val="0052444D"/>
    <w:rsid w:val="0059428D"/>
    <w:rsid w:val="00785176"/>
    <w:rsid w:val="00800449"/>
    <w:rsid w:val="00832CE5"/>
    <w:rsid w:val="008460E2"/>
    <w:rsid w:val="008664E7"/>
    <w:rsid w:val="009E5321"/>
    <w:rsid w:val="00A429D6"/>
    <w:rsid w:val="00AA0C84"/>
    <w:rsid w:val="00AA7CC7"/>
    <w:rsid w:val="00B33F03"/>
    <w:rsid w:val="00CD51FB"/>
    <w:rsid w:val="00E1418E"/>
    <w:rsid w:val="00F001BF"/>
    <w:rsid w:val="00F25AC0"/>
    <w:rsid w:val="00F512E1"/>
    <w:rsid w:val="00F85446"/>
    <w:rsid w:val="00FB3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6120"/>
  <w15:chartTrackingRefBased/>
  <w15:docId w15:val="{5FFFCDF3-2974-43F8-A9B4-17820899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1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Luke</dc:creator>
  <cp:keywords/>
  <dc:description/>
  <cp:lastModifiedBy>Praveen Aujla</cp:lastModifiedBy>
  <cp:revision>3</cp:revision>
  <cp:lastPrinted>2024-03-01T11:01:00Z</cp:lastPrinted>
  <dcterms:created xsi:type="dcterms:W3CDTF">2026-03-24T11:15:00Z</dcterms:created>
  <dcterms:modified xsi:type="dcterms:W3CDTF">2026-09-14T19:41:00Z</dcterms:modified>
</cp:coreProperties>
</file>