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A0B9" w14:textId="2798FBD1" w:rsidR="00BD4B71" w:rsidRDefault="00B9535B">
      <w:pPr>
        <w:pStyle w:val="BodyText"/>
        <w:rPr>
          <w:rFonts w:ascii="Times New Roman"/>
          <w:sz w:val="20"/>
        </w:rPr>
      </w:pPr>
      <w:r>
        <w:rPr>
          <w:noProof/>
        </w:rPr>
        <mc:AlternateContent>
          <mc:Choice Requires="wpg">
            <w:drawing>
              <wp:anchor distT="0" distB="0" distL="114300" distR="114300" simplePos="0" relativeHeight="487518720" behindDoc="1" locked="0" layoutInCell="1" allowOverlap="1" wp14:anchorId="41C79C2D" wp14:editId="4BAF8548">
                <wp:simplePos x="0" y="0"/>
                <wp:positionH relativeFrom="page">
                  <wp:posOffset>5495925</wp:posOffset>
                </wp:positionH>
                <wp:positionV relativeFrom="page">
                  <wp:posOffset>15240</wp:posOffset>
                </wp:positionV>
                <wp:extent cx="2066925" cy="1409700"/>
                <wp:effectExtent l="0" t="0" r="0" b="0"/>
                <wp:wrapNone/>
                <wp:docPr id="166370580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409700"/>
                          <a:chOff x="8655" y="24"/>
                          <a:chExt cx="3255" cy="2220"/>
                        </a:xfrm>
                      </wpg:grpSpPr>
                      <pic:pic xmlns:pic="http://schemas.openxmlformats.org/drawingml/2006/picture">
                        <pic:nvPicPr>
                          <pic:cNvPr id="1505443593"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875" y="24"/>
                            <a:ext cx="10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7884595"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655" y="834"/>
                            <a:ext cx="231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8878F71" id="Group 5" o:spid="_x0000_s1026" style="position:absolute;margin-left:432.75pt;margin-top:1.2pt;width:162.75pt;height:111pt;z-index:-15797760;mso-position-horizontal-relative:page;mso-position-vertical-relative:page" coordorigin="8655,24" coordsize="3255,22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0875;top:24;width:10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">
                  <v:imagedata r:id="rId7" o:title=""/>
                </v:shape>
                <v:shape id="Picture 6" o:spid="_x0000_s1028" type="#_x0000_t75" style="position:absolute;left:8655;top:834;width:2310;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">
                  <v:imagedata r:id="rId8" o:title=""/>
                </v:shape>
                <w10:wrap anchorx="page" anchory="page"/>
              </v:group>
            </w:pict>
          </mc:Fallback>
        </mc:AlternateContent>
      </w:r>
    </w:p>
    <w:p w14:paraId="7462BA76" w14:textId="77777777" w:rsidR="00BD4B71" w:rsidRDefault="00BD4B71">
      <w:pPr>
        <w:pStyle w:val="BodyText"/>
        <w:rPr>
          <w:rFonts w:ascii="Times New Roman"/>
          <w:sz w:val="20"/>
        </w:rPr>
      </w:pPr>
    </w:p>
    <w:p w14:paraId="0A98383B" w14:textId="77777777" w:rsidR="00BD4B71" w:rsidRDefault="00BD4B71">
      <w:pPr>
        <w:pStyle w:val="BodyText"/>
        <w:rPr>
          <w:rFonts w:ascii="Times New Roman"/>
          <w:sz w:val="20"/>
        </w:rPr>
      </w:pPr>
    </w:p>
    <w:p w14:paraId="0CB1F08D" w14:textId="77777777" w:rsidR="00BD4B71" w:rsidRDefault="00BD4B71">
      <w:pPr>
        <w:pStyle w:val="BodyText"/>
        <w:rPr>
          <w:rFonts w:ascii="Times New Roman"/>
          <w:sz w:val="20"/>
        </w:rPr>
      </w:pPr>
    </w:p>
    <w:p w14:paraId="2165FEC8" w14:textId="77777777" w:rsidR="00BD4B71" w:rsidRDefault="00BD4B71">
      <w:pPr>
        <w:pStyle w:val="BodyText"/>
        <w:rPr>
          <w:rFonts w:ascii="Times New Roman"/>
          <w:sz w:val="20"/>
        </w:rPr>
      </w:pPr>
    </w:p>
    <w:p w14:paraId="60EC02EA" w14:textId="77777777" w:rsidR="00BD4B71" w:rsidRDefault="00BD4B71">
      <w:pPr>
        <w:pStyle w:val="BodyText"/>
        <w:rPr>
          <w:rFonts w:ascii="Times New Roman"/>
          <w:sz w:val="20"/>
        </w:rPr>
      </w:pPr>
    </w:p>
    <w:p w14:paraId="5938B70E" w14:textId="77777777" w:rsidR="00BD4B71" w:rsidRDefault="00BD4B71">
      <w:pPr>
        <w:pStyle w:val="BodyText"/>
        <w:spacing w:before="6"/>
        <w:rPr>
          <w:rFonts w:ascii="Times New Roman"/>
          <w:sz w:val="29"/>
        </w:rPr>
      </w:pPr>
    </w:p>
    <w:tbl>
      <w:tblPr>
        <w:tblW w:w="0" w:type="auto"/>
        <w:tblInd w:w="1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960"/>
        <w:gridCol w:w="2980"/>
        <w:gridCol w:w="2960"/>
      </w:tblGrid>
      <w:tr w:rsidR="00BD4B71" w14:paraId="15935A8E" w14:textId="77777777">
        <w:trPr>
          <w:trHeight w:val="2059"/>
        </w:trPr>
        <w:tc>
          <w:tcPr>
            <w:tcW w:w="2960" w:type="dxa"/>
          </w:tcPr>
          <w:p w14:paraId="6FD36B13" w14:textId="77777777" w:rsidR="00BD4B71" w:rsidRDefault="00B446E5">
            <w:pPr>
              <w:pStyle w:val="TableParagraph"/>
              <w:spacing w:before="244"/>
              <w:ind w:left="285" w:right="217"/>
              <w:jc w:val="center"/>
              <w:rPr>
                <w:sz w:val="28"/>
              </w:rPr>
            </w:pPr>
            <w:r>
              <w:rPr>
                <w:sz w:val="28"/>
              </w:rPr>
              <w:t>Hambleton Primary Academy</w:t>
            </w:r>
          </w:p>
          <w:p w14:paraId="1CBFB3B0" w14:textId="77777777" w:rsidR="00BD4B71" w:rsidRDefault="00BD4B71">
            <w:pPr>
              <w:pStyle w:val="TableParagraph"/>
              <w:spacing w:before="11"/>
              <w:rPr>
                <w:rFonts w:ascii="Times New Roman"/>
                <w:sz w:val="27"/>
              </w:rPr>
            </w:pPr>
          </w:p>
          <w:p w14:paraId="015D1D1D" w14:textId="06678D87" w:rsidR="00BD4B71" w:rsidRDefault="00B9535B">
            <w:pPr>
              <w:pStyle w:val="TableParagraph"/>
              <w:ind w:left="282" w:right="217"/>
              <w:jc w:val="center"/>
              <w:rPr>
                <w:sz w:val="28"/>
              </w:rPr>
            </w:pPr>
            <w:r>
              <w:rPr>
                <w:sz w:val="28"/>
              </w:rPr>
              <w:t>202</w:t>
            </w:r>
            <w:r w:rsidR="00B446E5">
              <w:rPr>
                <w:sz w:val="28"/>
              </w:rPr>
              <w:t>5-2026</w:t>
            </w:r>
          </w:p>
        </w:tc>
        <w:tc>
          <w:tcPr>
            <w:tcW w:w="2980" w:type="dxa"/>
          </w:tcPr>
          <w:p w14:paraId="6C32A186" w14:textId="77777777" w:rsidR="00BD4B71" w:rsidRDefault="00B446E5">
            <w:pPr>
              <w:pStyle w:val="TableParagraph"/>
              <w:ind w:left="398"/>
              <w:rPr>
                <w:rFonts w:ascii="Times New Roman"/>
                <w:sz w:val="20"/>
              </w:rPr>
            </w:pPr>
            <w:r>
              <w:rPr>
                <w:rFonts w:ascii="Times New Roman"/>
                <w:noProof/>
                <w:sz w:val="20"/>
              </w:rPr>
              <w:drawing>
                <wp:inline distT="0" distB="0" distL="0" distR="0" wp14:anchorId="21BF40F8" wp14:editId="412C1CAC">
                  <wp:extent cx="1409001" cy="1249679"/>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1409001" cy="1249679"/>
                          </a:xfrm>
                          <a:prstGeom prst="rect">
                            <a:avLst/>
                          </a:prstGeom>
                        </pic:spPr>
                      </pic:pic>
                    </a:graphicData>
                  </a:graphic>
                </wp:inline>
              </w:drawing>
            </w:r>
          </w:p>
        </w:tc>
        <w:tc>
          <w:tcPr>
            <w:tcW w:w="2960" w:type="dxa"/>
          </w:tcPr>
          <w:p w14:paraId="6D6B702A" w14:textId="77777777" w:rsidR="00BD4B71" w:rsidRDefault="00BD4B71">
            <w:pPr>
              <w:pStyle w:val="TableParagraph"/>
              <w:spacing w:before="2"/>
              <w:rPr>
                <w:rFonts w:ascii="Times New Roman"/>
                <w:sz w:val="43"/>
              </w:rPr>
            </w:pPr>
          </w:p>
          <w:p w14:paraId="4DBAE295" w14:textId="77777777" w:rsidR="00BD4B71" w:rsidRDefault="00B446E5">
            <w:pPr>
              <w:pStyle w:val="TableParagraph"/>
              <w:ind w:left="1055" w:right="171" w:hanging="801"/>
              <w:rPr>
                <w:sz w:val="32"/>
              </w:rPr>
            </w:pPr>
            <w:r>
              <w:rPr>
                <w:sz w:val="32"/>
              </w:rPr>
              <w:t>Remote Learning Policy</w:t>
            </w:r>
          </w:p>
        </w:tc>
      </w:tr>
    </w:tbl>
    <w:p w14:paraId="5105A6B1" w14:textId="77777777" w:rsidR="00BD4B71" w:rsidRDefault="00BD4B71">
      <w:pPr>
        <w:pStyle w:val="BodyText"/>
        <w:rPr>
          <w:rFonts w:ascii="Times New Roman"/>
          <w:sz w:val="20"/>
        </w:rPr>
      </w:pPr>
    </w:p>
    <w:p w14:paraId="60D8BB7A" w14:textId="77777777" w:rsidR="00BD4B71" w:rsidRDefault="00BD4B71">
      <w:pPr>
        <w:pStyle w:val="BodyText"/>
        <w:rPr>
          <w:rFonts w:ascii="Times New Roman"/>
          <w:sz w:val="20"/>
        </w:rPr>
      </w:pPr>
    </w:p>
    <w:p w14:paraId="759D15BA" w14:textId="77777777" w:rsidR="00BD4B71" w:rsidRDefault="00BD4B71">
      <w:pPr>
        <w:pStyle w:val="BodyText"/>
        <w:spacing w:before="1"/>
        <w:rPr>
          <w:rFonts w:ascii="Times New Roman"/>
          <w:sz w:val="18"/>
        </w:rPr>
      </w:pPr>
    </w:p>
    <w:p w14:paraId="26577BAE" w14:textId="77777777" w:rsidR="00BD4B71" w:rsidRDefault="00B446E5">
      <w:pPr>
        <w:pStyle w:val="Heading1"/>
        <w:spacing w:before="93"/>
      </w:pPr>
      <w:r>
        <w:t>Introduction</w:t>
      </w:r>
    </w:p>
    <w:p w14:paraId="05308679" w14:textId="77777777" w:rsidR="00BD4B71" w:rsidRDefault="00BD4B71">
      <w:pPr>
        <w:pStyle w:val="BodyText"/>
        <w:rPr>
          <w:b/>
          <w:sz w:val="24"/>
        </w:rPr>
      </w:pPr>
    </w:p>
    <w:p w14:paraId="31A395A4" w14:textId="77777777" w:rsidR="00BD4B71" w:rsidRDefault="00B446E5">
      <w:pPr>
        <w:pStyle w:val="BodyText"/>
        <w:spacing w:before="177"/>
        <w:ind w:left="240"/>
      </w:pPr>
      <w:r>
        <w:t>This policy applies to circumstances where:</w:t>
      </w:r>
    </w:p>
    <w:p w14:paraId="6BB08B91" w14:textId="77777777" w:rsidR="00BD4B71" w:rsidRDefault="00B446E5">
      <w:pPr>
        <w:pStyle w:val="ListParagraph"/>
        <w:numPr>
          <w:ilvl w:val="0"/>
          <w:numId w:val="3"/>
        </w:numPr>
        <w:tabs>
          <w:tab w:val="left" w:pos="1205"/>
        </w:tabs>
        <w:spacing w:before="200"/>
        <w:ind w:right="884" w:firstLine="720"/>
      </w:pPr>
      <w:r>
        <w:t>the</w:t>
      </w:r>
      <w:r>
        <w:rPr>
          <w:spacing w:val="-5"/>
        </w:rPr>
        <w:t xml:space="preserve"> </w:t>
      </w:r>
      <w:proofErr w:type="gramStart"/>
      <w:r>
        <w:t>School</w:t>
      </w:r>
      <w:proofErr w:type="gramEnd"/>
      <w:r>
        <w:rPr>
          <w:spacing w:val="-4"/>
        </w:rPr>
        <w:t xml:space="preserve"> </w:t>
      </w:r>
      <w:r>
        <w:t>is</w:t>
      </w:r>
      <w:r>
        <w:rPr>
          <w:spacing w:val="-4"/>
        </w:rPr>
        <w:t xml:space="preserve"> </w:t>
      </w:r>
      <w:r>
        <w:t>anticipated</w:t>
      </w:r>
      <w:r>
        <w:rPr>
          <w:spacing w:val="-5"/>
        </w:rPr>
        <w:t xml:space="preserve"> </w:t>
      </w:r>
      <w:r>
        <w:t>to</w:t>
      </w:r>
      <w:r>
        <w:rPr>
          <w:spacing w:val="-4"/>
        </w:rPr>
        <w:t xml:space="preserve"> </w:t>
      </w:r>
      <w:r>
        <w:t>be</w:t>
      </w:r>
      <w:r>
        <w:rPr>
          <w:spacing w:val="-4"/>
        </w:rPr>
        <w:t xml:space="preserve"> </w:t>
      </w:r>
      <w:r>
        <w:t>closed</w:t>
      </w:r>
      <w:r>
        <w:rPr>
          <w:spacing w:val="-5"/>
        </w:rPr>
        <w:t xml:space="preserve"> </w:t>
      </w:r>
      <w:r>
        <w:t>for</w:t>
      </w:r>
      <w:r>
        <w:rPr>
          <w:spacing w:val="-4"/>
        </w:rPr>
        <w:t xml:space="preserve"> </w:t>
      </w:r>
      <w:r>
        <w:t>a</w:t>
      </w:r>
      <w:r>
        <w:rPr>
          <w:spacing w:val="-4"/>
        </w:rPr>
        <w:t xml:space="preserve"> </w:t>
      </w:r>
      <w:r>
        <w:t>period</w:t>
      </w:r>
      <w:r>
        <w:rPr>
          <w:spacing w:val="-4"/>
        </w:rPr>
        <w:t xml:space="preserve"> </w:t>
      </w:r>
      <w:r>
        <w:t>longer</w:t>
      </w:r>
      <w:r>
        <w:rPr>
          <w:spacing w:val="-5"/>
        </w:rPr>
        <w:t xml:space="preserve"> </w:t>
      </w:r>
      <w:r>
        <w:t>than</w:t>
      </w:r>
      <w:r>
        <w:rPr>
          <w:spacing w:val="-4"/>
        </w:rPr>
        <w:t xml:space="preserve"> </w:t>
      </w:r>
      <w:r>
        <w:t>1</w:t>
      </w:r>
      <w:r>
        <w:rPr>
          <w:spacing w:val="-4"/>
        </w:rPr>
        <w:t xml:space="preserve"> </w:t>
      </w:r>
      <w:r>
        <w:t>day</w:t>
      </w:r>
      <w:r>
        <w:rPr>
          <w:spacing w:val="-5"/>
        </w:rPr>
        <w:t xml:space="preserve"> </w:t>
      </w:r>
      <w:r>
        <w:t>because</w:t>
      </w:r>
      <w:r>
        <w:rPr>
          <w:spacing w:val="-4"/>
        </w:rPr>
        <w:t xml:space="preserve"> </w:t>
      </w:r>
      <w:r>
        <w:t xml:space="preserve">(e.g.) the School is inaccessible, key systems or utilities have failed, or an order by a regulatory authority requires the School to close and/or a significant number of people to self-isolate. The </w:t>
      </w:r>
      <w:proofErr w:type="gramStart"/>
      <w:r>
        <w:t>School</w:t>
      </w:r>
      <w:proofErr w:type="gramEnd"/>
      <w:r>
        <w:t xml:space="preserve"> will do all that it reasonably can to continue to </w:t>
      </w:r>
      <w:r>
        <w:t>deliver educational services, by using</w:t>
      </w:r>
      <w:r>
        <w:rPr>
          <w:spacing w:val="-5"/>
        </w:rPr>
        <w:t xml:space="preserve"> </w:t>
      </w:r>
      <w:r>
        <w:t>various</w:t>
      </w:r>
      <w:r>
        <w:rPr>
          <w:spacing w:val="-4"/>
        </w:rPr>
        <w:t xml:space="preserve"> </w:t>
      </w:r>
      <w:r>
        <w:t>technologies</w:t>
      </w:r>
      <w:r>
        <w:rPr>
          <w:spacing w:val="-4"/>
        </w:rPr>
        <w:t xml:space="preserve"> </w:t>
      </w:r>
      <w:r>
        <w:t>and</w:t>
      </w:r>
      <w:r>
        <w:rPr>
          <w:spacing w:val="-4"/>
        </w:rPr>
        <w:t xml:space="preserve"> </w:t>
      </w:r>
      <w:r>
        <w:t>online</w:t>
      </w:r>
      <w:r>
        <w:rPr>
          <w:spacing w:val="-4"/>
        </w:rPr>
        <w:t xml:space="preserve"> </w:t>
      </w:r>
      <w:r>
        <w:t>services</w:t>
      </w:r>
      <w:r>
        <w:rPr>
          <w:spacing w:val="-4"/>
        </w:rPr>
        <w:t xml:space="preserve"> </w:t>
      </w:r>
      <w:r>
        <w:t>to</w:t>
      </w:r>
      <w:r>
        <w:rPr>
          <w:spacing w:val="-4"/>
        </w:rPr>
        <w:t xml:space="preserve"> </w:t>
      </w:r>
      <w:r>
        <w:t>enable</w:t>
      </w:r>
      <w:r>
        <w:rPr>
          <w:spacing w:val="-4"/>
        </w:rPr>
        <w:t xml:space="preserve"> </w:t>
      </w:r>
      <w:r>
        <w:t>remote</w:t>
      </w:r>
      <w:r>
        <w:rPr>
          <w:spacing w:val="-4"/>
        </w:rPr>
        <w:t xml:space="preserve"> </w:t>
      </w:r>
      <w:r>
        <w:t>teaching</w:t>
      </w:r>
      <w:r>
        <w:rPr>
          <w:spacing w:val="-4"/>
        </w:rPr>
        <w:t xml:space="preserve"> </w:t>
      </w:r>
      <w:r>
        <w:t>and</w:t>
      </w:r>
      <w:r>
        <w:rPr>
          <w:spacing w:val="-4"/>
        </w:rPr>
        <w:t xml:space="preserve"> </w:t>
      </w:r>
      <w:r>
        <w:t>learning.</w:t>
      </w:r>
    </w:p>
    <w:p w14:paraId="6EE73574" w14:textId="77777777" w:rsidR="00BD4B71" w:rsidRDefault="00B446E5">
      <w:pPr>
        <w:pStyle w:val="ListParagraph"/>
        <w:numPr>
          <w:ilvl w:val="0"/>
          <w:numId w:val="3"/>
        </w:numPr>
        <w:tabs>
          <w:tab w:val="left" w:pos="1205"/>
        </w:tabs>
        <w:spacing w:before="200"/>
        <w:ind w:right="1153" w:firstLine="720"/>
      </w:pPr>
      <w:r>
        <w:t>In</w:t>
      </w:r>
      <w:r>
        <w:rPr>
          <w:spacing w:val="-6"/>
        </w:rPr>
        <w:t xml:space="preserve"> </w:t>
      </w:r>
      <w:r>
        <w:t>circumstances</w:t>
      </w:r>
      <w:r>
        <w:rPr>
          <w:spacing w:val="-5"/>
        </w:rPr>
        <w:t xml:space="preserve"> </w:t>
      </w:r>
      <w:r>
        <w:t>where</w:t>
      </w:r>
      <w:r>
        <w:rPr>
          <w:spacing w:val="-5"/>
        </w:rPr>
        <w:t xml:space="preserve"> </w:t>
      </w:r>
      <w:r>
        <w:t>the</w:t>
      </w:r>
      <w:r>
        <w:rPr>
          <w:spacing w:val="-5"/>
        </w:rPr>
        <w:t xml:space="preserve"> </w:t>
      </w:r>
      <w:proofErr w:type="gramStart"/>
      <w:r>
        <w:t>School</w:t>
      </w:r>
      <w:proofErr w:type="gramEnd"/>
      <w:r>
        <w:rPr>
          <w:spacing w:val="-5"/>
        </w:rPr>
        <w:t xml:space="preserve"> </w:t>
      </w:r>
      <w:r>
        <w:t>is</w:t>
      </w:r>
      <w:r>
        <w:rPr>
          <w:spacing w:val="-5"/>
        </w:rPr>
        <w:t xml:space="preserve"> </w:t>
      </w:r>
      <w:r>
        <w:t>able</w:t>
      </w:r>
      <w:r>
        <w:rPr>
          <w:spacing w:val="-5"/>
        </w:rPr>
        <w:t xml:space="preserve"> </w:t>
      </w:r>
      <w:r>
        <w:t>to</w:t>
      </w:r>
      <w:r>
        <w:rPr>
          <w:spacing w:val="-6"/>
        </w:rPr>
        <w:t xml:space="preserve"> </w:t>
      </w:r>
      <w:r>
        <w:t>remain</w:t>
      </w:r>
      <w:r>
        <w:rPr>
          <w:spacing w:val="-5"/>
        </w:rPr>
        <w:t xml:space="preserve"> </w:t>
      </w:r>
      <w:r>
        <w:t>partially</w:t>
      </w:r>
      <w:r>
        <w:rPr>
          <w:spacing w:val="-5"/>
        </w:rPr>
        <w:t xml:space="preserve"> </w:t>
      </w:r>
      <w:r>
        <w:t>open</w:t>
      </w:r>
      <w:r>
        <w:rPr>
          <w:spacing w:val="-5"/>
        </w:rPr>
        <w:t xml:space="preserve"> </w:t>
      </w:r>
      <w:r>
        <w:t>with</w:t>
      </w:r>
      <w:r>
        <w:rPr>
          <w:spacing w:val="-5"/>
        </w:rPr>
        <w:t xml:space="preserve"> </w:t>
      </w:r>
      <w:r>
        <w:t xml:space="preserve">reduced staffing it will aim to run a teaching </w:t>
      </w:r>
      <w:proofErr w:type="spellStart"/>
      <w:r>
        <w:t>programme</w:t>
      </w:r>
      <w:proofErr w:type="spellEnd"/>
      <w:r>
        <w:t xml:space="preserve"> (albeit restricted) for pupils who attend school. </w:t>
      </w:r>
      <w:r>
        <w:rPr>
          <w:spacing w:val="-4"/>
        </w:rPr>
        <w:t xml:space="preserve">Teaching </w:t>
      </w:r>
      <w:r>
        <w:t>staff will ensure that work is available for pupils to access at home via Google</w:t>
      </w:r>
      <w:r>
        <w:rPr>
          <w:spacing w:val="-2"/>
        </w:rPr>
        <w:t xml:space="preserve"> </w:t>
      </w:r>
      <w:r>
        <w:t>classroom.</w:t>
      </w:r>
    </w:p>
    <w:p w14:paraId="36FAA60B" w14:textId="77777777" w:rsidR="00BD4B71" w:rsidRDefault="00B446E5">
      <w:pPr>
        <w:pStyle w:val="ListParagraph"/>
        <w:numPr>
          <w:ilvl w:val="0"/>
          <w:numId w:val="3"/>
        </w:numPr>
        <w:tabs>
          <w:tab w:val="left" w:pos="1180"/>
        </w:tabs>
        <w:spacing w:before="200"/>
        <w:ind w:right="1083" w:firstLine="720"/>
      </w:pPr>
      <w:r>
        <w:t>A proportion of the student body is self-isolati</w:t>
      </w:r>
      <w:r>
        <w:t>ng. In order to mitigate against disruption</w:t>
      </w:r>
      <w:r>
        <w:rPr>
          <w:spacing w:val="-6"/>
        </w:rPr>
        <w:t xml:space="preserve"> </w:t>
      </w:r>
      <w:r>
        <w:t>to</w:t>
      </w:r>
      <w:r>
        <w:rPr>
          <w:spacing w:val="-5"/>
        </w:rPr>
        <w:t xml:space="preserve"> </w:t>
      </w:r>
      <w:r>
        <w:t>learning</w:t>
      </w:r>
      <w:r>
        <w:rPr>
          <w:spacing w:val="-5"/>
        </w:rPr>
        <w:t xml:space="preserve"> </w:t>
      </w:r>
      <w:r>
        <w:t>teaching</w:t>
      </w:r>
      <w:r>
        <w:rPr>
          <w:spacing w:val="-5"/>
        </w:rPr>
        <w:t xml:space="preserve"> </w:t>
      </w:r>
      <w:r>
        <w:t>staff</w:t>
      </w:r>
      <w:r>
        <w:rPr>
          <w:spacing w:val="-6"/>
        </w:rPr>
        <w:t xml:space="preserve"> </w:t>
      </w:r>
      <w:r>
        <w:t>will</w:t>
      </w:r>
      <w:r>
        <w:rPr>
          <w:spacing w:val="-5"/>
        </w:rPr>
        <w:t xml:space="preserve"> </w:t>
      </w:r>
      <w:r>
        <w:t>ensure</w:t>
      </w:r>
      <w:r>
        <w:rPr>
          <w:spacing w:val="-5"/>
        </w:rPr>
        <w:t xml:space="preserve"> </w:t>
      </w:r>
      <w:r>
        <w:t>that</w:t>
      </w:r>
      <w:r>
        <w:rPr>
          <w:spacing w:val="-5"/>
        </w:rPr>
        <w:t xml:space="preserve"> </w:t>
      </w:r>
      <w:r>
        <w:t>work</w:t>
      </w:r>
      <w:r>
        <w:rPr>
          <w:spacing w:val="-6"/>
        </w:rPr>
        <w:t xml:space="preserve"> </w:t>
      </w:r>
      <w:r>
        <w:t>is</w:t>
      </w:r>
      <w:r>
        <w:rPr>
          <w:spacing w:val="-5"/>
        </w:rPr>
        <w:t xml:space="preserve"> </w:t>
      </w:r>
      <w:r>
        <w:t>available</w:t>
      </w:r>
      <w:r>
        <w:rPr>
          <w:spacing w:val="-5"/>
        </w:rPr>
        <w:t xml:space="preserve"> </w:t>
      </w:r>
      <w:r>
        <w:t>for</w:t>
      </w:r>
      <w:r>
        <w:rPr>
          <w:spacing w:val="-5"/>
        </w:rPr>
        <w:t xml:space="preserve"> </w:t>
      </w:r>
      <w:r>
        <w:t>pupils</w:t>
      </w:r>
      <w:r>
        <w:rPr>
          <w:spacing w:val="-6"/>
        </w:rPr>
        <w:t xml:space="preserve"> </w:t>
      </w:r>
      <w:r>
        <w:t>to</w:t>
      </w:r>
      <w:r>
        <w:rPr>
          <w:spacing w:val="-5"/>
        </w:rPr>
        <w:t xml:space="preserve"> </w:t>
      </w:r>
      <w:r>
        <w:t>access</w:t>
      </w:r>
      <w:r>
        <w:rPr>
          <w:spacing w:val="-5"/>
        </w:rPr>
        <w:t xml:space="preserve"> </w:t>
      </w:r>
      <w:r>
        <w:t>at home via Google</w:t>
      </w:r>
      <w:r>
        <w:rPr>
          <w:spacing w:val="-4"/>
        </w:rPr>
        <w:t xml:space="preserve"> </w:t>
      </w:r>
      <w:r>
        <w:t>classroom.</w:t>
      </w:r>
    </w:p>
    <w:p w14:paraId="48C0B40F" w14:textId="77777777" w:rsidR="00BD4B71" w:rsidRDefault="00B446E5">
      <w:pPr>
        <w:pStyle w:val="Heading1"/>
      </w:pPr>
      <w:r>
        <w:t>Continuity of Learning</w:t>
      </w:r>
    </w:p>
    <w:p w14:paraId="23C888E7" w14:textId="77777777" w:rsidR="00BD4B71" w:rsidRDefault="00B446E5">
      <w:pPr>
        <w:pStyle w:val="BodyText"/>
        <w:spacing w:before="200"/>
        <w:ind w:left="240" w:right="923"/>
      </w:pPr>
      <w:r>
        <w:t xml:space="preserve">During a partial school closure or full closure and for pupils that are </w:t>
      </w:r>
      <w:r>
        <w:t>self-isolated, pupils at home must:</w:t>
      </w:r>
    </w:p>
    <w:p w14:paraId="5F38DD82" w14:textId="5C056149" w:rsidR="00BD4B71" w:rsidRDefault="00B9535B">
      <w:pPr>
        <w:pStyle w:val="ListParagraph"/>
        <w:numPr>
          <w:ilvl w:val="0"/>
          <w:numId w:val="2"/>
        </w:numPr>
        <w:tabs>
          <w:tab w:val="left" w:pos="1439"/>
          <w:tab w:val="left" w:pos="1440"/>
        </w:tabs>
        <w:spacing w:before="200"/>
        <w:ind w:right="1166" w:firstLine="0"/>
      </w:pPr>
      <w:r>
        <w:rPr>
          <w:noProof/>
        </w:rPr>
        <mc:AlternateContent>
          <mc:Choice Requires="wps">
            <w:drawing>
              <wp:anchor distT="0" distB="0" distL="114300" distR="114300" simplePos="0" relativeHeight="487518208" behindDoc="1" locked="0" layoutInCell="1" allowOverlap="1" wp14:anchorId="5454BD43" wp14:editId="5AB49001">
                <wp:simplePos x="0" y="0"/>
                <wp:positionH relativeFrom="page">
                  <wp:posOffset>2044700</wp:posOffset>
                </wp:positionH>
                <wp:positionV relativeFrom="paragraph">
                  <wp:posOffset>758825</wp:posOffset>
                </wp:positionV>
                <wp:extent cx="4406900" cy="0"/>
                <wp:effectExtent l="0" t="0" r="0" b="0"/>
                <wp:wrapNone/>
                <wp:docPr id="166210296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6900" cy="0"/>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0BE1609" id="Line 4" o:spid="_x0000_s1026" style="position:absolute;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pt,59.75pt" to="508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" strokecolor="blue" strokeweight="1pt">
                <w10:wrap anchorx="page"/>
              </v:line>
            </w:pict>
          </mc:Fallback>
        </mc:AlternateContent>
      </w:r>
      <w:r>
        <w:t xml:space="preserve">Be available during the hours of the normal school day (08:35- 15:15) to complete work set on Google Classroom. </w:t>
      </w:r>
      <w:r>
        <w:rPr>
          <w:spacing w:val="-4"/>
        </w:rPr>
        <w:t xml:space="preserve">Teachers </w:t>
      </w:r>
      <w:r>
        <w:t>will be available during their assigned lesson times to answer questions via the comment section in Google Classroom. (</w:t>
      </w:r>
      <w:hyperlink r:id="rId10">
        <w:r>
          <w:rPr>
            <w:color w:val="0000FF"/>
          </w:rPr>
          <w:t>https://hambletonprimaryacademy.co.uk/remote-learning/how-to-guides</w:t>
        </w:r>
      </w:hyperlink>
      <w:r>
        <w:t xml:space="preserve"> for further support on</w:t>
      </w:r>
      <w:r>
        <w:rPr>
          <w:spacing w:val="-5"/>
        </w:rPr>
        <w:t xml:space="preserve"> </w:t>
      </w:r>
      <w:r>
        <w:t>this)</w:t>
      </w:r>
    </w:p>
    <w:p w14:paraId="2396AB08" w14:textId="77777777" w:rsidR="00BD4B71" w:rsidRDefault="00B446E5">
      <w:pPr>
        <w:pStyle w:val="ListParagraph"/>
        <w:numPr>
          <w:ilvl w:val="0"/>
          <w:numId w:val="2"/>
        </w:numPr>
        <w:tabs>
          <w:tab w:val="left" w:pos="1439"/>
          <w:tab w:val="left" w:pos="1440"/>
        </w:tabs>
        <w:ind w:left="1440"/>
      </w:pPr>
      <w:r>
        <w:t xml:space="preserve">Submit completed work by the deadline set </w:t>
      </w:r>
      <w:r>
        <w:t>by the class</w:t>
      </w:r>
      <w:r>
        <w:rPr>
          <w:spacing w:val="-16"/>
        </w:rPr>
        <w:t xml:space="preserve"> </w:t>
      </w:r>
      <w:r>
        <w:rPr>
          <w:spacing w:val="-3"/>
        </w:rPr>
        <w:t>teacher.</w:t>
      </w:r>
    </w:p>
    <w:p w14:paraId="662C0D79" w14:textId="77777777" w:rsidR="00BD4B71" w:rsidRDefault="00B446E5">
      <w:pPr>
        <w:pStyle w:val="ListParagraph"/>
        <w:numPr>
          <w:ilvl w:val="0"/>
          <w:numId w:val="2"/>
        </w:numPr>
        <w:tabs>
          <w:tab w:val="left" w:pos="1439"/>
          <w:tab w:val="left" w:pos="1440"/>
        </w:tabs>
        <w:ind w:right="1056" w:firstLine="0"/>
      </w:pPr>
      <w:r>
        <w:t>Work</w:t>
      </w:r>
      <w:r>
        <w:rPr>
          <w:spacing w:val="-5"/>
        </w:rPr>
        <w:t xml:space="preserve"> </w:t>
      </w:r>
      <w:r>
        <w:t>on</w:t>
      </w:r>
      <w:r>
        <w:rPr>
          <w:spacing w:val="-5"/>
        </w:rPr>
        <w:t xml:space="preserve"> </w:t>
      </w:r>
      <w:r>
        <w:t>their</w:t>
      </w:r>
      <w:r>
        <w:rPr>
          <w:spacing w:val="-5"/>
        </w:rPr>
        <w:t xml:space="preserve"> </w:t>
      </w:r>
      <w:r>
        <w:t>subjects</w:t>
      </w:r>
      <w:r>
        <w:rPr>
          <w:spacing w:val="-4"/>
        </w:rPr>
        <w:t xml:space="preserve"> </w:t>
      </w:r>
      <w:r>
        <w:t>at</w:t>
      </w:r>
      <w:r>
        <w:rPr>
          <w:spacing w:val="-5"/>
        </w:rPr>
        <w:t xml:space="preserve"> </w:t>
      </w:r>
      <w:r>
        <w:t>the</w:t>
      </w:r>
      <w:r>
        <w:rPr>
          <w:spacing w:val="-5"/>
        </w:rPr>
        <w:t xml:space="preserve"> </w:t>
      </w:r>
      <w:r>
        <w:t>times</w:t>
      </w:r>
      <w:r>
        <w:rPr>
          <w:spacing w:val="-5"/>
        </w:rPr>
        <w:t xml:space="preserve"> </w:t>
      </w:r>
      <w:r>
        <w:t>specified</w:t>
      </w:r>
      <w:r>
        <w:rPr>
          <w:spacing w:val="-4"/>
        </w:rPr>
        <w:t xml:space="preserve"> </w:t>
      </w:r>
      <w:r>
        <w:t>on</w:t>
      </w:r>
      <w:r>
        <w:rPr>
          <w:spacing w:val="-5"/>
        </w:rPr>
        <w:t xml:space="preserve"> </w:t>
      </w:r>
      <w:r>
        <w:t>their</w:t>
      </w:r>
      <w:r>
        <w:rPr>
          <w:spacing w:val="-5"/>
        </w:rPr>
        <w:t xml:space="preserve"> </w:t>
      </w:r>
      <w:r>
        <w:t>daily</w:t>
      </w:r>
      <w:r>
        <w:rPr>
          <w:spacing w:val="-4"/>
        </w:rPr>
        <w:t xml:space="preserve"> </w:t>
      </w:r>
      <w:r>
        <w:t>schedule,</w:t>
      </w:r>
      <w:r>
        <w:rPr>
          <w:spacing w:val="-5"/>
        </w:rPr>
        <w:t xml:space="preserve"> </w:t>
      </w:r>
      <w:r>
        <w:t>set</w:t>
      </w:r>
      <w:r>
        <w:rPr>
          <w:spacing w:val="-5"/>
        </w:rPr>
        <w:t xml:space="preserve"> </w:t>
      </w:r>
      <w:r>
        <w:t>by</w:t>
      </w:r>
      <w:r>
        <w:rPr>
          <w:spacing w:val="-5"/>
        </w:rPr>
        <w:t xml:space="preserve"> </w:t>
      </w:r>
      <w:r>
        <w:t xml:space="preserve">the </w:t>
      </w:r>
      <w:r>
        <w:rPr>
          <w:spacing w:val="-3"/>
        </w:rPr>
        <w:t>teacher.</w:t>
      </w:r>
    </w:p>
    <w:p w14:paraId="430DC44E" w14:textId="77777777" w:rsidR="00BD4B71" w:rsidRDefault="00BD4B71">
      <w:pPr>
        <w:pStyle w:val="BodyText"/>
        <w:rPr>
          <w:sz w:val="24"/>
        </w:rPr>
      </w:pPr>
    </w:p>
    <w:p w14:paraId="0230CD04" w14:textId="77777777" w:rsidR="00BD4B71" w:rsidRDefault="00B446E5">
      <w:pPr>
        <w:pStyle w:val="BodyText"/>
        <w:spacing w:before="177"/>
        <w:ind w:left="240"/>
      </w:pPr>
      <w:r>
        <w:t>In order to support their child, parents should:</w:t>
      </w:r>
    </w:p>
    <w:p w14:paraId="2535BC6A" w14:textId="77777777" w:rsidR="00BD4B71" w:rsidRDefault="00B446E5">
      <w:pPr>
        <w:pStyle w:val="ListParagraph"/>
        <w:numPr>
          <w:ilvl w:val="0"/>
          <w:numId w:val="1"/>
        </w:numPr>
        <w:tabs>
          <w:tab w:val="left" w:pos="959"/>
          <w:tab w:val="left" w:pos="960"/>
        </w:tabs>
        <w:spacing w:before="200"/>
        <w:ind w:right="1158"/>
      </w:pPr>
      <w:r>
        <w:t>Make</w:t>
      </w:r>
      <w:r>
        <w:rPr>
          <w:spacing w:val="-7"/>
        </w:rPr>
        <w:t xml:space="preserve"> </w:t>
      </w:r>
      <w:r>
        <w:t>themselves</w:t>
      </w:r>
      <w:r>
        <w:rPr>
          <w:spacing w:val="-6"/>
        </w:rPr>
        <w:t xml:space="preserve"> </w:t>
      </w:r>
      <w:r>
        <w:t>aware</w:t>
      </w:r>
      <w:r>
        <w:rPr>
          <w:spacing w:val="-7"/>
        </w:rPr>
        <w:t xml:space="preserve"> </w:t>
      </w:r>
      <w:r>
        <w:t>of</w:t>
      </w:r>
      <w:r>
        <w:rPr>
          <w:spacing w:val="-6"/>
        </w:rPr>
        <w:t xml:space="preserve"> </w:t>
      </w:r>
      <w:r>
        <w:t>their</w:t>
      </w:r>
      <w:r>
        <w:rPr>
          <w:spacing w:val="-7"/>
        </w:rPr>
        <w:t xml:space="preserve"> </w:t>
      </w:r>
      <w:r>
        <w:t>child’s</w:t>
      </w:r>
      <w:r>
        <w:rPr>
          <w:spacing w:val="-6"/>
        </w:rPr>
        <w:t xml:space="preserve"> </w:t>
      </w:r>
      <w:r>
        <w:t>Google</w:t>
      </w:r>
      <w:r>
        <w:rPr>
          <w:spacing w:val="-7"/>
        </w:rPr>
        <w:t xml:space="preserve"> </w:t>
      </w:r>
      <w:r>
        <w:t>classroom</w:t>
      </w:r>
      <w:r>
        <w:rPr>
          <w:spacing w:val="-6"/>
        </w:rPr>
        <w:t xml:space="preserve"> </w:t>
      </w:r>
      <w:r>
        <w:t>environment</w:t>
      </w:r>
      <w:r>
        <w:rPr>
          <w:spacing w:val="-6"/>
        </w:rPr>
        <w:t xml:space="preserve"> </w:t>
      </w:r>
      <w:r>
        <w:t>and</w:t>
      </w:r>
      <w:r>
        <w:rPr>
          <w:spacing w:val="-7"/>
        </w:rPr>
        <w:t xml:space="preserve"> </w:t>
      </w:r>
      <w:r>
        <w:t>lesson schedule.</w:t>
      </w:r>
    </w:p>
    <w:p w14:paraId="1989FD90" w14:textId="77777777" w:rsidR="00BD4B71" w:rsidRDefault="00B446E5">
      <w:pPr>
        <w:pStyle w:val="ListParagraph"/>
        <w:numPr>
          <w:ilvl w:val="0"/>
          <w:numId w:val="1"/>
        </w:numPr>
        <w:tabs>
          <w:tab w:val="left" w:pos="959"/>
          <w:tab w:val="left" w:pos="960"/>
        </w:tabs>
      </w:pPr>
      <w:r>
        <w:t>Ensu</w:t>
      </w:r>
      <w:r>
        <w:t>re that students logon at the correct time and follow their</w:t>
      </w:r>
      <w:r>
        <w:rPr>
          <w:spacing w:val="-22"/>
        </w:rPr>
        <w:t xml:space="preserve"> </w:t>
      </w:r>
      <w:r>
        <w:t>schedule</w:t>
      </w:r>
    </w:p>
    <w:p w14:paraId="5DD139A1" w14:textId="77777777" w:rsidR="00BD4B71" w:rsidRDefault="00B446E5">
      <w:pPr>
        <w:pStyle w:val="ListParagraph"/>
        <w:numPr>
          <w:ilvl w:val="0"/>
          <w:numId w:val="1"/>
        </w:numPr>
        <w:tabs>
          <w:tab w:val="left" w:pos="959"/>
          <w:tab w:val="left" w:pos="960"/>
        </w:tabs>
      </w:pPr>
      <w:r>
        <w:t>As far as possible ensure access to a computer/smart device or</w:t>
      </w:r>
      <w:r>
        <w:rPr>
          <w:spacing w:val="-22"/>
        </w:rPr>
        <w:t xml:space="preserve"> </w:t>
      </w:r>
      <w:r>
        <w:t>network</w:t>
      </w:r>
    </w:p>
    <w:p w14:paraId="3E9CB7CB" w14:textId="77777777" w:rsidR="00BD4B71" w:rsidRDefault="00B446E5">
      <w:pPr>
        <w:pStyle w:val="ListParagraph"/>
        <w:numPr>
          <w:ilvl w:val="0"/>
          <w:numId w:val="1"/>
        </w:numPr>
        <w:tabs>
          <w:tab w:val="left" w:pos="959"/>
          <w:tab w:val="left" w:pos="960"/>
        </w:tabs>
      </w:pPr>
      <w:r>
        <w:t>As far as possible provide a quiet and formal place for students to</w:t>
      </w:r>
      <w:r>
        <w:rPr>
          <w:spacing w:val="-25"/>
        </w:rPr>
        <w:t xml:space="preserve"> </w:t>
      </w:r>
      <w:r>
        <w:t>work</w:t>
      </w:r>
    </w:p>
    <w:p w14:paraId="1D43CC93" w14:textId="77777777" w:rsidR="00BD4B71" w:rsidRDefault="00BD4B71">
      <w:pPr>
        <w:sectPr w:rsidR="00BD4B71">
          <w:type w:val="continuous"/>
          <w:pgSz w:w="11920" w:h="16840"/>
          <w:pgMar w:top="20" w:right="600" w:bottom="280" w:left="1200" w:header="720" w:footer="720" w:gutter="0"/>
          <w:cols w:space="720"/>
        </w:sectPr>
      </w:pPr>
    </w:p>
    <w:p w14:paraId="4D0BF779" w14:textId="77777777" w:rsidR="00BD4B71" w:rsidRDefault="00BD4B71">
      <w:pPr>
        <w:pStyle w:val="BodyText"/>
        <w:rPr>
          <w:sz w:val="20"/>
        </w:rPr>
      </w:pPr>
    </w:p>
    <w:p w14:paraId="5F21AF27" w14:textId="77777777" w:rsidR="00BD4B71" w:rsidRDefault="00BD4B71">
      <w:pPr>
        <w:pStyle w:val="BodyText"/>
        <w:spacing w:before="6"/>
        <w:rPr>
          <w:sz w:val="27"/>
        </w:rPr>
      </w:pPr>
    </w:p>
    <w:p w14:paraId="2A494EF9" w14:textId="77777777" w:rsidR="00BD4B71" w:rsidRDefault="00B446E5">
      <w:pPr>
        <w:pStyle w:val="ListParagraph"/>
        <w:numPr>
          <w:ilvl w:val="0"/>
          <w:numId w:val="1"/>
        </w:numPr>
        <w:tabs>
          <w:tab w:val="left" w:pos="959"/>
          <w:tab w:val="left" w:pos="960"/>
        </w:tabs>
        <w:spacing w:before="93"/>
      </w:pPr>
      <w:r>
        <w:rPr>
          <w:noProof/>
        </w:rPr>
        <w:drawing>
          <wp:anchor distT="0" distB="0" distL="0" distR="0" simplePos="0" relativeHeight="15729664" behindDoc="0" locked="0" layoutInCell="1" allowOverlap="1" wp14:anchorId="51ED97D1" wp14:editId="22E61D05">
            <wp:simplePos x="0" y="0"/>
            <wp:positionH relativeFrom="page">
              <wp:posOffset>5859117</wp:posOffset>
            </wp:positionH>
            <wp:positionV relativeFrom="paragraph">
              <wp:posOffset>-346563</wp:posOffset>
            </wp:positionV>
            <wp:extent cx="1129747" cy="508781"/>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1129747" cy="508781"/>
                    </a:xfrm>
                    <a:prstGeom prst="rect">
                      <a:avLst/>
                    </a:prstGeom>
                  </pic:spPr>
                </pic:pic>
              </a:graphicData>
            </a:graphic>
          </wp:anchor>
        </w:drawing>
      </w:r>
      <w:r>
        <w:t>Use our support</w:t>
      </w:r>
      <w:r>
        <w:rPr>
          <w:spacing w:val="-4"/>
        </w:rPr>
        <w:t xml:space="preserve"> </w:t>
      </w:r>
      <w:r>
        <w:t>form</w:t>
      </w:r>
    </w:p>
    <w:p w14:paraId="59677E32" w14:textId="77777777" w:rsidR="00BD4B71" w:rsidRDefault="00B446E5">
      <w:pPr>
        <w:pStyle w:val="BodyText"/>
        <w:ind w:left="960" w:right="923"/>
      </w:pPr>
      <w:r>
        <w:t>(</w:t>
      </w:r>
      <w:hyperlink r:id="rId12">
        <w:r w:rsidR="00BD4B71">
          <w:rPr>
            <w:color w:val="0000FF"/>
            <w:u w:val="single" w:color="0000FF"/>
          </w:rPr>
          <w:t>https://hambletonprimaryacademy.co.uk/remote-learning/support/</w:t>
        </w:r>
      </w:hyperlink>
      <w:r>
        <w:t>) if you or your child have issues accessing the work</w:t>
      </w:r>
    </w:p>
    <w:p w14:paraId="726138E6" w14:textId="77777777" w:rsidR="00BD4B71" w:rsidRDefault="00BD4B71">
      <w:pPr>
        <w:pStyle w:val="BodyText"/>
      </w:pPr>
    </w:p>
    <w:p w14:paraId="16D0CF9C" w14:textId="77777777" w:rsidR="00BD4B71" w:rsidRDefault="00B446E5">
      <w:pPr>
        <w:pStyle w:val="Heading1"/>
        <w:spacing w:before="0"/>
      </w:pPr>
      <w:proofErr w:type="spellStart"/>
      <w:r>
        <w:t>Behaviour</w:t>
      </w:r>
      <w:proofErr w:type="spellEnd"/>
      <w:r>
        <w:t xml:space="preserve"> and conduct</w:t>
      </w:r>
    </w:p>
    <w:p w14:paraId="63B9577B" w14:textId="77777777" w:rsidR="00BD4B71" w:rsidRDefault="00B446E5">
      <w:pPr>
        <w:pStyle w:val="BodyText"/>
        <w:ind w:left="240" w:right="923"/>
      </w:pPr>
      <w:r>
        <w:t>All pupils are expected to conduct t</w:t>
      </w:r>
      <w:r>
        <w:t xml:space="preserve">hemselves online and on Google Classroom spaces in the same way that they are expected to do in school. The </w:t>
      </w:r>
      <w:proofErr w:type="gramStart"/>
      <w:r>
        <w:t>School’s</w:t>
      </w:r>
      <w:proofErr w:type="gramEnd"/>
      <w:r>
        <w:t xml:space="preserve"> relevant policies e.g. </w:t>
      </w:r>
      <w:proofErr w:type="spellStart"/>
      <w:r>
        <w:t>Behaviour</w:t>
      </w:r>
      <w:proofErr w:type="spellEnd"/>
      <w:r>
        <w:t xml:space="preserve">, Staff Code of Conduct etc. will remain in force. Should students not submit their work on time they will </w:t>
      </w:r>
      <w:r>
        <w:t>be asked via the ‘private comment’ option onto reasons why and students producing exceptional work will receive extra Dojo points.</w:t>
      </w:r>
    </w:p>
    <w:p w14:paraId="585DF248" w14:textId="77777777" w:rsidR="00BD4B71" w:rsidRDefault="00B446E5">
      <w:pPr>
        <w:pStyle w:val="Heading1"/>
      </w:pPr>
      <w:r>
        <w:t>Safeguarding</w:t>
      </w:r>
    </w:p>
    <w:p w14:paraId="2724A3E0" w14:textId="77777777" w:rsidR="00BD4B71" w:rsidRDefault="00B446E5">
      <w:pPr>
        <w:pStyle w:val="BodyText"/>
        <w:spacing w:before="200"/>
        <w:ind w:left="240" w:right="923"/>
      </w:pPr>
      <w:r>
        <w:t xml:space="preserve">The safeguarding of both pupils and staff must be maintained in remote spaces. All the same policies, rules and </w:t>
      </w:r>
      <w:r>
        <w:t>guidelines remain in place and adherence to all statutory guidance is required.</w:t>
      </w:r>
    </w:p>
    <w:p w14:paraId="43AF9B8C" w14:textId="77777777" w:rsidR="00BD4B71" w:rsidRDefault="00B446E5">
      <w:pPr>
        <w:pStyle w:val="Heading1"/>
        <w:spacing w:line="429" w:lineRule="auto"/>
        <w:ind w:right="5010"/>
      </w:pPr>
      <w:proofErr w:type="spellStart"/>
      <w:r>
        <w:t>Behaviour</w:t>
      </w:r>
      <w:proofErr w:type="spellEnd"/>
      <w:r>
        <w:t xml:space="preserve"> and Conduct on Google Meet Before using Google Meet</w:t>
      </w:r>
    </w:p>
    <w:p w14:paraId="42EF152A" w14:textId="77777777" w:rsidR="00BD4B71" w:rsidRDefault="00B446E5">
      <w:pPr>
        <w:spacing w:before="1"/>
        <w:ind w:left="240" w:right="923"/>
        <w:rPr>
          <w:b/>
        </w:rPr>
      </w:pPr>
      <w:r>
        <w:t>All parents are asked to sign an agreement to ensure that Google Meet and online lessons ore accessed appropriatel</w:t>
      </w:r>
      <w:r>
        <w:t xml:space="preserve">y. </w:t>
      </w:r>
      <w:r>
        <w:rPr>
          <w:b/>
        </w:rPr>
        <w:t>Without consent children will not have access to live lessons.</w:t>
      </w:r>
    </w:p>
    <w:p w14:paraId="690BB4C9" w14:textId="77777777" w:rsidR="00BD4B71" w:rsidRDefault="00B446E5">
      <w:pPr>
        <w:pStyle w:val="Heading1"/>
      </w:pPr>
      <w:r>
        <w:t>For teachers and staff</w:t>
      </w:r>
    </w:p>
    <w:p w14:paraId="01237CA2" w14:textId="77777777" w:rsidR="00BD4B71" w:rsidRDefault="00B446E5">
      <w:pPr>
        <w:pStyle w:val="BodyText"/>
        <w:spacing w:before="200"/>
        <w:ind w:left="240" w:right="923"/>
      </w:pPr>
      <w:r>
        <w:t xml:space="preserve">When lessons are taught live, through Google Meet, teacher are advised to sit against a neutral background, avoid recording in bedrooms and dress appropriately. Check </w:t>
      </w:r>
      <w:r>
        <w:t>that any other tabs you have open in your browser are appropriate for a child to see, if you are sharing your screen.</w:t>
      </w:r>
    </w:p>
    <w:p w14:paraId="4970FEC2" w14:textId="77777777" w:rsidR="00BD4B71" w:rsidRDefault="00B446E5">
      <w:pPr>
        <w:pStyle w:val="BodyText"/>
        <w:spacing w:before="200"/>
        <w:ind w:left="240"/>
      </w:pPr>
      <w:r>
        <w:t>Staff must ensure their background is blurred and they record the whole session.</w:t>
      </w:r>
    </w:p>
    <w:p w14:paraId="0EEA4341" w14:textId="77777777" w:rsidR="00BD4B71" w:rsidRDefault="00B446E5">
      <w:pPr>
        <w:pStyle w:val="BodyText"/>
        <w:spacing w:before="200"/>
        <w:ind w:left="240" w:right="923"/>
        <w:jc w:val="both"/>
      </w:pPr>
      <w:r>
        <w:t>The</w:t>
      </w:r>
      <w:r>
        <w:rPr>
          <w:spacing w:val="-6"/>
        </w:rPr>
        <w:t xml:space="preserve"> </w:t>
      </w:r>
      <w:r>
        <w:t>holding</w:t>
      </w:r>
      <w:r>
        <w:rPr>
          <w:spacing w:val="-5"/>
        </w:rPr>
        <w:t xml:space="preserve"> </w:t>
      </w:r>
      <w:r>
        <w:t>screen</w:t>
      </w:r>
      <w:r>
        <w:rPr>
          <w:spacing w:val="-5"/>
        </w:rPr>
        <w:t xml:space="preserve"> </w:t>
      </w:r>
      <w:r>
        <w:t>must</w:t>
      </w:r>
      <w:r>
        <w:rPr>
          <w:spacing w:val="-5"/>
        </w:rPr>
        <w:t xml:space="preserve"> </w:t>
      </w:r>
      <w:r>
        <w:t>be</w:t>
      </w:r>
      <w:r>
        <w:rPr>
          <w:spacing w:val="-5"/>
        </w:rPr>
        <w:t xml:space="preserve"> </w:t>
      </w:r>
      <w:r>
        <w:t>displayed</w:t>
      </w:r>
      <w:r>
        <w:rPr>
          <w:spacing w:val="-5"/>
        </w:rPr>
        <w:t xml:space="preserve"> </w:t>
      </w:r>
      <w:r>
        <w:t>before</w:t>
      </w:r>
      <w:r>
        <w:rPr>
          <w:spacing w:val="-5"/>
        </w:rPr>
        <w:t xml:space="preserve"> </w:t>
      </w:r>
      <w:r>
        <w:t>the</w:t>
      </w:r>
      <w:r>
        <w:rPr>
          <w:spacing w:val="-5"/>
        </w:rPr>
        <w:t xml:space="preserve"> </w:t>
      </w:r>
      <w:r>
        <w:t>live</w:t>
      </w:r>
      <w:r>
        <w:rPr>
          <w:spacing w:val="-5"/>
        </w:rPr>
        <w:t xml:space="preserve"> </w:t>
      </w:r>
      <w:r>
        <w:t>less</w:t>
      </w:r>
      <w:r>
        <w:t>on</w:t>
      </w:r>
      <w:r>
        <w:rPr>
          <w:spacing w:val="-5"/>
        </w:rPr>
        <w:t xml:space="preserve"> </w:t>
      </w:r>
      <w:r>
        <w:t>begins.</w:t>
      </w:r>
      <w:r>
        <w:rPr>
          <w:spacing w:val="-9"/>
        </w:rPr>
        <w:t xml:space="preserve"> </w:t>
      </w:r>
      <w:r>
        <w:t>The</w:t>
      </w:r>
      <w:r>
        <w:rPr>
          <w:spacing w:val="-5"/>
        </w:rPr>
        <w:t xml:space="preserve"> </w:t>
      </w:r>
      <w:r>
        <w:t>holding</w:t>
      </w:r>
      <w:r>
        <w:rPr>
          <w:spacing w:val="-5"/>
        </w:rPr>
        <w:t xml:space="preserve"> </w:t>
      </w:r>
      <w:r>
        <w:t>screen</w:t>
      </w:r>
      <w:r>
        <w:rPr>
          <w:spacing w:val="-5"/>
        </w:rPr>
        <w:t xml:space="preserve"> </w:t>
      </w:r>
      <w:r>
        <w:t>has a</w:t>
      </w:r>
      <w:r>
        <w:rPr>
          <w:spacing w:val="-5"/>
        </w:rPr>
        <w:t xml:space="preserve"> </w:t>
      </w:r>
      <w:r>
        <w:t>list</w:t>
      </w:r>
      <w:r>
        <w:rPr>
          <w:spacing w:val="-5"/>
        </w:rPr>
        <w:t xml:space="preserve"> </w:t>
      </w:r>
      <w:r>
        <w:t>of</w:t>
      </w:r>
      <w:r>
        <w:rPr>
          <w:spacing w:val="-5"/>
        </w:rPr>
        <w:t xml:space="preserve"> </w:t>
      </w:r>
      <w:r>
        <w:t>acceptable</w:t>
      </w:r>
      <w:r>
        <w:rPr>
          <w:spacing w:val="-5"/>
        </w:rPr>
        <w:t xml:space="preserve"> </w:t>
      </w:r>
      <w:r>
        <w:t>use</w:t>
      </w:r>
      <w:r>
        <w:rPr>
          <w:spacing w:val="-5"/>
        </w:rPr>
        <w:t xml:space="preserve"> </w:t>
      </w:r>
      <w:r>
        <w:t>statements</w:t>
      </w:r>
      <w:r>
        <w:rPr>
          <w:spacing w:val="-5"/>
        </w:rPr>
        <w:t xml:space="preserve"> </w:t>
      </w:r>
      <w:r>
        <w:t>as</w:t>
      </w:r>
      <w:r>
        <w:rPr>
          <w:spacing w:val="-5"/>
        </w:rPr>
        <w:t xml:space="preserve"> </w:t>
      </w:r>
      <w:r>
        <w:t>the</w:t>
      </w:r>
      <w:r>
        <w:rPr>
          <w:spacing w:val="-5"/>
        </w:rPr>
        <w:t xml:space="preserve"> </w:t>
      </w:r>
      <w:r>
        <w:t>children</w:t>
      </w:r>
      <w:r>
        <w:rPr>
          <w:spacing w:val="-5"/>
        </w:rPr>
        <w:t xml:space="preserve"> </w:t>
      </w:r>
      <w:r>
        <w:t>enter</w:t>
      </w:r>
      <w:r>
        <w:rPr>
          <w:spacing w:val="-5"/>
        </w:rPr>
        <w:t xml:space="preserve"> </w:t>
      </w:r>
      <w:r>
        <w:t>the</w:t>
      </w:r>
      <w:r>
        <w:rPr>
          <w:spacing w:val="-5"/>
        </w:rPr>
        <w:t xml:space="preserve"> </w:t>
      </w:r>
      <w:r>
        <w:t>session.</w:t>
      </w:r>
      <w:r>
        <w:rPr>
          <w:spacing w:val="-5"/>
        </w:rPr>
        <w:t xml:space="preserve"> </w:t>
      </w:r>
      <w:r>
        <w:t>It</w:t>
      </w:r>
      <w:r>
        <w:rPr>
          <w:spacing w:val="-5"/>
        </w:rPr>
        <w:t xml:space="preserve"> </w:t>
      </w:r>
      <w:r>
        <w:t>is</w:t>
      </w:r>
      <w:r>
        <w:rPr>
          <w:spacing w:val="-5"/>
        </w:rPr>
        <w:t xml:space="preserve"> </w:t>
      </w:r>
      <w:r>
        <w:t>advisable</w:t>
      </w:r>
      <w:r>
        <w:rPr>
          <w:spacing w:val="-5"/>
        </w:rPr>
        <w:t xml:space="preserve"> </w:t>
      </w:r>
      <w:r>
        <w:t>that</w:t>
      </w:r>
      <w:r>
        <w:rPr>
          <w:spacing w:val="-4"/>
        </w:rPr>
        <w:t xml:space="preserve"> </w:t>
      </w:r>
      <w:r>
        <w:t>staff have the slide ready five minutes before the</w:t>
      </w:r>
      <w:r>
        <w:rPr>
          <w:spacing w:val="-12"/>
        </w:rPr>
        <w:t xml:space="preserve"> </w:t>
      </w:r>
      <w:r>
        <w:t>session.</w:t>
      </w:r>
    </w:p>
    <w:p w14:paraId="4C22CD55" w14:textId="77777777" w:rsidR="00BD4B71" w:rsidRDefault="00B446E5">
      <w:pPr>
        <w:pStyle w:val="BodyText"/>
        <w:spacing w:before="200"/>
        <w:ind w:left="240" w:right="1010"/>
        <w:jc w:val="both"/>
      </w:pPr>
      <w:r>
        <w:t>Staff</w:t>
      </w:r>
      <w:r>
        <w:rPr>
          <w:spacing w:val="-5"/>
        </w:rPr>
        <w:t xml:space="preserve"> </w:t>
      </w:r>
      <w:r>
        <w:t>must</w:t>
      </w:r>
      <w:r>
        <w:rPr>
          <w:spacing w:val="-4"/>
        </w:rPr>
        <w:t xml:space="preserve"> </w:t>
      </w:r>
      <w:r>
        <w:t>be</w:t>
      </w:r>
      <w:r>
        <w:rPr>
          <w:spacing w:val="-4"/>
        </w:rPr>
        <w:t xml:space="preserve"> </w:t>
      </w:r>
      <w:r>
        <w:t>the</w:t>
      </w:r>
      <w:r>
        <w:rPr>
          <w:spacing w:val="-4"/>
        </w:rPr>
        <w:t xml:space="preserve"> </w:t>
      </w:r>
      <w:r>
        <w:t>first</w:t>
      </w:r>
      <w:r>
        <w:rPr>
          <w:spacing w:val="-4"/>
        </w:rPr>
        <w:t xml:space="preserve"> </w:t>
      </w:r>
      <w:r>
        <w:t>to</w:t>
      </w:r>
      <w:r>
        <w:rPr>
          <w:spacing w:val="-4"/>
        </w:rPr>
        <w:t xml:space="preserve"> </w:t>
      </w:r>
      <w:r>
        <w:t>log</w:t>
      </w:r>
      <w:r>
        <w:rPr>
          <w:spacing w:val="-4"/>
        </w:rPr>
        <w:t xml:space="preserve"> </w:t>
      </w:r>
      <w:r>
        <w:t>in</w:t>
      </w:r>
      <w:r>
        <w:rPr>
          <w:spacing w:val="-4"/>
        </w:rPr>
        <w:t xml:space="preserve"> </w:t>
      </w:r>
      <w:r>
        <w:t>so</w:t>
      </w:r>
      <w:r>
        <w:rPr>
          <w:spacing w:val="-4"/>
        </w:rPr>
        <w:t xml:space="preserve"> </w:t>
      </w:r>
      <w:r>
        <w:t>they</w:t>
      </w:r>
      <w:r>
        <w:rPr>
          <w:spacing w:val="-4"/>
        </w:rPr>
        <w:t xml:space="preserve"> </w:t>
      </w:r>
      <w:r>
        <w:t>have</w:t>
      </w:r>
      <w:r>
        <w:rPr>
          <w:spacing w:val="-4"/>
        </w:rPr>
        <w:t xml:space="preserve"> </w:t>
      </w:r>
      <w:r>
        <w:t>all</w:t>
      </w:r>
      <w:r>
        <w:rPr>
          <w:spacing w:val="-4"/>
        </w:rPr>
        <w:t xml:space="preserve"> </w:t>
      </w:r>
      <w:r>
        <w:t>the</w:t>
      </w:r>
      <w:r>
        <w:rPr>
          <w:spacing w:val="-4"/>
        </w:rPr>
        <w:t xml:space="preserve"> </w:t>
      </w:r>
      <w:r>
        <w:t>privileges</w:t>
      </w:r>
      <w:r>
        <w:rPr>
          <w:spacing w:val="-4"/>
        </w:rPr>
        <w:t xml:space="preserve"> </w:t>
      </w:r>
      <w:r>
        <w:t>to</w:t>
      </w:r>
      <w:r>
        <w:rPr>
          <w:spacing w:val="-4"/>
        </w:rPr>
        <w:t xml:space="preserve"> </w:t>
      </w:r>
      <w:r>
        <w:t>mute</w:t>
      </w:r>
      <w:r>
        <w:rPr>
          <w:spacing w:val="-4"/>
        </w:rPr>
        <w:t xml:space="preserve"> </w:t>
      </w:r>
      <w:r>
        <w:t>and</w:t>
      </w:r>
      <w:r>
        <w:rPr>
          <w:spacing w:val="-4"/>
        </w:rPr>
        <w:t xml:space="preserve"> </w:t>
      </w:r>
      <w:r>
        <w:t>remove</w:t>
      </w:r>
      <w:r>
        <w:rPr>
          <w:spacing w:val="-4"/>
        </w:rPr>
        <w:t xml:space="preserve"> </w:t>
      </w:r>
      <w:r>
        <w:t>children</w:t>
      </w:r>
      <w:r>
        <w:rPr>
          <w:spacing w:val="-4"/>
        </w:rPr>
        <w:t xml:space="preserve"> </w:t>
      </w:r>
      <w:r>
        <w:t xml:space="preserve">if </w:t>
      </w:r>
      <w:r>
        <w:rPr>
          <w:spacing w:val="-3"/>
        </w:rPr>
        <w:t xml:space="preserve">necessary. </w:t>
      </w:r>
      <w:r>
        <w:t>They must also ensure they are the last to leave the</w:t>
      </w:r>
      <w:r>
        <w:rPr>
          <w:spacing w:val="-23"/>
        </w:rPr>
        <w:t xml:space="preserve"> </w:t>
      </w:r>
      <w:r>
        <w:t>session.</w:t>
      </w:r>
    </w:p>
    <w:p w14:paraId="6E2C22F9" w14:textId="77777777" w:rsidR="00BD4B71" w:rsidRDefault="00B446E5">
      <w:pPr>
        <w:pStyle w:val="Heading1"/>
        <w:jc w:val="both"/>
      </w:pPr>
      <w:r>
        <w:t>For children</w:t>
      </w:r>
    </w:p>
    <w:p w14:paraId="2E469648" w14:textId="77777777" w:rsidR="00BD4B71" w:rsidRDefault="00B446E5">
      <w:pPr>
        <w:pStyle w:val="BodyText"/>
        <w:spacing w:before="200"/>
        <w:ind w:left="240" w:right="740"/>
      </w:pPr>
      <w:r>
        <w:t xml:space="preserve">Make sure the children are in a shared space in their house, rather than a bedroom wearing appropriate clothing. Ask parents to </w:t>
      </w:r>
      <w:r>
        <w:t>be mindful that other children may hear or see them and anything in the background. Children must put their microphones on mute on entry and not use the commenting box unless asked by the member of staff.</w:t>
      </w:r>
    </w:p>
    <w:p w14:paraId="65000A51" w14:textId="77777777" w:rsidR="00BD4B71" w:rsidRDefault="00B446E5">
      <w:pPr>
        <w:pStyle w:val="Heading1"/>
        <w:jc w:val="both"/>
      </w:pPr>
      <w:r>
        <w:t>Online Safety</w:t>
      </w:r>
    </w:p>
    <w:p w14:paraId="4D98AE2D" w14:textId="77777777" w:rsidR="00BD4B71" w:rsidRDefault="00B446E5">
      <w:pPr>
        <w:pStyle w:val="BodyText"/>
        <w:spacing w:before="200"/>
        <w:ind w:left="240" w:right="884"/>
        <w:jc w:val="both"/>
      </w:pPr>
      <w:r>
        <w:t>In</w:t>
      </w:r>
      <w:r>
        <w:rPr>
          <w:spacing w:val="-5"/>
        </w:rPr>
        <w:t xml:space="preserve"> </w:t>
      </w:r>
      <w:r>
        <w:t>accordance</w:t>
      </w:r>
      <w:r>
        <w:rPr>
          <w:spacing w:val="-5"/>
        </w:rPr>
        <w:t xml:space="preserve"> </w:t>
      </w:r>
      <w:r>
        <w:t>with</w:t>
      </w:r>
      <w:r>
        <w:rPr>
          <w:spacing w:val="-5"/>
        </w:rPr>
        <w:t xml:space="preserve"> </w:t>
      </w:r>
      <w:r>
        <w:t>its</w:t>
      </w:r>
      <w:r>
        <w:rPr>
          <w:spacing w:val="-5"/>
        </w:rPr>
        <w:t xml:space="preserve"> </w:t>
      </w:r>
      <w:r>
        <w:t>Online</w:t>
      </w:r>
      <w:r>
        <w:rPr>
          <w:spacing w:val="-5"/>
        </w:rPr>
        <w:t xml:space="preserve"> </w:t>
      </w:r>
      <w:r>
        <w:t>Safety</w:t>
      </w:r>
      <w:r>
        <w:rPr>
          <w:spacing w:val="-5"/>
        </w:rPr>
        <w:t xml:space="preserve"> </w:t>
      </w:r>
      <w:r>
        <w:t>Policy</w:t>
      </w:r>
      <w:r>
        <w:rPr>
          <w:spacing w:val="-5"/>
        </w:rPr>
        <w:t xml:space="preserve"> </w:t>
      </w:r>
      <w:r>
        <w:t>the</w:t>
      </w:r>
      <w:r>
        <w:rPr>
          <w:spacing w:val="-5"/>
        </w:rPr>
        <w:t xml:space="preserve"> </w:t>
      </w:r>
      <w:r>
        <w:t>School</w:t>
      </w:r>
      <w:r>
        <w:rPr>
          <w:spacing w:val="-5"/>
        </w:rPr>
        <w:t xml:space="preserve"> </w:t>
      </w:r>
      <w:r>
        <w:t>will</w:t>
      </w:r>
      <w:r>
        <w:rPr>
          <w:spacing w:val="-5"/>
        </w:rPr>
        <w:t xml:space="preserve"> </w:t>
      </w:r>
      <w:r>
        <w:t>deal</w:t>
      </w:r>
      <w:r>
        <w:rPr>
          <w:spacing w:val="-5"/>
        </w:rPr>
        <w:t xml:space="preserve"> </w:t>
      </w:r>
      <w:r>
        <w:t>with</w:t>
      </w:r>
      <w:r>
        <w:rPr>
          <w:spacing w:val="-5"/>
        </w:rPr>
        <w:t xml:space="preserve"> </w:t>
      </w:r>
      <w:r>
        <w:t>online</w:t>
      </w:r>
      <w:r>
        <w:rPr>
          <w:spacing w:val="-5"/>
        </w:rPr>
        <w:t xml:space="preserve"> </w:t>
      </w:r>
      <w:r>
        <w:t>safety</w:t>
      </w:r>
      <w:r>
        <w:rPr>
          <w:spacing w:val="-5"/>
        </w:rPr>
        <w:t xml:space="preserve"> </w:t>
      </w:r>
      <w:r>
        <w:t>incidents</w:t>
      </w:r>
      <w:r>
        <w:rPr>
          <w:spacing w:val="-5"/>
        </w:rPr>
        <w:t xml:space="preserve"> </w:t>
      </w:r>
      <w:r>
        <w:t xml:space="preserve">in accordance with the procedures outlined in the </w:t>
      </w:r>
      <w:r>
        <w:rPr>
          <w:spacing w:val="-4"/>
        </w:rPr>
        <w:t xml:space="preserve">policy. </w:t>
      </w:r>
      <w:r>
        <w:rPr>
          <w:spacing w:val="-3"/>
        </w:rPr>
        <w:t xml:space="preserve">We </w:t>
      </w:r>
      <w:r>
        <w:t xml:space="preserve">will, where known, inform parents of incidents of inappropriate e-safety </w:t>
      </w:r>
      <w:proofErr w:type="spellStart"/>
      <w:r>
        <w:t>behaviour</w:t>
      </w:r>
      <w:proofErr w:type="spellEnd"/>
      <w:r>
        <w:t xml:space="preserve"> that take place out of</w:t>
      </w:r>
      <w:r>
        <w:rPr>
          <w:spacing w:val="-28"/>
        </w:rPr>
        <w:t xml:space="preserve"> </w:t>
      </w:r>
      <w:r>
        <w:t>school.</w:t>
      </w:r>
    </w:p>
    <w:p w14:paraId="755ECBA3" w14:textId="77777777" w:rsidR="00BD4B71" w:rsidRDefault="00B446E5">
      <w:pPr>
        <w:pStyle w:val="Heading1"/>
        <w:jc w:val="both"/>
      </w:pPr>
      <w:r>
        <w:t>Notifying Parents</w:t>
      </w:r>
    </w:p>
    <w:p w14:paraId="50B71D81" w14:textId="77777777" w:rsidR="00BD4B71" w:rsidRDefault="00B446E5">
      <w:pPr>
        <w:pStyle w:val="BodyText"/>
        <w:spacing w:before="200"/>
        <w:ind w:left="240" w:right="923"/>
      </w:pPr>
      <w:r>
        <w:t xml:space="preserve">The </w:t>
      </w:r>
      <w:proofErr w:type="gramStart"/>
      <w:r>
        <w:t>School</w:t>
      </w:r>
      <w:proofErr w:type="gramEnd"/>
      <w:r>
        <w:t xml:space="preserve"> will keep parents advised of progress towards re-opening the School and returning to normal arrangements. Please check Parents and Website for update</w:t>
      </w:r>
    </w:p>
    <w:p w14:paraId="1BF3D048" w14:textId="77777777" w:rsidR="00BD4B71" w:rsidRDefault="00BD4B71">
      <w:pPr>
        <w:sectPr w:rsidR="00BD4B71">
          <w:pgSz w:w="11920" w:h="16840"/>
          <w:pgMar w:top="800" w:right="600" w:bottom="280" w:left="1200" w:header="720" w:footer="720" w:gutter="0"/>
          <w:cols w:space="720"/>
        </w:sectPr>
      </w:pPr>
    </w:p>
    <w:p w14:paraId="738A1BA4" w14:textId="77777777" w:rsidR="00BD4B71" w:rsidRDefault="00B446E5">
      <w:pPr>
        <w:pStyle w:val="BodyText"/>
        <w:ind w:left="8026"/>
        <w:rPr>
          <w:sz w:val="20"/>
        </w:rPr>
      </w:pPr>
      <w:r>
        <w:rPr>
          <w:noProof/>
          <w:sz w:val="20"/>
        </w:rPr>
        <w:lastRenderedPageBreak/>
        <w:drawing>
          <wp:inline distT="0" distB="0" distL="0" distR="0" wp14:anchorId="70F41876" wp14:editId="5F5B6A4A">
            <wp:extent cx="1137036" cy="512064"/>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1137036" cy="512064"/>
                    </a:xfrm>
                    <a:prstGeom prst="rect">
                      <a:avLst/>
                    </a:prstGeom>
                  </pic:spPr>
                </pic:pic>
              </a:graphicData>
            </a:graphic>
          </wp:inline>
        </w:drawing>
      </w:r>
    </w:p>
    <w:p w14:paraId="14535958" w14:textId="77777777" w:rsidR="00BD4B71" w:rsidRDefault="00BD4B71">
      <w:pPr>
        <w:pStyle w:val="BodyText"/>
        <w:rPr>
          <w:sz w:val="20"/>
        </w:rPr>
      </w:pPr>
    </w:p>
    <w:p w14:paraId="5C9734B2" w14:textId="77777777" w:rsidR="00BD4B71" w:rsidRDefault="00BD4B71">
      <w:pPr>
        <w:pStyle w:val="BodyText"/>
        <w:rPr>
          <w:sz w:val="20"/>
        </w:rPr>
      </w:pPr>
    </w:p>
    <w:p w14:paraId="2FCD858E" w14:textId="77777777" w:rsidR="00BD4B71" w:rsidRDefault="00BD4B71">
      <w:pPr>
        <w:pStyle w:val="BodyText"/>
        <w:rPr>
          <w:sz w:val="16"/>
        </w:rPr>
      </w:pPr>
    </w:p>
    <w:p w14:paraId="7A8959D8" w14:textId="77777777" w:rsidR="00BD4B71" w:rsidRDefault="00B446E5">
      <w:pPr>
        <w:pStyle w:val="Heading1"/>
        <w:spacing w:before="93"/>
      </w:pPr>
      <w:r>
        <w:t>Setting of Work</w:t>
      </w:r>
    </w:p>
    <w:p w14:paraId="0248BBB1" w14:textId="6965BF3C" w:rsidR="00BD4B71" w:rsidRDefault="00B446E5">
      <w:pPr>
        <w:pStyle w:val="BodyText"/>
        <w:spacing w:before="200"/>
        <w:ind w:left="240" w:right="1031"/>
      </w:pPr>
      <w:r>
        <w:t>All year groups will use the Google Classroom to push out d</w:t>
      </w:r>
      <w:r>
        <w:t>etails regarding learning activities for children, set assignments and provide access to teacher presentations and spellings; children in all year groups have access to the TT Rockstars for their Times Table activities. They will also have access to online reading</w:t>
      </w:r>
      <w:r>
        <w:t xml:space="preserve"> systems</w:t>
      </w:r>
      <w:r>
        <w:t xml:space="preserve"> for their reading activities. We would ask parents to ensure that their children continue reading</w:t>
      </w:r>
    </w:p>
    <w:p w14:paraId="3B553178" w14:textId="77777777" w:rsidR="00BD4B71" w:rsidRDefault="00B446E5">
      <w:pPr>
        <w:pStyle w:val="BodyText"/>
        <w:spacing w:before="200"/>
        <w:ind w:left="240" w:right="923"/>
      </w:pPr>
      <w:r>
        <w:t>All children will also have been given all their login details for any other online education platforms that their teacher is using. If you are stru</w:t>
      </w:r>
      <w:r>
        <w:t>ggling with any of these, please complete out support form at:</w:t>
      </w:r>
    </w:p>
    <w:p w14:paraId="4E579CF7" w14:textId="77777777" w:rsidR="00BD4B71" w:rsidRDefault="00B446E5">
      <w:pPr>
        <w:pStyle w:val="BodyText"/>
        <w:spacing w:before="200"/>
        <w:ind w:left="240" w:right="923" w:firstLine="60"/>
      </w:pPr>
      <w:r>
        <w:rPr>
          <w:rFonts w:ascii="Times New Roman" w:hAnsi="Times New Roman"/>
          <w:color w:val="0000FF"/>
          <w:spacing w:val="-54"/>
          <w:u w:val="single" w:color="0000FF"/>
        </w:rPr>
        <w:t xml:space="preserve"> </w:t>
      </w:r>
      <w:hyperlink r:id="rId13">
        <w:r w:rsidR="00BD4B71">
          <w:rPr>
            <w:color w:val="0000FF"/>
            <w:u w:val="single" w:color="0000FF"/>
          </w:rPr>
          <w:t>https://hambletonprimaryacademy.co.uk/remote-learning/support/</w:t>
        </w:r>
        <w:r w:rsidR="00BD4B71">
          <w:rPr>
            <w:color w:val="0000FF"/>
          </w:rPr>
          <w:t xml:space="preserve"> </w:t>
        </w:r>
      </w:hyperlink>
      <w:r>
        <w:t xml:space="preserve">If you need any further support, our ‘How </w:t>
      </w:r>
      <w:r>
        <w:rPr>
          <w:spacing w:val="-9"/>
        </w:rPr>
        <w:t xml:space="preserve">To’ </w:t>
      </w:r>
      <w:r>
        <w:t>g</w:t>
      </w:r>
      <w:r>
        <w:t>uides are available on the website:</w:t>
      </w:r>
    </w:p>
    <w:p w14:paraId="122D8E71" w14:textId="77777777" w:rsidR="00BD4B71" w:rsidRDefault="00BD4B71">
      <w:pPr>
        <w:pStyle w:val="BodyText"/>
        <w:rPr>
          <w:sz w:val="24"/>
        </w:rPr>
      </w:pPr>
    </w:p>
    <w:p w14:paraId="78BE4F4D" w14:textId="77777777" w:rsidR="00BD4B71" w:rsidRDefault="00B446E5">
      <w:pPr>
        <w:pStyle w:val="BodyText"/>
        <w:spacing w:before="177"/>
        <w:ind w:left="240" w:right="923"/>
      </w:pPr>
      <w:hyperlink r:id="rId14">
        <w:r w:rsidR="00BD4B71">
          <w:rPr>
            <w:rFonts w:ascii="Times New Roman"/>
            <w:color w:val="0000FF"/>
            <w:spacing w:val="-55"/>
            <w:u w:val="single" w:color="0000FF"/>
          </w:rPr>
          <w:t xml:space="preserve"> </w:t>
        </w:r>
        <w:r w:rsidR="00BD4B71">
          <w:rPr>
            <w:color w:val="0000FF"/>
            <w:u w:val="single" w:color="0000FF"/>
          </w:rPr>
          <w:t>https://hambletonprimaryacademy.co.uk/remote-learning/how-to-guides/</w:t>
        </w:r>
        <w:r w:rsidR="00BD4B71">
          <w:rPr>
            <w:color w:val="0000FF"/>
          </w:rPr>
          <w:t xml:space="preserve"> </w:t>
        </w:r>
      </w:hyperlink>
      <w:r w:rsidR="00BD4B71">
        <w:t>This document will be reviewed on a termly basis by the Remote Learning Lead and Headteacher.</w:t>
      </w:r>
    </w:p>
    <w:p w14:paraId="37F53D67" w14:textId="77777777" w:rsidR="00BD4B71" w:rsidRDefault="00B446E5">
      <w:pPr>
        <w:pStyle w:val="BodyText"/>
        <w:ind w:left="240"/>
      </w:pPr>
      <w:r>
        <w:t>Signed by:</w:t>
      </w:r>
    </w:p>
    <w:p w14:paraId="564158C8" w14:textId="77777777" w:rsidR="00BD4B71" w:rsidRDefault="00BD4B71">
      <w:pPr>
        <w:pStyle w:val="BodyText"/>
        <w:spacing w:before="2"/>
        <w:rPr>
          <w:sz w:val="29"/>
        </w:rPr>
      </w:pPr>
    </w:p>
    <w:p w14:paraId="062F1483" w14:textId="77777777" w:rsidR="00BD4B71" w:rsidRDefault="00BD4B71">
      <w:pPr>
        <w:rPr>
          <w:sz w:val="1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9535B" w14:paraId="15E7414F" w14:textId="77777777" w:rsidTr="00FB05D4">
        <w:trPr>
          <w:jc w:val="center"/>
        </w:trPr>
        <w:tc>
          <w:tcPr>
            <w:tcW w:w="3005" w:type="dxa"/>
            <w:tcBorders>
              <w:top w:val="single" w:sz="4" w:space="0" w:color="FF0000"/>
              <w:left w:val="single" w:sz="4" w:space="0" w:color="FF0000"/>
              <w:bottom w:val="single" w:sz="4" w:space="0" w:color="FF0000"/>
              <w:right w:val="single" w:sz="4" w:space="0" w:color="FF0000"/>
            </w:tcBorders>
            <w:shd w:val="clear" w:color="auto" w:fill="auto"/>
          </w:tcPr>
          <w:p w14:paraId="2F36C431" w14:textId="77777777" w:rsidR="00B9535B" w:rsidRDefault="00B9535B" w:rsidP="00FB05D4">
            <w:r>
              <w:t>Approved by:</w:t>
            </w:r>
          </w:p>
        </w:tc>
        <w:tc>
          <w:tcPr>
            <w:tcW w:w="3005" w:type="dxa"/>
            <w:tcBorders>
              <w:top w:val="single" w:sz="4" w:space="0" w:color="FF0000"/>
              <w:left w:val="single" w:sz="4" w:space="0" w:color="FF0000"/>
              <w:bottom w:val="single" w:sz="4" w:space="0" w:color="FF0000"/>
              <w:right w:val="single" w:sz="4" w:space="0" w:color="FF0000"/>
            </w:tcBorders>
            <w:shd w:val="clear" w:color="auto" w:fill="auto"/>
          </w:tcPr>
          <w:p w14:paraId="6311577A" w14:textId="77777777" w:rsidR="00B9535B" w:rsidRDefault="00B9535B" w:rsidP="00FB05D4">
            <w:r>
              <w:t>Holly Wood - Headteacher</w:t>
            </w:r>
          </w:p>
        </w:tc>
        <w:tc>
          <w:tcPr>
            <w:tcW w:w="3006" w:type="dxa"/>
            <w:tcBorders>
              <w:top w:val="single" w:sz="4" w:space="0" w:color="FF0000"/>
              <w:left w:val="single" w:sz="4" w:space="0" w:color="FF0000"/>
              <w:bottom w:val="single" w:sz="4" w:space="0" w:color="FF0000"/>
              <w:right w:val="single" w:sz="4" w:space="0" w:color="FF0000"/>
            </w:tcBorders>
            <w:shd w:val="clear" w:color="auto" w:fill="auto"/>
          </w:tcPr>
          <w:p w14:paraId="2B55CEB2" w14:textId="23B1BCC7" w:rsidR="00B9535B" w:rsidRDefault="00B9535B" w:rsidP="00FB05D4">
            <w:r>
              <w:t>Date: September 202</w:t>
            </w:r>
            <w:r w:rsidR="00B446E5">
              <w:t>5</w:t>
            </w:r>
          </w:p>
        </w:tc>
      </w:tr>
      <w:tr w:rsidR="00B9535B" w14:paraId="21141885" w14:textId="77777777" w:rsidTr="00FB05D4">
        <w:trPr>
          <w:jc w:val="center"/>
        </w:trPr>
        <w:tc>
          <w:tcPr>
            <w:tcW w:w="3005" w:type="dxa"/>
            <w:tcBorders>
              <w:top w:val="single" w:sz="4" w:space="0" w:color="FF0000"/>
              <w:left w:val="single" w:sz="4" w:space="0" w:color="FF0000"/>
              <w:bottom w:val="single" w:sz="4" w:space="0" w:color="FF0000"/>
              <w:right w:val="single" w:sz="4" w:space="0" w:color="FF0000"/>
            </w:tcBorders>
            <w:shd w:val="clear" w:color="auto" w:fill="auto"/>
          </w:tcPr>
          <w:p w14:paraId="63C1217B" w14:textId="77777777" w:rsidR="00B9535B" w:rsidRDefault="00B9535B" w:rsidP="00FB05D4">
            <w:r>
              <w:t>Last reviewed on:</w:t>
            </w:r>
          </w:p>
        </w:tc>
        <w:tc>
          <w:tcPr>
            <w:tcW w:w="6011" w:type="dxa"/>
            <w:gridSpan w:val="2"/>
            <w:tcBorders>
              <w:top w:val="single" w:sz="4" w:space="0" w:color="FF0000"/>
              <w:left w:val="single" w:sz="4" w:space="0" w:color="FF0000"/>
              <w:bottom w:val="single" w:sz="4" w:space="0" w:color="FF0000"/>
              <w:right w:val="single" w:sz="4" w:space="0" w:color="FF0000"/>
            </w:tcBorders>
            <w:shd w:val="clear" w:color="auto" w:fill="auto"/>
          </w:tcPr>
          <w:p w14:paraId="032E44DA" w14:textId="1325EB63" w:rsidR="00B9535B" w:rsidRDefault="00B9535B" w:rsidP="00FB05D4">
            <w:r>
              <w:t>September 202</w:t>
            </w:r>
            <w:r w:rsidR="00B446E5">
              <w:t>5</w:t>
            </w:r>
          </w:p>
        </w:tc>
      </w:tr>
      <w:tr w:rsidR="00B9535B" w14:paraId="229EE113" w14:textId="77777777" w:rsidTr="00FB05D4">
        <w:trPr>
          <w:jc w:val="center"/>
        </w:trPr>
        <w:tc>
          <w:tcPr>
            <w:tcW w:w="3005" w:type="dxa"/>
            <w:tcBorders>
              <w:top w:val="single" w:sz="4" w:space="0" w:color="FF0000"/>
              <w:left w:val="single" w:sz="4" w:space="0" w:color="FF0000"/>
              <w:bottom w:val="single" w:sz="4" w:space="0" w:color="FF0000"/>
              <w:right w:val="single" w:sz="4" w:space="0" w:color="FF0000"/>
            </w:tcBorders>
            <w:shd w:val="clear" w:color="auto" w:fill="auto"/>
          </w:tcPr>
          <w:p w14:paraId="1AFD5813" w14:textId="77777777" w:rsidR="00B9535B" w:rsidRDefault="00B9535B" w:rsidP="00FB05D4">
            <w:r>
              <w:t>Next review due by:</w:t>
            </w:r>
          </w:p>
        </w:tc>
        <w:tc>
          <w:tcPr>
            <w:tcW w:w="6011" w:type="dxa"/>
            <w:gridSpan w:val="2"/>
            <w:tcBorders>
              <w:top w:val="single" w:sz="4" w:space="0" w:color="FF0000"/>
              <w:left w:val="single" w:sz="4" w:space="0" w:color="FF0000"/>
              <w:bottom w:val="single" w:sz="4" w:space="0" w:color="FF0000"/>
              <w:right w:val="single" w:sz="4" w:space="0" w:color="FF0000"/>
            </w:tcBorders>
            <w:shd w:val="clear" w:color="auto" w:fill="auto"/>
          </w:tcPr>
          <w:p w14:paraId="04288C66" w14:textId="65C79396" w:rsidR="00B9535B" w:rsidRDefault="00B9535B" w:rsidP="00FB05D4">
            <w:r>
              <w:t>September 202</w:t>
            </w:r>
            <w:r w:rsidR="00B446E5">
              <w:t>6</w:t>
            </w:r>
          </w:p>
        </w:tc>
      </w:tr>
    </w:tbl>
    <w:p w14:paraId="2C5D1B20" w14:textId="77777777" w:rsidR="00B9535B" w:rsidRDefault="00B9535B">
      <w:pPr>
        <w:rPr>
          <w:sz w:val="13"/>
        </w:rPr>
        <w:sectPr w:rsidR="00B9535B">
          <w:pgSz w:w="11920" w:h="16840"/>
          <w:pgMar w:top="800" w:right="600" w:bottom="280" w:left="1200" w:header="720" w:footer="720" w:gutter="0"/>
          <w:cols w:space="720"/>
        </w:sectPr>
      </w:pPr>
    </w:p>
    <w:p w14:paraId="0AE657EB" w14:textId="77777777" w:rsidR="00BD4B71" w:rsidRDefault="00B446E5">
      <w:pPr>
        <w:pStyle w:val="BodyText"/>
        <w:ind w:left="8233"/>
        <w:rPr>
          <w:sz w:val="20"/>
        </w:rPr>
      </w:pPr>
      <w:r>
        <w:rPr>
          <w:noProof/>
          <w:sz w:val="20"/>
        </w:rPr>
        <w:lastRenderedPageBreak/>
        <w:drawing>
          <wp:inline distT="0" distB="0" distL="0" distR="0" wp14:anchorId="1B596442" wp14:editId="4F67EF59">
            <wp:extent cx="1126036" cy="505968"/>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5" cstate="print"/>
                    <a:stretch>
                      <a:fillRect/>
                    </a:stretch>
                  </pic:blipFill>
                  <pic:spPr>
                    <a:xfrm>
                      <a:off x="0" y="0"/>
                      <a:ext cx="1126036" cy="505968"/>
                    </a:xfrm>
                    <a:prstGeom prst="rect">
                      <a:avLst/>
                    </a:prstGeom>
                  </pic:spPr>
                </pic:pic>
              </a:graphicData>
            </a:graphic>
          </wp:inline>
        </w:drawing>
      </w:r>
    </w:p>
    <w:sectPr w:rsidR="00BD4B71">
      <w:pgSz w:w="11920" w:h="16840"/>
      <w:pgMar w:top="440" w:right="6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5F62"/>
    <w:multiLevelType w:val="hybridMultilevel"/>
    <w:tmpl w:val="0CA0AEA2"/>
    <w:lvl w:ilvl="0" w:tplc="2814E910">
      <w:numFmt w:val="bullet"/>
      <w:lvlText w:val="●"/>
      <w:lvlJc w:val="left"/>
      <w:pPr>
        <w:ind w:left="960" w:hanging="360"/>
      </w:pPr>
      <w:rPr>
        <w:rFonts w:ascii="Arial" w:eastAsia="Arial" w:hAnsi="Arial" w:cs="Arial" w:hint="default"/>
        <w:spacing w:val="-4"/>
        <w:w w:val="100"/>
        <w:sz w:val="22"/>
        <w:szCs w:val="22"/>
        <w:lang w:val="en-US" w:eastAsia="en-US" w:bidi="ar-SA"/>
      </w:rPr>
    </w:lvl>
    <w:lvl w:ilvl="1" w:tplc="B49A05C6">
      <w:numFmt w:val="bullet"/>
      <w:lvlText w:val="•"/>
      <w:lvlJc w:val="left"/>
      <w:pPr>
        <w:ind w:left="1876" w:hanging="360"/>
      </w:pPr>
      <w:rPr>
        <w:rFonts w:hint="default"/>
        <w:lang w:val="en-US" w:eastAsia="en-US" w:bidi="ar-SA"/>
      </w:rPr>
    </w:lvl>
    <w:lvl w:ilvl="2" w:tplc="F45032AC">
      <w:numFmt w:val="bullet"/>
      <w:lvlText w:val="•"/>
      <w:lvlJc w:val="left"/>
      <w:pPr>
        <w:ind w:left="2792" w:hanging="360"/>
      </w:pPr>
      <w:rPr>
        <w:rFonts w:hint="default"/>
        <w:lang w:val="en-US" w:eastAsia="en-US" w:bidi="ar-SA"/>
      </w:rPr>
    </w:lvl>
    <w:lvl w:ilvl="3" w:tplc="74405AA4">
      <w:numFmt w:val="bullet"/>
      <w:lvlText w:val="•"/>
      <w:lvlJc w:val="left"/>
      <w:pPr>
        <w:ind w:left="3708" w:hanging="360"/>
      </w:pPr>
      <w:rPr>
        <w:rFonts w:hint="default"/>
        <w:lang w:val="en-US" w:eastAsia="en-US" w:bidi="ar-SA"/>
      </w:rPr>
    </w:lvl>
    <w:lvl w:ilvl="4" w:tplc="987064F8">
      <w:numFmt w:val="bullet"/>
      <w:lvlText w:val="•"/>
      <w:lvlJc w:val="left"/>
      <w:pPr>
        <w:ind w:left="4624" w:hanging="360"/>
      </w:pPr>
      <w:rPr>
        <w:rFonts w:hint="default"/>
        <w:lang w:val="en-US" w:eastAsia="en-US" w:bidi="ar-SA"/>
      </w:rPr>
    </w:lvl>
    <w:lvl w:ilvl="5" w:tplc="0F1E67FE">
      <w:numFmt w:val="bullet"/>
      <w:lvlText w:val="•"/>
      <w:lvlJc w:val="left"/>
      <w:pPr>
        <w:ind w:left="5540" w:hanging="360"/>
      </w:pPr>
      <w:rPr>
        <w:rFonts w:hint="default"/>
        <w:lang w:val="en-US" w:eastAsia="en-US" w:bidi="ar-SA"/>
      </w:rPr>
    </w:lvl>
    <w:lvl w:ilvl="6" w:tplc="EDF678F8">
      <w:numFmt w:val="bullet"/>
      <w:lvlText w:val="•"/>
      <w:lvlJc w:val="left"/>
      <w:pPr>
        <w:ind w:left="6456" w:hanging="360"/>
      </w:pPr>
      <w:rPr>
        <w:rFonts w:hint="default"/>
        <w:lang w:val="en-US" w:eastAsia="en-US" w:bidi="ar-SA"/>
      </w:rPr>
    </w:lvl>
    <w:lvl w:ilvl="7" w:tplc="5BCAB4D0">
      <w:numFmt w:val="bullet"/>
      <w:lvlText w:val="•"/>
      <w:lvlJc w:val="left"/>
      <w:pPr>
        <w:ind w:left="7372" w:hanging="360"/>
      </w:pPr>
      <w:rPr>
        <w:rFonts w:hint="default"/>
        <w:lang w:val="en-US" w:eastAsia="en-US" w:bidi="ar-SA"/>
      </w:rPr>
    </w:lvl>
    <w:lvl w:ilvl="8" w:tplc="45F41D80">
      <w:numFmt w:val="bullet"/>
      <w:lvlText w:val="•"/>
      <w:lvlJc w:val="left"/>
      <w:pPr>
        <w:ind w:left="8288" w:hanging="360"/>
      </w:pPr>
      <w:rPr>
        <w:rFonts w:hint="default"/>
        <w:lang w:val="en-US" w:eastAsia="en-US" w:bidi="ar-SA"/>
      </w:rPr>
    </w:lvl>
  </w:abstractNum>
  <w:abstractNum w:abstractNumId="1" w15:restartNumberingAfterBreak="0">
    <w:nsid w:val="1721144B"/>
    <w:multiLevelType w:val="hybridMultilevel"/>
    <w:tmpl w:val="57C468BC"/>
    <w:lvl w:ilvl="0" w:tplc="93A8041E">
      <w:numFmt w:val="bullet"/>
      <w:lvlText w:val="●"/>
      <w:lvlJc w:val="left"/>
      <w:pPr>
        <w:ind w:left="720" w:hanging="720"/>
      </w:pPr>
      <w:rPr>
        <w:rFonts w:ascii="Arial" w:eastAsia="Arial" w:hAnsi="Arial" w:cs="Arial" w:hint="default"/>
        <w:spacing w:val="-25"/>
        <w:w w:val="100"/>
        <w:sz w:val="20"/>
        <w:szCs w:val="20"/>
        <w:lang w:val="en-US" w:eastAsia="en-US" w:bidi="ar-SA"/>
      </w:rPr>
    </w:lvl>
    <w:lvl w:ilvl="1" w:tplc="4D54F25E">
      <w:numFmt w:val="bullet"/>
      <w:lvlText w:val="•"/>
      <w:lvlJc w:val="left"/>
      <w:pPr>
        <w:ind w:left="1660" w:hanging="720"/>
      </w:pPr>
      <w:rPr>
        <w:rFonts w:hint="default"/>
        <w:lang w:val="en-US" w:eastAsia="en-US" w:bidi="ar-SA"/>
      </w:rPr>
    </w:lvl>
    <w:lvl w:ilvl="2" w:tplc="8144AE5C">
      <w:numFmt w:val="bullet"/>
      <w:lvlText w:val="•"/>
      <w:lvlJc w:val="left"/>
      <w:pPr>
        <w:ind w:left="2600" w:hanging="720"/>
      </w:pPr>
      <w:rPr>
        <w:rFonts w:hint="default"/>
        <w:lang w:val="en-US" w:eastAsia="en-US" w:bidi="ar-SA"/>
      </w:rPr>
    </w:lvl>
    <w:lvl w:ilvl="3" w:tplc="758857A0">
      <w:numFmt w:val="bullet"/>
      <w:lvlText w:val="•"/>
      <w:lvlJc w:val="left"/>
      <w:pPr>
        <w:ind w:left="3540" w:hanging="720"/>
      </w:pPr>
      <w:rPr>
        <w:rFonts w:hint="default"/>
        <w:lang w:val="en-US" w:eastAsia="en-US" w:bidi="ar-SA"/>
      </w:rPr>
    </w:lvl>
    <w:lvl w:ilvl="4" w:tplc="2A3A4898">
      <w:numFmt w:val="bullet"/>
      <w:lvlText w:val="•"/>
      <w:lvlJc w:val="left"/>
      <w:pPr>
        <w:ind w:left="4480" w:hanging="720"/>
      </w:pPr>
      <w:rPr>
        <w:rFonts w:hint="default"/>
        <w:lang w:val="en-US" w:eastAsia="en-US" w:bidi="ar-SA"/>
      </w:rPr>
    </w:lvl>
    <w:lvl w:ilvl="5" w:tplc="59544730">
      <w:numFmt w:val="bullet"/>
      <w:lvlText w:val="•"/>
      <w:lvlJc w:val="left"/>
      <w:pPr>
        <w:ind w:left="5420" w:hanging="720"/>
      </w:pPr>
      <w:rPr>
        <w:rFonts w:hint="default"/>
        <w:lang w:val="en-US" w:eastAsia="en-US" w:bidi="ar-SA"/>
      </w:rPr>
    </w:lvl>
    <w:lvl w:ilvl="6" w:tplc="546E98F0">
      <w:numFmt w:val="bullet"/>
      <w:lvlText w:val="•"/>
      <w:lvlJc w:val="left"/>
      <w:pPr>
        <w:ind w:left="6360" w:hanging="720"/>
      </w:pPr>
      <w:rPr>
        <w:rFonts w:hint="default"/>
        <w:lang w:val="en-US" w:eastAsia="en-US" w:bidi="ar-SA"/>
      </w:rPr>
    </w:lvl>
    <w:lvl w:ilvl="7" w:tplc="D05E4FE2">
      <w:numFmt w:val="bullet"/>
      <w:lvlText w:val="•"/>
      <w:lvlJc w:val="left"/>
      <w:pPr>
        <w:ind w:left="7300" w:hanging="720"/>
      </w:pPr>
      <w:rPr>
        <w:rFonts w:hint="default"/>
        <w:lang w:val="en-US" w:eastAsia="en-US" w:bidi="ar-SA"/>
      </w:rPr>
    </w:lvl>
    <w:lvl w:ilvl="8" w:tplc="F8AA2B16">
      <w:numFmt w:val="bullet"/>
      <w:lvlText w:val="•"/>
      <w:lvlJc w:val="left"/>
      <w:pPr>
        <w:ind w:left="8240" w:hanging="720"/>
      </w:pPr>
      <w:rPr>
        <w:rFonts w:hint="default"/>
        <w:lang w:val="en-US" w:eastAsia="en-US" w:bidi="ar-SA"/>
      </w:rPr>
    </w:lvl>
  </w:abstractNum>
  <w:abstractNum w:abstractNumId="2" w15:restartNumberingAfterBreak="0">
    <w:nsid w:val="72B315B2"/>
    <w:multiLevelType w:val="hybridMultilevel"/>
    <w:tmpl w:val="E18A0312"/>
    <w:lvl w:ilvl="0" w:tplc="1F10235C">
      <w:start w:val="1"/>
      <w:numFmt w:val="lowerLetter"/>
      <w:lvlText w:val="%1."/>
      <w:lvlJc w:val="left"/>
      <w:pPr>
        <w:ind w:left="240" w:hanging="245"/>
        <w:jc w:val="left"/>
      </w:pPr>
      <w:rPr>
        <w:rFonts w:ascii="Arial" w:eastAsia="Arial" w:hAnsi="Arial" w:cs="Arial" w:hint="default"/>
        <w:spacing w:val="-1"/>
        <w:w w:val="100"/>
        <w:sz w:val="22"/>
        <w:szCs w:val="22"/>
        <w:lang w:val="en-US" w:eastAsia="en-US" w:bidi="ar-SA"/>
      </w:rPr>
    </w:lvl>
    <w:lvl w:ilvl="1" w:tplc="E61424A4">
      <w:numFmt w:val="bullet"/>
      <w:lvlText w:val="•"/>
      <w:lvlJc w:val="left"/>
      <w:pPr>
        <w:ind w:left="1228" w:hanging="245"/>
      </w:pPr>
      <w:rPr>
        <w:rFonts w:hint="default"/>
        <w:lang w:val="en-US" w:eastAsia="en-US" w:bidi="ar-SA"/>
      </w:rPr>
    </w:lvl>
    <w:lvl w:ilvl="2" w:tplc="1F2AFACC">
      <w:numFmt w:val="bullet"/>
      <w:lvlText w:val="•"/>
      <w:lvlJc w:val="left"/>
      <w:pPr>
        <w:ind w:left="2216" w:hanging="245"/>
      </w:pPr>
      <w:rPr>
        <w:rFonts w:hint="default"/>
        <w:lang w:val="en-US" w:eastAsia="en-US" w:bidi="ar-SA"/>
      </w:rPr>
    </w:lvl>
    <w:lvl w:ilvl="3" w:tplc="016E3016">
      <w:numFmt w:val="bullet"/>
      <w:lvlText w:val="•"/>
      <w:lvlJc w:val="left"/>
      <w:pPr>
        <w:ind w:left="3204" w:hanging="245"/>
      </w:pPr>
      <w:rPr>
        <w:rFonts w:hint="default"/>
        <w:lang w:val="en-US" w:eastAsia="en-US" w:bidi="ar-SA"/>
      </w:rPr>
    </w:lvl>
    <w:lvl w:ilvl="4" w:tplc="405A1E8A">
      <w:numFmt w:val="bullet"/>
      <w:lvlText w:val="•"/>
      <w:lvlJc w:val="left"/>
      <w:pPr>
        <w:ind w:left="4192" w:hanging="245"/>
      </w:pPr>
      <w:rPr>
        <w:rFonts w:hint="default"/>
        <w:lang w:val="en-US" w:eastAsia="en-US" w:bidi="ar-SA"/>
      </w:rPr>
    </w:lvl>
    <w:lvl w:ilvl="5" w:tplc="F0DE1AA2">
      <w:numFmt w:val="bullet"/>
      <w:lvlText w:val="•"/>
      <w:lvlJc w:val="left"/>
      <w:pPr>
        <w:ind w:left="5180" w:hanging="245"/>
      </w:pPr>
      <w:rPr>
        <w:rFonts w:hint="default"/>
        <w:lang w:val="en-US" w:eastAsia="en-US" w:bidi="ar-SA"/>
      </w:rPr>
    </w:lvl>
    <w:lvl w:ilvl="6" w:tplc="3AA414C6">
      <w:numFmt w:val="bullet"/>
      <w:lvlText w:val="•"/>
      <w:lvlJc w:val="left"/>
      <w:pPr>
        <w:ind w:left="6168" w:hanging="245"/>
      </w:pPr>
      <w:rPr>
        <w:rFonts w:hint="default"/>
        <w:lang w:val="en-US" w:eastAsia="en-US" w:bidi="ar-SA"/>
      </w:rPr>
    </w:lvl>
    <w:lvl w:ilvl="7" w:tplc="43A2FA2A">
      <w:numFmt w:val="bullet"/>
      <w:lvlText w:val="•"/>
      <w:lvlJc w:val="left"/>
      <w:pPr>
        <w:ind w:left="7156" w:hanging="245"/>
      </w:pPr>
      <w:rPr>
        <w:rFonts w:hint="default"/>
        <w:lang w:val="en-US" w:eastAsia="en-US" w:bidi="ar-SA"/>
      </w:rPr>
    </w:lvl>
    <w:lvl w:ilvl="8" w:tplc="AFF284D6">
      <w:numFmt w:val="bullet"/>
      <w:lvlText w:val="•"/>
      <w:lvlJc w:val="left"/>
      <w:pPr>
        <w:ind w:left="8144" w:hanging="245"/>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71"/>
    <w:rsid w:val="00535E18"/>
    <w:rsid w:val="008F428F"/>
    <w:rsid w:val="00961D11"/>
    <w:rsid w:val="00B446E5"/>
    <w:rsid w:val="00B9535B"/>
    <w:rsid w:val="00BD4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9144"/>
  <w15:docId w15:val="{DA46865F-294F-4B8D-B2B9-CF1E2113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0"/>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hambletonprimaryacademy.co.uk/remote-learning/suppor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hambletonprimaryacademy.co.uk/remote-learning/sup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hambletonprimaryacademy.co.uk/remote-learning/how-to-guide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hambletonprimaryacademy.co.uk/remote-learning/how-to-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Learning Policy - 2022-2023.docx</dc:title>
  <dc:creator>Michael Goldie</dc:creator>
  <cp:lastModifiedBy>Michael Goldie</cp:lastModifiedBy>
  <cp:revision>5</cp:revision>
  <dcterms:created xsi:type="dcterms:W3CDTF">2023-09-09T09:32:00Z</dcterms:created>
  <dcterms:modified xsi:type="dcterms:W3CDTF">2025-08-01T10:10:00Z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2023-09-09T00:00:00Z</vt:filetime>
  </property>
</Properties>
</file>