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BEC5C9" w14:textId="77777777" w:rsidR="00DA3CBF" w:rsidRPr="006541E8" w:rsidRDefault="00DA3CBF" w:rsidP="005D1FBB">
      <w:pPr>
        <w:spacing w:line="200" w:lineRule="auto"/>
        <w:rPr>
          <w:rFonts w:asciiTheme="majorHAnsi" w:eastAsia="Calibri" w:hAnsiTheme="majorHAnsi" w:cstheme="majorHAnsi"/>
          <w:sz w:val="24"/>
          <w:szCs w:val="24"/>
        </w:rPr>
      </w:pPr>
    </w:p>
    <w:p w14:paraId="21B67EEC" w14:textId="77777777" w:rsidR="004671DD" w:rsidRPr="006541E8" w:rsidRDefault="00384BCC" w:rsidP="005D1FBB">
      <w:pPr>
        <w:spacing w:line="200" w:lineRule="auto"/>
        <w:rPr>
          <w:rFonts w:asciiTheme="majorHAnsi" w:eastAsia="Calibri" w:hAnsiTheme="majorHAnsi" w:cstheme="majorHAnsi"/>
          <w:sz w:val="24"/>
          <w:szCs w:val="24"/>
        </w:rPr>
      </w:pPr>
      <w:r w:rsidRPr="006541E8">
        <w:rPr>
          <w:rFonts w:asciiTheme="majorHAnsi" w:eastAsia="Calibri" w:hAnsiTheme="majorHAnsi" w:cstheme="majorHAnsi"/>
          <w:sz w:val="24"/>
          <w:szCs w:val="24"/>
        </w:rPr>
        <w:lastRenderedPageBreak/>
        <w:tab/>
      </w:r>
      <w:r w:rsidRPr="006541E8">
        <w:rPr>
          <w:rFonts w:asciiTheme="majorHAnsi" w:eastAsia="Calibri" w:hAnsiTheme="majorHAnsi" w:cstheme="majorHAnsi"/>
          <w:sz w:val="24"/>
          <w:szCs w:val="24"/>
        </w:rPr>
        <w:tab/>
      </w:r>
    </w:p>
    <w:p w14:paraId="712FE179" w14:textId="77777777" w:rsidR="004671DD" w:rsidRPr="006541E8" w:rsidRDefault="004671DD" w:rsidP="005D1FBB">
      <w:pPr>
        <w:spacing w:line="200" w:lineRule="auto"/>
        <w:rPr>
          <w:rFonts w:asciiTheme="majorHAnsi" w:eastAsia="Calibri" w:hAnsiTheme="majorHAnsi" w:cstheme="majorHAnsi"/>
          <w:sz w:val="24"/>
          <w:szCs w:val="24"/>
        </w:rPr>
      </w:pPr>
    </w:p>
    <w:p w14:paraId="54E9D292" w14:textId="77777777" w:rsidR="004671DD" w:rsidRPr="006541E8" w:rsidRDefault="004671DD" w:rsidP="005D1FBB">
      <w:pPr>
        <w:spacing w:line="200" w:lineRule="auto"/>
        <w:rPr>
          <w:rFonts w:asciiTheme="majorHAnsi" w:eastAsia="Calibri" w:hAnsiTheme="majorHAnsi" w:cstheme="majorHAnsi"/>
          <w:sz w:val="24"/>
          <w:szCs w:val="24"/>
        </w:rPr>
      </w:pPr>
    </w:p>
    <w:p w14:paraId="29400F5F" w14:textId="77777777" w:rsidR="004671DD" w:rsidRPr="006541E8" w:rsidRDefault="004671DD" w:rsidP="005D1FBB">
      <w:pPr>
        <w:spacing w:line="200" w:lineRule="auto"/>
        <w:rPr>
          <w:rFonts w:asciiTheme="majorHAnsi" w:eastAsia="Calibri" w:hAnsiTheme="majorHAnsi" w:cstheme="majorHAnsi"/>
          <w:sz w:val="24"/>
          <w:szCs w:val="24"/>
        </w:rPr>
      </w:pPr>
    </w:p>
    <w:p w14:paraId="199A6B4F" w14:textId="77777777" w:rsidR="004671DD" w:rsidRPr="006541E8" w:rsidRDefault="004671DD" w:rsidP="005D1FBB">
      <w:pPr>
        <w:spacing w:line="200" w:lineRule="auto"/>
        <w:rPr>
          <w:rFonts w:asciiTheme="majorHAnsi" w:eastAsia="Calibri" w:hAnsiTheme="majorHAnsi" w:cstheme="majorHAnsi"/>
          <w:sz w:val="24"/>
          <w:szCs w:val="24"/>
        </w:rPr>
      </w:pPr>
    </w:p>
    <w:p w14:paraId="5413673A" w14:textId="77777777" w:rsidR="004671DD" w:rsidRPr="006541E8" w:rsidRDefault="004671DD" w:rsidP="005D1FBB">
      <w:pPr>
        <w:spacing w:line="200" w:lineRule="auto"/>
        <w:rPr>
          <w:rFonts w:asciiTheme="majorHAnsi" w:eastAsia="Calibri" w:hAnsiTheme="majorHAnsi" w:cstheme="majorHAnsi"/>
          <w:sz w:val="24"/>
          <w:szCs w:val="24"/>
        </w:rPr>
      </w:pPr>
    </w:p>
    <w:p w14:paraId="076BF863" w14:textId="77777777" w:rsidR="004671DD" w:rsidRPr="006541E8" w:rsidRDefault="004671DD" w:rsidP="005D1FBB">
      <w:pPr>
        <w:spacing w:line="200" w:lineRule="auto"/>
        <w:rPr>
          <w:rFonts w:asciiTheme="majorHAnsi" w:eastAsia="Calibri" w:hAnsiTheme="majorHAnsi" w:cstheme="majorHAnsi"/>
          <w:sz w:val="24"/>
          <w:szCs w:val="24"/>
        </w:rPr>
      </w:pPr>
    </w:p>
    <w:p w14:paraId="5424990C" w14:textId="77777777" w:rsidR="004671DD" w:rsidRPr="006541E8" w:rsidRDefault="004671DD" w:rsidP="005D1FBB">
      <w:pPr>
        <w:spacing w:line="200" w:lineRule="auto"/>
        <w:rPr>
          <w:rFonts w:asciiTheme="majorHAnsi" w:eastAsia="Calibri" w:hAnsiTheme="majorHAnsi" w:cstheme="majorHAnsi"/>
          <w:sz w:val="24"/>
          <w:szCs w:val="24"/>
        </w:rPr>
      </w:pPr>
    </w:p>
    <w:p w14:paraId="1B104C36" w14:textId="77777777" w:rsidR="00DA3CBF" w:rsidRPr="006541E8" w:rsidRDefault="00AD497A" w:rsidP="005D1FBB">
      <w:pPr>
        <w:ind w:left="4292" w:right="4109"/>
        <w:jc w:val="center"/>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B4867D7" w14:textId="77777777" w:rsidR="00DA3CBF" w:rsidRPr="006541E8" w:rsidRDefault="00DA3CBF" w:rsidP="005D1FBB">
      <w:pPr>
        <w:spacing w:line="200" w:lineRule="auto"/>
        <w:rPr>
          <w:rFonts w:asciiTheme="majorHAnsi" w:eastAsia="Calibri" w:hAnsiTheme="majorHAnsi" w:cstheme="majorHAnsi"/>
          <w:sz w:val="24"/>
          <w:szCs w:val="24"/>
        </w:rPr>
      </w:pPr>
    </w:p>
    <w:p w14:paraId="03C4941A" w14:textId="77777777" w:rsidR="004671DD" w:rsidRPr="006541E8" w:rsidRDefault="004671DD" w:rsidP="005D1FBB">
      <w:pPr>
        <w:spacing w:line="200" w:lineRule="auto"/>
        <w:rPr>
          <w:rFonts w:asciiTheme="majorHAnsi" w:eastAsia="Calibri" w:hAnsiTheme="majorHAnsi" w:cstheme="majorHAnsi"/>
          <w:sz w:val="24"/>
          <w:szCs w:val="24"/>
        </w:rPr>
      </w:pPr>
    </w:p>
    <w:p w14:paraId="277259A0" w14:textId="77777777" w:rsidR="004671DD" w:rsidRPr="006541E8" w:rsidRDefault="004671DD" w:rsidP="005D1FBB">
      <w:pPr>
        <w:spacing w:line="200" w:lineRule="auto"/>
        <w:rPr>
          <w:rFonts w:asciiTheme="majorHAnsi" w:eastAsia="Calibri" w:hAnsiTheme="majorHAnsi" w:cstheme="majorHAnsi"/>
          <w:sz w:val="24"/>
          <w:szCs w:val="24"/>
        </w:rPr>
      </w:pPr>
    </w:p>
    <w:p w14:paraId="68E52118" w14:textId="77777777" w:rsidR="004671DD" w:rsidRPr="006541E8" w:rsidRDefault="003F4344" w:rsidP="003F4344">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Hambleton Primary Academy</w:t>
      </w:r>
    </w:p>
    <w:p w14:paraId="39338AFB" w14:textId="77777777" w:rsidR="004671DD" w:rsidRPr="006541E8" w:rsidRDefault="004671DD" w:rsidP="003F4344">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An Academy within the</w:t>
      </w:r>
    </w:p>
    <w:p w14:paraId="0967A34B" w14:textId="77777777" w:rsidR="004671DD" w:rsidRPr="006541E8" w:rsidRDefault="004671DD" w:rsidP="003F4344">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Fylde Coast Academy Trust</w:t>
      </w:r>
    </w:p>
    <w:p w14:paraId="67F01B22" w14:textId="77777777" w:rsidR="004671DD" w:rsidRPr="006541E8" w:rsidRDefault="004671DD" w:rsidP="003F4344">
      <w:pPr>
        <w:ind w:left="-1134" w:firstLine="1418"/>
        <w:jc w:val="center"/>
        <w:rPr>
          <w:rFonts w:asciiTheme="majorHAnsi" w:hAnsiTheme="majorHAnsi" w:cstheme="majorHAnsi"/>
          <w:b/>
          <w:sz w:val="52"/>
          <w:szCs w:val="52"/>
        </w:rPr>
      </w:pPr>
    </w:p>
    <w:p w14:paraId="014DCB9C" w14:textId="77777777" w:rsidR="004671DD" w:rsidRPr="006541E8" w:rsidRDefault="004671DD" w:rsidP="003F4344">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ADMISSION ARRANGEMENTS FOR</w:t>
      </w:r>
    </w:p>
    <w:p w14:paraId="2088D480" w14:textId="77777777" w:rsidR="004671DD" w:rsidRPr="006541E8" w:rsidRDefault="008B7B34" w:rsidP="003F4344">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202</w:t>
      </w:r>
      <w:r w:rsidR="003F4344" w:rsidRPr="006541E8">
        <w:rPr>
          <w:rFonts w:asciiTheme="majorHAnsi" w:hAnsiTheme="majorHAnsi" w:cstheme="majorHAnsi"/>
          <w:b/>
          <w:sz w:val="52"/>
          <w:szCs w:val="52"/>
        </w:rPr>
        <w:t>2</w:t>
      </w:r>
      <w:r w:rsidRPr="006541E8">
        <w:rPr>
          <w:rFonts w:asciiTheme="majorHAnsi" w:hAnsiTheme="majorHAnsi" w:cstheme="majorHAnsi"/>
          <w:b/>
          <w:sz w:val="52"/>
          <w:szCs w:val="52"/>
        </w:rPr>
        <w:t xml:space="preserve"> / 202</w:t>
      </w:r>
      <w:r w:rsidR="003F4344" w:rsidRPr="006541E8">
        <w:rPr>
          <w:rFonts w:asciiTheme="majorHAnsi" w:hAnsiTheme="majorHAnsi" w:cstheme="majorHAnsi"/>
          <w:b/>
          <w:sz w:val="52"/>
          <w:szCs w:val="52"/>
        </w:rPr>
        <w:t>3</w:t>
      </w:r>
    </w:p>
    <w:p w14:paraId="3C4CE826" w14:textId="77777777" w:rsidR="004671DD" w:rsidRPr="006541E8" w:rsidRDefault="004671DD" w:rsidP="003F4344">
      <w:pPr>
        <w:spacing w:line="200" w:lineRule="auto"/>
        <w:ind w:firstLine="1418"/>
        <w:jc w:val="center"/>
        <w:rPr>
          <w:rFonts w:asciiTheme="majorHAnsi" w:eastAsia="Calibri" w:hAnsiTheme="majorHAnsi" w:cstheme="majorHAnsi"/>
          <w:sz w:val="24"/>
          <w:szCs w:val="24"/>
        </w:rPr>
      </w:pPr>
    </w:p>
    <w:p w14:paraId="6D72E13E" w14:textId="77777777" w:rsidR="00DA3CBF" w:rsidRPr="006541E8" w:rsidRDefault="00DA3CBF" w:rsidP="003F4344">
      <w:pPr>
        <w:spacing w:line="200" w:lineRule="auto"/>
        <w:ind w:firstLine="1418"/>
        <w:jc w:val="center"/>
        <w:rPr>
          <w:rFonts w:asciiTheme="majorHAnsi" w:eastAsia="Calibri" w:hAnsiTheme="majorHAnsi" w:cstheme="majorHAnsi"/>
          <w:sz w:val="24"/>
          <w:szCs w:val="24"/>
        </w:rPr>
      </w:pPr>
    </w:p>
    <w:p w14:paraId="6B37EB2D" w14:textId="77777777" w:rsidR="00DA3CBF" w:rsidRPr="006541E8" w:rsidRDefault="00DA3CBF" w:rsidP="003F4344">
      <w:pPr>
        <w:spacing w:line="200" w:lineRule="auto"/>
        <w:ind w:firstLine="1418"/>
        <w:jc w:val="center"/>
        <w:rPr>
          <w:rFonts w:asciiTheme="majorHAnsi" w:eastAsia="Calibri" w:hAnsiTheme="majorHAnsi" w:cstheme="majorHAnsi"/>
          <w:sz w:val="24"/>
          <w:szCs w:val="24"/>
        </w:rPr>
      </w:pPr>
    </w:p>
    <w:p w14:paraId="5B460DAA" w14:textId="77777777" w:rsidR="00DA3CBF" w:rsidRPr="006541E8" w:rsidRDefault="00DA3CBF" w:rsidP="005D1FBB">
      <w:pPr>
        <w:spacing w:before="10" w:line="260" w:lineRule="auto"/>
        <w:rPr>
          <w:rFonts w:asciiTheme="majorHAnsi" w:eastAsia="Calibri" w:hAnsiTheme="majorHAnsi" w:cstheme="majorHAnsi"/>
          <w:sz w:val="24"/>
          <w:szCs w:val="24"/>
        </w:rPr>
      </w:pPr>
    </w:p>
    <w:p w14:paraId="29871763" w14:textId="77777777" w:rsidR="00DA3CBF" w:rsidRPr="006541E8" w:rsidRDefault="00AD497A" w:rsidP="005D1FBB">
      <w:pPr>
        <w:tabs>
          <w:tab w:val="left" w:pos="1520"/>
          <w:tab w:val="left" w:pos="2240"/>
          <w:tab w:val="left" w:pos="5560"/>
        </w:tabs>
        <w:ind w:right="-20"/>
        <w:rPr>
          <w:rFonts w:asciiTheme="majorHAnsi" w:eastAsia="Calibri" w:hAnsiTheme="majorHAnsi" w:cstheme="majorHAnsi"/>
          <w:sz w:val="24"/>
          <w:szCs w:val="24"/>
        </w:rPr>
        <w:sectPr w:rsidR="00DA3CBF" w:rsidRPr="006541E8" w:rsidSect="00384BCC">
          <w:footerReference w:type="default" r:id="rId7"/>
          <w:headerReference w:type="first" r:id="rId8"/>
          <w:pgSz w:w="12240" w:h="15840"/>
          <w:pgMar w:top="1985" w:right="850" w:bottom="566" w:left="850" w:header="0" w:footer="720" w:gutter="0"/>
          <w:pgNumType w:start="1"/>
          <w:cols w:space="720"/>
          <w:titlePg/>
          <w:docGrid w:linePitch="272"/>
        </w:sectPr>
      </w:pPr>
      <w:r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ab/>
        <w:t xml:space="preserve"> </w:t>
      </w:r>
      <w:r w:rsidRPr="006541E8">
        <w:rPr>
          <w:rFonts w:asciiTheme="majorHAnsi" w:eastAsia="Calibri" w:hAnsiTheme="majorHAnsi" w:cstheme="majorHAnsi"/>
          <w:sz w:val="24"/>
          <w:szCs w:val="24"/>
        </w:rPr>
        <w:tab/>
        <w:t xml:space="preserve"> </w:t>
      </w:r>
      <w:r w:rsidRPr="006541E8">
        <w:rPr>
          <w:rFonts w:asciiTheme="majorHAnsi" w:eastAsia="Calibri" w:hAnsiTheme="majorHAnsi" w:cstheme="majorHAnsi"/>
          <w:sz w:val="24"/>
          <w:szCs w:val="24"/>
        </w:rPr>
        <w:tab/>
      </w:r>
    </w:p>
    <w:p w14:paraId="3E9908A2" w14:textId="77777777" w:rsidR="00DA3CBF" w:rsidRPr="006541E8" w:rsidRDefault="00DA3CBF" w:rsidP="005D1FBB">
      <w:pPr>
        <w:ind w:left="620" w:right="631"/>
        <w:jc w:val="both"/>
        <w:rPr>
          <w:rFonts w:asciiTheme="majorHAnsi" w:eastAsia="Calibri" w:hAnsiTheme="majorHAnsi" w:cstheme="majorHAnsi"/>
          <w:sz w:val="24"/>
          <w:szCs w:val="24"/>
        </w:rPr>
      </w:pPr>
    </w:p>
    <w:p w14:paraId="0FECF643" w14:textId="77777777" w:rsidR="004671DD" w:rsidRPr="006541E8" w:rsidRDefault="004671DD" w:rsidP="005D1FBB">
      <w:pPr>
        <w:ind w:left="620" w:right="631"/>
        <w:jc w:val="both"/>
        <w:rPr>
          <w:rFonts w:asciiTheme="majorHAnsi" w:eastAsia="Calibri" w:hAnsiTheme="majorHAnsi" w:cstheme="majorHAnsi"/>
          <w:sz w:val="24"/>
          <w:szCs w:val="24"/>
        </w:rPr>
      </w:pPr>
    </w:p>
    <w:p w14:paraId="10B01FCA" w14:textId="77777777" w:rsidR="004671DD" w:rsidRPr="006541E8" w:rsidRDefault="004671DD" w:rsidP="005D1FBB">
      <w:pPr>
        <w:ind w:left="620" w:right="631"/>
        <w:jc w:val="both"/>
        <w:rPr>
          <w:rFonts w:asciiTheme="majorHAnsi" w:eastAsia="Calibri" w:hAnsiTheme="majorHAnsi" w:cstheme="majorHAnsi"/>
          <w:sz w:val="24"/>
          <w:szCs w:val="24"/>
        </w:rPr>
      </w:pPr>
    </w:p>
    <w:p w14:paraId="4FC04BBE" w14:textId="77777777" w:rsidR="004671DD" w:rsidRPr="006541E8" w:rsidRDefault="004671DD" w:rsidP="005D1FBB">
      <w:pPr>
        <w:ind w:left="620" w:right="631"/>
        <w:jc w:val="both"/>
        <w:rPr>
          <w:rFonts w:asciiTheme="majorHAnsi" w:eastAsia="Calibri" w:hAnsiTheme="majorHAnsi" w:cstheme="majorHAnsi"/>
          <w:sz w:val="24"/>
          <w:szCs w:val="24"/>
        </w:rPr>
      </w:pPr>
    </w:p>
    <w:p w14:paraId="1F269D2E" w14:textId="77777777" w:rsidR="004671DD" w:rsidRPr="006541E8" w:rsidRDefault="004671DD" w:rsidP="005D1FBB">
      <w:pPr>
        <w:ind w:left="620" w:right="631"/>
        <w:jc w:val="both"/>
        <w:rPr>
          <w:rFonts w:asciiTheme="majorHAnsi" w:eastAsia="Calibri" w:hAnsiTheme="majorHAnsi" w:cstheme="majorHAnsi"/>
          <w:sz w:val="24"/>
          <w:szCs w:val="24"/>
        </w:rPr>
      </w:pPr>
    </w:p>
    <w:p w14:paraId="2768A96E" w14:textId="77777777" w:rsidR="004671DD" w:rsidRPr="006541E8" w:rsidRDefault="004671DD" w:rsidP="005D1FBB">
      <w:pPr>
        <w:ind w:left="620" w:right="631"/>
        <w:jc w:val="both"/>
        <w:rPr>
          <w:rFonts w:asciiTheme="majorHAnsi" w:eastAsia="Calibri" w:hAnsiTheme="majorHAnsi" w:cstheme="majorHAnsi"/>
          <w:sz w:val="24"/>
          <w:szCs w:val="24"/>
        </w:rPr>
      </w:pPr>
    </w:p>
    <w:p w14:paraId="7538B1E1" w14:textId="77777777" w:rsidR="004671DD" w:rsidRPr="006541E8" w:rsidRDefault="004671DD" w:rsidP="005D1FBB">
      <w:pPr>
        <w:ind w:left="620" w:right="631"/>
        <w:jc w:val="both"/>
        <w:rPr>
          <w:rFonts w:asciiTheme="majorHAnsi" w:eastAsia="Calibri" w:hAnsiTheme="majorHAnsi" w:cstheme="majorHAnsi"/>
          <w:sz w:val="24"/>
          <w:szCs w:val="24"/>
        </w:rPr>
      </w:pPr>
    </w:p>
    <w:p w14:paraId="1B0D0B89" w14:textId="77777777" w:rsidR="004671DD" w:rsidRPr="006541E8" w:rsidRDefault="004671DD" w:rsidP="005D1FBB">
      <w:pPr>
        <w:ind w:left="620" w:right="631"/>
        <w:jc w:val="both"/>
        <w:rPr>
          <w:rFonts w:asciiTheme="majorHAnsi" w:eastAsia="Calibri" w:hAnsiTheme="majorHAnsi" w:cstheme="majorHAnsi"/>
          <w:sz w:val="24"/>
          <w:szCs w:val="24"/>
        </w:rPr>
      </w:pPr>
    </w:p>
    <w:p w14:paraId="5E8057EA" w14:textId="77777777" w:rsidR="004671DD" w:rsidRPr="006541E8" w:rsidRDefault="004671DD" w:rsidP="005D1FBB">
      <w:pPr>
        <w:ind w:left="620" w:right="631"/>
        <w:jc w:val="both"/>
        <w:rPr>
          <w:rFonts w:asciiTheme="majorHAnsi" w:eastAsia="Calibri" w:hAnsiTheme="majorHAnsi" w:cstheme="majorHAnsi"/>
          <w:sz w:val="24"/>
          <w:szCs w:val="24"/>
        </w:rPr>
      </w:pPr>
    </w:p>
    <w:p w14:paraId="7CB9A158" w14:textId="77777777" w:rsidR="004671DD" w:rsidRPr="006541E8" w:rsidRDefault="004671DD" w:rsidP="005D1FBB">
      <w:pPr>
        <w:ind w:left="620" w:right="631"/>
        <w:jc w:val="both"/>
        <w:rPr>
          <w:rFonts w:asciiTheme="majorHAnsi" w:eastAsia="Calibri" w:hAnsiTheme="majorHAnsi" w:cstheme="majorHAnsi"/>
          <w:sz w:val="24"/>
          <w:szCs w:val="24"/>
        </w:rPr>
      </w:pPr>
    </w:p>
    <w:p w14:paraId="786F980A" w14:textId="77777777" w:rsidR="004671DD" w:rsidRPr="006541E8" w:rsidRDefault="004671DD" w:rsidP="005D1FBB">
      <w:pPr>
        <w:ind w:left="620" w:right="631"/>
        <w:jc w:val="both"/>
        <w:rPr>
          <w:rFonts w:asciiTheme="majorHAnsi" w:eastAsia="Calibri" w:hAnsiTheme="majorHAnsi" w:cstheme="majorHAnsi"/>
          <w:sz w:val="24"/>
          <w:szCs w:val="24"/>
        </w:rPr>
      </w:pPr>
    </w:p>
    <w:p w14:paraId="6C28A733" w14:textId="77777777" w:rsidR="004671DD" w:rsidRPr="006541E8" w:rsidRDefault="004671DD" w:rsidP="005D1FBB">
      <w:pPr>
        <w:ind w:left="620" w:right="631"/>
        <w:jc w:val="both"/>
        <w:rPr>
          <w:rFonts w:asciiTheme="majorHAnsi" w:eastAsia="Calibri" w:hAnsiTheme="majorHAnsi" w:cstheme="majorHAnsi"/>
          <w:sz w:val="24"/>
          <w:szCs w:val="24"/>
        </w:rPr>
      </w:pPr>
    </w:p>
    <w:p w14:paraId="6EA33B32" w14:textId="77777777" w:rsidR="004671DD" w:rsidRPr="006541E8" w:rsidRDefault="004671DD" w:rsidP="005D1FBB">
      <w:pPr>
        <w:ind w:left="620" w:right="631"/>
        <w:jc w:val="both"/>
        <w:rPr>
          <w:rFonts w:asciiTheme="majorHAnsi" w:eastAsia="Calibri" w:hAnsiTheme="majorHAnsi" w:cstheme="majorHAnsi"/>
          <w:sz w:val="24"/>
          <w:szCs w:val="24"/>
        </w:rPr>
      </w:pPr>
    </w:p>
    <w:p w14:paraId="0722EE1F" w14:textId="77777777" w:rsidR="004671DD" w:rsidRPr="006541E8" w:rsidRDefault="004671DD" w:rsidP="005D1FBB">
      <w:pPr>
        <w:ind w:left="620" w:right="631"/>
        <w:jc w:val="both"/>
        <w:rPr>
          <w:rFonts w:asciiTheme="majorHAnsi" w:eastAsia="Calibri" w:hAnsiTheme="majorHAnsi" w:cstheme="majorHAnsi"/>
          <w:sz w:val="24"/>
          <w:szCs w:val="24"/>
        </w:rPr>
      </w:pPr>
    </w:p>
    <w:p w14:paraId="6215BF9A" w14:textId="77777777" w:rsidR="004671DD" w:rsidRPr="006541E8" w:rsidRDefault="004671DD" w:rsidP="005D1FBB">
      <w:pPr>
        <w:ind w:left="620" w:right="631"/>
        <w:jc w:val="both"/>
        <w:rPr>
          <w:rFonts w:asciiTheme="majorHAnsi" w:eastAsia="Calibri" w:hAnsiTheme="majorHAnsi" w:cstheme="majorHAnsi"/>
          <w:sz w:val="24"/>
          <w:szCs w:val="24"/>
        </w:rPr>
      </w:pPr>
    </w:p>
    <w:p w14:paraId="77645474" w14:textId="77777777" w:rsidR="004671DD" w:rsidRPr="006541E8" w:rsidRDefault="004671DD" w:rsidP="005D1FBB">
      <w:pPr>
        <w:ind w:left="620" w:right="631"/>
        <w:jc w:val="both"/>
        <w:rPr>
          <w:rFonts w:asciiTheme="majorHAnsi" w:eastAsia="Calibri" w:hAnsiTheme="majorHAnsi" w:cstheme="majorHAnsi"/>
          <w:sz w:val="24"/>
          <w:szCs w:val="24"/>
        </w:rPr>
      </w:pPr>
    </w:p>
    <w:p w14:paraId="5F08DA5A" w14:textId="77777777" w:rsidR="00A305DB" w:rsidRPr="006541E8" w:rsidRDefault="00A305DB" w:rsidP="00A305DB">
      <w:pPr>
        <w:widowControl/>
        <w:ind w:left="540"/>
        <w:jc w:val="both"/>
        <w:outlineLvl w:val="0"/>
        <w:rPr>
          <w:rFonts w:ascii="Calibri" w:hAnsi="Calibri" w:cs="Calibri"/>
          <w:b/>
          <w:sz w:val="24"/>
          <w:szCs w:val="24"/>
          <w:lang w:val="en-GB"/>
        </w:rPr>
      </w:pPr>
      <w:r w:rsidRPr="006541E8">
        <w:rPr>
          <w:rFonts w:ascii="Calibri" w:hAnsi="Calibri" w:cs="Calibri"/>
          <w:b/>
          <w:sz w:val="24"/>
          <w:szCs w:val="24"/>
          <w:lang w:val="en-GB"/>
        </w:rPr>
        <w:t>Fylde Coast Academy Trust (FCAT) is the admission authority for the academies within the Trust and the allocation of school places has been delegated to the Local Authority School Admissions Team, in line with the FCAT admissions criteria.</w:t>
      </w:r>
    </w:p>
    <w:p w14:paraId="71ADA468" w14:textId="77777777" w:rsidR="004671DD" w:rsidRPr="006541E8" w:rsidRDefault="004671DD" w:rsidP="005D1FBB">
      <w:pPr>
        <w:widowControl/>
        <w:ind w:left="540"/>
        <w:jc w:val="both"/>
        <w:outlineLvl w:val="0"/>
        <w:rPr>
          <w:rFonts w:ascii="Calibri" w:hAnsi="Calibri" w:cs="Calibri"/>
          <w:sz w:val="24"/>
          <w:szCs w:val="24"/>
          <w:lang w:val="en-GB"/>
        </w:rPr>
      </w:pPr>
    </w:p>
    <w:p w14:paraId="2D891155" w14:textId="77777777" w:rsidR="004671DD" w:rsidRPr="006541E8" w:rsidRDefault="004671DD" w:rsidP="005D1FBB">
      <w:pPr>
        <w:widowControl/>
        <w:ind w:left="540"/>
        <w:jc w:val="both"/>
        <w:rPr>
          <w:rFonts w:ascii="Calibri" w:hAnsi="Calibri" w:cs="Calibri"/>
          <w:sz w:val="24"/>
          <w:szCs w:val="24"/>
          <w:lang w:val="en-GB"/>
        </w:rPr>
      </w:pPr>
    </w:p>
    <w:p w14:paraId="7E6AC4EA" w14:textId="77777777" w:rsidR="005B1EF1" w:rsidRPr="006541E8" w:rsidRDefault="003F4344" w:rsidP="005B1EF1">
      <w:pPr>
        <w:widowControl/>
        <w:ind w:left="540"/>
        <w:jc w:val="both"/>
        <w:rPr>
          <w:rFonts w:ascii="Calibri" w:hAnsi="Calibri" w:cs="Calibri"/>
          <w:sz w:val="24"/>
          <w:szCs w:val="24"/>
          <w:lang w:val="en-GB"/>
        </w:rPr>
      </w:pPr>
      <w:r w:rsidRPr="006541E8">
        <w:rPr>
          <w:rFonts w:ascii="Calibri" w:hAnsi="Calibri" w:cs="Calibri"/>
          <w:sz w:val="24"/>
          <w:szCs w:val="24"/>
          <w:lang w:val="en-GB"/>
        </w:rPr>
        <w:t>Hambleton Primary Academy</w:t>
      </w:r>
      <w:r w:rsidR="004671DD" w:rsidRPr="006541E8">
        <w:rPr>
          <w:rFonts w:ascii="Calibri" w:hAnsi="Calibri" w:cs="Calibri"/>
          <w:sz w:val="24"/>
          <w:szCs w:val="24"/>
          <w:lang w:val="en-GB"/>
        </w:rPr>
        <w:t xml:space="preserve"> operates an equal preference scheme and welcomes all children.</w:t>
      </w:r>
    </w:p>
    <w:p w14:paraId="61113972" w14:textId="77777777" w:rsidR="005B1EF1" w:rsidRPr="006541E8" w:rsidRDefault="005B1EF1" w:rsidP="005B1EF1">
      <w:pPr>
        <w:widowControl/>
        <w:ind w:left="540"/>
        <w:jc w:val="both"/>
        <w:rPr>
          <w:rFonts w:ascii="Calibri" w:hAnsi="Calibri" w:cs="Calibri"/>
          <w:sz w:val="24"/>
          <w:szCs w:val="24"/>
          <w:lang w:val="en-GB"/>
        </w:rPr>
      </w:pPr>
    </w:p>
    <w:p w14:paraId="6CD5AEBE" w14:textId="77777777" w:rsidR="00DA3CBF" w:rsidRPr="006541E8" w:rsidRDefault="004671DD" w:rsidP="005B1EF1">
      <w:pPr>
        <w:widowControl/>
        <w:ind w:left="540"/>
        <w:jc w:val="both"/>
        <w:rPr>
          <w:rFonts w:asciiTheme="majorHAnsi" w:eastAsia="Calibri" w:hAnsiTheme="majorHAnsi" w:cstheme="majorHAnsi"/>
          <w:sz w:val="24"/>
          <w:szCs w:val="24"/>
        </w:rPr>
      </w:pPr>
      <w:r w:rsidRPr="006541E8">
        <w:rPr>
          <w:rFonts w:ascii="Calibri" w:hAnsi="Calibri" w:cs="Calibri"/>
          <w:sz w:val="24"/>
          <w:szCs w:val="24"/>
          <w:lang w:val="en-GB"/>
        </w:rPr>
        <w:t>The planned admission number for 202</w:t>
      </w:r>
      <w:r w:rsidR="00BD22AC" w:rsidRPr="006541E8">
        <w:rPr>
          <w:rFonts w:ascii="Calibri" w:hAnsi="Calibri" w:cs="Calibri"/>
          <w:sz w:val="24"/>
          <w:szCs w:val="24"/>
          <w:lang w:val="en-GB"/>
        </w:rPr>
        <w:t>2</w:t>
      </w:r>
      <w:r w:rsidRPr="006541E8">
        <w:rPr>
          <w:rFonts w:ascii="Calibri" w:hAnsi="Calibri" w:cs="Calibri"/>
          <w:sz w:val="24"/>
          <w:szCs w:val="24"/>
          <w:lang w:val="en-GB"/>
        </w:rPr>
        <w:t>/2</w:t>
      </w:r>
      <w:r w:rsidR="00BD22AC" w:rsidRPr="006541E8">
        <w:rPr>
          <w:rFonts w:ascii="Calibri" w:hAnsi="Calibri" w:cs="Calibri"/>
          <w:sz w:val="24"/>
          <w:szCs w:val="24"/>
          <w:lang w:val="en-GB"/>
        </w:rPr>
        <w:t>3</w:t>
      </w:r>
      <w:r w:rsidR="006541E8" w:rsidRPr="006541E8">
        <w:rPr>
          <w:rFonts w:ascii="Calibri" w:hAnsi="Calibri" w:cs="Calibri"/>
          <w:sz w:val="24"/>
          <w:szCs w:val="24"/>
          <w:lang w:val="en-GB"/>
        </w:rPr>
        <w:t xml:space="preserve"> is 30.</w:t>
      </w:r>
    </w:p>
    <w:p w14:paraId="5C9D912E" w14:textId="77777777" w:rsidR="00DA3CBF" w:rsidRPr="006541E8" w:rsidRDefault="00DA3CBF" w:rsidP="005D1FBB">
      <w:pPr>
        <w:spacing w:line="200" w:lineRule="auto"/>
        <w:rPr>
          <w:rFonts w:asciiTheme="majorHAnsi" w:eastAsia="Calibri" w:hAnsiTheme="majorHAnsi" w:cstheme="majorHAnsi"/>
          <w:sz w:val="24"/>
          <w:szCs w:val="24"/>
        </w:rPr>
      </w:pPr>
    </w:p>
    <w:p w14:paraId="23D769C1" w14:textId="77777777" w:rsidR="00DA3CBF" w:rsidRPr="006541E8" w:rsidRDefault="00DA3CBF" w:rsidP="005D1FBB">
      <w:pPr>
        <w:spacing w:line="200" w:lineRule="auto"/>
        <w:rPr>
          <w:rFonts w:asciiTheme="majorHAnsi" w:eastAsia="Calibri" w:hAnsiTheme="majorHAnsi" w:cstheme="majorHAnsi"/>
          <w:sz w:val="24"/>
          <w:szCs w:val="24"/>
        </w:rPr>
      </w:pPr>
    </w:p>
    <w:p w14:paraId="1A00D500" w14:textId="77777777" w:rsidR="00DA3CBF" w:rsidRPr="006541E8" w:rsidRDefault="00AD497A" w:rsidP="005375E1">
      <w:pPr>
        <w:ind w:right="6006" w:firstLine="540"/>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Application Procedures</w:t>
      </w:r>
    </w:p>
    <w:p w14:paraId="2CF82A35" w14:textId="77777777" w:rsidR="005B1EF1" w:rsidRPr="006541E8" w:rsidRDefault="005B1EF1" w:rsidP="0001112C">
      <w:pPr>
        <w:widowControl/>
        <w:ind w:left="540"/>
        <w:jc w:val="both"/>
        <w:rPr>
          <w:rFonts w:ascii="Calibri" w:hAnsi="Calibri" w:cs="Calibri"/>
          <w:sz w:val="24"/>
          <w:szCs w:val="24"/>
          <w:lang w:val="en-GB"/>
        </w:rPr>
      </w:pPr>
      <w:r w:rsidRPr="006541E8">
        <w:rPr>
          <w:rFonts w:ascii="Calibri" w:hAnsi="Calibri" w:cs="Calibri"/>
          <w:sz w:val="24"/>
          <w:szCs w:val="24"/>
          <w:lang w:val="en-GB"/>
        </w:rPr>
        <w:t>If your child is due to start primary school in September 2022, you can apply for a Reception place between 1</w:t>
      </w:r>
      <w:r w:rsidRPr="006541E8">
        <w:rPr>
          <w:rFonts w:ascii="Calibri" w:hAnsi="Calibri" w:cs="Calibri"/>
          <w:sz w:val="24"/>
          <w:szCs w:val="24"/>
          <w:vertAlign w:val="superscript"/>
          <w:lang w:val="en-GB"/>
        </w:rPr>
        <w:t>st</w:t>
      </w:r>
      <w:r w:rsidRPr="006541E8">
        <w:rPr>
          <w:rFonts w:ascii="Calibri" w:hAnsi="Calibri" w:cs="Calibri"/>
          <w:sz w:val="24"/>
          <w:szCs w:val="24"/>
          <w:lang w:val="en-GB"/>
        </w:rPr>
        <w:t xml:space="preserve"> September 2021 and 15</w:t>
      </w:r>
      <w:r w:rsidRPr="006541E8">
        <w:rPr>
          <w:rFonts w:ascii="Calibri" w:hAnsi="Calibri" w:cs="Calibri"/>
          <w:sz w:val="24"/>
          <w:szCs w:val="24"/>
          <w:vertAlign w:val="superscript"/>
          <w:lang w:val="en-GB"/>
        </w:rPr>
        <w:t>th</w:t>
      </w:r>
      <w:r w:rsidRPr="006541E8">
        <w:rPr>
          <w:rFonts w:ascii="Calibri" w:hAnsi="Calibri" w:cs="Calibri"/>
          <w:sz w:val="24"/>
          <w:szCs w:val="24"/>
          <w:lang w:val="en-GB"/>
        </w:rPr>
        <w:t xml:space="preserve"> January 2022.</w:t>
      </w:r>
    </w:p>
    <w:p w14:paraId="4777F87D" w14:textId="77777777" w:rsidR="005B1EF1" w:rsidRPr="006541E8" w:rsidRDefault="005B1EF1" w:rsidP="0001112C">
      <w:pPr>
        <w:widowControl/>
        <w:ind w:left="540"/>
        <w:jc w:val="both"/>
        <w:rPr>
          <w:rFonts w:ascii="Calibri" w:hAnsi="Calibri" w:cs="Calibri"/>
          <w:sz w:val="24"/>
          <w:szCs w:val="24"/>
          <w:lang w:val="en-GB"/>
        </w:rPr>
      </w:pPr>
    </w:p>
    <w:p w14:paraId="6084A6F4" w14:textId="77777777" w:rsidR="0001112C" w:rsidRPr="006541E8" w:rsidRDefault="0001112C" w:rsidP="0001112C">
      <w:pPr>
        <w:widowControl/>
        <w:ind w:left="540"/>
        <w:jc w:val="both"/>
        <w:rPr>
          <w:rFonts w:ascii="Calibri" w:hAnsi="Calibri" w:cs="Calibri"/>
          <w:sz w:val="24"/>
          <w:szCs w:val="24"/>
          <w:lang w:val="en-GB"/>
        </w:rPr>
      </w:pPr>
      <w:r w:rsidRPr="006541E8">
        <w:rPr>
          <w:rFonts w:ascii="Calibri" w:hAnsi="Calibri" w:cs="Calibri"/>
          <w:sz w:val="24"/>
          <w:szCs w:val="24"/>
          <w:lang w:val="en-GB"/>
        </w:rPr>
        <w:t xml:space="preserve">Applications must be made using the Common Application Form which will be made available by the Local Authority’s School Admissions Team. Applications can also be made online via the Local Authority’s website: </w:t>
      </w:r>
      <w:hyperlink r:id="rId9" w:history="1">
        <w:r w:rsidRPr="006541E8">
          <w:rPr>
            <w:rFonts w:ascii="Calibri" w:eastAsia="Calibri" w:hAnsi="Calibri" w:cs="Calibri"/>
            <w:sz w:val="24"/>
            <w:szCs w:val="24"/>
            <w:u w:val="single"/>
            <w:lang w:val="en-GB"/>
          </w:rPr>
          <w:t>Lancashire County Council School Admissions</w:t>
        </w:r>
      </w:hyperlink>
    </w:p>
    <w:p w14:paraId="5C05CCC9" w14:textId="77777777" w:rsidR="0001112C" w:rsidRPr="006541E8" w:rsidRDefault="0001112C" w:rsidP="0001112C">
      <w:pPr>
        <w:widowControl/>
        <w:ind w:left="540"/>
        <w:jc w:val="both"/>
        <w:rPr>
          <w:rFonts w:ascii="Calibri" w:hAnsi="Calibri" w:cs="Calibri"/>
          <w:sz w:val="24"/>
          <w:szCs w:val="24"/>
          <w:lang w:val="en-GB"/>
        </w:rPr>
      </w:pPr>
    </w:p>
    <w:p w14:paraId="658E154E" w14:textId="77777777" w:rsidR="0001112C" w:rsidRPr="006541E8" w:rsidRDefault="0001112C" w:rsidP="0001112C">
      <w:pPr>
        <w:widowControl/>
        <w:ind w:left="540"/>
        <w:jc w:val="both"/>
        <w:rPr>
          <w:rFonts w:ascii="Calibri" w:hAnsi="Calibri" w:cs="Calibri"/>
          <w:sz w:val="24"/>
          <w:szCs w:val="24"/>
          <w:lang w:val="en-GB"/>
        </w:rPr>
      </w:pPr>
      <w:r w:rsidRPr="006541E8">
        <w:rPr>
          <w:rFonts w:ascii="Calibri" w:hAnsi="Calibri" w:cs="Calibri"/>
          <w:sz w:val="24"/>
          <w:szCs w:val="24"/>
          <w:lang w:val="en-GB"/>
        </w:rPr>
        <w:t xml:space="preserve">Applications must be made direct to the Local Authority no later than </w:t>
      </w:r>
      <w:r w:rsidRPr="006541E8">
        <w:rPr>
          <w:rFonts w:ascii="Calibri" w:hAnsi="Calibri" w:cs="Calibri"/>
          <w:b/>
          <w:sz w:val="24"/>
          <w:szCs w:val="24"/>
          <w:lang w:val="en-GB"/>
        </w:rPr>
        <w:t>15</w:t>
      </w:r>
      <w:r w:rsidRPr="006541E8">
        <w:rPr>
          <w:rFonts w:ascii="Calibri" w:hAnsi="Calibri" w:cs="Calibri"/>
          <w:b/>
          <w:sz w:val="24"/>
          <w:szCs w:val="24"/>
          <w:vertAlign w:val="superscript"/>
          <w:lang w:val="en-GB"/>
        </w:rPr>
        <w:t>th</w:t>
      </w:r>
      <w:r w:rsidRPr="006541E8">
        <w:rPr>
          <w:rFonts w:ascii="Calibri" w:hAnsi="Calibri" w:cs="Calibri"/>
          <w:b/>
          <w:sz w:val="24"/>
          <w:szCs w:val="24"/>
          <w:lang w:val="en-GB"/>
        </w:rPr>
        <w:t xml:space="preserve"> January</w:t>
      </w:r>
      <w:r w:rsidR="006541E8">
        <w:rPr>
          <w:rFonts w:ascii="Calibri" w:hAnsi="Calibri" w:cs="Calibri"/>
          <w:b/>
          <w:sz w:val="24"/>
          <w:szCs w:val="24"/>
          <w:lang w:val="en-GB"/>
        </w:rPr>
        <w:t xml:space="preserve"> 2022</w:t>
      </w:r>
      <w:r w:rsidRPr="006541E8">
        <w:rPr>
          <w:rFonts w:ascii="Calibri" w:hAnsi="Calibri" w:cs="Calibri"/>
          <w:sz w:val="24"/>
          <w:szCs w:val="24"/>
          <w:lang w:val="en-GB"/>
        </w:rPr>
        <w:t>.</w:t>
      </w:r>
    </w:p>
    <w:p w14:paraId="16D44CD2" w14:textId="77777777" w:rsidR="0001112C" w:rsidRPr="006541E8" w:rsidRDefault="0001112C" w:rsidP="0001112C">
      <w:pPr>
        <w:widowControl/>
        <w:ind w:left="540"/>
        <w:jc w:val="both"/>
        <w:rPr>
          <w:rFonts w:ascii="Calibri" w:hAnsi="Calibri" w:cs="Calibri"/>
          <w:sz w:val="24"/>
          <w:szCs w:val="24"/>
          <w:lang w:val="en-GB"/>
        </w:rPr>
      </w:pPr>
    </w:p>
    <w:p w14:paraId="6993D4F3" w14:textId="77777777" w:rsidR="0001112C" w:rsidRPr="006541E8" w:rsidRDefault="0001112C" w:rsidP="0001112C">
      <w:pPr>
        <w:widowControl/>
        <w:ind w:left="540"/>
        <w:jc w:val="both"/>
        <w:rPr>
          <w:rFonts w:ascii="Calibri" w:hAnsi="Calibri" w:cs="Calibri"/>
          <w:sz w:val="24"/>
          <w:szCs w:val="24"/>
          <w:lang w:val="en-GB"/>
        </w:rPr>
      </w:pPr>
      <w:r w:rsidRPr="006541E8">
        <w:rPr>
          <w:rFonts w:ascii="Calibri" w:hAnsi="Calibri" w:cs="Calibri"/>
          <w:sz w:val="24"/>
          <w:szCs w:val="24"/>
          <w:lang w:val="en-GB"/>
        </w:rPr>
        <w:t>All places will be offered by the Local Authority’s School Admissions Team on behalf of FCAT within the primary co-ordinated admissions scheme operational in the Local Authority’s area.</w:t>
      </w:r>
    </w:p>
    <w:p w14:paraId="675D651D" w14:textId="77777777" w:rsidR="0001112C" w:rsidRPr="006541E8" w:rsidRDefault="0001112C" w:rsidP="0001112C">
      <w:pPr>
        <w:widowControl/>
        <w:ind w:left="540"/>
        <w:jc w:val="both"/>
        <w:rPr>
          <w:rFonts w:ascii="Calibri" w:hAnsi="Calibri" w:cs="Calibri"/>
          <w:sz w:val="24"/>
          <w:szCs w:val="24"/>
          <w:lang w:val="en-GB"/>
        </w:rPr>
      </w:pPr>
    </w:p>
    <w:p w14:paraId="04FCE686" w14:textId="77777777" w:rsidR="0001112C" w:rsidRPr="006541E8" w:rsidRDefault="0001112C" w:rsidP="0001112C">
      <w:pPr>
        <w:spacing w:before="12" w:line="251" w:lineRule="auto"/>
        <w:ind w:left="620" w:right="95"/>
        <w:jc w:val="both"/>
        <w:rPr>
          <w:rFonts w:ascii="Calibri" w:eastAsia="Calibri" w:hAnsi="Calibri" w:cs="Calibri"/>
          <w:sz w:val="24"/>
          <w:szCs w:val="24"/>
        </w:rPr>
      </w:pPr>
      <w:r w:rsidRPr="006541E8">
        <w:rPr>
          <w:rFonts w:ascii="Calibri" w:eastAsia="Calibri" w:hAnsi="Calibri" w:cs="Calibri"/>
          <w:sz w:val="24"/>
          <w:szCs w:val="24"/>
        </w:rPr>
        <w:t xml:space="preserve">You must apply to the authority where you live.  If you are unsure, for example if you live near council boundaries, please check with the Local Authority’s Admissions Team.  You can apply for a primary school in any area, but you must apply to your home authority.   </w:t>
      </w:r>
    </w:p>
    <w:p w14:paraId="7524661D" w14:textId="77777777" w:rsidR="0001112C" w:rsidRPr="006541E8" w:rsidRDefault="0001112C" w:rsidP="0001112C">
      <w:pPr>
        <w:ind w:left="620" w:right="8079"/>
        <w:jc w:val="both"/>
        <w:rPr>
          <w:rFonts w:ascii="Calibri" w:eastAsia="Calibri" w:hAnsi="Calibri" w:cs="Calibri"/>
          <w:sz w:val="24"/>
          <w:szCs w:val="24"/>
        </w:rPr>
      </w:pPr>
      <w:r w:rsidRPr="006541E8">
        <w:rPr>
          <w:rFonts w:ascii="Calibri" w:eastAsia="Calibri" w:hAnsi="Calibri" w:cs="Calibri"/>
          <w:sz w:val="24"/>
          <w:szCs w:val="24"/>
        </w:rPr>
        <w:t xml:space="preserve"> </w:t>
      </w:r>
    </w:p>
    <w:p w14:paraId="106E52A9" w14:textId="77777777" w:rsidR="00DA3CBF" w:rsidRPr="006541E8" w:rsidRDefault="0001112C" w:rsidP="005B1EF1">
      <w:pPr>
        <w:spacing w:before="69" w:line="251" w:lineRule="auto"/>
        <w:ind w:left="647" w:right="-46"/>
        <w:jc w:val="both"/>
        <w:rPr>
          <w:rFonts w:ascii="Calibri" w:eastAsia="Calibri" w:hAnsi="Calibri" w:cs="Calibri"/>
          <w:b/>
          <w:sz w:val="24"/>
          <w:szCs w:val="24"/>
        </w:rPr>
      </w:pPr>
      <w:r w:rsidRPr="006541E8">
        <w:rPr>
          <w:rFonts w:ascii="Calibri" w:eastAsia="Calibri" w:hAnsi="Calibri" w:cs="Calibri"/>
          <w:sz w:val="24"/>
          <w:szCs w:val="24"/>
        </w:rPr>
        <w:t>All places will be offered by the Local Authority on behalf of FCAT, within the secondary coordinated admissions scheme operational in the Local Aut</w:t>
      </w:r>
      <w:r w:rsidR="00BD22AC" w:rsidRPr="006541E8">
        <w:rPr>
          <w:rFonts w:ascii="Calibri" w:eastAsia="Calibri" w:hAnsi="Calibri" w:cs="Calibri"/>
          <w:sz w:val="24"/>
          <w:szCs w:val="24"/>
        </w:rPr>
        <w:t xml:space="preserve">hority’s area. The   national  </w:t>
      </w:r>
      <w:r w:rsidRPr="006541E8">
        <w:rPr>
          <w:rFonts w:ascii="Calibri" w:eastAsia="Calibri" w:hAnsi="Calibri" w:cs="Calibri"/>
          <w:sz w:val="24"/>
          <w:szCs w:val="24"/>
        </w:rPr>
        <w:t xml:space="preserve"> offer date for admissions to </w:t>
      </w:r>
      <w:r w:rsidR="005B1EF1" w:rsidRPr="006541E8">
        <w:rPr>
          <w:rFonts w:ascii="Calibri" w:eastAsia="Calibri" w:hAnsi="Calibri" w:cs="Calibri"/>
          <w:sz w:val="24"/>
          <w:szCs w:val="24"/>
        </w:rPr>
        <w:t>Reception</w:t>
      </w:r>
      <w:r w:rsidRPr="006541E8">
        <w:rPr>
          <w:rFonts w:ascii="Calibri" w:eastAsia="Calibri" w:hAnsi="Calibri" w:cs="Calibri"/>
          <w:sz w:val="24"/>
          <w:szCs w:val="24"/>
        </w:rPr>
        <w:t xml:space="preserve"> will be </w:t>
      </w:r>
      <w:r w:rsidR="005B1EF1" w:rsidRPr="006541E8">
        <w:rPr>
          <w:rFonts w:ascii="Calibri" w:eastAsia="Calibri" w:hAnsi="Calibri" w:cs="Calibri"/>
          <w:b/>
          <w:sz w:val="24"/>
          <w:szCs w:val="24"/>
        </w:rPr>
        <w:t>16</w:t>
      </w:r>
      <w:r w:rsidR="005B1EF1" w:rsidRPr="006541E8">
        <w:rPr>
          <w:rFonts w:ascii="Calibri" w:eastAsia="Calibri" w:hAnsi="Calibri" w:cs="Calibri"/>
          <w:b/>
          <w:sz w:val="24"/>
          <w:szCs w:val="24"/>
          <w:vertAlign w:val="superscript"/>
        </w:rPr>
        <w:t>th</w:t>
      </w:r>
      <w:r w:rsidR="005B1EF1" w:rsidRPr="006541E8">
        <w:rPr>
          <w:rFonts w:ascii="Calibri" w:eastAsia="Calibri" w:hAnsi="Calibri" w:cs="Calibri"/>
          <w:b/>
          <w:sz w:val="24"/>
          <w:szCs w:val="24"/>
        </w:rPr>
        <w:t xml:space="preserve"> April</w:t>
      </w:r>
      <w:r w:rsidR="00BD22AC" w:rsidRPr="006541E8">
        <w:rPr>
          <w:rFonts w:ascii="Calibri" w:eastAsia="Calibri" w:hAnsi="Calibri" w:cs="Calibri"/>
          <w:b/>
          <w:sz w:val="24"/>
          <w:szCs w:val="24"/>
        </w:rPr>
        <w:t xml:space="preserve"> 2022</w:t>
      </w:r>
      <w:r w:rsidRPr="006541E8">
        <w:rPr>
          <w:rFonts w:ascii="Calibri" w:eastAsia="Calibri" w:hAnsi="Calibri" w:cs="Calibri"/>
          <w:b/>
          <w:sz w:val="24"/>
          <w:szCs w:val="24"/>
        </w:rPr>
        <w:t>.</w:t>
      </w:r>
    </w:p>
    <w:p w14:paraId="7365D510" w14:textId="77777777" w:rsidR="00DA3CBF" w:rsidRPr="006541E8" w:rsidRDefault="00DA3CBF" w:rsidP="005D1FBB">
      <w:pPr>
        <w:spacing w:line="200" w:lineRule="auto"/>
        <w:rPr>
          <w:rFonts w:asciiTheme="majorHAnsi" w:eastAsia="Calibri" w:hAnsiTheme="majorHAnsi" w:cstheme="majorHAnsi"/>
          <w:sz w:val="24"/>
          <w:szCs w:val="24"/>
        </w:rPr>
      </w:pPr>
    </w:p>
    <w:p w14:paraId="24ABC571" w14:textId="77777777" w:rsidR="00DA3CBF" w:rsidRPr="006541E8" w:rsidRDefault="00AD497A" w:rsidP="005D1FBB">
      <w:pPr>
        <w:ind w:left="620" w:right="667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Infant Class Size</w:t>
      </w:r>
    </w:p>
    <w:p w14:paraId="6CC258FD" w14:textId="77777777" w:rsidR="00DA3CBF" w:rsidRPr="006541E8" w:rsidRDefault="00AD497A" w:rsidP="005D1FBB">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76DCD30D" w14:textId="77777777" w:rsidR="00DA3CBF" w:rsidRPr="006541E8" w:rsidRDefault="00AD497A" w:rsidP="005D1FBB">
      <w:pPr>
        <w:spacing w:before="64" w:line="251" w:lineRule="auto"/>
        <w:ind w:left="620" w:right="58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The Education (Infant Class Sizes) (England) Regulations 1998 (SI 1998/1973) as amended  by SI 2006/3409  prescribed  that infant classes must not contain more than 30 pupils with a single qualified teacher. (The School Admissions (Infant Class Sizes</w:t>
      </w:r>
      <w:r w:rsidR="00B90879" w:rsidRPr="006541E8">
        <w:rPr>
          <w:rFonts w:asciiTheme="majorHAnsi" w:eastAsia="Calibri" w:hAnsiTheme="majorHAnsi" w:cstheme="majorHAnsi"/>
          <w:sz w:val="24"/>
          <w:szCs w:val="24"/>
        </w:rPr>
        <w:t>) (</w:t>
      </w:r>
      <w:r w:rsidRPr="006541E8">
        <w:rPr>
          <w:rFonts w:asciiTheme="majorHAnsi" w:eastAsia="Calibri" w:hAnsiTheme="majorHAnsi" w:cstheme="majorHAnsi"/>
          <w:sz w:val="24"/>
          <w:szCs w:val="24"/>
        </w:rPr>
        <w:t>England</w:t>
      </w:r>
      <w:r w:rsidR="00B90879" w:rsidRPr="006541E8">
        <w:rPr>
          <w:rFonts w:asciiTheme="majorHAnsi" w:eastAsia="Calibri" w:hAnsiTheme="majorHAnsi" w:cstheme="majorHAnsi"/>
          <w:sz w:val="24"/>
          <w:szCs w:val="24"/>
        </w:rPr>
        <w:t>) Regulations 2012 – introduces certain exceptions relating to</w:t>
      </w:r>
      <w:r w:rsidRPr="006541E8">
        <w:rPr>
          <w:rFonts w:asciiTheme="majorHAnsi" w:eastAsia="Calibri" w:hAnsiTheme="majorHAnsi" w:cstheme="majorHAnsi"/>
          <w:sz w:val="24"/>
          <w:szCs w:val="24"/>
        </w:rPr>
        <w:t xml:space="preserve"> children     of     multiple     births     and     children     of     UK     service     personnel).  </w:t>
      </w:r>
    </w:p>
    <w:p w14:paraId="10997E5B" w14:textId="77777777" w:rsidR="00B90879" w:rsidRPr="006541E8" w:rsidRDefault="00B90879" w:rsidP="005D1FBB">
      <w:pPr>
        <w:spacing w:before="64" w:line="251" w:lineRule="auto"/>
        <w:ind w:left="620" w:right="583"/>
        <w:jc w:val="both"/>
        <w:rPr>
          <w:rFonts w:asciiTheme="majorHAnsi" w:eastAsia="Calibri" w:hAnsiTheme="majorHAnsi" w:cstheme="majorHAnsi"/>
          <w:sz w:val="24"/>
          <w:szCs w:val="24"/>
        </w:rPr>
      </w:pPr>
    </w:p>
    <w:p w14:paraId="6B911A6F" w14:textId="77777777" w:rsidR="00B90879" w:rsidRPr="006541E8" w:rsidRDefault="00B90879" w:rsidP="005D1FBB">
      <w:pPr>
        <w:spacing w:before="64" w:line="251" w:lineRule="auto"/>
        <w:ind w:left="620" w:right="583"/>
        <w:jc w:val="both"/>
        <w:rPr>
          <w:rFonts w:asciiTheme="majorHAnsi" w:eastAsia="Calibri" w:hAnsiTheme="majorHAnsi" w:cstheme="majorHAnsi"/>
          <w:sz w:val="24"/>
          <w:szCs w:val="24"/>
        </w:rPr>
        <w:sectPr w:rsidR="00B90879" w:rsidRPr="006541E8" w:rsidSect="00384BCC">
          <w:type w:val="continuous"/>
          <w:pgSz w:w="12240" w:h="15840"/>
          <w:pgMar w:top="1418" w:right="850" w:bottom="566" w:left="850" w:header="0" w:footer="0" w:gutter="0"/>
          <w:cols w:space="720"/>
        </w:sectPr>
      </w:pPr>
    </w:p>
    <w:p w14:paraId="38B00910" w14:textId="77777777" w:rsidR="00DA3CBF" w:rsidRPr="006541E8" w:rsidRDefault="00AD497A" w:rsidP="005674DD">
      <w:pPr>
        <w:spacing w:before="66"/>
        <w:ind w:left="620" w:right="678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Deferred Entry</w:t>
      </w:r>
      <w:r w:rsidRPr="006541E8">
        <w:rPr>
          <w:rFonts w:asciiTheme="majorHAnsi" w:eastAsia="Calibri" w:hAnsiTheme="majorHAnsi" w:cstheme="majorHAnsi"/>
          <w:sz w:val="24"/>
          <w:szCs w:val="24"/>
        </w:rPr>
        <w:t xml:space="preserve">  </w:t>
      </w:r>
    </w:p>
    <w:p w14:paraId="545884A7" w14:textId="77777777" w:rsidR="00DA3CBF" w:rsidRPr="006541E8" w:rsidRDefault="00B90879" w:rsidP="005D1FBB">
      <w:pPr>
        <w:spacing w:before="69" w:line="251" w:lineRule="auto"/>
        <w:ind w:left="620" w:right="632"/>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Primary admission may be deferred by up to two school </w:t>
      </w:r>
      <w:r w:rsidR="00AD497A" w:rsidRPr="006541E8">
        <w:rPr>
          <w:rFonts w:asciiTheme="majorHAnsi" w:eastAsia="Calibri" w:hAnsiTheme="majorHAnsi" w:cstheme="majorHAnsi"/>
          <w:sz w:val="24"/>
          <w:szCs w:val="24"/>
        </w:rPr>
        <w:t xml:space="preserve">terms.   If you wish to defer entry this must be agreed with the school.   Where deferred arrangements are agreed, school places will be reserved. </w:t>
      </w:r>
    </w:p>
    <w:p w14:paraId="62E5CC57" w14:textId="77777777" w:rsidR="00DA3CBF" w:rsidRPr="006541E8" w:rsidRDefault="00AD497A" w:rsidP="005D1FBB">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lastRenderedPageBreak/>
        <w:t xml:space="preserve">  </w:t>
      </w:r>
    </w:p>
    <w:p w14:paraId="24DCFEFF" w14:textId="77777777" w:rsidR="00DA3CBF" w:rsidRPr="006541E8" w:rsidRDefault="00AD497A" w:rsidP="005D1FBB">
      <w:pPr>
        <w:spacing w:before="69" w:line="251" w:lineRule="auto"/>
        <w:ind w:left="620"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If your child has their fifth birthday during the </w:t>
      </w:r>
      <w:r w:rsidR="00B90879" w:rsidRPr="006541E8">
        <w:rPr>
          <w:rFonts w:asciiTheme="majorHAnsi" w:eastAsia="Calibri" w:hAnsiTheme="majorHAnsi" w:cstheme="majorHAnsi"/>
          <w:sz w:val="24"/>
          <w:szCs w:val="24"/>
        </w:rPr>
        <w:t>s</w:t>
      </w:r>
      <w:r w:rsidRPr="006541E8">
        <w:rPr>
          <w:rFonts w:asciiTheme="majorHAnsi" w:eastAsia="Calibri" w:hAnsiTheme="majorHAnsi" w:cstheme="majorHAnsi"/>
          <w:sz w:val="24"/>
          <w:szCs w:val="24"/>
        </w:rPr>
        <w:t xml:space="preserve">ummer term and you wish to defer entry until the September, you can opt to miss the reception year. School places cannot be reserved in these circumstances and you would have to apply for a Year 1 place during the </w:t>
      </w:r>
      <w:r w:rsidR="00B90879" w:rsidRPr="006541E8">
        <w:rPr>
          <w:rFonts w:asciiTheme="majorHAnsi" w:eastAsia="Calibri" w:hAnsiTheme="majorHAnsi" w:cstheme="majorHAnsi"/>
          <w:sz w:val="24"/>
          <w:szCs w:val="24"/>
        </w:rPr>
        <w:t>summer</w:t>
      </w:r>
      <w:r w:rsidRPr="006541E8">
        <w:rPr>
          <w:rFonts w:asciiTheme="majorHAnsi" w:eastAsia="Calibri" w:hAnsiTheme="majorHAnsi" w:cstheme="majorHAnsi"/>
          <w:sz w:val="24"/>
          <w:szCs w:val="24"/>
        </w:rPr>
        <w:t xml:space="preserve"> term. </w:t>
      </w:r>
    </w:p>
    <w:p w14:paraId="4D2F4ADD" w14:textId="77777777" w:rsidR="00DA3CBF" w:rsidRPr="006541E8" w:rsidRDefault="00AD497A" w:rsidP="005D1FBB">
      <w:pPr>
        <w:spacing w:before="7"/>
        <w:ind w:left="620" w:right="807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2A57CC0A" w14:textId="77777777" w:rsidR="00DA3CBF" w:rsidRPr="006541E8" w:rsidRDefault="00AD497A" w:rsidP="005D1FBB">
      <w:pPr>
        <w:spacing w:before="12"/>
        <w:ind w:left="620" w:right="5512"/>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Admission to nursery classes</w:t>
      </w:r>
    </w:p>
    <w:p w14:paraId="053B679D" w14:textId="77777777" w:rsidR="00DA3CBF" w:rsidRPr="006541E8" w:rsidRDefault="00AD497A" w:rsidP="005D1FBB">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302AC8E" w14:textId="77777777" w:rsidR="00DA3CBF" w:rsidRPr="006541E8" w:rsidRDefault="00B90879" w:rsidP="008E4253">
      <w:pPr>
        <w:spacing w:before="69" w:line="251" w:lineRule="auto"/>
        <w:ind w:left="620"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This policy does </w:t>
      </w:r>
      <w:r w:rsidRPr="006541E8">
        <w:rPr>
          <w:rFonts w:asciiTheme="majorHAnsi" w:eastAsia="Calibri" w:hAnsiTheme="majorHAnsi" w:cstheme="majorHAnsi"/>
          <w:b/>
          <w:sz w:val="24"/>
          <w:szCs w:val="24"/>
        </w:rPr>
        <w:t xml:space="preserve">not </w:t>
      </w:r>
      <w:r w:rsidR="000E3CCA" w:rsidRPr="006541E8">
        <w:rPr>
          <w:rFonts w:asciiTheme="majorHAnsi" w:eastAsia="Calibri" w:hAnsiTheme="majorHAnsi" w:cstheme="majorHAnsi"/>
          <w:sz w:val="24"/>
          <w:szCs w:val="24"/>
        </w:rPr>
        <w:t xml:space="preserve">apply to children </w:t>
      </w:r>
      <w:r w:rsidR="00AD497A" w:rsidRPr="006541E8">
        <w:rPr>
          <w:rFonts w:asciiTheme="majorHAnsi" w:eastAsia="Calibri" w:hAnsiTheme="majorHAnsi" w:cstheme="majorHAnsi"/>
          <w:sz w:val="24"/>
          <w:szCs w:val="24"/>
        </w:rPr>
        <w:t xml:space="preserve">being </w:t>
      </w:r>
      <w:r w:rsidR="008E4253" w:rsidRPr="006541E8">
        <w:rPr>
          <w:rFonts w:asciiTheme="majorHAnsi" w:eastAsia="Calibri" w:hAnsiTheme="majorHAnsi" w:cstheme="majorHAnsi"/>
          <w:sz w:val="24"/>
          <w:szCs w:val="24"/>
        </w:rPr>
        <w:t>admitted to</w:t>
      </w:r>
      <w:r w:rsidR="00AD497A" w:rsidRPr="006541E8">
        <w:rPr>
          <w:rFonts w:asciiTheme="majorHAnsi" w:eastAsia="Calibri" w:hAnsiTheme="majorHAnsi" w:cstheme="majorHAnsi"/>
          <w:sz w:val="24"/>
          <w:szCs w:val="24"/>
        </w:rPr>
        <w:t xml:space="preserve"> </w:t>
      </w:r>
      <w:r w:rsidR="008E4253" w:rsidRPr="006541E8">
        <w:rPr>
          <w:rFonts w:asciiTheme="majorHAnsi" w:eastAsia="Calibri" w:hAnsiTheme="majorHAnsi" w:cstheme="majorHAnsi"/>
          <w:sz w:val="24"/>
          <w:szCs w:val="24"/>
        </w:rPr>
        <w:t xml:space="preserve">nursery education. </w:t>
      </w:r>
      <w:r w:rsidR="00AD497A" w:rsidRPr="006541E8">
        <w:rPr>
          <w:rFonts w:asciiTheme="majorHAnsi" w:eastAsia="Calibri" w:hAnsiTheme="majorHAnsi" w:cstheme="majorHAnsi"/>
          <w:sz w:val="24"/>
          <w:szCs w:val="24"/>
        </w:rPr>
        <w:t>A separate admission arrangement is publis</w:t>
      </w:r>
      <w:r w:rsidR="00BD22AC" w:rsidRPr="006541E8">
        <w:rPr>
          <w:rFonts w:asciiTheme="majorHAnsi" w:eastAsia="Calibri" w:hAnsiTheme="majorHAnsi" w:cstheme="majorHAnsi"/>
          <w:sz w:val="24"/>
          <w:szCs w:val="24"/>
        </w:rPr>
        <w:t xml:space="preserve">hed for entry to the nursery. </w:t>
      </w:r>
      <w:r w:rsidR="00AD497A" w:rsidRPr="006541E8">
        <w:rPr>
          <w:rFonts w:asciiTheme="majorHAnsi" w:eastAsia="Calibri" w:hAnsiTheme="majorHAnsi" w:cstheme="majorHAnsi"/>
          <w:sz w:val="24"/>
          <w:szCs w:val="24"/>
        </w:rPr>
        <w:t>The</w:t>
      </w:r>
      <w:r w:rsidR="005674DD" w:rsidRPr="006541E8">
        <w:rPr>
          <w:rFonts w:asciiTheme="majorHAnsi" w:eastAsia="Calibri" w:hAnsiTheme="majorHAnsi" w:cstheme="majorHAnsi"/>
          <w:sz w:val="24"/>
          <w:szCs w:val="24"/>
        </w:rPr>
        <w:t xml:space="preserve"> Headteacher</w:t>
      </w:r>
      <w:r w:rsidRPr="006541E8">
        <w:rPr>
          <w:rFonts w:asciiTheme="majorHAnsi" w:eastAsia="Calibri" w:hAnsiTheme="majorHAnsi" w:cstheme="majorHAnsi"/>
          <w:sz w:val="24"/>
          <w:szCs w:val="24"/>
        </w:rPr>
        <w:t xml:space="preserve"> and </w:t>
      </w:r>
      <w:r w:rsidR="005674DD" w:rsidRPr="006541E8">
        <w:rPr>
          <w:rFonts w:asciiTheme="majorHAnsi" w:eastAsia="Calibri" w:hAnsiTheme="majorHAnsi" w:cstheme="majorHAnsi"/>
          <w:sz w:val="24"/>
          <w:szCs w:val="24"/>
        </w:rPr>
        <w:t>Academy Council</w:t>
      </w:r>
      <w:r w:rsidR="000E3CCA" w:rsidRPr="006541E8">
        <w:rPr>
          <w:rFonts w:asciiTheme="majorHAnsi" w:eastAsia="Calibri" w:hAnsiTheme="majorHAnsi" w:cstheme="majorHAnsi"/>
          <w:sz w:val="24"/>
          <w:szCs w:val="24"/>
        </w:rPr>
        <w:t xml:space="preserve"> </w:t>
      </w:r>
      <w:r w:rsidR="00AD497A" w:rsidRPr="006541E8">
        <w:rPr>
          <w:rFonts w:asciiTheme="majorHAnsi" w:eastAsia="Calibri" w:hAnsiTheme="majorHAnsi" w:cstheme="majorHAnsi"/>
          <w:sz w:val="24"/>
          <w:szCs w:val="24"/>
        </w:rPr>
        <w:t>m</w:t>
      </w:r>
      <w:r w:rsidR="000E3CCA" w:rsidRPr="006541E8">
        <w:rPr>
          <w:rFonts w:asciiTheme="majorHAnsi" w:eastAsia="Calibri" w:hAnsiTheme="majorHAnsi" w:cstheme="majorHAnsi"/>
          <w:sz w:val="24"/>
          <w:szCs w:val="24"/>
        </w:rPr>
        <w:t xml:space="preserve">anage </w:t>
      </w:r>
      <w:r w:rsidR="008E4253" w:rsidRPr="006541E8">
        <w:rPr>
          <w:rFonts w:asciiTheme="majorHAnsi" w:eastAsia="Calibri" w:hAnsiTheme="majorHAnsi" w:cstheme="majorHAnsi"/>
          <w:sz w:val="24"/>
          <w:szCs w:val="24"/>
        </w:rPr>
        <w:t xml:space="preserve">admissions to the </w:t>
      </w:r>
      <w:r w:rsidR="005674DD" w:rsidRPr="006541E8">
        <w:rPr>
          <w:rFonts w:ascii="Calibri" w:hAnsi="Calibri" w:cs="Calibri"/>
          <w:sz w:val="24"/>
          <w:szCs w:val="24"/>
          <w:lang w:val="en-GB"/>
        </w:rPr>
        <w:t>Hambleton Primary Academy’s</w:t>
      </w:r>
      <w:r w:rsidRPr="006541E8">
        <w:rPr>
          <w:rFonts w:ascii="Calibri" w:hAnsi="Calibri" w:cs="Calibri"/>
          <w:sz w:val="24"/>
          <w:szCs w:val="24"/>
          <w:lang w:val="en-GB"/>
        </w:rPr>
        <w:t xml:space="preserve"> </w:t>
      </w:r>
      <w:r w:rsidR="00AD497A" w:rsidRPr="006541E8">
        <w:rPr>
          <w:rFonts w:asciiTheme="majorHAnsi" w:eastAsia="Calibri" w:hAnsiTheme="majorHAnsi" w:cstheme="majorHAnsi"/>
          <w:sz w:val="24"/>
          <w:szCs w:val="24"/>
        </w:rPr>
        <w:t>maintained n</w:t>
      </w:r>
      <w:r w:rsidRPr="006541E8">
        <w:rPr>
          <w:rFonts w:asciiTheme="majorHAnsi" w:eastAsia="Calibri" w:hAnsiTheme="majorHAnsi" w:cstheme="majorHAnsi"/>
          <w:sz w:val="24"/>
          <w:szCs w:val="24"/>
        </w:rPr>
        <w:t>ursery on behalf of the Academy.</w:t>
      </w:r>
    </w:p>
    <w:p w14:paraId="28A2981B" w14:textId="77777777" w:rsidR="00DA3CBF" w:rsidRPr="006541E8" w:rsidRDefault="00AD497A" w:rsidP="008E4253">
      <w:pPr>
        <w:ind w:left="620" w:right="807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00B21975" w14:textId="77777777" w:rsidR="00DA3CBF" w:rsidRPr="006541E8" w:rsidRDefault="00AD497A" w:rsidP="005D1FBB">
      <w:pPr>
        <w:spacing w:before="12" w:line="251" w:lineRule="auto"/>
        <w:ind w:left="620" w:right="682"/>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 xml:space="preserve">Attendance in our nursery class at </w:t>
      </w:r>
      <w:r w:rsidR="00BD22AC" w:rsidRPr="006541E8">
        <w:rPr>
          <w:rFonts w:ascii="Calibri" w:hAnsi="Calibri" w:cs="Calibri"/>
          <w:sz w:val="24"/>
          <w:szCs w:val="24"/>
          <w:lang w:val="en-GB"/>
        </w:rPr>
        <w:t>Hambleton Primary Academy</w:t>
      </w:r>
      <w:r w:rsidR="00B90879" w:rsidRPr="006541E8">
        <w:rPr>
          <w:rFonts w:ascii="Calibri" w:hAnsi="Calibri" w:cs="Calibri"/>
          <w:sz w:val="24"/>
          <w:szCs w:val="24"/>
          <w:lang w:val="en-GB"/>
        </w:rPr>
        <w:t xml:space="preserve"> </w:t>
      </w:r>
      <w:r w:rsidRPr="006541E8">
        <w:rPr>
          <w:rFonts w:asciiTheme="majorHAnsi" w:eastAsia="Calibri" w:hAnsiTheme="majorHAnsi" w:cstheme="majorHAnsi"/>
          <w:b/>
          <w:sz w:val="24"/>
          <w:szCs w:val="24"/>
        </w:rPr>
        <w:t>does not guarantee admission to the academy for primary education.  Likewise we cannot insist that children attend our nursery class in order to guarantee admission to the academy for primary education.</w:t>
      </w:r>
    </w:p>
    <w:p w14:paraId="4B874238" w14:textId="77777777" w:rsidR="00DA3CBF" w:rsidRPr="006541E8" w:rsidRDefault="00AD497A" w:rsidP="005D1FBB">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1F043856" w14:textId="77777777" w:rsidR="00DA3CBF" w:rsidRPr="006541E8" w:rsidRDefault="00DA3CBF" w:rsidP="005D1FBB">
      <w:pPr>
        <w:ind w:left="620" w:right="8079"/>
        <w:jc w:val="both"/>
        <w:rPr>
          <w:rFonts w:asciiTheme="majorHAnsi" w:eastAsia="Calibri" w:hAnsiTheme="majorHAnsi" w:cstheme="majorHAnsi"/>
          <w:sz w:val="24"/>
          <w:szCs w:val="24"/>
        </w:rPr>
      </w:pPr>
    </w:p>
    <w:p w14:paraId="7FF1FFF3" w14:textId="77777777" w:rsidR="00DA3CBF" w:rsidRPr="006541E8" w:rsidRDefault="00AD497A" w:rsidP="005D1FBB">
      <w:pPr>
        <w:spacing w:before="12"/>
        <w:ind w:left="620" w:right="5842"/>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Oversubscription Criteria</w:t>
      </w:r>
    </w:p>
    <w:p w14:paraId="01F4FCC6" w14:textId="77777777" w:rsidR="00512103" w:rsidRPr="006541E8" w:rsidRDefault="00512103" w:rsidP="005D1FBB">
      <w:pPr>
        <w:spacing w:before="12"/>
        <w:ind w:left="620" w:right="1326"/>
        <w:jc w:val="both"/>
        <w:rPr>
          <w:rFonts w:asciiTheme="majorHAnsi" w:eastAsia="Calibri" w:hAnsiTheme="majorHAnsi" w:cstheme="majorHAnsi"/>
          <w:b/>
          <w:sz w:val="24"/>
          <w:szCs w:val="24"/>
        </w:rPr>
      </w:pPr>
    </w:p>
    <w:p w14:paraId="2E91F632" w14:textId="77777777" w:rsidR="008B2728" w:rsidRPr="006541E8" w:rsidRDefault="008B2728" w:rsidP="008B2728">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If your child has a Statement of Special Educational Needs or Educational Health Care Plan which names this school, then the school must give your child a place.  If you apply for a place in the middle of the school year, the school must give your child a place straightaway, even if classes are full. </w:t>
      </w:r>
    </w:p>
    <w:p w14:paraId="309EB3D5" w14:textId="77777777" w:rsidR="008B2728" w:rsidRPr="006541E8" w:rsidRDefault="008B2728" w:rsidP="005D1FBB">
      <w:pPr>
        <w:spacing w:before="12"/>
        <w:ind w:left="620" w:right="1326"/>
        <w:jc w:val="both"/>
        <w:rPr>
          <w:rFonts w:asciiTheme="majorHAnsi" w:eastAsia="Calibri" w:hAnsiTheme="majorHAnsi" w:cstheme="majorHAnsi"/>
          <w:sz w:val="24"/>
          <w:szCs w:val="24"/>
        </w:rPr>
      </w:pPr>
    </w:p>
    <w:p w14:paraId="5365D0CA" w14:textId="77777777" w:rsidR="00512103" w:rsidRPr="006541E8" w:rsidRDefault="00512103" w:rsidP="005D1FBB">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Where the number of applications for admission is greater than the published admission number, applications will be considered against the criteria set out below. After the admission of students with Education and Health Care Plans where </w:t>
      </w:r>
      <w:r w:rsidR="00BD22AC" w:rsidRPr="006541E8">
        <w:rPr>
          <w:rFonts w:ascii="Calibri" w:hAnsi="Calibri" w:cs="Calibri"/>
          <w:sz w:val="24"/>
          <w:szCs w:val="24"/>
          <w:lang w:val="en-GB"/>
        </w:rPr>
        <w:t>Hambleton Primary Academy</w:t>
      </w:r>
      <w:r w:rsidRPr="006541E8">
        <w:rPr>
          <w:rFonts w:ascii="Calibri" w:hAnsi="Calibri" w:cs="Calibri"/>
          <w:sz w:val="24"/>
          <w:szCs w:val="24"/>
          <w:lang w:val="en-GB"/>
        </w:rPr>
        <w:t xml:space="preserve"> </w:t>
      </w:r>
      <w:r w:rsidRPr="006541E8">
        <w:rPr>
          <w:rFonts w:asciiTheme="majorHAnsi" w:eastAsia="Calibri" w:hAnsiTheme="majorHAnsi" w:cstheme="majorHAnsi"/>
          <w:sz w:val="24"/>
          <w:szCs w:val="24"/>
        </w:rPr>
        <w:t>is named, the criteria will be applied in the order in which they are set out below:</w:t>
      </w:r>
    </w:p>
    <w:p w14:paraId="0407AA21" w14:textId="77777777" w:rsidR="000E3CCA" w:rsidRPr="006541E8" w:rsidRDefault="000E3CCA" w:rsidP="005D1FBB">
      <w:pPr>
        <w:spacing w:before="12"/>
        <w:ind w:left="620" w:right="1326"/>
        <w:jc w:val="both"/>
        <w:rPr>
          <w:rFonts w:asciiTheme="majorHAnsi" w:eastAsia="Calibri" w:hAnsiTheme="majorHAnsi" w:cstheme="majorHAnsi"/>
          <w:sz w:val="24"/>
          <w:szCs w:val="24"/>
        </w:rPr>
      </w:pPr>
    </w:p>
    <w:p w14:paraId="3516782D" w14:textId="77777777" w:rsidR="00512103" w:rsidRPr="006541E8" w:rsidRDefault="00512103" w:rsidP="005D1FBB">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Looked after children and previously looked after children. This includes any "looked after child" and any child who was previously looked after but immediately after being looked after became subject to an adoption, residence or special guardianship order. This criterion will also apply to children who were previously in state care outside of England and have ceased to be in state care as they have been adopted. This is in accordance with advice from the Minister of State for Schools.</w:t>
      </w:r>
    </w:p>
    <w:p w14:paraId="3A0D1510" w14:textId="77777777" w:rsidR="005D1FBB" w:rsidRPr="006541E8" w:rsidRDefault="005D1FBB" w:rsidP="005D1FBB">
      <w:pPr>
        <w:pStyle w:val="ListParagraph"/>
        <w:spacing w:before="12"/>
        <w:ind w:left="980" w:right="1326"/>
        <w:jc w:val="both"/>
        <w:rPr>
          <w:rFonts w:asciiTheme="majorHAnsi" w:eastAsia="Calibri" w:hAnsiTheme="majorHAnsi" w:cstheme="majorHAnsi"/>
          <w:sz w:val="24"/>
          <w:szCs w:val="24"/>
        </w:rPr>
      </w:pPr>
    </w:p>
    <w:p w14:paraId="22EDE1ED" w14:textId="77777777" w:rsidR="00512103" w:rsidRPr="006541E8" w:rsidRDefault="00512103" w:rsidP="005D1FBB">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Medical, Social or Welfare reasons. Where there are exceptional serious, sensitive and compelling circumstances that are directly relevant to the academy, priority may be given. Professional evidence to demonstrate exceptional or compelling reasons why only this academy can cater for a particular child’s needs on any of these grounds must be provided with the application. The evidence must set out </w:t>
      </w:r>
      <w:r w:rsidR="005D1FBB" w:rsidRPr="006541E8">
        <w:rPr>
          <w:rFonts w:asciiTheme="majorHAnsi" w:eastAsia="Calibri" w:hAnsiTheme="majorHAnsi" w:cstheme="majorHAnsi"/>
          <w:sz w:val="24"/>
          <w:szCs w:val="24"/>
        </w:rPr>
        <w:t>t</w:t>
      </w:r>
      <w:r w:rsidRPr="006541E8">
        <w:rPr>
          <w:rFonts w:asciiTheme="majorHAnsi" w:eastAsia="Calibri" w:hAnsiTheme="majorHAnsi" w:cstheme="majorHAnsi"/>
          <w:sz w:val="24"/>
          <w:szCs w:val="24"/>
        </w:rPr>
        <w:t>he reasons and level of risk to the child or family and why the academy is the only suitable school; plus any difficulties which would arise if the child had to attend an alternative school.</w:t>
      </w:r>
    </w:p>
    <w:p w14:paraId="1B011625" w14:textId="77777777" w:rsidR="00512103" w:rsidRPr="006541E8" w:rsidRDefault="00512103" w:rsidP="005D1FBB">
      <w:pPr>
        <w:pStyle w:val="ListParagraph"/>
        <w:spacing w:before="12"/>
        <w:ind w:left="980" w:right="1326"/>
        <w:jc w:val="both"/>
        <w:rPr>
          <w:rFonts w:asciiTheme="majorHAnsi" w:eastAsia="Calibri" w:hAnsiTheme="majorHAnsi" w:cstheme="majorHAnsi"/>
          <w:sz w:val="24"/>
          <w:szCs w:val="24"/>
        </w:rPr>
      </w:pPr>
    </w:p>
    <w:p w14:paraId="13BB4324" w14:textId="77777777" w:rsidR="00512103" w:rsidRPr="006541E8" w:rsidRDefault="00512103" w:rsidP="005D1FBB">
      <w:pPr>
        <w:spacing w:before="12"/>
        <w:ind w:left="98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lastRenderedPageBreak/>
        <w:t>It should be noted that all schools can make provision for special educational needs, and can also manage common conditions e.g. asthma, epilepsy and diabetes.</w:t>
      </w:r>
    </w:p>
    <w:p w14:paraId="120B6A50" w14:textId="77777777" w:rsidR="00512103" w:rsidRPr="006541E8" w:rsidRDefault="00512103" w:rsidP="005D1FBB">
      <w:pPr>
        <w:pStyle w:val="ListParagraph"/>
        <w:spacing w:before="12"/>
        <w:ind w:left="980" w:right="1326"/>
        <w:jc w:val="both"/>
        <w:rPr>
          <w:rFonts w:asciiTheme="majorHAnsi" w:eastAsia="Calibri" w:hAnsiTheme="majorHAnsi" w:cstheme="majorHAnsi"/>
          <w:sz w:val="24"/>
          <w:szCs w:val="24"/>
        </w:rPr>
      </w:pPr>
    </w:p>
    <w:p w14:paraId="5AFA354F" w14:textId="77777777" w:rsidR="00512103" w:rsidRPr="006541E8" w:rsidRDefault="00512103" w:rsidP="005D1FBB">
      <w:pPr>
        <w:pStyle w:val="ListParagraph"/>
        <w:spacing w:before="12"/>
        <w:ind w:left="98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Only exceptional reasons directly relevant to the academy will be considered. Priority will be given to the child only if the submitted evidence unequivocally proves the circumstances and demonstrates why any alternative school would be unsuitable. Parents are responsible for providing the evidence.</w:t>
      </w:r>
    </w:p>
    <w:p w14:paraId="4BDC0505" w14:textId="77777777" w:rsidR="005D1FBB" w:rsidRPr="006541E8" w:rsidRDefault="005D1FBB" w:rsidP="005D1FBB">
      <w:pPr>
        <w:pStyle w:val="ListParagraph"/>
        <w:spacing w:before="12"/>
        <w:ind w:left="980" w:right="1326"/>
        <w:jc w:val="both"/>
        <w:rPr>
          <w:rFonts w:asciiTheme="majorHAnsi" w:eastAsia="Calibri" w:hAnsiTheme="majorHAnsi" w:cstheme="majorHAnsi"/>
          <w:sz w:val="24"/>
          <w:szCs w:val="24"/>
        </w:rPr>
      </w:pPr>
    </w:p>
    <w:p w14:paraId="52B96B2E" w14:textId="77777777" w:rsidR="00512103" w:rsidRPr="006541E8" w:rsidRDefault="00512103" w:rsidP="005D1FBB">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Children who will have a sibling in attendance at </w:t>
      </w:r>
      <w:r w:rsidR="00BD22AC" w:rsidRPr="006541E8">
        <w:rPr>
          <w:rFonts w:ascii="Calibri" w:hAnsi="Calibri" w:cs="Calibri"/>
          <w:sz w:val="24"/>
          <w:szCs w:val="24"/>
          <w:lang w:val="en-GB"/>
        </w:rPr>
        <w:t>Hambleton Primary Academy</w:t>
      </w:r>
      <w:r w:rsidR="005D1FBB" w:rsidRPr="006541E8">
        <w:rPr>
          <w:rFonts w:ascii="Calibri" w:hAnsi="Calibri" w:cs="Calibri"/>
          <w:sz w:val="24"/>
          <w:szCs w:val="24"/>
          <w:lang w:val="en-GB"/>
        </w:rPr>
        <w:t xml:space="preserve"> </w:t>
      </w:r>
      <w:r w:rsidRPr="006541E8">
        <w:rPr>
          <w:rFonts w:asciiTheme="majorHAnsi" w:eastAsia="Calibri" w:hAnsiTheme="majorHAnsi" w:cstheme="majorHAnsi"/>
          <w:sz w:val="24"/>
          <w:szCs w:val="24"/>
        </w:rPr>
        <w:t>at the time of transfer. The term “sibling” includes stepchildren, half brothers and sisters and adopted and foster children who are living with the same family at the same address.</w:t>
      </w:r>
    </w:p>
    <w:p w14:paraId="2E519FCD" w14:textId="77777777" w:rsidR="000E3CCA" w:rsidRPr="006541E8" w:rsidRDefault="000E3CCA" w:rsidP="000E3CCA">
      <w:pPr>
        <w:pStyle w:val="ListParagraph"/>
        <w:spacing w:before="12"/>
        <w:ind w:left="980" w:right="1326"/>
        <w:jc w:val="both"/>
        <w:rPr>
          <w:rFonts w:asciiTheme="majorHAnsi" w:eastAsia="Calibri" w:hAnsiTheme="majorHAnsi" w:cstheme="majorHAnsi"/>
          <w:sz w:val="24"/>
          <w:szCs w:val="24"/>
        </w:rPr>
      </w:pPr>
    </w:p>
    <w:p w14:paraId="0C6C3805" w14:textId="77777777" w:rsidR="00512103" w:rsidRPr="006541E8" w:rsidRDefault="005D1FBB" w:rsidP="005D1FBB">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The children of staff who have been employed by </w:t>
      </w:r>
      <w:r w:rsidR="00BD22AC" w:rsidRPr="006541E8">
        <w:rPr>
          <w:rFonts w:ascii="Calibri" w:hAnsi="Calibri" w:cs="Calibri"/>
          <w:sz w:val="24"/>
          <w:szCs w:val="24"/>
          <w:lang w:val="en-GB"/>
        </w:rPr>
        <w:t>Hambleton Primary Academy</w:t>
      </w:r>
      <w:r w:rsidR="000E3CCA" w:rsidRPr="006541E8">
        <w:rPr>
          <w:rFonts w:ascii="Calibri" w:hAnsi="Calibri" w:cs="Calibri"/>
          <w:sz w:val="24"/>
          <w:szCs w:val="24"/>
          <w:lang w:val="en-GB"/>
        </w:rPr>
        <w:t xml:space="preserve"> </w:t>
      </w:r>
      <w:r w:rsidRPr="006541E8">
        <w:rPr>
          <w:rFonts w:asciiTheme="majorHAnsi" w:eastAsia="Calibri" w:hAnsiTheme="majorHAnsi" w:cstheme="majorHAnsi"/>
          <w:sz w:val="24"/>
          <w:szCs w:val="24"/>
        </w:rPr>
        <w:t>for two or more years, or who meet a skills shortage</w:t>
      </w:r>
      <w:r w:rsidR="00512103" w:rsidRPr="006541E8">
        <w:rPr>
          <w:rFonts w:asciiTheme="majorHAnsi" w:eastAsia="Calibri" w:hAnsiTheme="majorHAnsi" w:cstheme="majorHAnsi"/>
          <w:sz w:val="24"/>
          <w:szCs w:val="24"/>
        </w:rPr>
        <w:t>.</w:t>
      </w:r>
    </w:p>
    <w:p w14:paraId="2EADC24D" w14:textId="77777777" w:rsidR="005D1FBB" w:rsidRPr="006541E8" w:rsidRDefault="005D1FBB" w:rsidP="005D1FBB">
      <w:pPr>
        <w:pStyle w:val="ListParagraph"/>
        <w:spacing w:before="12"/>
        <w:ind w:left="980" w:right="1326"/>
        <w:jc w:val="both"/>
        <w:rPr>
          <w:rFonts w:asciiTheme="majorHAnsi" w:eastAsia="Calibri" w:hAnsiTheme="majorHAnsi" w:cstheme="majorHAnsi"/>
          <w:sz w:val="24"/>
          <w:szCs w:val="24"/>
        </w:rPr>
      </w:pPr>
    </w:p>
    <w:p w14:paraId="5B03DD70" w14:textId="77777777" w:rsidR="00512103" w:rsidRPr="006541E8" w:rsidRDefault="0044373C" w:rsidP="005D1FBB">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Other pupils with priority given to those that live nearest to </w:t>
      </w:r>
      <w:r w:rsidR="00BD22AC" w:rsidRPr="006541E8">
        <w:rPr>
          <w:rFonts w:ascii="Calibri" w:hAnsi="Calibri" w:cs="Calibri"/>
          <w:sz w:val="24"/>
          <w:szCs w:val="24"/>
          <w:lang w:val="en-GB"/>
        </w:rPr>
        <w:t xml:space="preserve">Hambleton Primary Academy. </w:t>
      </w:r>
      <w:r w:rsidR="005D1FBB" w:rsidRPr="006541E8">
        <w:rPr>
          <w:rFonts w:ascii="Calibri" w:hAnsi="Calibri" w:cs="Calibri"/>
          <w:sz w:val="24"/>
          <w:szCs w:val="24"/>
          <w:lang w:val="en-GB"/>
        </w:rPr>
        <w:t xml:space="preserve"> </w:t>
      </w:r>
      <w:r w:rsidRPr="006541E8">
        <w:rPr>
          <w:rFonts w:ascii="Cambria" w:eastAsia="Calibri" w:hAnsi="Cambria" w:cs="Cambria"/>
          <w:sz w:val="24"/>
          <w:szCs w:val="24"/>
        </w:rPr>
        <w:t>The measurement</w:t>
      </w:r>
      <w:r w:rsidRPr="006541E8">
        <w:rPr>
          <w:rFonts w:asciiTheme="majorHAnsi" w:eastAsia="Calibri" w:hAnsiTheme="majorHAnsi" w:cstheme="majorHAnsi"/>
          <w:sz w:val="24"/>
          <w:szCs w:val="24"/>
        </w:rPr>
        <w:t xml:space="preserve"> will be taken in a straight line from the centre point of the residence to the centre point of the Academy, using the Local Authority’s geographical information system (GIS).</w:t>
      </w:r>
      <w:r w:rsidR="00680ED4" w:rsidRPr="006541E8">
        <w:rPr>
          <w:rFonts w:asciiTheme="majorHAnsi" w:eastAsia="Calibri" w:hAnsiTheme="majorHAnsi" w:cstheme="majorHAnsi"/>
          <w:sz w:val="24"/>
          <w:szCs w:val="24"/>
        </w:rPr>
        <w:t xml:space="preserve"> Where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 </w:t>
      </w:r>
    </w:p>
    <w:p w14:paraId="3E52E6E2" w14:textId="77777777" w:rsidR="00512103" w:rsidRPr="006541E8" w:rsidRDefault="00512103" w:rsidP="005D1FBB">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0D7033BD" w14:textId="77777777" w:rsidR="00512103" w:rsidRPr="006541E8" w:rsidRDefault="00512103" w:rsidP="005D1FBB">
      <w:pPr>
        <w:spacing w:before="12"/>
        <w:ind w:left="620" w:right="1326"/>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Tie Break</w:t>
      </w:r>
    </w:p>
    <w:p w14:paraId="247D7FA7" w14:textId="77777777" w:rsidR="00512103" w:rsidRPr="006541E8" w:rsidRDefault="00512103" w:rsidP="005D1FBB">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Where there is oversubscription within any of the determined criteria, then priority for places will be decided in a</w:t>
      </w:r>
      <w:r w:rsidR="0044373C"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straight line distance measure, (</w:t>
      </w:r>
      <w:r w:rsidR="00680ED4" w:rsidRPr="006541E8">
        <w:rPr>
          <w:rFonts w:asciiTheme="majorHAnsi" w:eastAsia="Calibri" w:hAnsiTheme="majorHAnsi" w:cstheme="majorHAnsi"/>
          <w:sz w:val="24"/>
          <w:szCs w:val="24"/>
        </w:rPr>
        <w:t>centre point of the residence</w:t>
      </w:r>
      <w:r w:rsidRPr="006541E8">
        <w:rPr>
          <w:rFonts w:asciiTheme="majorHAnsi" w:eastAsia="Calibri" w:hAnsiTheme="majorHAnsi" w:cstheme="majorHAnsi"/>
          <w:sz w:val="24"/>
          <w:szCs w:val="24"/>
        </w:rPr>
        <w:t xml:space="preserve"> to </w:t>
      </w:r>
      <w:r w:rsidR="00680ED4" w:rsidRPr="006541E8">
        <w:rPr>
          <w:rFonts w:asciiTheme="majorHAnsi" w:eastAsia="Calibri" w:hAnsiTheme="majorHAnsi" w:cstheme="majorHAnsi"/>
          <w:sz w:val="24"/>
          <w:szCs w:val="24"/>
        </w:rPr>
        <w:t>the centre point of the A</w:t>
      </w:r>
      <w:r w:rsidRPr="006541E8">
        <w:rPr>
          <w:rFonts w:asciiTheme="majorHAnsi" w:eastAsia="Calibri" w:hAnsiTheme="majorHAnsi" w:cstheme="majorHAnsi"/>
          <w:sz w:val="24"/>
          <w:szCs w:val="24"/>
        </w:rPr>
        <w:t>cademy,) using the local authority’s measuring system. The nearest to the</w:t>
      </w:r>
      <w:r w:rsidR="0044373C"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academy will have priority for admission.</w:t>
      </w:r>
    </w:p>
    <w:p w14:paraId="7D96E0A9" w14:textId="77777777" w:rsidR="000E3CCA" w:rsidRPr="006541E8" w:rsidRDefault="000E3CCA" w:rsidP="005D1FBB">
      <w:pPr>
        <w:spacing w:before="12"/>
        <w:ind w:left="620" w:right="1326"/>
        <w:jc w:val="both"/>
        <w:rPr>
          <w:rFonts w:asciiTheme="majorHAnsi" w:eastAsia="Calibri" w:hAnsiTheme="majorHAnsi" w:cstheme="majorHAnsi"/>
          <w:b/>
          <w:sz w:val="24"/>
          <w:szCs w:val="24"/>
        </w:rPr>
      </w:pPr>
    </w:p>
    <w:p w14:paraId="2035C00A" w14:textId="77777777" w:rsidR="000E3CCA" w:rsidRPr="006541E8" w:rsidRDefault="00512103" w:rsidP="000E3CCA">
      <w:pPr>
        <w:spacing w:before="12"/>
        <w:ind w:left="620" w:right="1326"/>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Additional Information - Reception Admissions - twins/ multiple births:</w:t>
      </w:r>
    </w:p>
    <w:p w14:paraId="4914F0DC" w14:textId="77777777" w:rsidR="00512103" w:rsidRPr="006541E8" w:rsidRDefault="00512103" w:rsidP="005D1FBB">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Where there are twins or triplets wanting admission and there is only a single place left within the admission</w:t>
      </w:r>
      <w:r w:rsidR="005D1FBB"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 xml:space="preserve">number, then the </w:t>
      </w:r>
      <w:r w:rsidR="000E3CCA" w:rsidRPr="006541E8">
        <w:rPr>
          <w:rFonts w:asciiTheme="majorHAnsi" w:eastAsia="Calibri" w:hAnsiTheme="majorHAnsi" w:cstheme="majorHAnsi"/>
          <w:sz w:val="24"/>
          <w:szCs w:val="24"/>
        </w:rPr>
        <w:t xml:space="preserve">Trust will exercise as much </w:t>
      </w:r>
      <w:r w:rsidRPr="006541E8">
        <w:rPr>
          <w:rFonts w:asciiTheme="majorHAnsi" w:eastAsia="Calibri" w:hAnsiTheme="majorHAnsi" w:cstheme="majorHAnsi"/>
          <w:sz w:val="24"/>
          <w:szCs w:val="24"/>
        </w:rPr>
        <w:t>flexibility as possible within the requirements of</w:t>
      </w:r>
      <w:r w:rsidR="005D1FBB"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infant class sizes. In exceptional circumstances we are now able to offer places for both twins and all triplets even</w:t>
      </w:r>
      <w:r w:rsidR="005D1FBB"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when this means breaching infant class size limits. This may also apply to children who are siblings within the same</w:t>
      </w:r>
      <w:r w:rsidR="005D1FBB"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year group.</w:t>
      </w:r>
    </w:p>
    <w:p w14:paraId="43690EB9" w14:textId="77777777" w:rsidR="000E3CCA" w:rsidRPr="006541E8" w:rsidRDefault="000E3CCA" w:rsidP="005D1FBB">
      <w:pPr>
        <w:spacing w:before="12"/>
        <w:ind w:left="620" w:right="1326"/>
        <w:jc w:val="both"/>
        <w:rPr>
          <w:rFonts w:asciiTheme="majorHAnsi" w:eastAsia="Calibri" w:hAnsiTheme="majorHAnsi" w:cstheme="majorHAnsi"/>
          <w:sz w:val="24"/>
          <w:szCs w:val="24"/>
        </w:rPr>
      </w:pPr>
    </w:p>
    <w:p w14:paraId="3066B124" w14:textId="77777777" w:rsidR="00512103" w:rsidRPr="006541E8" w:rsidRDefault="00512103" w:rsidP="005D1FBB">
      <w:pPr>
        <w:spacing w:before="12"/>
        <w:ind w:left="620" w:right="1326"/>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There will be a right of appeal to an Independent Appeals Panel for external applicants refused admission. Parents</w:t>
      </w:r>
      <w:r w:rsidR="005D1FBB" w:rsidRPr="006541E8">
        <w:rPr>
          <w:rFonts w:asciiTheme="majorHAnsi" w:eastAsia="Calibri" w:hAnsiTheme="majorHAnsi" w:cstheme="majorHAnsi"/>
          <w:b/>
          <w:sz w:val="24"/>
          <w:szCs w:val="24"/>
        </w:rPr>
        <w:t xml:space="preserve"> </w:t>
      </w:r>
      <w:r w:rsidRPr="006541E8">
        <w:rPr>
          <w:rFonts w:asciiTheme="majorHAnsi" w:eastAsia="Calibri" w:hAnsiTheme="majorHAnsi" w:cstheme="majorHAnsi"/>
          <w:b/>
          <w:sz w:val="24"/>
          <w:szCs w:val="24"/>
        </w:rPr>
        <w:t>have 20 school days to compile and lodge hearings.</w:t>
      </w:r>
    </w:p>
    <w:p w14:paraId="6EA67510" w14:textId="77777777" w:rsidR="000E3CCA" w:rsidRPr="006541E8" w:rsidRDefault="000E3CCA" w:rsidP="005D1FBB">
      <w:pPr>
        <w:spacing w:before="12"/>
        <w:ind w:left="620" w:right="1326"/>
        <w:jc w:val="both"/>
        <w:rPr>
          <w:rFonts w:asciiTheme="majorHAnsi" w:eastAsia="Calibri" w:hAnsiTheme="majorHAnsi" w:cstheme="majorHAnsi"/>
          <w:b/>
          <w:sz w:val="24"/>
          <w:szCs w:val="24"/>
        </w:rPr>
      </w:pPr>
    </w:p>
    <w:p w14:paraId="02E5CF7E" w14:textId="77777777" w:rsidR="00DA3CBF" w:rsidRPr="006541E8" w:rsidRDefault="00AD497A" w:rsidP="000E3CCA">
      <w:pPr>
        <w:ind w:right="5930" w:firstLine="62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Late Applications</w:t>
      </w:r>
    </w:p>
    <w:p w14:paraId="4555BECF" w14:textId="77777777" w:rsidR="00DA3CBF" w:rsidRPr="006541E8" w:rsidRDefault="00AD497A" w:rsidP="000E3CCA">
      <w:pPr>
        <w:ind w:left="620" w:right="63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Applications   received   after   the   published   closing   date   will   be   treated   as   late </w:t>
      </w:r>
      <w:r w:rsidR="000E3CCA" w:rsidRPr="006541E8">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 xml:space="preserve">applications. </w:t>
      </w:r>
    </w:p>
    <w:p w14:paraId="0585E139" w14:textId="77777777" w:rsidR="000E3CCA" w:rsidRPr="006541E8" w:rsidRDefault="000E3CCA" w:rsidP="005D1FBB">
      <w:pPr>
        <w:spacing w:before="69" w:line="251" w:lineRule="auto"/>
        <w:ind w:left="800" w:right="631"/>
        <w:jc w:val="both"/>
        <w:rPr>
          <w:rFonts w:asciiTheme="majorHAnsi" w:eastAsia="Calibri" w:hAnsiTheme="majorHAnsi" w:cstheme="majorHAnsi"/>
          <w:sz w:val="24"/>
          <w:szCs w:val="24"/>
        </w:rPr>
      </w:pPr>
    </w:p>
    <w:p w14:paraId="7C1DFFE6" w14:textId="77777777" w:rsidR="00DA3CBF" w:rsidRPr="006541E8" w:rsidRDefault="00AD497A" w:rsidP="008B7B34">
      <w:pPr>
        <w:spacing w:before="69"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lastRenderedPageBreak/>
        <w:t xml:space="preserve">Only in exceptional circumstances,  and where appropriate evidence is provided, will those applications  received  after the closing date (but before offers of places have been  made)  be  considered  concurrently  with  those  applications  received  on  time. </w:t>
      </w:r>
    </w:p>
    <w:p w14:paraId="25EF239A" w14:textId="77777777" w:rsidR="00DA3CBF" w:rsidRPr="006541E8" w:rsidRDefault="00AD497A" w:rsidP="005D1FBB">
      <w:pPr>
        <w:ind w:left="364" w:right="8285"/>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623586F6" w14:textId="77777777" w:rsidR="00DA3CBF" w:rsidRPr="006541E8" w:rsidRDefault="00AD497A" w:rsidP="00BD22AC">
      <w:pPr>
        <w:spacing w:before="64" w:line="251" w:lineRule="auto"/>
        <w:ind w:left="567"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The  circumstances   which   might   justify   a  late  application   include,   but  are  not restricted   to,  the  illness  of  a  single  parent/carer   which  might  have  reasonably impinged upon their ability to submit an application  on time or where a family has just moved into the area. </w:t>
      </w:r>
    </w:p>
    <w:p w14:paraId="3A87782A" w14:textId="77777777" w:rsidR="00DA3CBF" w:rsidRPr="006541E8" w:rsidRDefault="00DA3CBF" w:rsidP="005D1FBB">
      <w:pPr>
        <w:spacing w:before="10" w:line="190" w:lineRule="auto"/>
        <w:rPr>
          <w:rFonts w:asciiTheme="majorHAnsi" w:eastAsia="Calibri" w:hAnsiTheme="majorHAnsi" w:cstheme="majorHAnsi"/>
          <w:sz w:val="24"/>
          <w:szCs w:val="24"/>
        </w:rPr>
      </w:pPr>
    </w:p>
    <w:p w14:paraId="7A19B334" w14:textId="77777777" w:rsidR="00DA3CBF" w:rsidRPr="006541E8" w:rsidRDefault="00AD497A" w:rsidP="005D1FBB">
      <w:pPr>
        <w:ind w:left="620" w:right="-20"/>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46FCCAD3" w14:textId="77777777" w:rsidR="00DA3CBF" w:rsidRPr="006541E8" w:rsidRDefault="00AD497A" w:rsidP="00BD22AC">
      <w:pPr>
        <w:spacing w:before="69"/>
        <w:ind w:left="567" w:right="530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Change of Preference</w:t>
      </w:r>
    </w:p>
    <w:p w14:paraId="6AFDE115" w14:textId="77777777" w:rsidR="00DA3CBF" w:rsidRPr="006541E8" w:rsidRDefault="00DA3CBF" w:rsidP="005D1FBB">
      <w:pPr>
        <w:spacing w:before="1" w:line="280" w:lineRule="auto"/>
        <w:rPr>
          <w:rFonts w:asciiTheme="majorHAnsi" w:eastAsia="Calibri" w:hAnsiTheme="majorHAnsi" w:cstheme="majorHAnsi"/>
          <w:sz w:val="24"/>
          <w:szCs w:val="24"/>
        </w:rPr>
      </w:pPr>
    </w:p>
    <w:p w14:paraId="28B0DA11" w14:textId="77777777" w:rsidR="00DA3CBF" w:rsidRPr="006541E8" w:rsidRDefault="00AD497A" w:rsidP="00BD22AC">
      <w:pPr>
        <w:spacing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You can only request a change of preference up until the closing date – you must put </w:t>
      </w:r>
      <w:r w:rsidR="008B2728" w:rsidRPr="006541E8">
        <w:rPr>
          <w:rFonts w:asciiTheme="majorHAnsi" w:eastAsia="Calibri" w:hAnsiTheme="majorHAnsi" w:cstheme="majorHAnsi"/>
          <w:sz w:val="24"/>
          <w:szCs w:val="24"/>
        </w:rPr>
        <w:t>this in</w:t>
      </w:r>
      <w:r w:rsidRPr="006541E8">
        <w:rPr>
          <w:rFonts w:asciiTheme="majorHAnsi" w:eastAsia="Calibri" w:hAnsiTheme="majorHAnsi" w:cstheme="majorHAnsi"/>
          <w:sz w:val="24"/>
          <w:szCs w:val="24"/>
        </w:rPr>
        <w:t xml:space="preserve"> writing.  </w:t>
      </w:r>
      <w:r w:rsidR="008B2728" w:rsidRPr="006541E8">
        <w:rPr>
          <w:rFonts w:asciiTheme="majorHAnsi" w:eastAsia="Calibri" w:hAnsiTheme="majorHAnsi" w:cstheme="majorHAnsi"/>
          <w:sz w:val="24"/>
          <w:szCs w:val="24"/>
        </w:rPr>
        <w:t>Once an</w:t>
      </w:r>
      <w:r w:rsidRPr="006541E8">
        <w:rPr>
          <w:rFonts w:asciiTheme="majorHAnsi" w:eastAsia="Calibri" w:hAnsiTheme="majorHAnsi" w:cstheme="majorHAnsi"/>
          <w:sz w:val="24"/>
          <w:szCs w:val="24"/>
        </w:rPr>
        <w:t xml:space="preserve"> </w:t>
      </w:r>
      <w:r w:rsidR="008B2728" w:rsidRPr="006541E8">
        <w:rPr>
          <w:rFonts w:asciiTheme="majorHAnsi" w:eastAsia="Calibri" w:hAnsiTheme="majorHAnsi" w:cstheme="majorHAnsi"/>
          <w:sz w:val="24"/>
          <w:szCs w:val="24"/>
        </w:rPr>
        <w:t>application has</w:t>
      </w:r>
      <w:r w:rsidRPr="006541E8">
        <w:rPr>
          <w:rFonts w:asciiTheme="majorHAnsi" w:eastAsia="Calibri" w:hAnsiTheme="majorHAnsi" w:cstheme="majorHAnsi"/>
          <w:sz w:val="24"/>
          <w:szCs w:val="24"/>
        </w:rPr>
        <w:t xml:space="preserve"> </w:t>
      </w:r>
      <w:r w:rsidR="008B2728" w:rsidRPr="006541E8">
        <w:rPr>
          <w:rFonts w:asciiTheme="majorHAnsi" w:eastAsia="Calibri" w:hAnsiTheme="majorHAnsi" w:cstheme="majorHAnsi"/>
          <w:sz w:val="24"/>
          <w:szCs w:val="24"/>
        </w:rPr>
        <w:t>been submitted, and the closing date has</w:t>
      </w:r>
      <w:r w:rsidRPr="006541E8">
        <w:rPr>
          <w:rFonts w:asciiTheme="majorHAnsi" w:eastAsia="Calibri" w:hAnsiTheme="majorHAnsi" w:cstheme="majorHAnsi"/>
          <w:sz w:val="24"/>
          <w:szCs w:val="24"/>
        </w:rPr>
        <w:t xml:space="preserve"> passed, a change of preference can only be actioned if there is a significant change in circumstances</w:t>
      </w:r>
      <w:r w:rsidR="008B2728" w:rsidRPr="006541E8">
        <w:rPr>
          <w:rFonts w:asciiTheme="majorHAnsi" w:eastAsia="Calibri" w:hAnsiTheme="majorHAnsi" w:cstheme="majorHAnsi"/>
          <w:sz w:val="24"/>
          <w:szCs w:val="24"/>
        </w:rPr>
        <w:t>, i.e.</w:t>
      </w:r>
      <w:r w:rsidRPr="006541E8">
        <w:rPr>
          <w:rFonts w:asciiTheme="majorHAnsi" w:eastAsia="Calibri" w:hAnsiTheme="majorHAnsi" w:cstheme="majorHAnsi"/>
          <w:sz w:val="24"/>
          <w:szCs w:val="24"/>
        </w:rPr>
        <w:t xml:space="preserve">  </w:t>
      </w:r>
      <w:r w:rsidR="008B2728" w:rsidRPr="006541E8">
        <w:rPr>
          <w:rFonts w:asciiTheme="majorHAnsi" w:eastAsia="Calibri" w:hAnsiTheme="majorHAnsi" w:cstheme="majorHAnsi"/>
          <w:sz w:val="24"/>
          <w:szCs w:val="24"/>
        </w:rPr>
        <w:t xml:space="preserve">a house </w:t>
      </w:r>
      <w:proofErr w:type="gramStart"/>
      <w:r w:rsidR="008B2728" w:rsidRPr="006541E8">
        <w:rPr>
          <w:rFonts w:asciiTheme="majorHAnsi" w:eastAsia="Calibri" w:hAnsiTheme="majorHAnsi" w:cstheme="majorHAnsi"/>
          <w:sz w:val="24"/>
          <w:szCs w:val="24"/>
        </w:rPr>
        <w:t>move</w:t>
      </w:r>
      <w:proofErr w:type="gramEnd"/>
      <w:r w:rsidRPr="006541E8">
        <w:rPr>
          <w:rFonts w:asciiTheme="majorHAnsi" w:eastAsia="Calibri" w:hAnsiTheme="majorHAnsi" w:cstheme="majorHAnsi"/>
          <w:sz w:val="24"/>
          <w:szCs w:val="24"/>
        </w:rPr>
        <w:t xml:space="preserve">.  It  may  not  be  possible  to  action  any  changes  after </w:t>
      </w:r>
      <w:r w:rsidRPr="006541E8">
        <w:rPr>
          <w:rFonts w:asciiTheme="majorHAnsi" w:eastAsia="Calibri" w:hAnsiTheme="majorHAnsi" w:cstheme="majorHAnsi"/>
          <w:b/>
          <w:sz w:val="24"/>
          <w:szCs w:val="24"/>
        </w:rPr>
        <w:t>10</w:t>
      </w:r>
      <w:r w:rsidRPr="006541E8">
        <w:rPr>
          <w:rFonts w:asciiTheme="majorHAnsi" w:eastAsia="Calibri" w:hAnsiTheme="majorHAnsi" w:cstheme="majorHAnsi"/>
          <w:b/>
          <w:sz w:val="24"/>
          <w:szCs w:val="24"/>
          <w:vertAlign w:val="superscript"/>
        </w:rPr>
        <w:t xml:space="preserve">th </w:t>
      </w:r>
      <w:r w:rsidRPr="006541E8">
        <w:rPr>
          <w:rFonts w:asciiTheme="majorHAnsi" w:eastAsia="Calibri" w:hAnsiTheme="majorHAnsi" w:cstheme="majorHAnsi"/>
          <w:b/>
          <w:sz w:val="24"/>
          <w:szCs w:val="24"/>
        </w:rPr>
        <w:t>March 20</w:t>
      </w:r>
      <w:r w:rsidR="008B7B34" w:rsidRPr="006541E8">
        <w:rPr>
          <w:rFonts w:asciiTheme="majorHAnsi" w:eastAsia="Calibri" w:hAnsiTheme="majorHAnsi" w:cstheme="majorHAnsi"/>
          <w:b/>
          <w:sz w:val="24"/>
          <w:szCs w:val="24"/>
        </w:rPr>
        <w:t>21</w:t>
      </w:r>
      <w:r w:rsidRPr="006541E8">
        <w:rPr>
          <w:rFonts w:asciiTheme="majorHAnsi" w:eastAsia="Calibri" w:hAnsiTheme="majorHAnsi" w:cstheme="majorHAnsi"/>
          <w:b/>
          <w:sz w:val="24"/>
          <w:szCs w:val="24"/>
        </w:rPr>
        <w:t>.</w:t>
      </w:r>
    </w:p>
    <w:p w14:paraId="23AA8655" w14:textId="77777777" w:rsidR="00DA3CBF" w:rsidRPr="006541E8" w:rsidRDefault="00AD497A" w:rsidP="005D1FBB">
      <w:pPr>
        <w:spacing w:before="12"/>
        <w:ind w:left="364" w:right="8335"/>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FF041A5" w14:textId="77777777" w:rsidR="00DA3CBF" w:rsidRPr="006541E8" w:rsidRDefault="00AD497A" w:rsidP="00BD22AC">
      <w:pPr>
        <w:spacing w:before="12" w:line="251" w:lineRule="auto"/>
        <w:ind w:left="567" w:right="628"/>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You will be unable to access the online system after the closing date</w:t>
      </w:r>
      <w:r w:rsidRPr="006541E8">
        <w:rPr>
          <w:rFonts w:asciiTheme="majorHAnsi" w:eastAsia="Calibri" w:hAnsiTheme="majorHAnsi" w:cstheme="majorHAnsi"/>
          <w:sz w:val="24"/>
          <w:szCs w:val="24"/>
        </w:rPr>
        <w:t xml:space="preserve">.  Any requests for a change of preference should be made in writing, but evidence must be provided to demonstrate the reasons for your changes. </w:t>
      </w:r>
    </w:p>
    <w:p w14:paraId="1F133DD2" w14:textId="77777777" w:rsidR="00DA3CBF" w:rsidRPr="006541E8" w:rsidRDefault="00DA3CBF" w:rsidP="005D1FBB">
      <w:pPr>
        <w:spacing w:before="12" w:line="251" w:lineRule="auto"/>
        <w:ind w:left="364" w:right="628"/>
        <w:jc w:val="both"/>
        <w:rPr>
          <w:rFonts w:asciiTheme="majorHAnsi" w:eastAsia="Calibri" w:hAnsiTheme="majorHAnsi" w:cstheme="majorHAnsi"/>
          <w:sz w:val="24"/>
          <w:szCs w:val="24"/>
        </w:rPr>
      </w:pPr>
    </w:p>
    <w:p w14:paraId="403763D3" w14:textId="77777777" w:rsidR="00DA3CBF" w:rsidRPr="006541E8" w:rsidRDefault="00DA3CBF" w:rsidP="005D1FBB">
      <w:pPr>
        <w:rPr>
          <w:rFonts w:asciiTheme="majorHAnsi" w:eastAsia="Calibri" w:hAnsiTheme="majorHAnsi" w:cstheme="majorHAnsi"/>
          <w:sz w:val="24"/>
          <w:szCs w:val="24"/>
        </w:rPr>
        <w:sectPr w:rsidR="00DA3CBF" w:rsidRPr="006541E8">
          <w:type w:val="continuous"/>
          <w:pgSz w:w="12240" w:h="15840"/>
          <w:pgMar w:top="566" w:right="850" w:bottom="566" w:left="850" w:header="0" w:footer="720" w:gutter="0"/>
          <w:cols w:space="720"/>
        </w:sectPr>
      </w:pPr>
    </w:p>
    <w:p w14:paraId="27FD7AE2" w14:textId="77777777" w:rsidR="00DA3CBF" w:rsidRPr="006541E8" w:rsidRDefault="00AD497A" w:rsidP="00BD22AC">
      <w:pPr>
        <w:spacing w:before="28"/>
        <w:ind w:left="567" w:right="467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Fraudulent Applications</w:t>
      </w:r>
    </w:p>
    <w:p w14:paraId="425FF2CA" w14:textId="77777777" w:rsidR="00DA3CBF" w:rsidRPr="006541E8" w:rsidRDefault="00DA3CBF" w:rsidP="005D1FBB">
      <w:pPr>
        <w:spacing w:before="1" w:line="280" w:lineRule="auto"/>
        <w:rPr>
          <w:rFonts w:asciiTheme="majorHAnsi" w:eastAsia="Calibri" w:hAnsiTheme="majorHAnsi" w:cstheme="majorHAnsi"/>
          <w:sz w:val="24"/>
          <w:szCs w:val="24"/>
        </w:rPr>
      </w:pPr>
    </w:p>
    <w:p w14:paraId="75F1FC2E" w14:textId="77777777" w:rsidR="00DA3CBF" w:rsidRPr="006541E8" w:rsidRDefault="00AD497A" w:rsidP="00BD22AC">
      <w:pPr>
        <w:spacing w:line="251" w:lineRule="auto"/>
        <w:ind w:left="567" w:right="630"/>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If it is found that a child has been allocated  a place due to misleading  information having been provided, for example an incorrect address, then the offer of a place may be  withdrawn  and  the  offer  of  an  alternative  school  will  be  made  by  the  Local Authority.</w:t>
      </w:r>
    </w:p>
    <w:p w14:paraId="5F6477E1" w14:textId="77777777" w:rsidR="00DA3CBF" w:rsidRPr="006541E8" w:rsidRDefault="00DA3CBF" w:rsidP="005D1FBB">
      <w:pPr>
        <w:spacing w:before="9" w:line="260" w:lineRule="auto"/>
        <w:rPr>
          <w:rFonts w:asciiTheme="majorHAnsi" w:eastAsia="Calibri" w:hAnsiTheme="majorHAnsi" w:cstheme="majorHAnsi"/>
          <w:sz w:val="24"/>
          <w:szCs w:val="24"/>
        </w:rPr>
      </w:pPr>
    </w:p>
    <w:p w14:paraId="2C57E6A7" w14:textId="77777777" w:rsidR="00DA3CBF" w:rsidRPr="006541E8" w:rsidRDefault="00AD497A" w:rsidP="00BD22AC">
      <w:pPr>
        <w:ind w:left="567" w:right="584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Waiting Lists</w:t>
      </w:r>
    </w:p>
    <w:p w14:paraId="43386E6F" w14:textId="77777777" w:rsidR="00DA3CBF" w:rsidRPr="006541E8" w:rsidRDefault="00DA3CBF" w:rsidP="00BD22AC">
      <w:pPr>
        <w:ind w:left="567" w:right="-20"/>
        <w:rPr>
          <w:rFonts w:asciiTheme="majorHAnsi" w:eastAsia="Calibri" w:hAnsiTheme="majorHAnsi" w:cstheme="majorHAnsi"/>
          <w:sz w:val="24"/>
          <w:szCs w:val="24"/>
        </w:rPr>
      </w:pPr>
    </w:p>
    <w:p w14:paraId="66F16307" w14:textId="77777777" w:rsidR="00DA3CBF" w:rsidRPr="006541E8" w:rsidRDefault="00AD497A" w:rsidP="00BD22AC">
      <w:pPr>
        <w:spacing w:before="69"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Waiting lists will be set up in the week following the offers being sent to parents. As places become available, the child highest on the waiting list will be offered the place. This is not dependent on whether an appeal has been submitted. </w:t>
      </w:r>
    </w:p>
    <w:p w14:paraId="5570E10D" w14:textId="77777777" w:rsidR="00DA3CBF" w:rsidRPr="006541E8" w:rsidRDefault="00AD497A" w:rsidP="00BD22AC">
      <w:pPr>
        <w:ind w:left="567" w:right="-20"/>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6676A3EF" w14:textId="77777777" w:rsidR="00DA3CBF" w:rsidRPr="006541E8" w:rsidRDefault="00AD497A" w:rsidP="00BD22AC">
      <w:pPr>
        <w:spacing w:before="12" w:line="251" w:lineRule="auto"/>
        <w:ind w:left="567" w:right="630"/>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Children will be placed on the waiting lists using the oversubscription criteria. Late applicants  will  be slotted  into  the  list  according  to where  they  meet  the oversubscription criteria.  Therefore a child who moves into the area later can have a higher priority than one who has been on the waiting list for some time.  </w:t>
      </w:r>
    </w:p>
    <w:p w14:paraId="707BFD76" w14:textId="77777777" w:rsidR="00DA3CBF" w:rsidRPr="006541E8" w:rsidRDefault="00AD497A" w:rsidP="00BD22AC">
      <w:pPr>
        <w:spacing w:before="12" w:line="251" w:lineRule="auto"/>
        <w:ind w:left="567" w:right="630"/>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FB77873" w14:textId="77777777" w:rsidR="00DA3CBF" w:rsidRPr="006541E8" w:rsidRDefault="00AD497A" w:rsidP="00BD22AC">
      <w:pPr>
        <w:spacing w:before="69" w:line="251" w:lineRule="auto"/>
        <w:ind w:left="567" w:right="63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The School Admissions Team will maintain the waiting list until the end of the Autumn Term. </w:t>
      </w:r>
    </w:p>
    <w:p w14:paraId="1C94B2DD" w14:textId="77777777" w:rsidR="00DA3CBF" w:rsidRPr="006541E8" w:rsidRDefault="00AD497A" w:rsidP="00BD22AC">
      <w:pPr>
        <w:ind w:left="567" w:right="8335"/>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0F9E8F05" w14:textId="77777777" w:rsidR="00DA3CBF" w:rsidRPr="006541E8" w:rsidRDefault="00AD497A" w:rsidP="00BD22AC">
      <w:pPr>
        <w:spacing w:before="12"/>
        <w:ind w:left="567" w:right="575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Appeal Arrangements</w:t>
      </w:r>
    </w:p>
    <w:p w14:paraId="50E17846" w14:textId="77777777" w:rsidR="00DA3CBF" w:rsidRPr="006541E8" w:rsidRDefault="00DA3CBF" w:rsidP="00BD22AC">
      <w:pPr>
        <w:ind w:left="567" w:right="8285"/>
        <w:jc w:val="both"/>
        <w:rPr>
          <w:rFonts w:asciiTheme="majorHAnsi" w:eastAsia="Calibri" w:hAnsiTheme="majorHAnsi" w:cstheme="majorHAnsi"/>
          <w:sz w:val="24"/>
          <w:szCs w:val="24"/>
        </w:rPr>
      </w:pPr>
    </w:p>
    <w:p w14:paraId="74CFFDE0" w14:textId="77777777" w:rsidR="00DA3CBF" w:rsidRPr="006541E8" w:rsidRDefault="00AD497A" w:rsidP="00BD22AC">
      <w:pPr>
        <w:spacing w:before="69"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Where the </w:t>
      </w:r>
      <w:r w:rsidR="004B74C7" w:rsidRPr="006541E8">
        <w:rPr>
          <w:rFonts w:asciiTheme="majorHAnsi" w:eastAsia="Calibri" w:hAnsiTheme="majorHAnsi" w:cstheme="majorHAnsi"/>
          <w:sz w:val="24"/>
          <w:szCs w:val="24"/>
        </w:rPr>
        <w:t>Academy Trust</w:t>
      </w:r>
      <w:r w:rsidRPr="006541E8">
        <w:rPr>
          <w:rFonts w:asciiTheme="majorHAnsi" w:eastAsia="Calibri" w:hAnsiTheme="majorHAnsi" w:cstheme="majorHAnsi"/>
          <w:sz w:val="24"/>
          <w:szCs w:val="24"/>
        </w:rPr>
        <w:t xml:space="preserve"> is unable to offer a place because the school is oversubscribed, parents have the right of appeal to an independent admission appeal panel, set up under the School Standards and Framework Act, 1998 as amended by the Education Act 2002.</w:t>
      </w:r>
    </w:p>
    <w:p w14:paraId="6A4B8284" w14:textId="77777777" w:rsidR="00DA3CBF" w:rsidRPr="006541E8" w:rsidRDefault="00DA3CBF" w:rsidP="00BD22AC">
      <w:pPr>
        <w:spacing w:before="59"/>
        <w:ind w:left="567" w:right="8335"/>
        <w:jc w:val="both"/>
        <w:rPr>
          <w:rFonts w:asciiTheme="majorHAnsi" w:eastAsia="Calibri" w:hAnsiTheme="majorHAnsi" w:cstheme="majorHAnsi"/>
          <w:sz w:val="24"/>
          <w:szCs w:val="24"/>
        </w:rPr>
      </w:pPr>
    </w:p>
    <w:p w14:paraId="6DDB03CD" w14:textId="77777777" w:rsidR="00DA3CBF" w:rsidRPr="006541E8" w:rsidRDefault="00AD497A" w:rsidP="00BD22AC">
      <w:pPr>
        <w:spacing w:before="12" w:line="251" w:lineRule="auto"/>
        <w:ind w:left="567"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You should contact the School Admissions Team to request an appeal form. You will have the opportunity to submit your case to the panel in writing and also to attend in order to present your case. You will receive 10 school days’ notice of the place and time of the hearing. </w:t>
      </w:r>
    </w:p>
    <w:p w14:paraId="062DC75D" w14:textId="77777777" w:rsidR="00DA3CBF" w:rsidRPr="006541E8" w:rsidRDefault="00AD497A" w:rsidP="00BD22AC">
      <w:pPr>
        <w:ind w:left="567" w:right="-20"/>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2545DFE0" w14:textId="77777777" w:rsidR="00DA3CBF" w:rsidRPr="006541E8" w:rsidRDefault="00AD497A" w:rsidP="00BD22AC">
      <w:pPr>
        <w:spacing w:before="12"/>
        <w:ind w:left="567" w:right="5210"/>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In Year Applications</w:t>
      </w:r>
    </w:p>
    <w:p w14:paraId="04AA6AD9" w14:textId="77777777" w:rsidR="00DA3CBF" w:rsidRPr="006541E8" w:rsidRDefault="00DA3CBF" w:rsidP="00BD22AC">
      <w:pPr>
        <w:spacing w:before="12"/>
        <w:ind w:left="567" w:right="5210"/>
        <w:jc w:val="both"/>
        <w:rPr>
          <w:rFonts w:asciiTheme="majorHAnsi" w:eastAsia="Calibri" w:hAnsiTheme="majorHAnsi" w:cstheme="majorHAnsi"/>
          <w:b/>
          <w:sz w:val="24"/>
          <w:szCs w:val="24"/>
        </w:rPr>
      </w:pPr>
    </w:p>
    <w:p w14:paraId="18D1AB7A" w14:textId="77777777" w:rsidR="00DA3CBF" w:rsidRPr="006541E8" w:rsidRDefault="00BD22AC" w:rsidP="00BD22AC">
      <w:pPr>
        <w:spacing w:line="269" w:lineRule="auto"/>
        <w:ind w:left="567" w:right="15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If you move into the area</w:t>
      </w:r>
      <w:r w:rsidR="00AD497A" w:rsidRPr="006541E8">
        <w:rPr>
          <w:rFonts w:asciiTheme="majorHAnsi" w:eastAsia="Calibri" w:hAnsiTheme="majorHAnsi" w:cstheme="majorHAnsi"/>
          <w:sz w:val="24"/>
          <w:szCs w:val="24"/>
        </w:rPr>
        <w:t xml:space="preserve"> after the 1</w:t>
      </w:r>
      <w:r w:rsidR="00AD497A" w:rsidRPr="006541E8">
        <w:rPr>
          <w:rFonts w:asciiTheme="majorHAnsi" w:eastAsia="Calibri" w:hAnsiTheme="majorHAnsi" w:cstheme="majorHAnsi"/>
          <w:sz w:val="24"/>
          <w:szCs w:val="24"/>
          <w:vertAlign w:val="superscript"/>
        </w:rPr>
        <w:t>st</w:t>
      </w:r>
      <w:r w:rsidR="00680ED4" w:rsidRPr="006541E8">
        <w:rPr>
          <w:rFonts w:asciiTheme="majorHAnsi" w:eastAsia="Calibri" w:hAnsiTheme="majorHAnsi" w:cstheme="majorHAnsi"/>
          <w:sz w:val="24"/>
          <w:szCs w:val="24"/>
        </w:rPr>
        <w:t xml:space="preserve"> September 2022</w:t>
      </w:r>
      <w:r w:rsidR="00AD497A" w:rsidRPr="006541E8">
        <w:rPr>
          <w:rFonts w:asciiTheme="majorHAnsi" w:eastAsia="Calibri" w:hAnsiTheme="majorHAnsi" w:cstheme="majorHAnsi"/>
          <w:sz w:val="24"/>
          <w:szCs w:val="24"/>
        </w:rPr>
        <w:t>, or wish to transfer yo</w:t>
      </w:r>
      <w:r w:rsidRPr="006541E8">
        <w:rPr>
          <w:rFonts w:asciiTheme="majorHAnsi" w:eastAsia="Calibri" w:hAnsiTheme="majorHAnsi" w:cstheme="majorHAnsi"/>
          <w:sz w:val="24"/>
          <w:szCs w:val="24"/>
        </w:rPr>
        <w:t xml:space="preserve">ur child from another </w:t>
      </w:r>
      <w:r w:rsidR="00AD497A" w:rsidRPr="006541E8">
        <w:rPr>
          <w:rFonts w:asciiTheme="majorHAnsi" w:eastAsia="Calibri" w:hAnsiTheme="majorHAnsi" w:cstheme="majorHAnsi"/>
          <w:sz w:val="24"/>
          <w:szCs w:val="24"/>
        </w:rPr>
        <w:t xml:space="preserve">primary school, you must complete an in-year application form, which is available from the School Admissions Team. </w:t>
      </w:r>
    </w:p>
    <w:sectPr w:rsidR="00DA3CBF" w:rsidRPr="006541E8">
      <w:type w:val="continuous"/>
      <w:pgSz w:w="12240" w:h="15840"/>
      <w:pgMar w:top="566" w:right="850" w:bottom="566" w:left="85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DE44" w14:textId="77777777" w:rsidR="00261924" w:rsidRDefault="00261924">
      <w:r>
        <w:separator/>
      </w:r>
    </w:p>
  </w:endnote>
  <w:endnote w:type="continuationSeparator" w:id="0">
    <w:p w14:paraId="72F76158" w14:textId="77777777" w:rsidR="00261924" w:rsidRDefault="0026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0F1E" w14:textId="77777777" w:rsidR="00384BCC" w:rsidRDefault="00AD497A" w:rsidP="00384BCC">
    <w:pPr>
      <w:pStyle w:val="Header"/>
      <w:jc w:val="right"/>
      <w:rPr>
        <w:i/>
        <w:color w:val="FF0000"/>
        <w:sz w:val="30"/>
        <w:szCs w:val="30"/>
      </w:rPr>
    </w:pPr>
    <w:r>
      <w:rPr>
        <w:noProof/>
        <w:lang w:val="en-GB"/>
      </w:rPr>
      <mc:AlternateContent>
        <mc:Choice Requires="wps">
          <w:drawing>
            <wp:inline distT="0" distB="0" distL="114300" distR="114300" wp14:anchorId="1A2D21A7" wp14:editId="5070BC3D">
              <wp:extent cx="63500" cy="165100"/>
              <wp:effectExtent l="0" t="0" r="0" b="0"/>
              <wp:docPr id="1" name="Rectangle 1"/>
              <wp:cNvGraphicFramePr/>
              <a:graphic xmlns:a="http://schemas.openxmlformats.org/drawingml/2006/main">
                <a:graphicData uri="http://schemas.microsoft.com/office/word/2010/wordprocessingShape">
                  <wps:wsp>
                    <wps:cNvSpPr/>
                    <wps:spPr>
                      <a:xfrm>
                        <a:off x="5317743" y="3698720"/>
                        <a:ext cx="56515" cy="162560"/>
                      </a:xfrm>
                      <a:prstGeom prst="rect">
                        <a:avLst/>
                      </a:prstGeom>
                      <a:noFill/>
                      <a:ln>
                        <a:noFill/>
                      </a:ln>
                    </wps:spPr>
                    <wps:txbx>
                      <w:txbxContent>
                        <w:p w14:paraId="6F5F055C" w14:textId="77777777" w:rsidR="00DA3CBF" w:rsidRDefault="00AD497A">
                          <w:pPr>
                            <w:spacing w:line="245" w:lineRule="auto"/>
                            <w:ind w:left="20" w:right="-51" w:firstLine="20"/>
                            <w:textDirection w:val="btLr"/>
                          </w:pPr>
                          <w:r>
                            <w:rPr>
                              <w:rFonts w:ascii="Calibri" w:eastAsia="Calibri" w:hAnsi="Calibri" w:cs="Calibri"/>
                              <w:color w:val="000000"/>
                              <w:sz w:val="21"/>
                            </w:rPr>
                            <w:t xml:space="preserve"> </w:t>
                          </w:r>
                        </w:p>
                      </w:txbxContent>
                    </wps:txbx>
                    <wps:bodyPr spcFirstLastPara="1" wrap="square" lIns="0" tIns="0" rIns="0" bIns="0" anchor="t" anchorCtr="0"/>
                  </wps:wsp>
                </a:graphicData>
              </a:graphic>
            </wp:inline>
          </w:drawing>
        </mc:Choice>
        <mc:Fallback>
          <w:pict>
            <v:rect id="Rectangle 1" o:spid="_x0000_s1026" style="width: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" filled="f" stroked="f">
              <v:textbox inset="0,0,0,0">
                <w:txbxContent>
                  <w:p w:rsidR="00DA3CBF" w:rsidRDefault="00AD497A">
                    <w:pPr>
                      <w:spacing w:line="245" w:lineRule="auto"/>
                      <w:ind w:left="20" w:right="-51" w:firstLine="20"/>
                      <w:textDirection w:val="btLr"/>
                    </w:pPr>
                    <w:r>
                      <w:rPr>
                        <w:rFonts w:ascii="Calibri" w:eastAsia="Calibri" w:hAnsi="Calibri" w:cs="Calibri"/>
                        <w:color w:val="000000"/>
                        <w:sz w:val="21"/>
                      </w:rPr>
                      <w:t xml:space="preserve"> </w:t>
                    </w:r>
                  </w:p>
                </w:txbxContent>
              </v:textbox>
              <w10:anchorlock/>
            </v:rect>
          </w:pict>
        </mc:Fallback>
      </mc:AlternateContent>
    </w:r>
    <w:r w:rsidR="00384BCC">
      <w:rPr>
        <w:i/>
        <w:color w:val="FF0000"/>
        <w:sz w:val="30"/>
        <w:szCs w:val="30"/>
      </w:rPr>
      <w:tab/>
    </w:r>
  </w:p>
  <w:p w14:paraId="64B2DB05" w14:textId="77777777" w:rsidR="00DA3CBF" w:rsidRDefault="008B7B34" w:rsidP="00384BCC">
    <w:pPr>
      <w:pStyle w:val="Header"/>
      <w:jc w:val="right"/>
    </w:pPr>
    <w:r>
      <w:t>FCAT/Admissions/</w:t>
    </w:r>
    <w:r w:rsidR="005674DD">
      <w:t>Hambleton</w:t>
    </w:r>
    <w:r>
      <w:t>/202</w:t>
    </w:r>
    <w:r w:rsidR="005674DD">
      <w:t>2</w:t>
    </w:r>
    <w:r w:rsidR="00384BCC">
      <w:t>-2</w:t>
    </w:r>
    <w:r w:rsidR="005674DD">
      <w:t>3</w:t>
    </w:r>
  </w:p>
  <w:p w14:paraId="3C894906" w14:textId="77777777" w:rsidR="00384BCC" w:rsidRPr="00384BCC" w:rsidRDefault="00384BCC" w:rsidP="00384BCC">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999F" w14:textId="77777777" w:rsidR="00261924" w:rsidRDefault="00261924">
      <w:r>
        <w:separator/>
      </w:r>
    </w:p>
  </w:footnote>
  <w:footnote w:type="continuationSeparator" w:id="0">
    <w:p w14:paraId="261D4637" w14:textId="77777777" w:rsidR="00261924" w:rsidRDefault="0026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318C" w14:textId="77777777" w:rsidR="006541E8" w:rsidRDefault="006541E8" w:rsidP="004671DD">
    <w:pPr>
      <w:pStyle w:val="Header"/>
      <w:rPr>
        <w:i/>
        <w:color w:val="FF0000"/>
        <w:sz w:val="30"/>
        <w:szCs w:val="30"/>
      </w:rPr>
    </w:pPr>
  </w:p>
  <w:p w14:paraId="1FDD9E8E" w14:textId="77777777" w:rsidR="006541E8" w:rsidRDefault="006541E8" w:rsidP="004671DD">
    <w:pPr>
      <w:pStyle w:val="Header"/>
      <w:rPr>
        <w:i/>
        <w:color w:val="FF0000"/>
        <w:sz w:val="30"/>
        <w:szCs w:val="30"/>
      </w:rPr>
    </w:pPr>
  </w:p>
  <w:p w14:paraId="14186722" w14:textId="77777777" w:rsidR="004671DD" w:rsidRPr="004671DD" w:rsidRDefault="00384BCC" w:rsidP="004671DD">
    <w:pPr>
      <w:pStyle w:val="Header"/>
      <w:rPr>
        <w:i/>
        <w:color w:val="FF0000"/>
        <w:sz w:val="30"/>
        <w:szCs w:val="30"/>
      </w:rPr>
    </w:pPr>
    <w:r>
      <w:rPr>
        <w:noProof/>
        <w:lang w:val="en-GB"/>
      </w:rPr>
      <w:drawing>
        <wp:anchor distT="0" distB="0" distL="114300" distR="114300" simplePos="0" relativeHeight="251659264" behindDoc="0" locked="0" layoutInCell="1" allowOverlap="1" wp14:anchorId="0FF24F53" wp14:editId="5DD9CA7D">
          <wp:simplePos x="0" y="0"/>
          <wp:positionH relativeFrom="column">
            <wp:posOffset>4579620</wp:posOffset>
          </wp:positionH>
          <wp:positionV relativeFrom="paragraph">
            <wp:posOffset>172720</wp:posOffset>
          </wp:positionV>
          <wp:extent cx="1504950" cy="1065694"/>
          <wp:effectExtent l="0" t="0" r="0" b="0"/>
          <wp:wrapNone/>
          <wp:docPr id="25" name="Picture 25" descr="U:\Documents\Master copies\Current school documents\Letterhead &amp; Comp Slip\New FCAT logo\FCAT LOGO RG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Master copies\Current school documents\Letterhead &amp; Comp Slip\New FCAT logo\FCAT LOGO RGB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065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1E8">
      <w:rPr>
        <w:rFonts w:ascii="Arial" w:hAnsi="Arial" w:cs="Arial"/>
        <w:noProof/>
        <w:color w:val="0000FF"/>
      </w:rPr>
      <w:t xml:space="preserve">                   </w:t>
    </w:r>
    <w:bookmarkStart w:id="0" w:name="_MON_1662551269"/>
    <w:bookmarkEnd w:id="0"/>
    <w:r w:rsidR="002D622E">
      <w:rPr>
        <w:rFonts w:ascii="Arial" w:hAnsi="Arial" w:cs="Arial"/>
        <w:noProof/>
        <w:color w:val="0000FF"/>
      </w:rPr>
      <w:object w:dxaOrig="10540" w:dyaOrig="12779" w14:anchorId="073A0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8pt;height:639pt">
          <v:imagedata r:id="rId2" o:title=""/>
        </v:shape>
        <o:OLEObject Type="Embed" ProgID="Word.Document.12" ShapeID="_x0000_i1025" DrawAspect="Content" ObjectID="_1677339403" r:id="rId3">
          <o:FieldCodes>\s</o:FieldCodes>
        </o:OLEObject>
      </w:object>
    </w:r>
    <w:r w:rsidR="006541E8">
      <w:rPr>
        <w:rFonts w:ascii="Arial" w:hAnsi="Arial" w:cs="Arial"/>
        <w:noProof/>
        <w:color w:val="0000FF"/>
        <w:lang w:val="en-GB"/>
      </w:rPr>
      <w:drawing>
        <wp:inline distT="0" distB="0" distL="0" distR="0" wp14:anchorId="57E2EBFF" wp14:editId="378473E6">
          <wp:extent cx="1238250" cy="970190"/>
          <wp:effectExtent l="0" t="0" r="0" b="1905"/>
          <wp:docPr id="2" name="Picture 2" descr="http://hambletonprimaryacademy.co.uk/wp-content/uploads/2015/01/logo-hambleton-primar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bletonprimaryacademy.co.uk/wp-content/uploads/2015/01/logo-hambleton-primary.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154" cy="975600"/>
                  </a:xfrm>
                  <a:prstGeom prst="rect">
                    <a:avLst/>
                  </a:prstGeom>
                  <a:noFill/>
                  <a:ln>
                    <a:noFill/>
                  </a:ln>
                </pic:spPr>
              </pic:pic>
            </a:graphicData>
          </a:graphic>
        </wp:inline>
      </w:drawing>
    </w:r>
  </w:p>
  <w:p w14:paraId="07394A03" w14:textId="77777777" w:rsidR="004671DD" w:rsidRDefault="004671DD" w:rsidP="00384B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E2355"/>
    <w:multiLevelType w:val="hybridMultilevel"/>
    <w:tmpl w:val="2620EBCE"/>
    <w:lvl w:ilvl="0" w:tplc="C3C6FF00">
      <w:start w:val="1"/>
      <w:numFmt w:val="decimal"/>
      <w:lvlText w:val="%1."/>
      <w:lvlJc w:val="left"/>
      <w:pPr>
        <w:ind w:left="980" w:hanging="36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BF"/>
    <w:rsid w:val="0001112C"/>
    <w:rsid w:val="000E3CCA"/>
    <w:rsid w:val="00261924"/>
    <w:rsid w:val="002D622E"/>
    <w:rsid w:val="00384BCC"/>
    <w:rsid w:val="003F4344"/>
    <w:rsid w:val="004339F3"/>
    <w:rsid w:val="00434BD0"/>
    <w:rsid w:val="00441795"/>
    <w:rsid w:val="0044373C"/>
    <w:rsid w:val="004671DD"/>
    <w:rsid w:val="004B74C7"/>
    <w:rsid w:val="00512103"/>
    <w:rsid w:val="005375E1"/>
    <w:rsid w:val="005674DD"/>
    <w:rsid w:val="005B1EF1"/>
    <w:rsid w:val="005D1FBB"/>
    <w:rsid w:val="006541E8"/>
    <w:rsid w:val="00680ED4"/>
    <w:rsid w:val="00834AD5"/>
    <w:rsid w:val="008A7D39"/>
    <w:rsid w:val="008B2728"/>
    <w:rsid w:val="008B7B34"/>
    <w:rsid w:val="008E2950"/>
    <w:rsid w:val="008E4253"/>
    <w:rsid w:val="009F7B12"/>
    <w:rsid w:val="00A16EA7"/>
    <w:rsid w:val="00A305DB"/>
    <w:rsid w:val="00A96D20"/>
    <w:rsid w:val="00AD497A"/>
    <w:rsid w:val="00B86692"/>
    <w:rsid w:val="00B90879"/>
    <w:rsid w:val="00BC79D5"/>
    <w:rsid w:val="00BD22AC"/>
    <w:rsid w:val="00BE3449"/>
    <w:rsid w:val="00C956E2"/>
    <w:rsid w:val="00D33891"/>
    <w:rsid w:val="00D923D8"/>
    <w:rsid w:val="00D97BD5"/>
    <w:rsid w:val="00DA3CBF"/>
    <w:rsid w:val="00EE17D1"/>
    <w:rsid w:val="00F9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2C6D"/>
  <w15:docId w15:val="{11933B0F-9039-481B-B058-97EA3FB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71DD"/>
    <w:pPr>
      <w:tabs>
        <w:tab w:val="center" w:pos="4513"/>
        <w:tab w:val="right" w:pos="9026"/>
      </w:tabs>
    </w:pPr>
  </w:style>
  <w:style w:type="character" w:customStyle="1" w:styleId="HeaderChar">
    <w:name w:val="Header Char"/>
    <w:basedOn w:val="DefaultParagraphFont"/>
    <w:link w:val="Header"/>
    <w:uiPriority w:val="99"/>
    <w:rsid w:val="004671DD"/>
  </w:style>
  <w:style w:type="paragraph" w:styleId="Footer">
    <w:name w:val="footer"/>
    <w:basedOn w:val="Normal"/>
    <w:link w:val="FooterChar"/>
    <w:uiPriority w:val="99"/>
    <w:unhideWhenUsed/>
    <w:rsid w:val="004671DD"/>
    <w:pPr>
      <w:tabs>
        <w:tab w:val="center" w:pos="4513"/>
        <w:tab w:val="right" w:pos="9026"/>
      </w:tabs>
    </w:pPr>
  </w:style>
  <w:style w:type="character" w:customStyle="1" w:styleId="FooterChar">
    <w:name w:val="Footer Char"/>
    <w:basedOn w:val="DefaultParagraphFont"/>
    <w:link w:val="Footer"/>
    <w:uiPriority w:val="99"/>
    <w:rsid w:val="004671DD"/>
  </w:style>
  <w:style w:type="character" w:styleId="Hyperlink">
    <w:name w:val="Hyperlink"/>
    <w:basedOn w:val="DefaultParagraphFont"/>
    <w:uiPriority w:val="99"/>
    <w:unhideWhenUsed/>
    <w:rsid w:val="004671DD"/>
    <w:rPr>
      <w:color w:val="0000FF" w:themeColor="hyperlink"/>
      <w:u w:val="single"/>
    </w:rPr>
  </w:style>
  <w:style w:type="character" w:styleId="FollowedHyperlink">
    <w:name w:val="FollowedHyperlink"/>
    <w:basedOn w:val="DefaultParagraphFont"/>
    <w:uiPriority w:val="99"/>
    <w:semiHidden/>
    <w:unhideWhenUsed/>
    <w:rsid w:val="004671DD"/>
    <w:rPr>
      <w:color w:val="800080" w:themeColor="followedHyperlink"/>
      <w:u w:val="single"/>
    </w:rPr>
  </w:style>
  <w:style w:type="paragraph" w:styleId="ListParagraph">
    <w:name w:val="List Paragraph"/>
    <w:basedOn w:val="Normal"/>
    <w:uiPriority w:val="34"/>
    <w:qFormat/>
    <w:rsid w:val="0051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ncashire.gov.uk/children-education-families/schools/apply-for-a-school-place/" TargetMode="External"/></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Word_Document.docx"/><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http://hambletonprima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Walker</dc:creator>
  <cp:lastModifiedBy>Michael Goldie</cp:lastModifiedBy>
  <cp:revision>2</cp:revision>
  <cp:lastPrinted>2020-09-25T14:02:00Z</cp:lastPrinted>
  <dcterms:created xsi:type="dcterms:W3CDTF">2021-03-15T18:50:00Z</dcterms:created>
  <dcterms:modified xsi:type="dcterms:W3CDTF">2021-03-15T18:50:00Z</dcterms:modified>
</cp:coreProperties>
</file>