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58AD7" w14:textId="7E2B2B75" w:rsidR="00622513" w:rsidRPr="00622513" w:rsidRDefault="00BE168E" w:rsidP="00622513">
      <w:r>
        <w:rPr>
          <w:noProof/>
        </w:rPr>
        <w:drawing>
          <wp:anchor distT="0" distB="0" distL="114300" distR="114300" simplePos="0" relativeHeight="251656192" behindDoc="1" locked="0" layoutInCell="1" allowOverlap="1" wp14:anchorId="5A945A75" wp14:editId="034EB966">
            <wp:simplePos x="0" y="0"/>
            <wp:positionH relativeFrom="column">
              <wp:posOffset>-455930</wp:posOffset>
            </wp:positionH>
            <wp:positionV relativeFrom="paragraph">
              <wp:posOffset>-575945</wp:posOffset>
            </wp:positionV>
            <wp:extent cx="7557770" cy="10681335"/>
            <wp:effectExtent l="0" t="0" r="0" b="0"/>
            <wp:wrapNone/>
            <wp:docPr id="37"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770" cy="1068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BF89A" w14:textId="77777777" w:rsidR="00622513" w:rsidRPr="00622513" w:rsidRDefault="00622513" w:rsidP="00622513"/>
    <w:p w14:paraId="5B1D0303" w14:textId="77777777" w:rsidR="00622513" w:rsidRPr="00622513" w:rsidRDefault="00622513" w:rsidP="00622513"/>
    <w:p w14:paraId="03097D7C" w14:textId="77777777" w:rsidR="00622513" w:rsidRPr="00622513" w:rsidRDefault="00622513" w:rsidP="00C52ED1">
      <w:pPr>
        <w:ind w:hanging="1440"/>
      </w:pPr>
    </w:p>
    <w:p w14:paraId="1E1FA709" w14:textId="77777777" w:rsidR="00622513" w:rsidRPr="00622513" w:rsidRDefault="00622513" w:rsidP="00622513"/>
    <w:p w14:paraId="3F57C576" w14:textId="77777777" w:rsidR="00622513" w:rsidRPr="00622513" w:rsidRDefault="00622513" w:rsidP="00622513"/>
    <w:p w14:paraId="253F0B66" w14:textId="77777777" w:rsidR="00622513" w:rsidRPr="00622513" w:rsidRDefault="00622513" w:rsidP="00622513"/>
    <w:p w14:paraId="7EA4FF20" w14:textId="77777777" w:rsidR="00622513" w:rsidRPr="00622513" w:rsidRDefault="00622513" w:rsidP="00622513"/>
    <w:p w14:paraId="1ADC5BE0" w14:textId="77777777" w:rsidR="00622513" w:rsidRPr="00622513" w:rsidRDefault="00622513" w:rsidP="00622513"/>
    <w:p w14:paraId="12BD4D8F" w14:textId="77777777" w:rsidR="00622513" w:rsidRPr="00622513" w:rsidRDefault="00622513" w:rsidP="00622513"/>
    <w:p w14:paraId="03552EBC" w14:textId="77777777" w:rsidR="00622513" w:rsidRPr="00622513" w:rsidRDefault="00622513" w:rsidP="00622513"/>
    <w:p w14:paraId="75EE9638" w14:textId="77777777" w:rsidR="00622513" w:rsidRPr="00622513" w:rsidRDefault="00622513" w:rsidP="00622513"/>
    <w:p w14:paraId="5D05DDD4" w14:textId="77777777" w:rsidR="009B1D38" w:rsidRDefault="009B1D38" w:rsidP="00622513"/>
    <w:p w14:paraId="451BE5C2" w14:textId="77777777" w:rsidR="009B1D38" w:rsidRPr="00622513" w:rsidRDefault="009B1D38" w:rsidP="00622513"/>
    <w:p w14:paraId="5A4A11DA" w14:textId="77777777" w:rsidR="00622513" w:rsidRDefault="00622513" w:rsidP="00622513"/>
    <w:p w14:paraId="669BB1E2" w14:textId="77777777" w:rsidR="00622513" w:rsidRDefault="00622513" w:rsidP="00622513">
      <w:pPr>
        <w:tabs>
          <w:tab w:val="left" w:pos="3075"/>
        </w:tabs>
      </w:pPr>
      <w:r>
        <w:tab/>
      </w:r>
    </w:p>
    <w:p w14:paraId="7E041532" w14:textId="77777777" w:rsidR="00C52ED1" w:rsidRDefault="00C52ED1" w:rsidP="00622513">
      <w:pPr>
        <w:tabs>
          <w:tab w:val="left" w:pos="3075"/>
        </w:tabs>
      </w:pPr>
    </w:p>
    <w:p w14:paraId="7DAE2728" w14:textId="77777777" w:rsidR="00C52ED1" w:rsidRDefault="00C52ED1" w:rsidP="00622513">
      <w:pPr>
        <w:tabs>
          <w:tab w:val="left" w:pos="3075"/>
        </w:tabs>
      </w:pPr>
    </w:p>
    <w:p w14:paraId="1D211D73" w14:textId="77777777" w:rsidR="00C52ED1" w:rsidRDefault="00C52ED1" w:rsidP="00622513">
      <w:pPr>
        <w:tabs>
          <w:tab w:val="left" w:pos="3075"/>
        </w:tabs>
      </w:pPr>
    </w:p>
    <w:p w14:paraId="1A737841" w14:textId="77777777" w:rsidR="00C52ED1" w:rsidRDefault="00C52ED1" w:rsidP="00622513">
      <w:pPr>
        <w:tabs>
          <w:tab w:val="left" w:pos="3075"/>
        </w:tabs>
      </w:pPr>
    </w:p>
    <w:p w14:paraId="5AD92749" w14:textId="77777777" w:rsidR="00C52ED1" w:rsidRDefault="00C52ED1" w:rsidP="00622513">
      <w:pPr>
        <w:tabs>
          <w:tab w:val="left" w:pos="3075"/>
        </w:tabs>
      </w:pPr>
    </w:p>
    <w:p w14:paraId="57C4F4E8" w14:textId="77777777" w:rsidR="00C52ED1" w:rsidRDefault="00C52ED1" w:rsidP="00622513">
      <w:pPr>
        <w:tabs>
          <w:tab w:val="left" w:pos="3075"/>
        </w:tabs>
      </w:pPr>
    </w:p>
    <w:p w14:paraId="39F45CDF" w14:textId="77777777" w:rsidR="00C52ED1" w:rsidRDefault="00C52ED1" w:rsidP="00622513">
      <w:pPr>
        <w:tabs>
          <w:tab w:val="left" w:pos="3075"/>
        </w:tabs>
      </w:pPr>
    </w:p>
    <w:p w14:paraId="6E9BA2C3" w14:textId="05462EC2" w:rsidR="00C52ED1" w:rsidRDefault="00BE168E" w:rsidP="00622513">
      <w:pPr>
        <w:tabs>
          <w:tab w:val="left" w:pos="3075"/>
        </w:tabs>
      </w:pPr>
      <w:r>
        <w:rPr>
          <w:noProof/>
        </w:rPr>
        <mc:AlternateContent>
          <mc:Choice Requires="wps">
            <w:drawing>
              <wp:anchor distT="0" distB="0" distL="114300" distR="114300" simplePos="0" relativeHeight="251651072" behindDoc="0" locked="0" layoutInCell="1" allowOverlap="1" wp14:anchorId="085F3192" wp14:editId="488DDC38">
                <wp:simplePos x="0" y="0"/>
                <wp:positionH relativeFrom="column">
                  <wp:posOffset>-118745</wp:posOffset>
                </wp:positionH>
                <wp:positionV relativeFrom="paragraph">
                  <wp:posOffset>97790</wp:posOffset>
                </wp:positionV>
                <wp:extent cx="6718300" cy="739775"/>
                <wp:effectExtent l="0" t="0" r="0" b="0"/>
                <wp:wrapNone/>
                <wp:docPr id="17317260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0" cy="739775"/>
                        </a:xfrm>
                        <a:prstGeom prst="rect">
                          <a:avLst/>
                        </a:prstGeom>
                        <a:solidFill>
                          <a:sysClr val="window" lastClr="FFFFFF"/>
                        </a:solidFill>
                        <a:ln w="6350">
                          <a:noFill/>
                        </a:ln>
                      </wps:spPr>
                      <wps:txbx>
                        <w:txbxContent>
                          <w:p w14:paraId="7EB4D789" w14:textId="77777777" w:rsidR="00296EEC" w:rsidRPr="00B80E22" w:rsidRDefault="007E66FA" w:rsidP="00622513">
                            <w:pPr>
                              <w:jc w:val="center"/>
                              <w:rPr>
                                <w:rFonts w:cs="Calibri"/>
                                <w:b/>
                                <w:bCs/>
                                <w:sz w:val="40"/>
                                <w:szCs w:val="40"/>
                              </w:rPr>
                            </w:pPr>
                            <w:r w:rsidRPr="00B80E22">
                              <w:rPr>
                                <w:rFonts w:cs="Calibri"/>
                                <w:b/>
                                <w:bCs/>
                                <w:sz w:val="40"/>
                                <w:szCs w:val="40"/>
                              </w:rPr>
                              <w:t xml:space="preserve">Children with Health </w:t>
                            </w:r>
                            <w:r w:rsidR="009E01E2" w:rsidRPr="00B80E22">
                              <w:rPr>
                                <w:rFonts w:cs="Calibri"/>
                                <w:b/>
                                <w:bCs/>
                                <w:sz w:val="40"/>
                                <w:szCs w:val="40"/>
                              </w:rPr>
                              <w:t>Conditions</w:t>
                            </w:r>
                            <w:r w:rsidRPr="00B80E22">
                              <w:rPr>
                                <w:rFonts w:cs="Calibri"/>
                                <w:b/>
                                <w:bCs/>
                                <w:sz w:val="40"/>
                                <w:szCs w:val="40"/>
                              </w:rPr>
                              <w:t xml:space="preserve"> </w:t>
                            </w:r>
                          </w:p>
                          <w:p w14:paraId="7ABD9E66" w14:textId="77777777" w:rsidR="00622513" w:rsidRPr="00B80E22" w:rsidRDefault="007E66FA" w:rsidP="00622513">
                            <w:pPr>
                              <w:jc w:val="center"/>
                              <w:rPr>
                                <w:rFonts w:cs="Calibri"/>
                                <w:b/>
                                <w:bCs/>
                                <w:sz w:val="40"/>
                                <w:szCs w:val="40"/>
                              </w:rPr>
                            </w:pPr>
                            <w:r w:rsidRPr="00B80E22">
                              <w:rPr>
                                <w:rFonts w:cs="Calibri"/>
                                <w:b/>
                                <w:bCs/>
                                <w:sz w:val="40"/>
                                <w:szCs w:val="40"/>
                              </w:rPr>
                              <w:t xml:space="preserve">Who Cannot Attend School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F3192" id="_x0000_t202" coordsize="21600,21600" o:spt="202" path="m,l,21600r21600,l21600,xe">
                <v:stroke joinstyle="miter"/>
                <v:path gradientshapeok="t" o:connecttype="rect"/>
              </v:shapetype>
              <v:shape id="Text Box 11" o:spid="_x0000_s1026" type="#_x0000_t202" style="position:absolute;margin-left:-9.35pt;margin-top:7.7pt;width:529pt;height:5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" fillcolor="window" stroked="f" strokeweight=".5pt">
                <v:textbox>
                  <w:txbxContent>
                    <w:p w14:paraId="7EB4D789" w14:textId="77777777" w:rsidR="00296EEC" w:rsidRPr="00B80E22" w:rsidRDefault="007E66FA" w:rsidP="00622513">
                      <w:pPr>
                        <w:jc w:val="center"/>
                        <w:rPr>
                          <w:rFonts w:cs="Calibri"/>
                          <w:b/>
                          <w:bCs/>
                          <w:sz w:val="40"/>
                          <w:szCs w:val="40"/>
                        </w:rPr>
                      </w:pPr>
                      <w:r w:rsidRPr="00B80E22">
                        <w:rPr>
                          <w:rFonts w:cs="Calibri"/>
                          <w:b/>
                          <w:bCs/>
                          <w:sz w:val="40"/>
                          <w:szCs w:val="40"/>
                        </w:rPr>
                        <w:t xml:space="preserve">Children with Health </w:t>
                      </w:r>
                      <w:r w:rsidR="009E01E2" w:rsidRPr="00B80E22">
                        <w:rPr>
                          <w:rFonts w:cs="Calibri"/>
                          <w:b/>
                          <w:bCs/>
                          <w:sz w:val="40"/>
                          <w:szCs w:val="40"/>
                        </w:rPr>
                        <w:t>Conditions</w:t>
                      </w:r>
                      <w:r w:rsidRPr="00B80E22">
                        <w:rPr>
                          <w:rFonts w:cs="Calibri"/>
                          <w:b/>
                          <w:bCs/>
                          <w:sz w:val="40"/>
                          <w:szCs w:val="40"/>
                        </w:rPr>
                        <w:t xml:space="preserve"> </w:t>
                      </w:r>
                    </w:p>
                    <w:p w14:paraId="7ABD9E66" w14:textId="77777777" w:rsidR="00622513" w:rsidRPr="00B80E22" w:rsidRDefault="007E66FA" w:rsidP="00622513">
                      <w:pPr>
                        <w:jc w:val="center"/>
                        <w:rPr>
                          <w:rFonts w:cs="Calibri"/>
                          <w:b/>
                          <w:bCs/>
                          <w:sz w:val="40"/>
                          <w:szCs w:val="40"/>
                        </w:rPr>
                      </w:pPr>
                      <w:r w:rsidRPr="00B80E22">
                        <w:rPr>
                          <w:rFonts w:cs="Calibri"/>
                          <w:b/>
                          <w:bCs/>
                          <w:sz w:val="40"/>
                          <w:szCs w:val="40"/>
                        </w:rPr>
                        <w:t xml:space="preserve">Who Cannot Attend School Policy </w:t>
                      </w:r>
                    </w:p>
                  </w:txbxContent>
                </v:textbox>
              </v:shape>
            </w:pict>
          </mc:Fallback>
        </mc:AlternateContent>
      </w:r>
    </w:p>
    <w:p w14:paraId="63C0052E" w14:textId="77777777" w:rsidR="00C52ED1" w:rsidRDefault="00C52ED1" w:rsidP="00622513">
      <w:pPr>
        <w:tabs>
          <w:tab w:val="left" w:pos="3075"/>
        </w:tabs>
      </w:pPr>
    </w:p>
    <w:p w14:paraId="589396BE" w14:textId="77777777" w:rsidR="00C52ED1" w:rsidRDefault="00C52ED1" w:rsidP="00622513">
      <w:pPr>
        <w:tabs>
          <w:tab w:val="left" w:pos="3075"/>
        </w:tabs>
      </w:pPr>
    </w:p>
    <w:p w14:paraId="310AD97B" w14:textId="77777777" w:rsidR="00C52ED1" w:rsidRDefault="00C52ED1" w:rsidP="00622513">
      <w:pPr>
        <w:tabs>
          <w:tab w:val="left" w:pos="3075"/>
        </w:tabs>
      </w:pPr>
    </w:p>
    <w:p w14:paraId="08461117" w14:textId="77777777" w:rsidR="00C52ED1" w:rsidRDefault="00C52ED1" w:rsidP="00622513">
      <w:pPr>
        <w:tabs>
          <w:tab w:val="left" w:pos="3075"/>
        </w:tabs>
      </w:pPr>
    </w:p>
    <w:p w14:paraId="030A44D3" w14:textId="77777777" w:rsidR="00C52ED1" w:rsidRDefault="00C52ED1" w:rsidP="00622513">
      <w:pPr>
        <w:tabs>
          <w:tab w:val="left" w:pos="3075"/>
        </w:tabs>
      </w:pPr>
    </w:p>
    <w:p w14:paraId="3BFEFF3C" w14:textId="77777777" w:rsidR="00C52ED1" w:rsidRDefault="00C52ED1" w:rsidP="00622513">
      <w:pPr>
        <w:tabs>
          <w:tab w:val="left" w:pos="3075"/>
        </w:tabs>
      </w:pPr>
    </w:p>
    <w:p w14:paraId="40927D90" w14:textId="77777777" w:rsidR="00C52ED1" w:rsidRDefault="00C52ED1" w:rsidP="00622513">
      <w:pPr>
        <w:tabs>
          <w:tab w:val="left" w:pos="3075"/>
        </w:tabs>
      </w:pPr>
    </w:p>
    <w:p w14:paraId="4EE7C2D8" w14:textId="77777777" w:rsidR="00C52ED1" w:rsidRDefault="00C52ED1" w:rsidP="00622513">
      <w:pPr>
        <w:tabs>
          <w:tab w:val="left" w:pos="3075"/>
        </w:tabs>
      </w:pPr>
    </w:p>
    <w:p w14:paraId="2C2AC7E3" w14:textId="77777777" w:rsidR="00C52ED1" w:rsidRDefault="00C52ED1" w:rsidP="00622513">
      <w:pPr>
        <w:tabs>
          <w:tab w:val="left" w:pos="3075"/>
        </w:tabs>
      </w:pPr>
    </w:p>
    <w:p w14:paraId="00432D21" w14:textId="77777777" w:rsidR="00C52ED1" w:rsidRDefault="00C52ED1" w:rsidP="00622513">
      <w:pPr>
        <w:tabs>
          <w:tab w:val="left" w:pos="3075"/>
        </w:tabs>
      </w:pPr>
    </w:p>
    <w:p w14:paraId="2C27006A" w14:textId="77777777" w:rsidR="00C52ED1" w:rsidRDefault="00C52ED1" w:rsidP="00622513">
      <w:pPr>
        <w:tabs>
          <w:tab w:val="left" w:pos="3075"/>
        </w:tabs>
      </w:pPr>
    </w:p>
    <w:p w14:paraId="6F47A98A" w14:textId="77777777" w:rsidR="00C52ED1" w:rsidRDefault="00C52ED1" w:rsidP="00622513">
      <w:pPr>
        <w:tabs>
          <w:tab w:val="left" w:pos="3075"/>
        </w:tabs>
      </w:pPr>
    </w:p>
    <w:p w14:paraId="2B4002DA" w14:textId="77777777" w:rsidR="00C52ED1" w:rsidRDefault="00C52ED1" w:rsidP="00622513">
      <w:pPr>
        <w:tabs>
          <w:tab w:val="left" w:pos="3075"/>
        </w:tabs>
      </w:pPr>
    </w:p>
    <w:p w14:paraId="51BA3871" w14:textId="77777777" w:rsidR="00C52ED1" w:rsidRDefault="00C52ED1" w:rsidP="00622513">
      <w:pPr>
        <w:tabs>
          <w:tab w:val="left" w:pos="3075"/>
        </w:tabs>
      </w:pPr>
    </w:p>
    <w:p w14:paraId="70141952" w14:textId="77777777" w:rsidR="00C52ED1" w:rsidRDefault="00C52ED1" w:rsidP="00622513">
      <w:pPr>
        <w:tabs>
          <w:tab w:val="left" w:pos="3075"/>
        </w:tabs>
      </w:pPr>
    </w:p>
    <w:p w14:paraId="4E1C4990" w14:textId="77777777" w:rsidR="00C52ED1" w:rsidRDefault="00C52ED1" w:rsidP="00622513">
      <w:pPr>
        <w:tabs>
          <w:tab w:val="left" w:pos="3075"/>
        </w:tabs>
      </w:pPr>
    </w:p>
    <w:p w14:paraId="2E3EED02" w14:textId="77777777" w:rsidR="00C52ED1" w:rsidRDefault="00C52ED1" w:rsidP="00622513">
      <w:pPr>
        <w:tabs>
          <w:tab w:val="left" w:pos="3075"/>
        </w:tabs>
      </w:pPr>
    </w:p>
    <w:p w14:paraId="3F173B72" w14:textId="77777777" w:rsidR="00C52ED1" w:rsidRDefault="00C52ED1" w:rsidP="00622513">
      <w:pPr>
        <w:tabs>
          <w:tab w:val="left" w:pos="3075"/>
        </w:tabs>
      </w:pPr>
    </w:p>
    <w:p w14:paraId="79505675" w14:textId="77777777" w:rsidR="00C52ED1" w:rsidRDefault="00C52ED1" w:rsidP="00622513">
      <w:pPr>
        <w:tabs>
          <w:tab w:val="left" w:pos="3075"/>
        </w:tabs>
      </w:pPr>
    </w:p>
    <w:p w14:paraId="1A11C2BD" w14:textId="77777777" w:rsidR="00C52ED1" w:rsidRDefault="00C52ED1" w:rsidP="00622513">
      <w:pPr>
        <w:tabs>
          <w:tab w:val="left" w:pos="3075"/>
        </w:tabs>
      </w:pPr>
    </w:p>
    <w:p w14:paraId="3668866E" w14:textId="77777777" w:rsidR="009B2100" w:rsidRDefault="009B2100" w:rsidP="00622513">
      <w:pPr>
        <w:tabs>
          <w:tab w:val="left" w:pos="3075"/>
        </w:tabs>
      </w:pPr>
    </w:p>
    <w:p w14:paraId="62FA0586" w14:textId="5BE8A295" w:rsidR="009B2100" w:rsidRDefault="00BE168E" w:rsidP="00622513">
      <w:pPr>
        <w:tabs>
          <w:tab w:val="left" w:pos="3075"/>
        </w:tabs>
      </w:pPr>
      <w:r>
        <w:rPr>
          <w:noProof/>
        </w:rPr>
        <mc:AlternateContent>
          <mc:Choice Requires="wps">
            <w:drawing>
              <wp:anchor distT="0" distB="0" distL="114300" distR="114300" simplePos="0" relativeHeight="251652096" behindDoc="0" locked="0" layoutInCell="1" allowOverlap="1" wp14:anchorId="46FD5334" wp14:editId="5E96D7FB">
                <wp:simplePos x="0" y="0"/>
                <wp:positionH relativeFrom="column">
                  <wp:posOffset>1436370</wp:posOffset>
                </wp:positionH>
                <wp:positionV relativeFrom="paragraph">
                  <wp:posOffset>19685</wp:posOffset>
                </wp:positionV>
                <wp:extent cx="5057775" cy="342900"/>
                <wp:effectExtent l="0" t="0" r="0" b="0"/>
                <wp:wrapNone/>
                <wp:docPr id="19418261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42900"/>
                        </a:xfrm>
                        <a:prstGeom prst="rect">
                          <a:avLst/>
                        </a:prstGeom>
                        <a:noFill/>
                        <a:ln w="6350">
                          <a:noFill/>
                        </a:ln>
                      </wps:spPr>
                      <wps:txbx>
                        <w:txbxContent>
                          <w:p w14:paraId="65C5C834" w14:textId="77777777" w:rsidR="00622513" w:rsidRPr="00622513" w:rsidRDefault="00C9601C">
                            <w:pPr>
                              <w:rPr>
                                <w:sz w:val="28"/>
                                <w:szCs w:val="28"/>
                              </w:rPr>
                            </w:pPr>
                            <w:r>
                              <w:rPr>
                                <w:sz w:val="28"/>
                                <w:szCs w:val="28"/>
                              </w:rPr>
                              <w:t>Head of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FD5334" id="Text Box 9" o:spid="_x0000_s1027" type="#_x0000_t202" style="position:absolute;margin-left:113.1pt;margin-top:1.55pt;width:398.2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" filled="f" stroked="f" strokeweight=".5pt">
                <v:textbox>
                  <w:txbxContent>
                    <w:p w14:paraId="65C5C834" w14:textId="77777777" w:rsidR="00622513" w:rsidRPr="00622513" w:rsidRDefault="00C9601C">
                      <w:pPr>
                        <w:rPr>
                          <w:sz w:val="28"/>
                          <w:szCs w:val="28"/>
                        </w:rPr>
                      </w:pPr>
                      <w:r>
                        <w:rPr>
                          <w:sz w:val="28"/>
                          <w:szCs w:val="28"/>
                        </w:rPr>
                        <w:t>Head of Compliance</w:t>
                      </w:r>
                    </w:p>
                  </w:txbxContent>
                </v:textbox>
              </v:shape>
            </w:pict>
          </mc:Fallback>
        </mc:AlternateContent>
      </w:r>
    </w:p>
    <w:p w14:paraId="2CB2BE2C" w14:textId="6FD1B029" w:rsidR="00C52ED1" w:rsidRDefault="00BE168E" w:rsidP="00622513">
      <w:pPr>
        <w:tabs>
          <w:tab w:val="left" w:pos="3075"/>
        </w:tabs>
      </w:pPr>
      <w:r>
        <w:rPr>
          <w:noProof/>
        </w:rPr>
        <mc:AlternateContent>
          <mc:Choice Requires="wps">
            <w:drawing>
              <wp:anchor distT="0" distB="0" distL="114300" distR="114300" simplePos="0" relativeHeight="251655168" behindDoc="0" locked="0" layoutInCell="1" allowOverlap="1" wp14:anchorId="7F6DCF53" wp14:editId="2B3A1F5B">
                <wp:simplePos x="0" y="0"/>
                <wp:positionH relativeFrom="column">
                  <wp:posOffset>3882390</wp:posOffset>
                </wp:positionH>
                <wp:positionV relativeFrom="paragraph">
                  <wp:posOffset>179705</wp:posOffset>
                </wp:positionV>
                <wp:extent cx="2619375" cy="342900"/>
                <wp:effectExtent l="0" t="0" r="0" b="0"/>
                <wp:wrapNone/>
                <wp:docPr id="2944858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342900"/>
                        </a:xfrm>
                        <a:prstGeom prst="rect">
                          <a:avLst/>
                        </a:prstGeom>
                        <a:noFill/>
                        <a:ln w="6350">
                          <a:noFill/>
                        </a:ln>
                      </wps:spPr>
                      <wps:txbx>
                        <w:txbxContent>
                          <w:p w14:paraId="2B33E298" w14:textId="77777777" w:rsidR="00C52ED1" w:rsidRPr="00622513" w:rsidRDefault="00CA163E" w:rsidP="00C52ED1">
                            <w:pPr>
                              <w:rPr>
                                <w:sz w:val="28"/>
                                <w:szCs w:val="28"/>
                              </w:rPr>
                            </w:pPr>
                            <w:r>
                              <w:rPr>
                                <w:sz w:val="28"/>
                                <w:szCs w:val="28"/>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6DCF53" id="Text Box 7" o:spid="_x0000_s1028" type="#_x0000_t202" style="position:absolute;margin-left:305.7pt;margin-top:14.15pt;width:206.2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" filled="f" stroked="f" strokeweight=".5pt">
                <v:textbox>
                  <w:txbxContent>
                    <w:p w14:paraId="2B33E298" w14:textId="77777777" w:rsidR="00C52ED1" w:rsidRPr="00622513" w:rsidRDefault="00CA163E" w:rsidP="00C52ED1">
                      <w:pPr>
                        <w:rPr>
                          <w:sz w:val="28"/>
                          <w:szCs w:val="28"/>
                        </w:rPr>
                      </w:pPr>
                      <w:r>
                        <w:rPr>
                          <w:sz w:val="28"/>
                          <w:szCs w:val="28"/>
                        </w:rPr>
                        <w:t>September 2024</w:t>
                      </w:r>
                    </w:p>
                  </w:txbxContent>
                </v:textbox>
              </v:shape>
            </w:pict>
          </mc:Fallback>
        </mc:AlternateContent>
      </w:r>
    </w:p>
    <w:p w14:paraId="60366551" w14:textId="4E6D6EB1" w:rsidR="00C52ED1" w:rsidRDefault="00BE168E" w:rsidP="00622513">
      <w:pPr>
        <w:tabs>
          <w:tab w:val="left" w:pos="3075"/>
        </w:tabs>
      </w:pPr>
      <w:r>
        <w:rPr>
          <w:noProof/>
        </w:rPr>
        <mc:AlternateContent>
          <mc:Choice Requires="wps">
            <w:drawing>
              <wp:anchor distT="0" distB="0" distL="114300" distR="114300" simplePos="0" relativeHeight="251653120" behindDoc="0" locked="0" layoutInCell="1" allowOverlap="1" wp14:anchorId="32B79066" wp14:editId="7861790A">
                <wp:simplePos x="0" y="0"/>
                <wp:positionH relativeFrom="column">
                  <wp:posOffset>4591685</wp:posOffset>
                </wp:positionH>
                <wp:positionV relativeFrom="paragraph">
                  <wp:posOffset>438785</wp:posOffset>
                </wp:positionV>
                <wp:extent cx="1924050" cy="342900"/>
                <wp:effectExtent l="0" t="0" r="0" b="0"/>
                <wp:wrapNone/>
                <wp:docPr id="9099723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342900"/>
                        </a:xfrm>
                        <a:prstGeom prst="rect">
                          <a:avLst/>
                        </a:prstGeom>
                        <a:noFill/>
                        <a:ln w="6350">
                          <a:noFill/>
                        </a:ln>
                      </wps:spPr>
                      <wps:txbx>
                        <w:txbxContent>
                          <w:p w14:paraId="14556FFA" w14:textId="77777777" w:rsidR="00C52ED1" w:rsidRPr="00622513" w:rsidRDefault="006015B0" w:rsidP="00C52ED1">
                            <w:pPr>
                              <w:rPr>
                                <w:sz w:val="28"/>
                                <w:szCs w:val="28"/>
                              </w:rPr>
                            </w:pPr>
                            <w:r>
                              <w:rPr>
                                <w:sz w:val="28"/>
                                <w:szCs w:val="28"/>
                              </w:rPr>
                              <w:t>September 2</w:t>
                            </w:r>
                            <w:r w:rsidR="00CA163E">
                              <w:rPr>
                                <w:sz w:val="28"/>
                                <w:szCs w:val="28"/>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B79066" id="Text Box 5" o:spid="_x0000_s1029" type="#_x0000_t202" style="position:absolute;margin-left:361.55pt;margin-top:34.55pt;width:151.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" filled="f" stroked="f" strokeweight=".5pt">
                <v:textbox>
                  <w:txbxContent>
                    <w:p w14:paraId="14556FFA" w14:textId="77777777" w:rsidR="00C52ED1" w:rsidRPr="00622513" w:rsidRDefault="006015B0" w:rsidP="00C52ED1">
                      <w:pPr>
                        <w:rPr>
                          <w:sz w:val="28"/>
                          <w:szCs w:val="28"/>
                        </w:rPr>
                      </w:pPr>
                      <w:r>
                        <w:rPr>
                          <w:sz w:val="28"/>
                          <w:szCs w:val="28"/>
                        </w:rPr>
                        <w:t>September 2</w:t>
                      </w:r>
                      <w:r w:rsidR="00CA163E">
                        <w:rPr>
                          <w:sz w:val="28"/>
                          <w:szCs w:val="28"/>
                        </w:rPr>
                        <w:t>025</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472B6C9A" wp14:editId="7067A2DE">
                <wp:simplePos x="0" y="0"/>
                <wp:positionH relativeFrom="column">
                  <wp:posOffset>1443990</wp:posOffset>
                </wp:positionH>
                <wp:positionV relativeFrom="paragraph">
                  <wp:posOffset>431800</wp:posOffset>
                </wp:positionV>
                <wp:extent cx="1781175" cy="342900"/>
                <wp:effectExtent l="0" t="0" r="0" b="0"/>
                <wp:wrapNone/>
                <wp:docPr id="9553116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2900"/>
                        </a:xfrm>
                        <a:prstGeom prst="rect">
                          <a:avLst/>
                        </a:prstGeom>
                        <a:noFill/>
                        <a:ln w="6350">
                          <a:noFill/>
                        </a:ln>
                      </wps:spPr>
                      <wps:txbx>
                        <w:txbxContent>
                          <w:p w14:paraId="480DBB5F" w14:textId="77777777" w:rsidR="00C52ED1" w:rsidRPr="00622513" w:rsidRDefault="00761631" w:rsidP="00C52ED1">
                            <w:pPr>
                              <w:rPr>
                                <w:sz w:val="28"/>
                                <w:szCs w:val="28"/>
                              </w:rPr>
                            </w:pPr>
                            <w:r>
                              <w:rPr>
                                <w:sz w:val="28"/>
                                <w:szCs w:val="28"/>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2B6C9A" id="Text Box 3" o:spid="_x0000_s1030" type="#_x0000_t202" style="position:absolute;margin-left:113.7pt;margin-top:34pt;width:140.2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EeKg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" filled="f" stroked="f" strokeweight=".5pt">
                <v:textbox>
                  <w:txbxContent>
                    <w:p w14:paraId="480DBB5F" w14:textId="77777777" w:rsidR="00C52ED1" w:rsidRPr="00622513" w:rsidRDefault="00761631" w:rsidP="00C52ED1">
                      <w:pPr>
                        <w:rPr>
                          <w:sz w:val="28"/>
                          <w:szCs w:val="28"/>
                        </w:rPr>
                      </w:pPr>
                      <w:r>
                        <w:rPr>
                          <w:sz w:val="28"/>
                          <w:szCs w:val="28"/>
                        </w:rPr>
                        <w:t>September 2024</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7F217B9" wp14:editId="2708AA44">
                <wp:simplePos x="0" y="0"/>
                <wp:positionH relativeFrom="column">
                  <wp:posOffset>1457960</wp:posOffset>
                </wp:positionH>
                <wp:positionV relativeFrom="paragraph">
                  <wp:posOffset>27305</wp:posOffset>
                </wp:positionV>
                <wp:extent cx="1781175" cy="342900"/>
                <wp:effectExtent l="0" t="0" r="0" b="0"/>
                <wp:wrapNone/>
                <wp:docPr id="349247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2900"/>
                        </a:xfrm>
                        <a:prstGeom prst="rect">
                          <a:avLst/>
                        </a:prstGeom>
                        <a:noFill/>
                        <a:ln w="6350">
                          <a:noFill/>
                        </a:ln>
                      </wps:spPr>
                      <wps:txbx>
                        <w:txbxContent>
                          <w:p w14:paraId="33EDF0C3" w14:textId="77777777" w:rsidR="00C52ED1" w:rsidRPr="0066624F" w:rsidRDefault="0066624F" w:rsidP="00C52ED1">
                            <w:pPr>
                              <w:rPr>
                                <w:sz w:val="18"/>
                                <w:szCs w:val="18"/>
                              </w:rPr>
                            </w:pPr>
                            <w:r w:rsidRPr="0066624F">
                              <w:rPr>
                                <w:sz w:val="18"/>
                                <w:szCs w:val="18"/>
                              </w:rPr>
                              <w:t>Director of Education -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F217B9" id="Text Box 1" o:spid="_x0000_s1031" type="#_x0000_t202" style="position:absolute;margin-left:114.8pt;margin-top:2.15pt;width:140.2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7LKg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" filled="f" stroked="f" strokeweight=".5pt">
                <v:textbox>
                  <w:txbxContent>
                    <w:p w14:paraId="33EDF0C3" w14:textId="77777777" w:rsidR="00C52ED1" w:rsidRPr="0066624F" w:rsidRDefault="0066624F" w:rsidP="00C52ED1">
                      <w:pPr>
                        <w:rPr>
                          <w:sz w:val="18"/>
                          <w:szCs w:val="18"/>
                        </w:rPr>
                      </w:pPr>
                      <w:r w:rsidRPr="0066624F">
                        <w:rPr>
                          <w:sz w:val="18"/>
                          <w:szCs w:val="18"/>
                        </w:rPr>
                        <w:t>Director of Education - Secondary</w:t>
                      </w:r>
                    </w:p>
                  </w:txbxContent>
                </v:textbox>
              </v:shape>
            </w:pict>
          </mc:Fallback>
        </mc:AlternateContent>
      </w:r>
    </w:p>
    <w:p w14:paraId="21D9AB45" w14:textId="77777777" w:rsidR="009B2100" w:rsidRDefault="009B2100">
      <w:pPr>
        <w:pStyle w:val="TOCHeading"/>
      </w:pPr>
      <w:r>
        <w:lastRenderedPageBreak/>
        <w:t>Contents</w:t>
      </w:r>
    </w:p>
    <w:p w14:paraId="368C3D8D" w14:textId="77777777" w:rsidR="006C3CF6" w:rsidRPr="00B80E22" w:rsidRDefault="009B2100">
      <w:pPr>
        <w:pStyle w:val="TOC1"/>
        <w:tabs>
          <w:tab w:val="left" w:pos="480"/>
          <w:tab w:val="right" w:leader="dot" w:pos="10450"/>
        </w:tabs>
        <w:rPr>
          <w:rFonts w:ascii="Calibri" w:eastAsia="Times New Roman" w:hAnsi="Calibri" w:cs="Calibri"/>
          <w:noProof/>
          <w:color w:val="auto"/>
          <w:kern w:val="2"/>
          <w:sz w:val="22"/>
        </w:rPr>
      </w:pPr>
      <w:r w:rsidRPr="005D0BA8">
        <w:rPr>
          <w:rFonts w:ascii="Calibri" w:hAnsi="Calibri" w:cs="Calibri"/>
          <w:sz w:val="22"/>
        </w:rPr>
        <w:fldChar w:fldCharType="begin"/>
      </w:r>
      <w:r w:rsidRPr="005D0BA8">
        <w:rPr>
          <w:rFonts w:ascii="Calibri" w:hAnsi="Calibri" w:cs="Calibri"/>
          <w:sz w:val="22"/>
        </w:rPr>
        <w:instrText xml:space="preserve"> TOC \o "1-3" \h \z \u </w:instrText>
      </w:r>
      <w:r w:rsidRPr="005D0BA8">
        <w:rPr>
          <w:rFonts w:ascii="Calibri" w:hAnsi="Calibri" w:cs="Calibri"/>
          <w:sz w:val="22"/>
        </w:rPr>
        <w:fldChar w:fldCharType="separate"/>
      </w:r>
      <w:hyperlink w:anchor="_Toc174693589" w:history="1">
        <w:r w:rsidR="006C3CF6" w:rsidRPr="006C3CF6">
          <w:rPr>
            <w:rStyle w:val="Hyperlink"/>
            <w:rFonts w:ascii="Calibri" w:hAnsi="Calibri" w:cs="Calibri"/>
            <w:bCs/>
            <w:noProof/>
            <w:sz w:val="22"/>
          </w:rPr>
          <w:t>1.</w:t>
        </w:r>
        <w:r w:rsidR="006C3CF6" w:rsidRPr="00B80E22">
          <w:rPr>
            <w:rFonts w:ascii="Calibri" w:eastAsia="Times New Roman" w:hAnsi="Calibri" w:cs="Calibri"/>
            <w:noProof/>
            <w:color w:val="auto"/>
            <w:kern w:val="2"/>
            <w:sz w:val="22"/>
          </w:rPr>
          <w:tab/>
        </w:r>
        <w:r w:rsidR="006C3CF6" w:rsidRPr="006C3CF6">
          <w:rPr>
            <w:rStyle w:val="Hyperlink"/>
            <w:rFonts w:ascii="Calibri" w:hAnsi="Calibri" w:cs="Calibri"/>
            <w:noProof/>
            <w:sz w:val="22"/>
          </w:rPr>
          <w:t>Aims</w:t>
        </w:r>
        <w:r w:rsidR="006C3CF6" w:rsidRPr="006C3CF6">
          <w:rPr>
            <w:rFonts w:ascii="Calibri" w:hAnsi="Calibri" w:cs="Calibri"/>
            <w:noProof/>
            <w:webHidden/>
            <w:sz w:val="22"/>
          </w:rPr>
          <w:tab/>
        </w:r>
        <w:r w:rsidR="006C3CF6" w:rsidRPr="006C3CF6">
          <w:rPr>
            <w:rFonts w:ascii="Calibri" w:hAnsi="Calibri" w:cs="Calibri"/>
            <w:noProof/>
            <w:webHidden/>
            <w:sz w:val="22"/>
          </w:rPr>
          <w:fldChar w:fldCharType="begin"/>
        </w:r>
        <w:r w:rsidR="006C3CF6" w:rsidRPr="006C3CF6">
          <w:rPr>
            <w:rFonts w:ascii="Calibri" w:hAnsi="Calibri" w:cs="Calibri"/>
            <w:noProof/>
            <w:webHidden/>
            <w:sz w:val="22"/>
          </w:rPr>
          <w:instrText xml:space="preserve"> PAGEREF _Toc174693589 \h </w:instrText>
        </w:r>
        <w:r w:rsidR="006C3CF6" w:rsidRPr="006C3CF6">
          <w:rPr>
            <w:rFonts w:ascii="Calibri" w:hAnsi="Calibri" w:cs="Calibri"/>
            <w:noProof/>
            <w:webHidden/>
            <w:sz w:val="22"/>
          </w:rPr>
        </w:r>
        <w:r w:rsidR="006C3CF6" w:rsidRPr="006C3CF6">
          <w:rPr>
            <w:rFonts w:ascii="Calibri" w:hAnsi="Calibri" w:cs="Calibri"/>
            <w:noProof/>
            <w:webHidden/>
            <w:sz w:val="22"/>
          </w:rPr>
          <w:fldChar w:fldCharType="separate"/>
        </w:r>
        <w:r w:rsidR="009431FE">
          <w:rPr>
            <w:rFonts w:ascii="Calibri" w:hAnsi="Calibri" w:cs="Calibri"/>
            <w:noProof/>
            <w:webHidden/>
            <w:sz w:val="22"/>
          </w:rPr>
          <w:t>3</w:t>
        </w:r>
        <w:r w:rsidR="006C3CF6" w:rsidRPr="006C3CF6">
          <w:rPr>
            <w:rFonts w:ascii="Calibri" w:hAnsi="Calibri" w:cs="Calibri"/>
            <w:noProof/>
            <w:webHidden/>
            <w:sz w:val="22"/>
          </w:rPr>
          <w:fldChar w:fldCharType="end"/>
        </w:r>
      </w:hyperlink>
    </w:p>
    <w:p w14:paraId="3D2208A3"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0" w:history="1">
        <w:r w:rsidRPr="006C3CF6">
          <w:rPr>
            <w:rStyle w:val="Hyperlink"/>
            <w:rFonts w:ascii="Calibri" w:hAnsi="Calibri" w:cs="Calibri"/>
            <w:bCs/>
            <w:noProof/>
            <w:sz w:val="22"/>
          </w:rPr>
          <w:t>2.</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Legislation and guidance</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_Toc174693590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3</w:t>
        </w:r>
        <w:r w:rsidRPr="006C3CF6">
          <w:rPr>
            <w:rFonts w:ascii="Calibri" w:hAnsi="Calibri" w:cs="Calibri"/>
            <w:noProof/>
            <w:webHidden/>
            <w:sz w:val="22"/>
          </w:rPr>
          <w:fldChar w:fldCharType="end"/>
        </w:r>
      </w:hyperlink>
    </w:p>
    <w:p w14:paraId="5DB23AD1"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1" w:history="1">
        <w:r w:rsidRPr="006C3CF6">
          <w:rPr>
            <w:rStyle w:val="Hyperlink"/>
            <w:rFonts w:ascii="Calibri" w:hAnsi="Calibri" w:cs="Calibri"/>
            <w:bCs/>
            <w:noProof/>
            <w:sz w:val="22"/>
          </w:rPr>
          <w:t>3.</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Responsibilities of the School</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_Toc174693591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3</w:t>
        </w:r>
        <w:r w:rsidRPr="006C3CF6">
          <w:rPr>
            <w:rFonts w:ascii="Calibri" w:hAnsi="Calibri" w:cs="Calibri"/>
            <w:noProof/>
            <w:webHidden/>
            <w:sz w:val="22"/>
          </w:rPr>
          <w:fldChar w:fldCharType="end"/>
        </w:r>
      </w:hyperlink>
    </w:p>
    <w:p w14:paraId="19874975"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2" w:history="1">
        <w:r w:rsidRPr="006C3CF6">
          <w:rPr>
            <w:rStyle w:val="Hyperlink"/>
            <w:rFonts w:ascii="Calibri" w:hAnsi="Calibri" w:cs="Calibri"/>
            <w:bCs/>
            <w:noProof/>
            <w:sz w:val="22"/>
          </w:rPr>
          <w:t>4.</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Responsibilities of the Local Authority</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_Toc174693592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4</w:t>
        </w:r>
        <w:r w:rsidRPr="006C3CF6">
          <w:rPr>
            <w:rFonts w:ascii="Calibri" w:hAnsi="Calibri" w:cs="Calibri"/>
            <w:noProof/>
            <w:webHidden/>
            <w:sz w:val="22"/>
          </w:rPr>
          <w:fldChar w:fldCharType="end"/>
        </w:r>
      </w:hyperlink>
    </w:p>
    <w:p w14:paraId="7619C5B2"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3" w:history="1">
        <w:r w:rsidRPr="006C3CF6">
          <w:rPr>
            <w:rStyle w:val="Hyperlink"/>
            <w:rFonts w:ascii="Calibri" w:hAnsi="Calibri" w:cs="Calibri"/>
            <w:bCs/>
            <w:noProof/>
            <w:sz w:val="22"/>
          </w:rPr>
          <w:t>5.</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Reintegration after extended absence (15 days or more)</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_Toc174693593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4</w:t>
        </w:r>
        <w:r w:rsidRPr="006C3CF6">
          <w:rPr>
            <w:rFonts w:ascii="Calibri" w:hAnsi="Calibri" w:cs="Calibri"/>
            <w:noProof/>
            <w:webHidden/>
            <w:sz w:val="22"/>
          </w:rPr>
          <w:fldChar w:fldCharType="end"/>
        </w:r>
      </w:hyperlink>
    </w:p>
    <w:p w14:paraId="55C246B5"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4" w:history="1">
        <w:r w:rsidRPr="006C3CF6">
          <w:rPr>
            <w:rStyle w:val="Hyperlink"/>
            <w:rFonts w:ascii="Calibri" w:hAnsi="Calibri" w:cs="Calibri"/>
            <w:bCs/>
            <w:noProof/>
            <w:sz w:val="22"/>
          </w:rPr>
          <w:t>6.</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Safeguarding arrangements</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_Toc174693594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5</w:t>
        </w:r>
        <w:r w:rsidRPr="006C3CF6">
          <w:rPr>
            <w:rFonts w:ascii="Calibri" w:hAnsi="Calibri" w:cs="Calibri"/>
            <w:noProof/>
            <w:webHidden/>
            <w:sz w:val="22"/>
          </w:rPr>
          <w:fldChar w:fldCharType="end"/>
        </w:r>
      </w:hyperlink>
    </w:p>
    <w:p w14:paraId="191F7023"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5" w:history="1">
        <w:r w:rsidRPr="006C3CF6">
          <w:rPr>
            <w:rStyle w:val="Hyperlink"/>
            <w:rFonts w:ascii="Calibri" w:hAnsi="Calibri" w:cs="Calibri"/>
            <w:bCs/>
            <w:noProof/>
            <w:sz w:val="22"/>
          </w:rPr>
          <w:t>7.</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Monitoring arrangements</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_Toc174693595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5</w:t>
        </w:r>
        <w:r w:rsidRPr="006C3CF6">
          <w:rPr>
            <w:rFonts w:ascii="Calibri" w:hAnsi="Calibri" w:cs="Calibri"/>
            <w:noProof/>
            <w:webHidden/>
            <w:sz w:val="22"/>
          </w:rPr>
          <w:fldChar w:fldCharType="end"/>
        </w:r>
      </w:hyperlink>
    </w:p>
    <w:p w14:paraId="661DB525" w14:textId="77777777" w:rsidR="006C3CF6" w:rsidRPr="00B80E22" w:rsidRDefault="006C3CF6">
      <w:pPr>
        <w:pStyle w:val="TOC1"/>
        <w:tabs>
          <w:tab w:val="left" w:pos="480"/>
          <w:tab w:val="right" w:leader="dot" w:pos="10450"/>
        </w:tabs>
        <w:rPr>
          <w:rFonts w:ascii="Calibri" w:eastAsia="Times New Roman" w:hAnsi="Calibri" w:cs="Calibri"/>
          <w:noProof/>
          <w:color w:val="auto"/>
          <w:kern w:val="2"/>
          <w:sz w:val="22"/>
        </w:rPr>
      </w:pPr>
      <w:hyperlink w:anchor="_Toc174693596" w:history="1">
        <w:r w:rsidRPr="006C3CF6">
          <w:rPr>
            <w:rStyle w:val="Hyperlink"/>
            <w:rFonts w:ascii="Calibri" w:hAnsi="Calibri" w:cs="Calibri"/>
            <w:bCs/>
            <w:noProof/>
            <w:sz w:val="22"/>
          </w:rPr>
          <w:t>8.</w:t>
        </w:r>
        <w:r w:rsidRPr="00B80E22">
          <w:rPr>
            <w:rFonts w:ascii="Calibri" w:eastAsia="Times New Roman" w:hAnsi="Calibri" w:cs="Calibri"/>
            <w:noProof/>
            <w:color w:val="auto"/>
            <w:kern w:val="2"/>
            <w:sz w:val="22"/>
          </w:rPr>
          <w:tab/>
        </w:r>
        <w:r w:rsidRPr="006C3CF6">
          <w:rPr>
            <w:rStyle w:val="Hyperlink"/>
            <w:rFonts w:ascii="Calibri" w:hAnsi="Calibri" w:cs="Calibri"/>
            <w:noProof/>
            <w:sz w:val="22"/>
          </w:rPr>
          <w:t>Links to other policies</w:t>
        </w:r>
        <w:r w:rsidRPr="006C3CF6">
          <w:rPr>
            <w:rFonts w:ascii="Calibri" w:hAnsi="Calibri" w:cs="Calibri"/>
            <w:noProof/>
            <w:webHidden/>
            <w:sz w:val="22"/>
          </w:rPr>
          <w:tab/>
        </w:r>
        <w:r w:rsidRPr="006C3CF6">
          <w:rPr>
            <w:rFonts w:ascii="Calibri" w:hAnsi="Calibri" w:cs="Calibri"/>
            <w:noProof/>
            <w:webHidden/>
            <w:sz w:val="22"/>
          </w:rPr>
          <w:fldChar w:fldCharType="begin"/>
        </w:r>
        <w:r w:rsidRPr="006C3CF6">
          <w:rPr>
            <w:rFonts w:ascii="Calibri" w:hAnsi="Calibri" w:cs="Calibri"/>
            <w:noProof/>
            <w:webHidden/>
            <w:sz w:val="22"/>
          </w:rPr>
          <w:instrText xml:space="preserve"> PAGEREF _Toc174693596 \h </w:instrText>
        </w:r>
        <w:r w:rsidRPr="006C3CF6">
          <w:rPr>
            <w:rFonts w:ascii="Calibri" w:hAnsi="Calibri" w:cs="Calibri"/>
            <w:noProof/>
            <w:webHidden/>
            <w:sz w:val="22"/>
          </w:rPr>
        </w:r>
        <w:r w:rsidRPr="006C3CF6">
          <w:rPr>
            <w:rFonts w:ascii="Calibri" w:hAnsi="Calibri" w:cs="Calibri"/>
            <w:noProof/>
            <w:webHidden/>
            <w:sz w:val="22"/>
          </w:rPr>
          <w:fldChar w:fldCharType="separate"/>
        </w:r>
        <w:r w:rsidR="009431FE">
          <w:rPr>
            <w:rFonts w:ascii="Calibri" w:hAnsi="Calibri" w:cs="Calibri"/>
            <w:noProof/>
            <w:webHidden/>
            <w:sz w:val="22"/>
          </w:rPr>
          <w:t>5</w:t>
        </w:r>
        <w:r w:rsidRPr="006C3CF6">
          <w:rPr>
            <w:rFonts w:ascii="Calibri" w:hAnsi="Calibri" w:cs="Calibri"/>
            <w:noProof/>
            <w:webHidden/>
            <w:sz w:val="22"/>
          </w:rPr>
          <w:fldChar w:fldCharType="end"/>
        </w:r>
      </w:hyperlink>
    </w:p>
    <w:p w14:paraId="1CBB42C1" w14:textId="77777777" w:rsidR="00B41F49" w:rsidRPr="009B2100" w:rsidRDefault="009B2100" w:rsidP="009B2100">
      <w:r w:rsidRPr="005D0BA8">
        <w:rPr>
          <w:rFonts w:cs="Calibri"/>
          <w:b/>
          <w:bCs/>
          <w:noProof/>
          <w:sz w:val="22"/>
          <w:szCs w:val="22"/>
        </w:rPr>
        <w:fldChar w:fldCharType="end"/>
      </w:r>
    </w:p>
    <w:p w14:paraId="56FCB8AF" w14:textId="77777777" w:rsidR="009B2100" w:rsidRDefault="009B2100" w:rsidP="009B2100">
      <w:pPr>
        <w:rPr>
          <w:lang w:eastAsia="en-GB"/>
        </w:rPr>
      </w:pPr>
    </w:p>
    <w:p w14:paraId="3845F1DC" w14:textId="77777777" w:rsidR="009B2100" w:rsidRDefault="009B2100" w:rsidP="009B2100">
      <w:pPr>
        <w:rPr>
          <w:lang w:eastAsia="en-GB"/>
        </w:rPr>
      </w:pPr>
    </w:p>
    <w:p w14:paraId="6E5C480E" w14:textId="77777777" w:rsidR="009B2100" w:rsidRDefault="009B2100" w:rsidP="009B2100">
      <w:pPr>
        <w:rPr>
          <w:lang w:eastAsia="en-GB"/>
        </w:rPr>
      </w:pPr>
    </w:p>
    <w:p w14:paraId="654537B2" w14:textId="77777777" w:rsidR="009B2100" w:rsidRDefault="009B2100" w:rsidP="009B2100">
      <w:pPr>
        <w:rPr>
          <w:lang w:eastAsia="en-GB"/>
        </w:rPr>
      </w:pPr>
    </w:p>
    <w:p w14:paraId="2B76962F" w14:textId="77777777" w:rsidR="009B2100" w:rsidRDefault="009B2100" w:rsidP="009B2100">
      <w:pPr>
        <w:rPr>
          <w:lang w:eastAsia="en-GB"/>
        </w:rPr>
      </w:pPr>
    </w:p>
    <w:p w14:paraId="7F6C5FD6" w14:textId="77777777" w:rsidR="009B2100" w:rsidRDefault="009B2100" w:rsidP="009B2100">
      <w:pPr>
        <w:rPr>
          <w:lang w:eastAsia="en-GB"/>
        </w:rPr>
      </w:pPr>
    </w:p>
    <w:p w14:paraId="7BA5A1FB" w14:textId="77777777" w:rsidR="009B2100" w:rsidRDefault="009B2100" w:rsidP="009B2100">
      <w:pPr>
        <w:rPr>
          <w:lang w:eastAsia="en-GB"/>
        </w:rPr>
      </w:pPr>
    </w:p>
    <w:p w14:paraId="1C440329" w14:textId="77777777" w:rsidR="009B2100" w:rsidRDefault="009B2100" w:rsidP="009B2100">
      <w:pPr>
        <w:rPr>
          <w:lang w:eastAsia="en-GB"/>
        </w:rPr>
      </w:pPr>
    </w:p>
    <w:p w14:paraId="783A01CD" w14:textId="77777777" w:rsidR="009B2100" w:rsidRDefault="009B2100" w:rsidP="009B2100">
      <w:pPr>
        <w:rPr>
          <w:lang w:eastAsia="en-GB"/>
        </w:rPr>
      </w:pPr>
    </w:p>
    <w:p w14:paraId="6464015E" w14:textId="77777777" w:rsidR="009B2100" w:rsidRDefault="009B2100" w:rsidP="009B2100">
      <w:pPr>
        <w:rPr>
          <w:lang w:eastAsia="en-GB"/>
        </w:rPr>
      </w:pPr>
    </w:p>
    <w:p w14:paraId="6B956291" w14:textId="77777777" w:rsidR="009B2100" w:rsidRDefault="009B2100" w:rsidP="009B2100">
      <w:pPr>
        <w:rPr>
          <w:lang w:eastAsia="en-GB"/>
        </w:rPr>
      </w:pPr>
    </w:p>
    <w:p w14:paraId="5CF33256" w14:textId="77777777" w:rsidR="009B2100" w:rsidRDefault="009B2100" w:rsidP="009B2100">
      <w:pPr>
        <w:rPr>
          <w:lang w:eastAsia="en-GB"/>
        </w:rPr>
      </w:pPr>
    </w:p>
    <w:p w14:paraId="78DEE92D" w14:textId="77777777" w:rsidR="009B2100" w:rsidRDefault="009B2100" w:rsidP="009B2100">
      <w:pPr>
        <w:rPr>
          <w:lang w:eastAsia="en-GB"/>
        </w:rPr>
      </w:pPr>
    </w:p>
    <w:p w14:paraId="1AA45EAF" w14:textId="77777777" w:rsidR="009B2100" w:rsidRDefault="009B2100" w:rsidP="009B2100">
      <w:pPr>
        <w:rPr>
          <w:lang w:eastAsia="en-GB"/>
        </w:rPr>
      </w:pPr>
    </w:p>
    <w:p w14:paraId="2ED11274" w14:textId="77777777" w:rsidR="009B2100" w:rsidRDefault="009B2100" w:rsidP="009B2100">
      <w:pPr>
        <w:rPr>
          <w:lang w:eastAsia="en-GB"/>
        </w:rPr>
      </w:pPr>
    </w:p>
    <w:p w14:paraId="25BDAC6E" w14:textId="77777777" w:rsidR="009B2100" w:rsidRDefault="009B2100" w:rsidP="009B2100">
      <w:pPr>
        <w:rPr>
          <w:lang w:eastAsia="en-GB"/>
        </w:rPr>
      </w:pPr>
    </w:p>
    <w:p w14:paraId="788CCBF4" w14:textId="77777777" w:rsidR="009B2100" w:rsidRDefault="009B2100" w:rsidP="009B2100">
      <w:pPr>
        <w:rPr>
          <w:lang w:eastAsia="en-GB"/>
        </w:rPr>
      </w:pPr>
    </w:p>
    <w:p w14:paraId="4C79413B" w14:textId="77777777" w:rsidR="009B2100" w:rsidRDefault="009B2100" w:rsidP="009B2100">
      <w:pPr>
        <w:rPr>
          <w:lang w:eastAsia="en-GB"/>
        </w:rPr>
      </w:pPr>
    </w:p>
    <w:p w14:paraId="62C85C5B" w14:textId="77777777" w:rsidR="009B2100" w:rsidRDefault="009B2100" w:rsidP="009B2100">
      <w:pPr>
        <w:rPr>
          <w:lang w:eastAsia="en-GB"/>
        </w:rPr>
      </w:pPr>
    </w:p>
    <w:p w14:paraId="3B8C0CCA" w14:textId="77777777" w:rsidR="009B2100" w:rsidRDefault="009B2100" w:rsidP="009B2100">
      <w:pPr>
        <w:rPr>
          <w:lang w:eastAsia="en-GB"/>
        </w:rPr>
      </w:pPr>
    </w:p>
    <w:p w14:paraId="06D37349" w14:textId="77777777" w:rsidR="009B2100" w:rsidRDefault="009B2100" w:rsidP="009B2100">
      <w:pPr>
        <w:rPr>
          <w:lang w:eastAsia="en-GB"/>
        </w:rPr>
      </w:pPr>
    </w:p>
    <w:p w14:paraId="78FA5916" w14:textId="77777777" w:rsidR="009B2100" w:rsidRDefault="009B2100" w:rsidP="009B2100">
      <w:pPr>
        <w:rPr>
          <w:lang w:eastAsia="en-GB"/>
        </w:rPr>
      </w:pPr>
    </w:p>
    <w:p w14:paraId="37388938" w14:textId="77777777" w:rsidR="009B2100" w:rsidRDefault="009B2100" w:rsidP="009B2100">
      <w:pPr>
        <w:rPr>
          <w:lang w:eastAsia="en-GB"/>
        </w:rPr>
      </w:pPr>
    </w:p>
    <w:p w14:paraId="0EF4F64C" w14:textId="77777777" w:rsidR="009B2100" w:rsidRDefault="009B2100" w:rsidP="009B2100">
      <w:pPr>
        <w:rPr>
          <w:lang w:eastAsia="en-GB"/>
        </w:rPr>
      </w:pPr>
    </w:p>
    <w:p w14:paraId="669989FD" w14:textId="77777777" w:rsidR="009B2100" w:rsidRDefault="009B2100" w:rsidP="009B2100">
      <w:pPr>
        <w:rPr>
          <w:lang w:eastAsia="en-GB"/>
        </w:rPr>
      </w:pPr>
    </w:p>
    <w:p w14:paraId="2B4F9A95" w14:textId="77777777" w:rsidR="009B2100" w:rsidRDefault="009B2100" w:rsidP="009B2100">
      <w:pPr>
        <w:rPr>
          <w:lang w:eastAsia="en-GB"/>
        </w:rPr>
      </w:pPr>
    </w:p>
    <w:p w14:paraId="27EA20A5" w14:textId="77777777" w:rsidR="009B2100" w:rsidRDefault="009B2100" w:rsidP="009B2100">
      <w:pPr>
        <w:rPr>
          <w:lang w:eastAsia="en-GB"/>
        </w:rPr>
      </w:pPr>
    </w:p>
    <w:p w14:paraId="5BF31D9A" w14:textId="77777777" w:rsidR="009B2100" w:rsidRDefault="009B2100" w:rsidP="009B2100">
      <w:pPr>
        <w:rPr>
          <w:lang w:eastAsia="en-GB"/>
        </w:rPr>
      </w:pPr>
    </w:p>
    <w:p w14:paraId="18C3779C" w14:textId="77777777" w:rsidR="009B2100" w:rsidRDefault="009B2100" w:rsidP="009B2100">
      <w:pPr>
        <w:rPr>
          <w:lang w:eastAsia="en-GB"/>
        </w:rPr>
      </w:pPr>
    </w:p>
    <w:p w14:paraId="1DD06D45" w14:textId="77777777" w:rsidR="009B2100" w:rsidRDefault="009B2100" w:rsidP="009B2100">
      <w:pPr>
        <w:rPr>
          <w:lang w:eastAsia="en-GB"/>
        </w:rPr>
      </w:pPr>
    </w:p>
    <w:p w14:paraId="5FFCC27C" w14:textId="77777777" w:rsidR="009B2100" w:rsidRDefault="009B2100" w:rsidP="009B2100">
      <w:pPr>
        <w:rPr>
          <w:lang w:eastAsia="en-GB"/>
        </w:rPr>
      </w:pPr>
    </w:p>
    <w:p w14:paraId="7EBE07C1" w14:textId="77777777" w:rsidR="009B2100" w:rsidRDefault="009B2100" w:rsidP="009B2100">
      <w:pPr>
        <w:rPr>
          <w:lang w:eastAsia="en-GB"/>
        </w:rPr>
      </w:pPr>
    </w:p>
    <w:p w14:paraId="5B3C68DA" w14:textId="77777777" w:rsidR="009B2100" w:rsidRDefault="009B2100" w:rsidP="009B2100">
      <w:pPr>
        <w:rPr>
          <w:lang w:eastAsia="en-GB"/>
        </w:rPr>
      </w:pPr>
    </w:p>
    <w:p w14:paraId="378F6935" w14:textId="77777777" w:rsidR="009B2100" w:rsidRDefault="009B2100" w:rsidP="009B2100">
      <w:pPr>
        <w:rPr>
          <w:lang w:eastAsia="en-GB"/>
        </w:rPr>
      </w:pPr>
    </w:p>
    <w:p w14:paraId="13C3F351" w14:textId="77777777" w:rsidR="009B2100" w:rsidRDefault="009B2100" w:rsidP="009B2100">
      <w:pPr>
        <w:rPr>
          <w:lang w:eastAsia="en-GB"/>
        </w:rPr>
      </w:pPr>
    </w:p>
    <w:p w14:paraId="5F5A34D4" w14:textId="77777777" w:rsidR="009B2100" w:rsidRDefault="009B2100" w:rsidP="009B2100">
      <w:pPr>
        <w:rPr>
          <w:lang w:eastAsia="en-GB"/>
        </w:rPr>
      </w:pPr>
    </w:p>
    <w:p w14:paraId="22A99105" w14:textId="77777777" w:rsidR="009B2100" w:rsidRDefault="009B2100" w:rsidP="009B2100">
      <w:pPr>
        <w:rPr>
          <w:lang w:eastAsia="en-GB"/>
        </w:rPr>
      </w:pPr>
    </w:p>
    <w:p w14:paraId="5E2D24C9" w14:textId="77777777" w:rsidR="009B2100" w:rsidRPr="00B80E22" w:rsidRDefault="009B2100" w:rsidP="009B2100">
      <w:pPr>
        <w:pStyle w:val="Heading1"/>
        <w:rPr>
          <w:rFonts w:ascii="Calibri" w:hAnsi="Calibri" w:cs="Calibri"/>
          <w:sz w:val="22"/>
          <w:szCs w:val="18"/>
        </w:rPr>
      </w:pPr>
      <w:bookmarkStart w:id="0" w:name="_Toc174693589"/>
      <w:r w:rsidRPr="00B80E22">
        <w:rPr>
          <w:rFonts w:ascii="Calibri" w:hAnsi="Calibri" w:cs="Calibri"/>
          <w:sz w:val="22"/>
          <w:szCs w:val="18"/>
        </w:rPr>
        <w:lastRenderedPageBreak/>
        <w:t>Aims</w:t>
      </w:r>
      <w:bookmarkEnd w:id="0"/>
    </w:p>
    <w:p w14:paraId="04E9272A" w14:textId="77777777" w:rsidR="009B2100" w:rsidRPr="009B2100" w:rsidRDefault="009B2100" w:rsidP="009B2100">
      <w:pPr>
        <w:rPr>
          <w:lang w:eastAsia="en-GB"/>
        </w:rPr>
      </w:pPr>
    </w:p>
    <w:p w14:paraId="7F901832" w14:textId="77777777" w:rsidR="008617F2" w:rsidRPr="00B80E22" w:rsidRDefault="0042757E" w:rsidP="008617F2">
      <w:pPr>
        <w:pStyle w:val="ListParagraph"/>
        <w:spacing w:after="176" w:line="259" w:lineRule="auto"/>
        <w:rPr>
          <w:rFonts w:cs="Calibri"/>
          <w:sz w:val="22"/>
          <w:szCs w:val="22"/>
        </w:rPr>
      </w:pPr>
      <w:r w:rsidRPr="00B80E22">
        <w:rPr>
          <w:rFonts w:cs="Calibri"/>
          <w:sz w:val="22"/>
          <w:szCs w:val="22"/>
        </w:rPr>
        <w:t>This policy aims to ensure that:</w:t>
      </w:r>
    </w:p>
    <w:p w14:paraId="55FD413B" w14:textId="77777777" w:rsidR="0042757E" w:rsidRPr="00B80E22" w:rsidRDefault="0042757E" w:rsidP="0042757E">
      <w:pPr>
        <w:pStyle w:val="ListParagraph"/>
        <w:numPr>
          <w:ilvl w:val="0"/>
          <w:numId w:val="11"/>
        </w:numPr>
        <w:spacing w:after="176" w:line="259" w:lineRule="auto"/>
        <w:rPr>
          <w:rFonts w:cs="Calibri"/>
          <w:sz w:val="22"/>
          <w:szCs w:val="22"/>
        </w:rPr>
      </w:pPr>
      <w:r w:rsidRPr="00B80E22">
        <w:rPr>
          <w:rFonts w:cs="Calibri"/>
          <w:sz w:val="22"/>
          <w:szCs w:val="22"/>
        </w:rPr>
        <w:t xml:space="preserve">Suitable education is arranged for </w:t>
      </w:r>
      <w:r w:rsidR="00761631" w:rsidRPr="00B80E22">
        <w:rPr>
          <w:rFonts w:cs="Calibri"/>
          <w:sz w:val="22"/>
          <w:szCs w:val="22"/>
        </w:rPr>
        <w:t>pupil</w:t>
      </w:r>
      <w:r w:rsidRPr="00B80E22">
        <w:rPr>
          <w:rFonts w:cs="Calibri"/>
          <w:sz w:val="22"/>
          <w:szCs w:val="22"/>
        </w:rPr>
        <w:t xml:space="preserve">s on roll who cannot attend school due to health needs </w:t>
      </w:r>
    </w:p>
    <w:p w14:paraId="6FBC5311" w14:textId="77777777" w:rsidR="0042757E" w:rsidRPr="00B80E22" w:rsidRDefault="00761631" w:rsidP="0042757E">
      <w:pPr>
        <w:pStyle w:val="ListParagraph"/>
        <w:numPr>
          <w:ilvl w:val="0"/>
          <w:numId w:val="11"/>
        </w:numPr>
        <w:spacing w:after="176" w:line="259" w:lineRule="auto"/>
        <w:rPr>
          <w:rFonts w:cs="Calibri"/>
          <w:sz w:val="22"/>
          <w:szCs w:val="22"/>
        </w:rPr>
      </w:pPr>
      <w:r w:rsidRPr="00B80E22">
        <w:rPr>
          <w:rFonts w:cs="Calibri"/>
          <w:sz w:val="22"/>
          <w:szCs w:val="22"/>
        </w:rPr>
        <w:t>Pupil</w:t>
      </w:r>
      <w:r w:rsidR="0042757E" w:rsidRPr="00B80E22">
        <w:rPr>
          <w:rFonts w:cs="Calibri"/>
          <w:sz w:val="22"/>
          <w:szCs w:val="22"/>
        </w:rPr>
        <w:t>s, staff and parents/carers understand what the school is responsible for when this education is being provided by the local authority</w:t>
      </w:r>
      <w:r w:rsidRPr="00B80E22">
        <w:rPr>
          <w:rFonts w:cs="Calibri"/>
          <w:sz w:val="22"/>
          <w:szCs w:val="22"/>
        </w:rPr>
        <w:t xml:space="preserve"> (LA)</w:t>
      </w:r>
    </w:p>
    <w:p w14:paraId="26CB9CD4" w14:textId="77777777" w:rsidR="00EF6F70" w:rsidRPr="000E06D3" w:rsidRDefault="00EF6F70" w:rsidP="000E06D3">
      <w:pPr>
        <w:rPr>
          <w:color w:val="7030A0"/>
        </w:rPr>
      </w:pPr>
      <w:r w:rsidRPr="000E06D3">
        <w:rPr>
          <w:color w:val="7030A0"/>
        </w:rPr>
        <w:t>Hamwic Entitlement</w:t>
      </w:r>
    </w:p>
    <w:p w14:paraId="6C4C28FC" w14:textId="23142B2D" w:rsidR="00EF6F70" w:rsidRPr="00B80E22" w:rsidRDefault="00BE168E" w:rsidP="00EF6F70">
      <w:pPr>
        <w:rPr>
          <w:rFonts w:cs="Calibri"/>
          <w:sz w:val="22"/>
          <w:szCs w:val="22"/>
        </w:rPr>
      </w:pPr>
      <w:r>
        <w:rPr>
          <w:rFonts w:cs="Calibri"/>
          <w:noProof/>
          <w:sz w:val="22"/>
          <w:szCs w:val="22"/>
        </w:rPr>
        <mc:AlternateContent>
          <mc:Choice Requires="wps">
            <w:drawing>
              <wp:anchor distT="0" distB="0" distL="114300" distR="114300" simplePos="0" relativeHeight="251665408" behindDoc="0" locked="0" layoutInCell="1" allowOverlap="1" wp14:anchorId="4D8514DC" wp14:editId="456732C9">
                <wp:simplePos x="0" y="0"/>
                <wp:positionH relativeFrom="column">
                  <wp:posOffset>5695950</wp:posOffset>
                </wp:positionH>
                <wp:positionV relativeFrom="paragraph">
                  <wp:posOffset>127000</wp:posOffset>
                </wp:positionV>
                <wp:extent cx="704850" cy="800100"/>
                <wp:effectExtent l="19050" t="19050" r="38100" b="47625"/>
                <wp:wrapNone/>
                <wp:docPr id="177175718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800100"/>
                        </a:xfrm>
                        <a:prstGeom prst="roundRect">
                          <a:avLst>
                            <a:gd name="adj" fmla="val 16667"/>
                          </a:avLst>
                        </a:prstGeom>
                        <a:solidFill>
                          <a:srgbClr val="215E99"/>
                        </a:solidFill>
                        <a:ln w="38100">
                          <a:solidFill>
                            <a:srgbClr val="F2F2F2"/>
                          </a:solidFill>
                          <a:round/>
                          <a:headEnd/>
                          <a:tailEnd/>
                        </a:ln>
                        <a:effectLst>
                          <a:outerShdw dist="28398" dir="3806097" algn="ctr" rotWithShape="0">
                            <a:srgbClr val="4F1548">
                              <a:alpha val="50000"/>
                            </a:srgbClr>
                          </a:outerShdw>
                        </a:effectLst>
                      </wps:spPr>
                      <wps:txbx>
                        <w:txbxContent>
                          <w:p w14:paraId="394D912D" w14:textId="77777777" w:rsidR="002A2FC8" w:rsidRPr="00920FF5" w:rsidRDefault="002A2FC8" w:rsidP="002A2FC8">
                            <w:pPr>
                              <w:jc w:val="center"/>
                              <w:rPr>
                                <w:color w:val="FFFFFF"/>
                                <w:sz w:val="16"/>
                                <w:szCs w:val="16"/>
                              </w:rPr>
                            </w:pPr>
                            <w:r>
                              <w:rPr>
                                <w:color w:val="FFFFFF"/>
                                <w:sz w:val="16"/>
                                <w:szCs w:val="16"/>
                              </w:rPr>
                              <w:t>Enable me to be a good citizen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514DC" id="AutoShape 48" o:spid="_x0000_s1032" style="position:absolute;margin-left:448.5pt;margin-top:10pt;width:55.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" fillcolor="#215e99" strokecolor="#f2f2f2" strokeweight="3pt">
                <v:shadow on="t" color="#4f1548" opacity=".5" offset="1pt"/>
                <v:textbox>
                  <w:txbxContent>
                    <w:p w14:paraId="394D912D" w14:textId="77777777" w:rsidR="002A2FC8" w:rsidRPr="00920FF5" w:rsidRDefault="002A2FC8" w:rsidP="002A2FC8">
                      <w:pPr>
                        <w:jc w:val="center"/>
                        <w:rPr>
                          <w:color w:val="FFFFFF"/>
                          <w:sz w:val="16"/>
                          <w:szCs w:val="16"/>
                        </w:rPr>
                      </w:pPr>
                      <w:r>
                        <w:rPr>
                          <w:color w:val="FFFFFF"/>
                          <w:sz w:val="16"/>
                          <w:szCs w:val="16"/>
                        </w:rPr>
                        <w:t>Enable me to be a good citizen</w:t>
                      </w:r>
                    </w:p>
                  </w:txbxContent>
                </v:textbox>
              </v:roundrect>
            </w:pict>
          </mc:Fallback>
        </mc:AlternateContent>
      </w:r>
      <w:r>
        <w:rPr>
          <w:rFonts w:cs="Calibri"/>
          <w:noProof/>
          <w:sz w:val="22"/>
          <w:szCs w:val="22"/>
        </w:rPr>
        <mc:AlternateContent>
          <mc:Choice Requires="wps">
            <w:drawing>
              <wp:anchor distT="0" distB="0" distL="114300" distR="114300" simplePos="0" relativeHeight="251663360" behindDoc="0" locked="0" layoutInCell="1" allowOverlap="1" wp14:anchorId="057E110B" wp14:editId="56A3166F">
                <wp:simplePos x="0" y="0"/>
                <wp:positionH relativeFrom="column">
                  <wp:posOffset>4133850</wp:posOffset>
                </wp:positionH>
                <wp:positionV relativeFrom="paragraph">
                  <wp:posOffset>127000</wp:posOffset>
                </wp:positionV>
                <wp:extent cx="695325" cy="800100"/>
                <wp:effectExtent l="19050" t="19050" r="38100" b="47625"/>
                <wp:wrapNone/>
                <wp:docPr id="14653065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oundRect">
                          <a:avLst>
                            <a:gd name="adj" fmla="val 16667"/>
                          </a:avLst>
                        </a:prstGeom>
                        <a:solidFill>
                          <a:srgbClr val="A02B93"/>
                        </a:solidFill>
                        <a:ln w="38100">
                          <a:solidFill>
                            <a:srgbClr val="F2F2F2"/>
                          </a:solidFill>
                          <a:round/>
                          <a:headEnd/>
                          <a:tailEnd/>
                        </a:ln>
                        <a:effectLst>
                          <a:outerShdw dist="28398" dir="3806097" algn="ctr" rotWithShape="0">
                            <a:srgbClr val="4F1548">
                              <a:alpha val="50000"/>
                            </a:srgbClr>
                          </a:outerShdw>
                        </a:effectLst>
                      </wps:spPr>
                      <wps:txbx>
                        <w:txbxContent>
                          <w:p w14:paraId="486BAE7E" w14:textId="77777777" w:rsidR="002A2FC8" w:rsidRPr="002A2FC8" w:rsidRDefault="002A2FC8" w:rsidP="002A2FC8">
                            <w:pPr>
                              <w:jc w:val="center"/>
                              <w:rPr>
                                <w:color w:val="FFFFFF"/>
                                <w:sz w:val="17"/>
                                <w:szCs w:val="17"/>
                              </w:rPr>
                            </w:pPr>
                            <w:r>
                              <w:rPr>
                                <w:color w:val="FFFFFF"/>
                                <w:sz w:val="17"/>
                                <w:szCs w:val="17"/>
                              </w:rPr>
                              <w:t>Prepare me for my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E110B" id="AutoShape 46" o:spid="_x0000_s1033" style="position:absolute;margin-left:325.5pt;margin-top:10pt;width:54.7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" fillcolor="#a02b93" strokecolor="#f2f2f2" strokeweight="3pt">
                <v:shadow on="t" color="#4f1548" opacity=".5" offset="1pt"/>
                <v:textbox>
                  <w:txbxContent>
                    <w:p w14:paraId="486BAE7E" w14:textId="77777777" w:rsidR="002A2FC8" w:rsidRPr="002A2FC8" w:rsidRDefault="002A2FC8" w:rsidP="002A2FC8">
                      <w:pPr>
                        <w:jc w:val="center"/>
                        <w:rPr>
                          <w:color w:val="FFFFFF"/>
                          <w:sz w:val="17"/>
                          <w:szCs w:val="17"/>
                        </w:rPr>
                      </w:pPr>
                      <w:r>
                        <w:rPr>
                          <w:color w:val="FFFFFF"/>
                          <w:sz w:val="17"/>
                          <w:szCs w:val="17"/>
                        </w:rPr>
                        <w:t>Prepare me for my future</w:t>
                      </w:r>
                    </w:p>
                  </w:txbxContent>
                </v:textbox>
              </v:roundrect>
            </w:pict>
          </mc:Fallback>
        </mc:AlternateContent>
      </w:r>
      <w:r>
        <w:rPr>
          <w:rFonts w:cs="Calibri"/>
          <w:noProof/>
          <w:sz w:val="22"/>
          <w:szCs w:val="22"/>
        </w:rPr>
        <mc:AlternateContent>
          <mc:Choice Requires="wps">
            <w:drawing>
              <wp:anchor distT="0" distB="0" distL="114300" distR="114300" simplePos="0" relativeHeight="251664384" behindDoc="0" locked="0" layoutInCell="1" allowOverlap="1" wp14:anchorId="506093A9" wp14:editId="6CCC8C4C">
                <wp:simplePos x="0" y="0"/>
                <wp:positionH relativeFrom="column">
                  <wp:posOffset>4924425</wp:posOffset>
                </wp:positionH>
                <wp:positionV relativeFrom="paragraph">
                  <wp:posOffset>127000</wp:posOffset>
                </wp:positionV>
                <wp:extent cx="685800" cy="800100"/>
                <wp:effectExtent l="19050" t="19050" r="38100" b="47625"/>
                <wp:wrapNone/>
                <wp:docPr id="20423406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roundRect">
                          <a:avLst>
                            <a:gd name="adj" fmla="val 16667"/>
                          </a:avLst>
                        </a:prstGeom>
                        <a:solidFill>
                          <a:srgbClr val="009999"/>
                        </a:solidFill>
                        <a:ln w="38100">
                          <a:solidFill>
                            <a:srgbClr val="F2F2F2"/>
                          </a:solidFill>
                          <a:round/>
                          <a:headEnd/>
                          <a:tailEnd/>
                        </a:ln>
                        <a:effectLst>
                          <a:outerShdw dist="28398" dir="3806097" algn="ctr" rotWithShape="0">
                            <a:srgbClr val="4F1548">
                              <a:alpha val="50000"/>
                            </a:srgbClr>
                          </a:outerShdw>
                        </a:effectLst>
                      </wps:spPr>
                      <wps:txbx>
                        <w:txbxContent>
                          <w:p w14:paraId="58E4EBEA" w14:textId="77777777" w:rsidR="002A2FC8" w:rsidRPr="00920FF5" w:rsidRDefault="002A2FC8" w:rsidP="002A2FC8">
                            <w:pPr>
                              <w:jc w:val="center"/>
                              <w:rPr>
                                <w:color w:val="FFFFFF"/>
                                <w:sz w:val="16"/>
                                <w:szCs w:val="16"/>
                              </w:rPr>
                            </w:pPr>
                            <w:r>
                              <w:rPr>
                                <w:color w:val="FFFFFF"/>
                                <w:sz w:val="16"/>
                                <w:szCs w:val="16"/>
                              </w:rPr>
                              <w:t>Allow me to be successful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093A9" id="AutoShape 47" o:spid="_x0000_s1034" style="position:absolute;margin-left:387.75pt;margin-top:10pt;width:5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" fillcolor="#099" strokecolor="#f2f2f2" strokeweight="3pt">
                <v:shadow on="t" color="#4f1548" opacity=".5" offset="1pt"/>
                <v:textbox>
                  <w:txbxContent>
                    <w:p w14:paraId="58E4EBEA" w14:textId="77777777" w:rsidR="002A2FC8" w:rsidRPr="00920FF5" w:rsidRDefault="002A2FC8" w:rsidP="002A2FC8">
                      <w:pPr>
                        <w:jc w:val="center"/>
                        <w:rPr>
                          <w:color w:val="FFFFFF"/>
                          <w:sz w:val="16"/>
                          <w:szCs w:val="16"/>
                        </w:rPr>
                      </w:pPr>
                      <w:r>
                        <w:rPr>
                          <w:color w:val="FFFFFF"/>
                          <w:sz w:val="16"/>
                          <w:szCs w:val="16"/>
                        </w:rPr>
                        <w:t>Allow me to be successful</w:t>
                      </w:r>
                    </w:p>
                  </w:txbxContent>
                </v:textbox>
              </v:roundrect>
            </w:pict>
          </mc:Fallback>
        </mc:AlternateContent>
      </w:r>
      <w:r>
        <w:rPr>
          <w:rFonts w:cs="Calibri"/>
          <w:noProof/>
          <w:sz w:val="22"/>
          <w:szCs w:val="22"/>
        </w:rPr>
        <mc:AlternateContent>
          <mc:Choice Requires="wps">
            <w:drawing>
              <wp:anchor distT="0" distB="0" distL="114300" distR="114300" simplePos="0" relativeHeight="251661312" behindDoc="0" locked="0" layoutInCell="1" allowOverlap="1" wp14:anchorId="240D8ADF" wp14:editId="7FB33A9A">
                <wp:simplePos x="0" y="0"/>
                <wp:positionH relativeFrom="column">
                  <wp:posOffset>2447925</wp:posOffset>
                </wp:positionH>
                <wp:positionV relativeFrom="paragraph">
                  <wp:posOffset>127000</wp:posOffset>
                </wp:positionV>
                <wp:extent cx="847725" cy="800100"/>
                <wp:effectExtent l="19050" t="19050" r="38100" b="47625"/>
                <wp:wrapNone/>
                <wp:docPr id="161691096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800100"/>
                        </a:xfrm>
                        <a:prstGeom prst="roundRect">
                          <a:avLst>
                            <a:gd name="adj" fmla="val 16667"/>
                          </a:avLst>
                        </a:prstGeom>
                        <a:solidFill>
                          <a:srgbClr val="77206D"/>
                        </a:solidFill>
                        <a:ln w="38100">
                          <a:solidFill>
                            <a:srgbClr val="F2F2F2"/>
                          </a:solidFill>
                          <a:round/>
                          <a:headEnd/>
                          <a:tailEnd/>
                        </a:ln>
                        <a:effectLst>
                          <a:outerShdw dist="28398" dir="3806097" algn="ctr" rotWithShape="0">
                            <a:srgbClr val="4F1548">
                              <a:alpha val="50000"/>
                            </a:srgbClr>
                          </a:outerShdw>
                        </a:effectLst>
                      </wps:spPr>
                      <wps:txbx>
                        <w:txbxContent>
                          <w:p w14:paraId="3B6191EF" w14:textId="77777777" w:rsidR="002A2FC8" w:rsidRPr="00920FF5" w:rsidRDefault="002A2FC8" w:rsidP="002A2FC8">
                            <w:pPr>
                              <w:jc w:val="center"/>
                              <w:rPr>
                                <w:color w:val="FFFFFF"/>
                                <w:sz w:val="16"/>
                                <w:szCs w:val="16"/>
                              </w:rPr>
                            </w:pPr>
                            <w:r>
                              <w:rPr>
                                <w:color w:val="FFFFFF"/>
                                <w:sz w:val="16"/>
                                <w:szCs w:val="16"/>
                              </w:rPr>
                              <w:t>Teach me well and give me great 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D8ADF" id="AutoShape 44" o:spid="_x0000_s1035" style="position:absolute;margin-left:192.75pt;margin-top:10pt;width:66.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" fillcolor="#77206d" strokecolor="#f2f2f2" strokeweight="3pt">
                <v:shadow on="t" color="#4f1548" opacity=".5" offset="1pt"/>
                <v:textbox>
                  <w:txbxContent>
                    <w:p w14:paraId="3B6191EF" w14:textId="77777777" w:rsidR="002A2FC8" w:rsidRPr="00920FF5" w:rsidRDefault="002A2FC8" w:rsidP="002A2FC8">
                      <w:pPr>
                        <w:jc w:val="center"/>
                        <w:rPr>
                          <w:color w:val="FFFFFF"/>
                          <w:sz w:val="16"/>
                          <w:szCs w:val="16"/>
                        </w:rPr>
                      </w:pPr>
                      <w:r>
                        <w:rPr>
                          <w:color w:val="FFFFFF"/>
                          <w:sz w:val="16"/>
                          <w:szCs w:val="16"/>
                        </w:rPr>
                        <w:t>Teach me well and give me great opportunities</w:t>
                      </w:r>
                    </w:p>
                  </w:txbxContent>
                </v:textbox>
              </v:roundrect>
            </w:pict>
          </mc:Fallback>
        </mc:AlternateContent>
      </w:r>
      <w:r>
        <w:rPr>
          <w:rFonts w:cs="Calibri"/>
          <w:noProof/>
          <w:sz w:val="22"/>
          <w:szCs w:val="22"/>
        </w:rPr>
        <mc:AlternateContent>
          <mc:Choice Requires="wps">
            <w:drawing>
              <wp:anchor distT="0" distB="0" distL="114300" distR="114300" simplePos="0" relativeHeight="251662336" behindDoc="0" locked="0" layoutInCell="1" allowOverlap="1" wp14:anchorId="369543A3" wp14:editId="63E7F3BC">
                <wp:simplePos x="0" y="0"/>
                <wp:positionH relativeFrom="column">
                  <wp:posOffset>3398520</wp:posOffset>
                </wp:positionH>
                <wp:positionV relativeFrom="paragraph">
                  <wp:posOffset>127000</wp:posOffset>
                </wp:positionV>
                <wp:extent cx="609600" cy="800100"/>
                <wp:effectExtent l="26670" t="19050" r="40005" b="47625"/>
                <wp:wrapNone/>
                <wp:docPr id="3452082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800100"/>
                        </a:xfrm>
                        <a:prstGeom prst="roundRect">
                          <a:avLst>
                            <a:gd name="adj" fmla="val 16667"/>
                          </a:avLst>
                        </a:prstGeom>
                        <a:solidFill>
                          <a:srgbClr val="E97132"/>
                        </a:solidFill>
                        <a:ln w="38100">
                          <a:solidFill>
                            <a:srgbClr val="F2F2F2"/>
                          </a:solidFill>
                          <a:round/>
                          <a:headEnd/>
                          <a:tailEnd/>
                        </a:ln>
                        <a:effectLst>
                          <a:outerShdw dist="28398" dir="3806097" algn="ctr" rotWithShape="0">
                            <a:srgbClr val="4F1548">
                              <a:alpha val="50000"/>
                            </a:srgbClr>
                          </a:outerShdw>
                        </a:effectLst>
                      </wps:spPr>
                      <wps:txbx>
                        <w:txbxContent>
                          <w:p w14:paraId="0BF163D9" w14:textId="77777777" w:rsidR="002A2FC8" w:rsidRDefault="002A2FC8" w:rsidP="002A2FC8">
                            <w:pPr>
                              <w:jc w:val="center"/>
                              <w:rPr>
                                <w:color w:val="FFFFFF"/>
                                <w:sz w:val="16"/>
                                <w:szCs w:val="16"/>
                              </w:rPr>
                            </w:pPr>
                          </w:p>
                          <w:p w14:paraId="4690292A" w14:textId="77777777" w:rsidR="002A2FC8" w:rsidRPr="00920FF5" w:rsidRDefault="002A2FC8" w:rsidP="002A2FC8">
                            <w:pPr>
                              <w:jc w:val="center"/>
                              <w:rPr>
                                <w:color w:val="FFFFFF"/>
                                <w:sz w:val="16"/>
                                <w:szCs w:val="16"/>
                              </w:rPr>
                            </w:pPr>
                            <w:r>
                              <w:rPr>
                                <w:color w:val="FFFFFF"/>
                                <w:sz w:val="16"/>
                                <w:szCs w:val="16"/>
                              </w:rPr>
                              <w:t>Inspire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543A3" id="AutoShape 45" o:spid="_x0000_s1036" style="position:absolute;margin-left:267.6pt;margin-top:10pt;width:4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" fillcolor="#e97132" strokecolor="#f2f2f2" strokeweight="3pt">
                <v:shadow on="t" color="#4f1548" opacity=".5" offset="1pt"/>
                <v:textbox>
                  <w:txbxContent>
                    <w:p w14:paraId="0BF163D9" w14:textId="77777777" w:rsidR="002A2FC8" w:rsidRDefault="002A2FC8" w:rsidP="002A2FC8">
                      <w:pPr>
                        <w:jc w:val="center"/>
                        <w:rPr>
                          <w:color w:val="FFFFFF"/>
                          <w:sz w:val="16"/>
                          <w:szCs w:val="16"/>
                        </w:rPr>
                      </w:pPr>
                    </w:p>
                    <w:p w14:paraId="4690292A" w14:textId="77777777" w:rsidR="002A2FC8" w:rsidRPr="00920FF5" w:rsidRDefault="002A2FC8" w:rsidP="002A2FC8">
                      <w:pPr>
                        <w:jc w:val="center"/>
                        <w:rPr>
                          <w:color w:val="FFFFFF"/>
                          <w:sz w:val="16"/>
                          <w:szCs w:val="16"/>
                        </w:rPr>
                      </w:pPr>
                      <w:r>
                        <w:rPr>
                          <w:color w:val="FFFFFF"/>
                          <w:sz w:val="16"/>
                          <w:szCs w:val="16"/>
                        </w:rPr>
                        <w:t>Inspire me</w:t>
                      </w:r>
                    </w:p>
                  </w:txbxContent>
                </v:textbox>
              </v:roundrect>
            </w:pict>
          </mc:Fallback>
        </mc:AlternateContent>
      </w:r>
      <w:r>
        <w:rPr>
          <w:rFonts w:cs="Calibri"/>
          <w:noProof/>
          <w:sz w:val="22"/>
          <w:szCs w:val="22"/>
        </w:rPr>
        <mc:AlternateContent>
          <mc:Choice Requires="wps">
            <w:drawing>
              <wp:anchor distT="0" distB="0" distL="114300" distR="114300" simplePos="0" relativeHeight="251660288" behindDoc="0" locked="0" layoutInCell="1" allowOverlap="1" wp14:anchorId="175087A7" wp14:editId="7BB90106">
                <wp:simplePos x="0" y="0"/>
                <wp:positionH relativeFrom="column">
                  <wp:posOffset>1743075</wp:posOffset>
                </wp:positionH>
                <wp:positionV relativeFrom="paragraph">
                  <wp:posOffset>127000</wp:posOffset>
                </wp:positionV>
                <wp:extent cx="609600" cy="800100"/>
                <wp:effectExtent l="19050" t="19050" r="38100" b="47625"/>
                <wp:wrapNone/>
                <wp:docPr id="156997726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800100"/>
                        </a:xfrm>
                        <a:prstGeom prst="roundRect">
                          <a:avLst>
                            <a:gd name="adj" fmla="val 16667"/>
                          </a:avLst>
                        </a:prstGeom>
                        <a:solidFill>
                          <a:srgbClr val="215E99"/>
                        </a:solidFill>
                        <a:ln w="38100">
                          <a:solidFill>
                            <a:srgbClr val="F2F2F2"/>
                          </a:solidFill>
                          <a:round/>
                          <a:headEnd/>
                          <a:tailEnd/>
                        </a:ln>
                        <a:effectLst>
                          <a:outerShdw dist="28398" dir="3806097" algn="ctr" rotWithShape="0">
                            <a:srgbClr val="4F1548">
                              <a:alpha val="50000"/>
                            </a:srgbClr>
                          </a:outerShdw>
                        </a:effectLst>
                      </wps:spPr>
                      <wps:txbx>
                        <w:txbxContent>
                          <w:p w14:paraId="345A19DE" w14:textId="77777777" w:rsidR="00920FF5" w:rsidRPr="00920FF5" w:rsidRDefault="002A2FC8" w:rsidP="00920FF5">
                            <w:pPr>
                              <w:jc w:val="center"/>
                              <w:rPr>
                                <w:color w:val="FFFFFF"/>
                                <w:sz w:val="16"/>
                                <w:szCs w:val="16"/>
                              </w:rPr>
                            </w:pPr>
                            <w:r>
                              <w:rPr>
                                <w:color w:val="FFFFFF"/>
                                <w:sz w:val="16"/>
                                <w:szCs w:val="16"/>
                              </w:rPr>
                              <w:t>Help me be present in every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087A7" id="AutoShape 43" o:spid="_x0000_s1037" style="position:absolute;margin-left:137.25pt;margin-top:10pt;width:48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" fillcolor="#215e99" strokecolor="#f2f2f2" strokeweight="3pt">
                <v:shadow on="t" color="#4f1548" opacity=".5" offset="1pt"/>
                <v:textbox>
                  <w:txbxContent>
                    <w:p w14:paraId="345A19DE" w14:textId="77777777" w:rsidR="00920FF5" w:rsidRPr="00920FF5" w:rsidRDefault="002A2FC8" w:rsidP="00920FF5">
                      <w:pPr>
                        <w:jc w:val="center"/>
                        <w:rPr>
                          <w:color w:val="FFFFFF"/>
                          <w:sz w:val="16"/>
                          <w:szCs w:val="16"/>
                        </w:rPr>
                      </w:pPr>
                      <w:r>
                        <w:rPr>
                          <w:color w:val="FFFFFF"/>
                          <w:sz w:val="16"/>
                          <w:szCs w:val="16"/>
                        </w:rPr>
                        <w:t>Help me be present in every way</w:t>
                      </w:r>
                    </w:p>
                  </w:txbxContent>
                </v:textbox>
              </v:roundrect>
            </w:pict>
          </mc:Fallback>
        </mc:AlternateContent>
      </w:r>
      <w:r>
        <w:rPr>
          <w:rFonts w:cs="Calibri"/>
          <w:noProof/>
          <w:sz w:val="22"/>
          <w:szCs w:val="22"/>
        </w:rPr>
        <mc:AlternateContent>
          <mc:Choice Requires="wps">
            <w:drawing>
              <wp:anchor distT="0" distB="0" distL="114300" distR="114300" simplePos="0" relativeHeight="251659264" behindDoc="0" locked="0" layoutInCell="1" allowOverlap="1" wp14:anchorId="0770D76E" wp14:editId="5245C553">
                <wp:simplePos x="0" y="0"/>
                <wp:positionH relativeFrom="column">
                  <wp:posOffset>990600</wp:posOffset>
                </wp:positionH>
                <wp:positionV relativeFrom="paragraph">
                  <wp:posOffset>127000</wp:posOffset>
                </wp:positionV>
                <wp:extent cx="685800" cy="800100"/>
                <wp:effectExtent l="19050" t="19050" r="38100" b="47625"/>
                <wp:wrapNone/>
                <wp:docPr id="35234668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roundRect">
                          <a:avLst>
                            <a:gd name="adj" fmla="val 16667"/>
                          </a:avLst>
                        </a:prstGeom>
                        <a:solidFill>
                          <a:srgbClr val="009999"/>
                        </a:solidFill>
                        <a:ln w="38100">
                          <a:solidFill>
                            <a:srgbClr val="F2F2F2"/>
                          </a:solidFill>
                          <a:round/>
                          <a:headEnd/>
                          <a:tailEnd/>
                        </a:ln>
                        <a:effectLst>
                          <a:outerShdw dist="28398" dir="3806097" algn="ctr" rotWithShape="0">
                            <a:srgbClr val="4F1548">
                              <a:alpha val="50000"/>
                            </a:srgbClr>
                          </a:outerShdw>
                        </a:effectLst>
                      </wps:spPr>
                      <wps:txbx>
                        <w:txbxContent>
                          <w:p w14:paraId="18EEBAF0" w14:textId="77777777" w:rsidR="00920FF5" w:rsidRPr="00920FF5" w:rsidRDefault="00920FF5" w:rsidP="00920FF5">
                            <w:pPr>
                              <w:jc w:val="center"/>
                              <w:rPr>
                                <w:color w:val="FFFFFF"/>
                                <w:sz w:val="16"/>
                                <w:szCs w:val="16"/>
                              </w:rPr>
                            </w:pPr>
                            <w:r w:rsidRPr="00920FF5">
                              <w:rPr>
                                <w:color w:val="FFFFFF"/>
                                <w:sz w:val="16"/>
                                <w:szCs w:val="16"/>
                              </w:rPr>
                              <w:t>Know and respect me as an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0D76E" id="AutoShape 42" o:spid="_x0000_s1038" style="position:absolute;margin-left:78pt;margin-top:10pt;width:54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" fillcolor="#099" strokecolor="#f2f2f2" strokeweight="3pt">
                <v:shadow on="t" color="#4f1548" opacity=".5" offset="1pt"/>
                <v:textbox>
                  <w:txbxContent>
                    <w:p w14:paraId="18EEBAF0" w14:textId="77777777" w:rsidR="00920FF5" w:rsidRPr="00920FF5" w:rsidRDefault="00920FF5" w:rsidP="00920FF5">
                      <w:pPr>
                        <w:jc w:val="center"/>
                        <w:rPr>
                          <w:color w:val="FFFFFF"/>
                          <w:sz w:val="16"/>
                          <w:szCs w:val="16"/>
                        </w:rPr>
                      </w:pPr>
                      <w:r w:rsidRPr="00920FF5">
                        <w:rPr>
                          <w:color w:val="FFFFFF"/>
                          <w:sz w:val="16"/>
                          <w:szCs w:val="16"/>
                        </w:rPr>
                        <w:t>Know and respect me as an individual</w:t>
                      </w:r>
                    </w:p>
                  </w:txbxContent>
                </v:textbox>
              </v:roundrect>
            </w:pict>
          </mc:Fallback>
        </mc:AlternateContent>
      </w:r>
      <w:r>
        <w:rPr>
          <w:rFonts w:cs="Calibri"/>
          <w:noProof/>
          <w:sz w:val="22"/>
          <w:szCs w:val="22"/>
        </w:rPr>
        <mc:AlternateContent>
          <mc:Choice Requires="wps">
            <w:drawing>
              <wp:anchor distT="0" distB="0" distL="114300" distR="114300" simplePos="0" relativeHeight="251657216" behindDoc="0" locked="0" layoutInCell="1" allowOverlap="1" wp14:anchorId="0F054E90" wp14:editId="3C3839BC">
                <wp:simplePos x="0" y="0"/>
                <wp:positionH relativeFrom="column">
                  <wp:posOffset>190500</wp:posOffset>
                </wp:positionH>
                <wp:positionV relativeFrom="paragraph">
                  <wp:posOffset>60325</wp:posOffset>
                </wp:positionV>
                <wp:extent cx="6334125" cy="933450"/>
                <wp:effectExtent l="9525" t="9525" r="9525" b="9525"/>
                <wp:wrapNone/>
                <wp:docPr id="39894833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933450"/>
                        </a:xfrm>
                        <a:prstGeom prst="roundRect">
                          <a:avLst>
                            <a:gd name="adj" fmla="val 16667"/>
                          </a:avLst>
                        </a:prstGeom>
                        <a:solidFill>
                          <a:srgbClr val="CC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20391" id="AutoShape 38" o:spid="_x0000_s1026" style="position:absolute;margin-left:15pt;margin-top:4.75pt;width:498.7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" fillcolor="#c90"/>
            </w:pict>
          </mc:Fallback>
        </mc:AlternateContent>
      </w:r>
      <w:r>
        <w:rPr>
          <w:rFonts w:cs="Calibri"/>
          <w:noProof/>
          <w:sz w:val="22"/>
          <w:szCs w:val="22"/>
        </w:rPr>
        <mc:AlternateContent>
          <mc:Choice Requires="wps">
            <w:drawing>
              <wp:anchor distT="0" distB="0" distL="114300" distR="114300" simplePos="0" relativeHeight="251658240" behindDoc="0" locked="0" layoutInCell="1" allowOverlap="1" wp14:anchorId="59A3953F" wp14:editId="5E6BEB9B">
                <wp:simplePos x="0" y="0"/>
                <wp:positionH relativeFrom="column">
                  <wp:posOffset>304800</wp:posOffset>
                </wp:positionH>
                <wp:positionV relativeFrom="paragraph">
                  <wp:posOffset>127000</wp:posOffset>
                </wp:positionV>
                <wp:extent cx="600075" cy="800100"/>
                <wp:effectExtent l="19050" t="19050" r="38100" b="47625"/>
                <wp:wrapNone/>
                <wp:docPr id="200483302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800100"/>
                        </a:xfrm>
                        <a:prstGeom prst="roundRect">
                          <a:avLst>
                            <a:gd name="adj" fmla="val 16667"/>
                          </a:avLst>
                        </a:prstGeom>
                        <a:solidFill>
                          <a:srgbClr val="A02B93"/>
                        </a:solidFill>
                        <a:ln w="38100">
                          <a:solidFill>
                            <a:srgbClr val="F2F2F2"/>
                          </a:solidFill>
                          <a:round/>
                          <a:headEnd/>
                          <a:tailEnd/>
                        </a:ln>
                        <a:effectLst>
                          <a:outerShdw dist="28398" dir="3806097" algn="ctr" rotWithShape="0">
                            <a:srgbClr val="4F1548">
                              <a:alpha val="50000"/>
                            </a:srgbClr>
                          </a:outerShdw>
                        </a:effectLst>
                      </wps:spPr>
                      <wps:txbx>
                        <w:txbxContent>
                          <w:p w14:paraId="51C02A2A" w14:textId="77777777" w:rsidR="00920FF5" w:rsidRPr="00926CB0" w:rsidRDefault="00920FF5" w:rsidP="00920FF5">
                            <w:pPr>
                              <w:jc w:val="center"/>
                              <w:rPr>
                                <w:color w:val="FFFFFF"/>
                                <w:sz w:val="17"/>
                                <w:szCs w:val="17"/>
                              </w:rPr>
                            </w:pPr>
                            <w:r w:rsidRPr="00926CB0">
                              <w:rPr>
                                <w:color w:val="FFFFFF"/>
                                <w:sz w:val="17"/>
                                <w:szCs w:val="17"/>
                              </w:rPr>
                              <w:t>Keep me safe and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3953F" id="AutoShape 40" o:spid="_x0000_s1039" style="position:absolute;margin-left:24pt;margin-top:10pt;width:47.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" fillcolor="#a02b93" strokecolor="#f2f2f2" strokeweight="3pt">
                <v:shadow on="t" color="#4f1548" opacity=".5" offset="1pt"/>
                <v:textbox>
                  <w:txbxContent>
                    <w:p w14:paraId="51C02A2A" w14:textId="77777777" w:rsidR="00920FF5" w:rsidRPr="00926CB0" w:rsidRDefault="00920FF5" w:rsidP="00920FF5">
                      <w:pPr>
                        <w:jc w:val="center"/>
                        <w:rPr>
                          <w:color w:val="FFFFFF"/>
                          <w:sz w:val="17"/>
                          <w:szCs w:val="17"/>
                        </w:rPr>
                      </w:pPr>
                      <w:r w:rsidRPr="00926CB0">
                        <w:rPr>
                          <w:color w:val="FFFFFF"/>
                          <w:sz w:val="17"/>
                          <w:szCs w:val="17"/>
                        </w:rPr>
                        <w:t>Keep me safe and well</w:t>
                      </w:r>
                    </w:p>
                  </w:txbxContent>
                </v:textbox>
              </v:roundrect>
            </w:pict>
          </mc:Fallback>
        </mc:AlternateContent>
      </w:r>
    </w:p>
    <w:p w14:paraId="40CD3FB0" w14:textId="77777777" w:rsidR="00EF6F70" w:rsidRPr="00B80E22" w:rsidRDefault="00EF6F70" w:rsidP="00EF6F70">
      <w:pPr>
        <w:rPr>
          <w:rFonts w:cs="Calibri"/>
          <w:sz w:val="22"/>
          <w:szCs w:val="22"/>
        </w:rPr>
      </w:pPr>
    </w:p>
    <w:p w14:paraId="1D110B65" w14:textId="77777777" w:rsidR="00EF6F70" w:rsidRPr="00B80E22" w:rsidRDefault="00EF6F70" w:rsidP="00EF6F70">
      <w:pPr>
        <w:rPr>
          <w:rFonts w:cs="Calibri"/>
          <w:sz w:val="22"/>
          <w:szCs w:val="22"/>
        </w:rPr>
      </w:pPr>
    </w:p>
    <w:p w14:paraId="31EEEDF8" w14:textId="77777777" w:rsidR="00EF6F70" w:rsidRPr="00B80E22" w:rsidRDefault="00EF6F70" w:rsidP="00EF6F70">
      <w:pPr>
        <w:rPr>
          <w:rFonts w:cs="Calibri"/>
          <w:sz w:val="22"/>
          <w:szCs w:val="22"/>
        </w:rPr>
      </w:pPr>
    </w:p>
    <w:p w14:paraId="362C197D" w14:textId="77777777" w:rsidR="00EF6F70" w:rsidRPr="00B80E22" w:rsidRDefault="00EF6F70" w:rsidP="00EF6F70">
      <w:pPr>
        <w:rPr>
          <w:rFonts w:cs="Calibri"/>
          <w:sz w:val="22"/>
          <w:szCs w:val="22"/>
        </w:rPr>
      </w:pPr>
    </w:p>
    <w:p w14:paraId="54DA9472" w14:textId="77777777" w:rsidR="00EF6F70" w:rsidRPr="00B80E22" w:rsidRDefault="00EF6F70" w:rsidP="00EF6F70">
      <w:pPr>
        <w:rPr>
          <w:rFonts w:cs="Calibri"/>
          <w:sz w:val="22"/>
          <w:szCs w:val="22"/>
        </w:rPr>
      </w:pPr>
    </w:p>
    <w:p w14:paraId="607DB08E" w14:textId="77777777" w:rsidR="00EF6F70" w:rsidRPr="00B80E22" w:rsidRDefault="00EF6F70" w:rsidP="00EF6F70">
      <w:pPr>
        <w:rPr>
          <w:rFonts w:cs="Calibri"/>
          <w:sz w:val="22"/>
          <w:szCs w:val="22"/>
        </w:rPr>
      </w:pPr>
    </w:p>
    <w:p w14:paraId="50EB1AF1" w14:textId="77777777" w:rsidR="00EF6F70" w:rsidRPr="00B80E22" w:rsidRDefault="00EF6F70" w:rsidP="00761631">
      <w:pPr>
        <w:ind w:left="709"/>
        <w:rPr>
          <w:rFonts w:cs="Calibri"/>
          <w:sz w:val="22"/>
          <w:szCs w:val="22"/>
        </w:rPr>
      </w:pPr>
      <w:r w:rsidRPr="00B80E22">
        <w:rPr>
          <w:rFonts w:cs="Calibri"/>
          <w:sz w:val="22"/>
          <w:szCs w:val="22"/>
        </w:rPr>
        <w:t>To ensure that pupils in Hamwic Trust have the best opportunities schools will-</w:t>
      </w:r>
    </w:p>
    <w:p w14:paraId="667563D8" w14:textId="77777777" w:rsidR="00EF6F70" w:rsidRPr="00B80E22" w:rsidRDefault="00EF6F70" w:rsidP="00761631">
      <w:pPr>
        <w:pStyle w:val="ListParagraph"/>
        <w:numPr>
          <w:ilvl w:val="0"/>
          <w:numId w:val="13"/>
        </w:numPr>
        <w:ind w:left="1134" w:hanging="425"/>
        <w:rPr>
          <w:rFonts w:cs="Calibri"/>
          <w:sz w:val="22"/>
          <w:szCs w:val="22"/>
        </w:rPr>
      </w:pPr>
      <w:r w:rsidRPr="00B80E22">
        <w:rPr>
          <w:rFonts w:cs="Calibri"/>
          <w:sz w:val="22"/>
          <w:szCs w:val="22"/>
        </w:rPr>
        <w:t>Ensure there is a policy in place that sets out the expectations, roles, responsibilities, processes and systems in place to support children with medical conditions that cannot attend school</w:t>
      </w:r>
    </w:p>
    <w:p w14:paraId="40843C92" w14:textId="77777777" w:rsidR="00EF6F70" w:rsidRPr="00B80E22" w:rsidRDefault="00EF6F70" w:rsidP="00761631">
      <w:pPr>
        <w:pStyle w:val="ListParagraph"/>
        <w:numPr>
          <w:ilvl w:val="0"/>
          <w:numId w:val="13"/>
        </w:numPr>
        <w:ind w:left="1134" w:hanging="425"/>
        <w:rPr>
          <w:rFonts w:cs="Calibri"/>
          <w:sz w:val="22"/>
          <w:szCs w:val="22"/>
        </w:rPr>
      </w:pPr>
      <w:r w:rsidRPr="00B80E22">
        <w:rPr>
          <w:rFonts w:cs="Calibri"/>
          <w:sz w:val="22"/>
          <w:szCs w:val="22"/>
        </w:rPr>
        <w:t xml:space="preserve">Ensure all staff are familiar with the contents of the policy and the government </w:t>
      </w:r>
      <w:r w:rsidR="0043089C" w:rsidRPr="00B80E22">
        <w:rPr>
          <w:rFonts w:cs="Calibri"/>
          <w:sz w:val="22"/>
          <w:szCs w:val="22"/>
        </w:rPr>
        <w:t>guidance (</w:t>
      </w:r>
      <w:r w:rsidRPr="00B80E22">
        <w:rPr>
          <w:rFonts w:cs="Calibri"/>
          <w:sz w:val="22"/>
          <w:szCs w:val="22"/>
        </w:rPr>
        <w:t>as listed above)</w:t>
      </w:r>
    </w:p>
    <w:p w14:paraId="2C14847B" w14:textId="77777777" w:rsidR="00EF6F70" w:rsidRPr="00B80E22" w:rsidRDefault="00EF6F70" w:rsidP="00761631">
      <w:pPr>
        <w:pStyle w:val="ListParagraph"/>
        <w:numPr>
          <w:ilvl w:val="0"/>
          <w:numId w:val="13"/>
        </w:numPr>
        <w:ind w:left="1134" w:hanging="425"/>
        <w:rPr>
          <w:rFonts w:cs="Calibri"/>
          <w:sz w:val="22"/>
          <w:szCs w:val="22"/>
        </w:rPr>
      </w:pPr>
      <w:r w:rsidRPr="00B80E22">
        <w:rPr>
          <w:rFonts w:cs="Calibri"/>
          <w:sz w:val="22"/>
          <w:szCs w:val="22"/>
        </w:rPr>
        <w:t>Ensure staff consider a bespoke package in responding to a child’s need</w:t>
      </w:r>
    </w:p>
    <w:p w14:paraId="2A2B3B8D" w14:textId="77777777" w:rsidR="00EF6F70" w:rsidRPr="00B80E22" w:rsidRDefault="00EF6F70" w:rsidP="00761631">
      <w:pPr>
        <w:pStyle w:val="ListParagraph"/>
        <w:numPr>
          <w:ilvl w:val="0"/>
          <w:numId w:val="13"/>
        </w:numPr>
        <w:ind w:left="1134" w:hanging="425"/>
        <w:rPr>
          <w:rFonts w:cs="Calibri"/>
          <w:sz w:val="22"/>
          <w:szCs w:val="22"/>
        </w:rPr>
      </w:pPr>
      <w:r w:rsidRPr="00B80E22">
        <w:rPr>
          <w:rFonts w:cs="Calibri"/>
          <w:sz w:val="22"/>
          <w:szCs w:val="22"/>
        </w:rPr>
        <w:t>Ensure robust processes are in place to monitor the effectiveness of the policy</w:t>
      </w:r>
    </w:p>
    <w:p w14:paraId="57985408" w14:textId="77777777" w:rsidR="00EF6F70" w:rsidRPr="00B80E22" w:rsidRDefault="00EF6F70" w:rsidP="00761631">
      <w:pPr>
        <w:pStyle w:val="ListParagraph"/>
        <w:numPr>
          <w:ilvl w:val="0"/>
          <w:numId w:val="13"/>
        </w:numPr>
        <w:ind w:left="1134" w:hanging="425"/>
        <w:rPr>
          <w:rFonts w:cs="Calibri"/>
          <w:sz w:val="22"/>
          <w:szCs w:val="22"/>
        </w:rPr>
      </w:pPr>
      <w:r w:rsidRPr="00B80E22">
        <w:rPr>
          <w:rFonts w:cs="Calibri"/>
          <w:sz w:val="22"/>
          <w:szCs w:val="22"/>
        </w:rPr>
        <w:t>Use our best endeavours to meet the needs of all children</w:t>
      </w:r>
    </w:p>
    <w:p w14:paraId="09DC9F83" w14:textId="77777777" w:rsidR="009D0B8C" w:rsidRPr="00296EEC" w:rsidRDefault="009D0B8C" w:rsidP="00801A82">
      <w:pPr>
        <w:pStyle w:val="NoSpacing"/>
      </w:pPr>
    </w:p>
    <w:p w14:paraId="6FE00794" w14:textId="77777777" w:rsidR="00B41F49" w:rsidRPr="00B80E22" w:rsidRDefault="00B41F49" w:rsidP="000E06D3">
      <w:pPr>
        <w:pStyle w:val="Heading1"/>
        <w:ind w:left="10" w:hanging="10"/>
        <w:rPr>
          <w:rFonts w:ascii="Calibri" w:hAnsi="Calibri" w:cs="Calibri"/>
          <w:sz w:val="22"/>
          <w:szCs w:val="18"/>
        </w:rPr>
      </w:pPr>
      <w:bookmarkStart w:id="1" w:name="_Toc174693590"/>
      <w:r w:rsidRPr="00B80E22">
        <w:rPr>
          <w:rFonts w:ascii="Calibri" w:hAnsi="Calibri" w:cs="Calibri"/>
          <w:sz w:val="22"/>
          <w:szCs w:val="18"/>
        </w:rPr>
        <w:t>Legislation and guidance</w:t>
      </w:r>
      <w:bookmarkEnd w:id="1"/>
    </w:p>
    <w:p w14:paraId="008FB24E" w14:textId="77777777" w:rsidR="00761631" w:rsidRPr="004C1EB9" w:rsidRDefault="00761631" w:rsidP="004C1EB9">
      <w:pPr>
        <w:pStyle w:val="NoSpacing"/>
        <w:ind w:left="709"/>
        <w:rPr>
          <w:sz w:val="22"/>
          <w:szCs w:val="22"/>
        </w:rPr>
      </w:pPr>
      <w:bookmarkStart w:id="2" w:name="_Hlk159329548"/>
      <w:r w:rsidRPr="004C1EB9">
        <w:rPr>
          <w:sz w:val="22"/>
          <w:szCs w:val="22"/>
        </w:rPr>
        <w:t>This policy is based on the following legislation:</w:t>
      </w:r>
    </w:p>
    <w:p w14:paraId="23B7FF6D" w14:textId="77777777" w:rsidR="00761631" w:rsidRPr="004C1EB9" w:rsidRDefault="00761631" w:rsidP="004C1EB9">
      <w:pPr>
        <w:pStyle w:val="NoSpacing"/>
        <w:numPr>
          <w:ilvl w:val="0"/>
          <w:numId w:val="40"/>
        </w:numPr>
        <w:rPr>
          <w:color w:val="4472C4"/>
          <w:sz w:val="22"/>
          <w:szCs w:val="22"/>
        </w:rPr>
      </w:pPr>
      <w:hyperlink r:id="rId12" w:history="1">
        <w:r w:rsidRPr="004C1EB9">
          <w:rPr>
            <w:rStyle w:val="Hyperlink"/>
            <w:rFonts w:cs="Calibri"/>
            <w:color w:val="4472C4"/>
            <w:sz w:val="22"/>
            <w:szCs w:val="22"/>
          </w:rPr>
          <w:t>The Education Ac</w:t>
        </w:r>
        <w:r w:rsidRPr="004C1EB9">
          <w:rPr>
            <w:rStyle w:val="Hyperlink"/>
            <w:rFonts w:cs="Calibri"/>
            <w:color w:val="4472C4"/>
            <w:sz w:val="22"/>
            <w:szCs w:val="22"/>
          </w:rPr>
          <w:t>t</w:t>
        </w:r>
        <w:r w:rsidRPr="004C1EB9">
          <w:rPr>
            <w:rStyle w:val="Hyperlink"/>
            <w:rFonts w:cs="Calibri"/>
            <w:color w:val="4472C4"/>
            <w:sz w:val="22"/>
            <w:szCs w:val="22"/>
          </w:rPr>
          <w:t xml:space="preserve"> </w:t>
        </w:r>
        <w:r w:rsidRPr="004C1EB9">
          <w:rPr>
            <w:rStyle w:val="Hyperlink"/>
            <w:rFonts w:cs="Calibri"/>
            <w:color w:val="4472C4"/>
            <w:sz w:val="22"/>
            <w:szCs w:val="22"/>
          </w:rPr>
          <w:t>1996</w:t>
        </w:r>
      </w:hyperlink>
    </w:p>
    <w:p w14:paraId="64CECF10" w14:textId="77777777" w:rsidR="00761631" w:rsidRPr="004C1EB9" w:rsidRDefault="00761631" w:rsidP="004C1EB9">
      <w:pPr>
        <w:pStyle w:val="NoSpacing"/>
        <w:numPr>
          <w:ilvl w:val="0"/>
          <w:numId w:val="40"/>
        </w:numPr>
        <w:rPr>
          <w:color w:val="4472C4"/>
          <w:sz w:val="22"/>
          <w:szCs w:val="22"/>
        </w:rPr>
      </w:pPr>
      <w:hyperlink r:id="rId13" w:history="1">
        <w:r w:rsidRPr="004C1EB9">
          <w:rPr>
            <w:rStyle w:val="Hyperlink"/>
            <w:rFonts w:cs="Calibri"/>
            <w:color w:val="4472C4"/>
            <w:sz w:val="22"/>
            <w:szCs w:val="22"/>
          </w:rPr>
          <w:t>The Education (Pupil Registrati</w:t>
        </w:r>
        <w:r w:rsidRPr="004C1EB9">
          <w:rPr>
            <w:rStyle w:val="Hyperlink"/>
            <w:rFonts w:cs="Calibri"/>
            <w:color w:val="4472C4"/>
            <w:sz w:val="22"/>
            <w:szCs w:val="22"/>
          </w:rPr>
          <w:t>o</w:t>
        </w:r>
        <w:r w:rsidRPr="004C1EB9">
          <w:rPr>
            <w:rStyle w:val="Hyperlink"/>
            <w:rFonts w:cs="Calibri"/>
            <w:color w:val="4472C4"/>
            <w:sz w:val="22"/>
            <w:szCs w:val="22"/>
          </w:rPr>
          <w:t>n) (England) Regulations 2006</w:t>
        </w:r>
      </w:hyperlink>
    </w:p>
    <w:p w14:paraId="6CEA95AE" w14:textId="77777777" w:rsidR="00830D21" w:rsidRPr="00761631" w:rsidRDefault="00830D21" w:rsidP="00830D21">
      <w:pPr>
        <w:pStyle w:val="4Bulletedcopyblue"/>
        <w:numPr>
          <w:ilvl w:val="0"/>
          <w:numId w:val="0"/>
        </w:numPr>
        <w:ind w:left="709"/>
        <w:rPr>
          <w:rFonts w:ascii="Calibri" w:hAnsi="Calibri" w:cs="Calibri"/>
          <w:color w:val="4472C4"/>
          <w:sz w:val="22"/>
          <w:szCs w:val="22"/>
        </w:rPr>
      </w:pPr>
    </w:p>
    <w:p w14:paraId="7E7D15EA" w14:textId="77777777" w:rsidR="00761631" w:rsidRPr="004C1EB9" w:rsidRDefault="00761631" w:rsidP="004C1EB9">
      <w:pPr>
        <w:pStyle w:val="NoSpacing"/>
        <w:ind w:left="709"/>
        <w:rPr>
          <w:sz w:val="22"/>
          <w:szCs w:val="22"/>
        </w:rPr>
      </w:pPr>
      <w:r w:rsidRPr="004C1EB9">
        <w:rPr>
          <w:sz w:val="22"/>
          <w:szCs w:val="22"/>
        </w:rPr>
        <w:t>It is also based on the following statutory guidance from the Department for Education (DfE):</w:t>
      </w:r>
    </w:p>
    <w:p w14:paraId="1FBEACD1" w14:textId="77777777" w:rsidR="00761631" w:rsidRPr="004C1EB9" w:rsidRDefault="00761631" w:rsidP="004C1EB9">
      <w:pPr>
        <w:pStyle w:val="NoSpacing"/>
        <w:numPr>
          <w:ilvl w:val="0"/>
          <w:numId w:val="41"/>
        </w:numPr>
        <w:rPr>
          <w:color w:val="4472C4"/>
          <w:sz w:val="22"/>
          <w:szCs w:val="22"/>
        </w:rPr>
      </w:pPr>
      <w:hyperlink r:id="rId14" w:history="1">
        <w:r w:rsidRPr="004C1EB9">
          <w:rPr>
            <w:rStyle w:val="Hyperlink"/>
            <w:rFonts w:cs="Calibri"/>
            <w:color w:val="4472C4"/>
            <w:sz w:val="22"/>
            <w:szCs w:val="22"/>
          </w:rPr>
          <w:t>Alternative pro</w:t>
        </w:r>
        <w:r w:rsidRPr="004C1EB9">
          <w:rPr>
            <w:rStyle w:val="Hyperlink"/>
            <w:rFonts w:cs="Calibri"/>
            <w:color w:val="4472C4"/>
            <w:sz w:val="22"/>
            <w:szCs w:val="22"/>
          </w:rPr>
          <w:t>v</w:t>
        </w:r>
        <w:r w:rsidRPr="004C1EB9">
          <w:rPr>
            <w:rStyle w:val="Hyperlink"/>
            <w:rFonts w:cs="Calibri"/>
            <w:color w:val="4472C4"/>
            <w:sz w:val="22"/>
            <w:szCs w:val="22"/>
          </w:rPr>
          <w:t>is</w:t>
        </w:r>
        <w:r w:rsidRPr="004C1EB9">
          <w:rPr>
            <w:rStyle w:val="Hyperlink"/>
            <w:rFonts w:cs="Calibri"/>
            <w:color w:val="4472C4"/>
            <w:sz w:val="22"/>
            <w:szCs w:val="22"/>
          </w:rPr>
          <w:t>ion</w:t>
        </w:r>
      </w:hyperlink>
    </w:p>
    <w:p w14:paraId="70F89CAC" w14:textId="77777777" w:rsidR="00761631" w:rsidRPr="004C1EB9" w:rsidRDefault="00761631" w:rsidP="004C1EB9">
      <w:pPr>
        <w:pStyle w:val="NoSpacing"/>
        <w:numPr>
          <w:ilvl w:val="0"/>
          <w:numId w:val="41"/>
        </w:numPr>
        <w:rPr>
          <w:color w:val="4472C4"/>
          <w:sz w:val="22"/>
          <w:szCs w:val="22"/>
        </w:rPr>
      </w:pPr>
      <w:hyperlink r:id="rId15" w:history="1">
        <w:r w:rsidRPr="004C1EB9">
          <w:rPr>
            <w:rStyle w:val="Hyperlink"/>
            <w:rFonts w:cs="Calibri"/>
            <w:color w:val="4472C4"/>
            <w:sz w:val="22"/>
            <w:szCs w:val="22"/>
          </w:rPr>
          <w:t>Arranging education fo</w:t>
        </w:r>
        <w:r w:rsidRPr="004C1EB9">
          <w:rPr>
            <w:rStyle w:val="Hyperlink"/>
            <w:rFonts w:cs="Calibri"/>
            <w:color w:val="4472C4"/>
            <w:sz w:val="22"/>
            <w:szCs w:val="22"/>
          </w:rPr>
          <w:t>r children w</w:t>
        </w:r>
        <w:r w:rsidRPr="004C1EB9">
          <w:rPr>
            <w:rStyle w:val="Hyperlink"/>
            <w:rFonts w:cs="Calibri"/>
            <w:color w:val="4472C4"/>
            <w:sz w:val="22"/>
            <w:szCs w:val="22"/>
          </w:rPr>
          <w:t>h</w:t>
        </w:r>
        <w:r w:rsidRPr="004C1EB9">
          <w:rPr>
            <w:rStyle w:val="Hyperlink"/>
            <w:rFonts w:cs="Calibri"/>
            <w:color w:val="4472C4"/>
            <w:sz w:val="22"/>
            <w:szCs w:val="22"/>
          </w:rPr>
          <w:t>o cannot attend school because of h</w:t>
        </w:r>
        <w:r w:rsidRPr="004C1EB9">
          <w:rPr>
            <w:rStyle w:val="Hyperlink"/>
            <w:rFonts w:cs="Calibri"/>
            <w:color w:val="4472C4"/>
            <w:sz w:val="22"/>
            <w:szCs w:val="22"/>
          </w:rPr>
          <w:t>e</w:t>
        </w:r>
        <w:r w:rsidRPr="004C1EB9">
          <w:rPr>
            <w:rStyle w:val="Hyperlink"/>
            <w:rFonts w:cs="Calibri"/>
            <w:color w:val="4472C4"/>
            <w:sz w:val="22"/>
            <w:szCs w:val="22"/>
          </w:rPr>
          <w:t>alth needs</w:t>
        </w:r>
      </w:hyperlink>
    </w:p>
    <w:bookmarkEnd w:id="2"/>
    <w:p w14:paraId="0C9F6F05" w14:textId="77777777" w:rsidR="00830D21" w:rsidRDefault="00830D21" w:rsidP="00761631">
      <w:pPr>
        <w:pStyle w:val="ListParagraph"/>
        <w:tabs>
          <w:tab w:val="left" w:pos="720"/>
        </w:tabs>
        <w:spacing w:after="176" w:line="259" w:lineRule="auto"/>
        <w:rPr>
          <w:rFonts w:cs="Calibri"/>
          <w:sz w:val="22"/>
          <w:szCs w:val="22"/>
        </w:rPr>
      </w:pPr>
    </w:p>
    <w:p w14:paraId="5B72C218" w14:textId="77777777" w:rsidR="00E214A0" w:rsidRPr="00451EEF" w:rsidRDefault="00761631" w:rsidP="00761631">
      <w:pPr>
        <w:pStyle w:val="ListParagraph"/>
        <w:tabs>
          <w:tab w:val="left" w:pos="720"/>
        </w:tabs>
        <w:spacing w:after="176" w:line="259" w:lineRule="auto"/>
        <w:rPr>
          <w:rFonts w:cs="Calibri"/>
          <w:sz w:val="22"/>
          <w:szCs w:val="22"/>
        </w:rPr>
      </w:pPr>
      <w:r w:rsidRPr="00451EEF">
        <w:rPr>
          <w:rFonts w:cs="Calibri"/>
          <w:sz w:val="22"/>
          <w:szCs w:val="22"/>
        </w:rPr>
        <w:t xml:space="preserve">This policy also follows guidance provided by our </w:t>
      </w:r>
      <w:r w:rsidR="00232119" w:rsidRPr="00451EEF">
        <w:rPr>
          <w:rFonts w:cs="Calibri"/>
          <w:sz w:val="22"/>
          <w:szCs w:val="22"/>
        </w:rPr>
        <w:t>L</w:t>
      </w:r>
      <w:r w:rsidRPr="00451EEF">
        <w:rPr>
          <w:rFonts w:cs="Calibri"/>
          <w:sz w:val="22"/>
          <w:szCs w:val="22"/>
        </w:rPr>
        <w:t xml:space="preserve">ocal </w:t>
      </w:r>
      <w:r w:rsidR="00232119" w:rsidRPr="00451EEF">
        <w:rPr>
          <w:rFonts w:cs="Calibri"/>
          <w:sz w:val="22"/>
          <w:szCs w:val="22"/>
        </w:rPr>
        <w:t>A</w:t>
      </w:r>
      <w:r w:rsidRPr="00451EEF">
        <w:rPr>
          <w:rFonts w:cs="Calibri"/>
          <w:sz w:val="22"/>
          <w:szCs w:val="22"/>
        </w:rPr>
        <w:t>uthorit</w:t>
      </w:r>
      <w:r w:rsidR="00232119" w:rsidRPr="00451EEF">
        <w:rPr>
          <w:rFonts w:cs="Calibri"/>
          <w:sz w:val="22"/>
          <w:szCs w:val="22"/>
        </w:rPr>
        <w:t>ies:</w:t>
      </w:r>
    </w:p>
    <w:p w14:paraId="5C8D0429" w14:textId="77777777" w:rsidR="00232119" w:rsidRPr="00451EEF" w:rsidRDefault="00232119" w:rsidP="004C1EB9">
      <w:pPr>
        <w:pStyle w:val="ListParagraph"/>
        <w:numPr>
          <w:ilvl w:val="0"/>
          <w:numId w:val="43"/>
        </w:numPr>
        <w:tabs>
          <w:tab w:val="left" w:pos="720"/>
        </w:tabs>
        <w:spacing w:after="176" w:line="259" w:lineRule="auto"/>
        <w:rPr>
          <w:rFonts w:cs="Calibri"/>
          <w:sz w:val="22"/>
          <w:szCs w:val="22"/>
        </w:rPr>
      </w:pPr>
      <w:r w:rsidRPr="00451EEF">
        <w:rPr>
          <w:rFonts w:cs="Calibri"/>
          <w:sz w:val="22"/>
          <w:szCs w:val="22"/>
        </w:rPr>
        <w:t>Southampton City Council:</w:t>
      </w:r>
      <w:r w:rsidR="00F96A9B" w:rsidRPr="00451EEF">
        <w:rPr>
          <w:rFonts w:cs="Calibri"/>
          <w:sz w:val="22"/>
          <w:szCs w:val="22"/>
        </w:rPr>
        <w:t xml:space="preserve"> </w:t>
      </w:r>
      <w:hyperlink r:id="rId16" w:history="1">
        <w:r w:rsidR="00F96A9B" w:rsidRPr="00451EEF">
          <w:rPr>
            <w:rStyle w:val="Hyperlink"/>
            <w:sz w:val="22"/>
            <w:szCs w:val="22"/>
          </w:rPr>
          <w:t>School attendance and support (southampton.gov.uk)</w:t>
        </w:r>
      </w:hyperlink>
    </w:p>
    <w:p w14:paraId="28E572E3" w14:textId="77777777" w:rsidR="00232119" w:rsidRPr="00451EEF" w:rsidRDefault="00232119" w:rsidP="004C1EB9">
      <w:pPr>
        <w:pStyle w:val="ListParagraph"/>
        <w:numPr>
          <w:ilvl w:val="0"/>
          <w:numId w:val="43"/>
        </w:numPr>
        <w:tabs>
          <w:tab w:val="left" w:pos="720"/>
        </w:tabs>
        <w:spacing w:after="176" w:line="259" w:lineRule="auto"/>
        <w:rPr>
          <w:rFonts w:cs="Calibri"/>
          <w:sz w:val="22"/>
          <w:szCs w:val="22"/>
        </w:rPr>
      </w:pPr>
      <w:r w:rsidRPr="00451EEF">
        <w:rPr>
          <w:rFonts w:cs="Calibri"/>
          <w:sz w:val="22"/>
          <w:szCs w:val="22"/>
        </w:rPr>
        <w:t>Portsmouth City Council:</w:t>
      </w:r>
      <w:r w:rsidR="00F96A9B" w:rsidRPr="00451EEF">
        <w:rPr>
          <w:rFonts w:cs="Calibri"/>
          <w:sz w:val="22"/>
          <w:szCs w:val="22"/>
        </w:rPr>
        <w:t xml:space="preserve"> </w:t>
      </w:r>
      <w:hyperlink r:id="rId17" w:history="1">
        <w:r w:rsidR="00F96A9B" w:rsidRPr="00451EEF">
          <w:rPr>
            <w:rStyle w:val="Hyperlink"/>
            <w:sz w:val="22"/>
            <w:szCs w:val="22"/>
          </w:rPr>
          <w:t>School attendance - Portsmouth City Council</w:t>
        </w:r>
      </w:hyperlink>
    </w:p>
    <w:p w14:paraId="057527B7" w14:textId="77777777" w:rsidR="00232119" w:rsidRPr="00451EEF" w:rsidRDefault="00232119" w:rsidP="004C1EB9">
      <w:pPr>
        <w:pStyle w:val="ListParagraph"/>
        <w:numPr>
          <w:ilvl w:val="0"/>
          <w:numId w:val="43"/>
        </w:numPr>
        <w:tabs>
          <w:tab w:val="left" w:pos="720"/>
        </w:tabs>
        <w:spacing w:after="176" w:line="259" w:lineRule="auto"/>
        <w:rPr>
          <w:rFonts w:cs="Calibri"/>
          <w:sz w:val="22"/>
          <w:szCs w:val="22"/>
        </w:rPr>
      </w:pPr>
      <w:r w:rsidRPr="00451EEF">
        <w:rPr>
          <w:rFonts w:cs="Calibri"/>
          <w:sz w:val="22"/>
          <w:szCs w:val="22"/>
        </w:rPr>
        <w:t xml:space="preserve">Dorset City Council: </w:t>
      </w:r>
      <w:hyperlink r:id="rId18" w:history="1">
        <w:r w:rsidR="00F96A9B" w:rsidRPr="00451EEF">
          <w:rPr>
            <w:rStyle w:val="Hyperlink"/>
            <w:sz w:val="22"/>
            <w:szCs w:val="22"/>
          </w:rPr>
          <w:t>School attendance and absence - Dorset Council</w:t>
        </w:r>
      </w:hyperlink>
    </w:p>
    <w:p w14:paraId="7A814243" w14:textId="77777777" w:rsidR="00232119" w:rsidRPr="00451EEF" w:rsidRDefault="00232119" w:rsidP="004C1EB9">
      <w:pPr>
        <w:pStyle w:val="ListParagraph"/>
        <w:numPr>
          <w:ilvl w:val="0"/>
          <w:numId w:val="43"/>
        </w:numPr>
        <w:tabs>
          <w:tab w:val="left" w:pos="720"/>
        </w:tabs>
        <w:spacing w:after="176" w:line="259" w:lineRule="auto"/>
        <w:rPr>
          <w:rFonts w:cs="Calibri"/>
          <w:sz w:val="22"/>
          <w:szCs w:val="22"/>
        </w:rPr>
      </w:pPr>
      <w:r w:rsidRPr="00451EEF">
        <w:rPr>
          <w:rFonts w:cs="Calibri"/>
          <w:sz w:val="22"/>
          <w:szCs w:val="22"/>
        </w:rPr>
        <w:t xml:space="preserve">Bournemouth, Christchurch and Poole (BCP) Council: </w:t>
      </w:r>
      <w:hyperlink r:id="rId19" w:history="1">
        <w:r w:rsidR="00F96A9B" w:rsidRPr="00451EEF">
          <w:rPr>
            <w:rStyle w:val="Hyperlink"/>
            <w:sz w:val="22"/>
            <w:szCs w:val="22"/>
          </w:rPr>
          <w:t>School attendance | BCP (bcpcouncil.gov.uk)</w:t>
        </w:r>
      </w:hyperlink>
    </w:p>
    <w:p w14:paraId="4BD7F9AD" w14:textId="77777777" w:rsidR="00B41F49" w:rsidRPr="00B80E22" w:rsidRDefault="000D14B2" w:rsidP="000E06D3">
      <w:pPr>
        <w:pStyle w:val="Heading1"/>
        <w:ind w:left="10" w:hanging="10"/>
        <w:rPr>
          <w:rFonts w:ascii="Calibri" w:hAnsi="Calibri" w:cs="Calibri"/>
          <w:sz w:val="22"/>
          <w:szCs w:val="18"/>
        </w:rPr>
      </w:pPr>
      <w:bookmarkStart w:id="3" w:name="_Hlk174690554"/>
      <w:bookmarkStart w:id="4" w:name="_Toc174693591"/>
      <w:r w:rsidRPr="00B80E22">
        <w:rPr>
          <w:rFonts w:ascii="Calibri" w:hAnsi="Calibri" w:cs="Calibri"/>
          <w:sz w:val="22"/>
          <w:szCs w:val="18"/>
        </w:rPr>
        <w:t>R</w:t>
      </w:r>
      <w:r w:rsidR="00B41F49" w:rsidRPr="00B80E22">
        <w:rPr>
          <w:rFonts w:ascii="Calibri" w:hAnsi="Calibri" w:cs="Calibri"/>
          <w:sz w:val="22"/>
          <w:szCs w:val="18"/>
        </w:rPr>
        <w:t>esponsibilit</w:t>
      </w:r>
      <w:r w:rsidR="006C3CF6" w:rsidRPr="00B80E22">
        <w:rPr>
          <w:rFonts w:ascii="Calibri" w:hAnsi="Calibri" w:cs="Calibri"/>
          <w:sz w:val="22"/>
          <w:szCs w:val="18"/>
        </w:rPr>
        <w:t>ies</w:t>
      </w:r>
      <w:r w:rsidR="00B41F49" w:rsidRPr="00B80E22">
        <w:rPr>
          <w:rFonts w:ascii="Calibri" w:hAnsi="Calibri" w:cs="Calibri"/>
          <w:sz w:val="22"/>
          <w:szCs w:val="18"/>
        </w:rPr>
        <w:t xml:space="preserve"> of the </w:t>
      </w:r>
      <w:r w:rsidR="009B75F0" w:rsidRPr="00B80E22">
        <w:rPr>
          <w:rFonts w:ascii="Calibri" w:hAnsi="Calibri" w:cs="Calibri"/>
          <w:sz w:val="22"/>
          <w:szCs w:val="18"/>
        </w:rPr>
        <w:t>S</w:t>
      </w:r>
      <w:r w:rsidR="00B41F49" w:rsidRPr="00B80E22">
        <w:rPr>
          <w:rFonts w:ascii="Calibri" w:hAnsi="Calibri" w:cs="Calibri"/>
          <w:sz w:val="22"/>
          <w:szCs w:val="18"/>
        </w:rPr>
        <w:t>chool</w:t>
      </w:r>
      <w:bookmarkEnd w:id="4"/>
    </w:p>
    <w:bookmarkEnd w:id="3"/>
    <w:p w14:paraId="37924D12" w14:textId="77777777" w:rsidR="00985451" w:rsidRPr="00F83E4B" w:rsidRDefault="000D14B2" w:rsidP="00F83E4B">
      <w:pPr>
        <w:pStyle w:val="NoSpacing"/>
        <w:ind w:left="709"/>
        <w:rPr>
          <w:sz w:val="22"/>
          <w:szCs w:val="22"/>
        </w:rPr>
      </w:pPr>
      <w:r w:rsidRPr="00F83E4B">
        <w:rPr>
          <w:sz w:val="22"/>
          <w:szCs w:val="22"/>
        </w:rPr>
        <w:t xml:space="preserve">Initially, the school will </w:t>
      </w:r>
      <w:r w:rsidR="00F72CC4">
        <w:rPr>
          <w:sz w:val="22"/>
          <w:szCs w:val="22"/>
        </w:rPr>
        <w:t>try</w:t>
      </w:r>
      <w:r w:rsidRPr="00F83E4B">
        <w:rPr>
          <w:sz w:val="22"/>
          <w:szCs w:val="22"/>
        </w:rPr>
        <w:t xml:space="preserve"> to make arrangements to </w:t>
      </w:r>
      <w:r w:rsidR="00B85E78">
        <w:rPr>
          <w:sz w:val="22"/>
          <w:szCs w:val="22"/>
        </w:rPr>
        <w:t>offer</w:t>
      </w:r>
      <w:r w:rsidRPr="00F83E4B">
        <w:rPr>
          <w:sz w:val="22"/>
          <w:szCs w:val="22"/>
        </w:rPr>
        <w:t xml:space="preserve"> education for children with health needs who cannot attend </w:t>
      </w:r>
      <w:r w:rsidRPr="00B80E22">
        <w:rPr>
          <w:rFonts w:cs="Calibri"/>
          <w:sz w:val="22"/>
          <w:szCs w:val="22"/>
        </w:rPr>
        <w:t>school</w:t>
      </w:r>
      <w:r w:rsidR="00A77DFD" w:rsidRPr="00B80E22">
        <w:rPr>
          <w:rFonts w:cs="Calibri"/>
          <w:sz w:val="22"/>
          <w:szCs w:val="22"/>
        </w:rPr>
        <w:t>; t</w:t>
      </w:r>
      <w:r w:rsidRPr="00B80E22">
        <w:rPr>
          <w:rFonts w:cs="Calibri"/>
          <w:sz w:val="22"/>
          <w:szCs w:val="22"/>
        </w:rPr>
        <w:t xml:space="preserve">he </w:t>
      </w:r>
      <w:r w:rsidR="00BA30E3" w:rsidRPr="00B80E22">
        <w:rPr>
          <w:rFonts w:cs="Calibri"/>
          <w:sz w:val="22"/>
          <w:szCs w:val="22"/>
        </w:rPr>
        <w:t>School Leader</w:t>
      </w:r>
      <w:r w:rsidRPr="00B80E22">
        <w:rPr>
          <w:rFonts w:cs="Calibri"/>
          <w:sz w:val="22"/>
          <w:szCs w:val="22"/>
        </w:rPr>
        <w:t xml:space="preserve"> </w:t>
      </w:r>
      <w:r w:rsidR="00BA30E3" w:rsidRPr="00B80E22">
        <w:rPr>
          <w:rFonts w:cs="Calibri"/>
          <w:sz w:val="22"/>
          <w:szCs w:val="22"/>
        </w:rPr>
        <w:t xml:space="preserve">will be responsible for the oversight of the remote offer and for maintaining contact with the pupil and parents. </w:t>
      </w:r>
      <w:r w:rsidR="00985451" w:rsidRPr="00F83E4B">
        <w:rPr>
          <w:sz w:val="22"/>
          <w:szCs w:val="22"/>
        </w:rPr>
        <w:t xml:space="preserve">The arrangements may </w:t>
      </w:r>
      <w:r w:rsidR="000B7C85" w:rsidRPr="00F83E4B">
        <w:rPr>
          <w:sz w:val="22"/>
          <w:szCs w:val="22"/>
        </w:rPr>
        <w:t>include</w:t>
      </w:r>
      <w:r w:rsidR="00985451" w:rsidRPr="00F83E4B">
        <w:rPr>
          <w:sz w:val="22"/>
          <w:szCs w:val="22"/>
        </w:rPr>
        <w:t xml:space="preserve"> </w:t>
      </w:r>
      <w:r w:rsidR="00B85E78">
        <w:rPr>
          <w:sz w:val="22"/>
          <w:szCs w:val="22"/>
        </w:rPr>
        <w:t>making</w:t>
      </w:r>
      <w:r w:rsidR="00985451" w:rsidRPr="00F83E4B">
        <w:rPr>
          <w:sz w:val="22"/>
          <w:szCs w:val="22"/>
        </w:rPr>
        <w:t xml:space="preserve"> work </w:t>
      </w:r>
      <w:r w:rsidR="00B85E78">
        <w:rPr>
          <w:sz w:val="22"/>
          <w:szCs w:val="22"/>
        </w:rPr>
        <w:t xml:space="preserve">available </w:t>
      </w:r>
      <w:r w:rsidR="009A05FA" w:rsidRPr="00F83E4B">
        <w:rPr>
          <w:sz w:val="22"/>
          <w:szCs w:val="22"/>
        </w:rPr>
        <w:t>in line with the remote learning policy</w:t>
      </w:r>
      <w:r w:rsidR="00985451" w:rsidRPr="00F83E4B">
        <w:rPr>
          <w:sz w:val="22"/>
          <w:szCs w:val="22"/>
        </w:rPr>
        <w:t xml:space="preserve">, sending work to </w:t>
      </w:r>
      <w:r w:rsidR="00A77DFD" w:rsidRPr="00F83E4B">
        <w:rPr>
          <w:sz w:val="22"/>
          <w:szCs w:val="22"/>
        </w:rPr>
        <w:t xml:space="preserve">a </w:t>
      </w:r>
      <w:r w:rsidR="00985451" w:rsidRPr="00F83E4B">
        <w:rPr>
          <w:sz w:val="22"/>
          <w:szCs w:val="22"/>
        </w:rPr>
        <w:t>hospital school</w:t>
      </w:r>
      <w:r w:rsidR="00A77DFD" w:rsidRPr="00F83E4B">
        <w:rPr>
          <w:sz w:val="22"/>
          <w:szCs w:val="22"/>
        </w:rPr>
        <w:t xml:space="preserve"> or</w:t>
      </w:r>
      <w:r w:rsidR="00985451" w:rsidRPr="00F83E4B">
        <w:rPr>
          <w:sz w:val="22"/>
          <w:szCs w:val="22"/>
        </w:rPr>
        <w:t xml:space="preserve"> an agreed part</w:t>
      </w:r>
      <w:r w:rsidR="001C5323">
        <w:rPr>
          <w:sz w:val="22"/>
          <w:szCs w:val="22"/>
        </w:rPr>
        <w:t>-</w:t>
      </w:r>
      <w:r w:rsidR="00985451" w:rsidRPr="00F83E4B">
        <w:rPr>
          <w:sz w:val="22"/>
          <w:szCs w:val="22"/>
        </w:rPr>
        <w:t>time timetable</w:t>
      </w:r>
      <w:r w:rsidR="00A77DFD" w:rsidRPr="00F83E4B">
        <w:rPr>
          <w:sz w:val="22"/>
          <w:szCs w:val="22"/>
        </w:rPr>
        <w:t xml:space="preserve">. </w:t>
      </w:r>
      <w:r w:rsidR="001C5323">
        <w:rPr>
          <w:sz w:val="22"/>
          <w:szCs w:val="22"/>
        </w:rPr>
        <w:t xml:space="preserve">Provision will be considered on a </w:t>
      </w:r>
      <w:r w:rsidR="006E7E45">
        <w:rPr>
          <w:sz w:val="22"/>
          <w:szCs w:val="22"/>
        </w:rPr>
        <w:t>case-by-case</w:t>
      </w:r>
      <w:r w:rsidR="001C5323">
        <w:rPr>
          <w:sz w:val="22"/>
          <w:szCs w:val="22"/>
        </w:rPr>
        <w:t xml:space="preserve"> basis. </w:t>
      </w:r>
    </w:p>
    <w:p w14:paraId="02A3829C" w14:textId="77777777" w:rsidR="00BA30E3" w:rsidRPr="00F83E4B" w:rsidRDefault="00BA30E3" w:rsidP="00F83E4B">
      <w:pPr>
        <w:pStyle w:val="NoSpacing"/>
        <w:ind w:left="709"/>
        <w:rPr>
          <w:sz w:val="22"/>
          <w:szCs w:val="22"/>
        </w:rPr>
      </w:pPr>
    </w:p>
    <w:p w14:paraId="55D650B2" w14:textId="77777777" w:rsidR="0012796D" w:rsidRDefault="0012796D" w:rsidP="000D14B2">
      <w:pPr>
        <w:pStyle w:val="NoSpacing"/>
        <w:ind w:left="709"/>
        <w:rPr>
          <w:sz w:val="22"/>
          <w:szCs w:val="22"/>
        </w:rPr>
      </w:pPr>
      <w:r>
        <w:rPr>
          <w:sz w:val="22"/>
          <w:szCs w:val="22"/>
        </w:rPr>
        <w:t>The school</w:t>
      </w:r>
      <w:r w:rsidR="00985451" w:rsidRPr="000D14B2">
        <w:rPr>
          <w:sz w:val="22"/>
          <w:szCs w:val="22"/>
        </w:rPr>
        <w:t xml:space="preserve"> will</w:t>
      </w:r>
      <w:r>
        <w:rPr>
          <w:sz w:val="22"/>
          <w:szCs w:val="22"/>
        </w:rPr>
        <w:t>:</w:t>
      </w:r>
    </w:p>
    <w:p w14:paraId="19E29516" w14:textId="77777777" w:rsidR="00985451" w:rsidRDefault="0012796D" w:rsidP="000D14B2">
      <w:pPr>
        <w:pStyle w:val="NoSpacing"/>
        <w:numPr>
          <w:ilvl w:val="0"/>
          <w:numId w:val="38"/>
        </w:numPr>
        <w:rPr>
          <w:sz w:val="22"/>
          <w:szCs w:val="22"/>
        </w:rPr>
      </w:pPr>
      <w:r>
        <w:rPr>
          <w:sz w:val="22"/>
          <w:szCs w:val="22"/>
        </w:rPr>
        <w:t>C</w:t>
      </w:r>
      <w:r w:rsidR="00985451" w:rsidRPr="000D14B2">
        <w:rPr>
          <w:sz w:val="22"/>
          <w:szCs w:val="22"/>
        </w:rPr>
        <w:t>onsult with parents/carers and</w:t>
      </w:r>
      <w:r w:rsidR="00F71395">
        <w:rPr>
          <w:sz w:val="22"/>
          <w:szCs w:val="22"/>
        </w:rPr>
        <w:t xml:space="preserve"> any</w:t>
      </w:r>
      <w:r w:rsidR="00985451" w:rsidRPr="000D14B2">
        <w:rPr>
          <w:sz w:val="22"/>
          <w:szCs w:val="22"/>
        </w:rPr>
        <w:t xml:space="preserve"> </w:t>
      </w:r>
      <w:r w:rsidR="00F50372">
        <w:rPr>
          <w:sz w:val="22"/>
          <w:szCs w:val="22"/>
        </w:rPr>
        <w:t>relevant</w:t>
      </w:r>
      <w:r w:rsidR="00985451" w:rsidRPr="000D14B2">
        <w:rPr>
          <w:sz w:val="22"/>
          <w:szCs w:val="22"/>
        </w:rPr>
        <w:t xml:space="preserve"> professional</w:t>
      </w:r>
      <w:r w:rsidR="00F71395">
        <w:rPr>
          <w:sz w:val="22"/>
          <w:szCs w:val="22"/>
        </w:rPr>
        <w:t>s</w:t>
      </w:r>
      <w:r w:rsidR="00985451" w:rsidRPr="000D14B2">
        <w:rPr>
          <w:sz w:val="22"/>
          <w:szCs w:val="22"/>
        </w:rPr>
        <w:t xml:space="preserve"> about these arrangements</w:t>
      </w:r>
      <w:r w:rsidR="00F71395">
        <w:rPr>
          <w:sz w:val="22"/>
          <w:szCs w:val="22"/>
        </w:rPr>
        <w:t>.</w:t>
      </w:r>
      <w:r w:rsidR="00985451" w:rsidRPr="000D14B2">
        <w:rPr>
          <w:sz w:val="22"/>
          <w:szCs w:val="22"/>
        </w:rPr>
        <w:t xml:space="preserve"> </w:t>
      </w:r>
    </w:p>
    <w:p w14:paraId="247E1DFF" w14:textId="77777777" w:rsidR="00985451" w:rsidRDefault="0012796D" w:rsidP="0012796D">
      <w:pPr>
        <w:pStyle w:val="NoSpacing"/>
        <w:numPr>
          <w:ilvl w:val="0"/>
          <w:numId w:val="38"/>
        </w:numPr>
        <w:rPr>
          <w:sz w:val="22"/>
          <w:szCs w:val="22"/>
        </w:rPr>
      </w:pPr>
      <w:r>
        <w:rPr>
          <w:sz w:val="22"/>
          <w:szCs w:val="22"/>
        </w:rPr>
        <w:t>W</w:t>
      </w:r>
      <w:r w:rsidR="00985451" w:rsidRPr="0012796D">
        <w:rPr>
          <w:sz w:val="22"/>
          <w:szCs w:val="22"/>
        </w:rPr>
        <w:t xml:space="preserve">ork closely with the parents/carers or organisations to ensure that </w:t>
      </w:r>
      <w:r w:rsidR="009A05FA" w:rsidRPr="0012796D">
        <w:rPr>
          <w:sz w:val="22"/>
          <w:szCs w:val="22"/>
        </w:rPr>
        <w:t>any possible</w:t>
      </w:r>
      <w:r w:rsidR="00985451" w:rsidRPr="0012796D">
        <w:rPr>
          <w:sz w:val="22"/>
          <w:szCs w:val="22"/>
        </w:rPr>
        <w:t xml:space="preserve"> reintegration back into school is appropriate for the </w:t>
      </w:r>
      <w:r w:rsidR="00011C1C">
        <w:rPr>
          <w:sz w:val="22"/>
          <w:szCs w:val="22"/>
        </w:rPr>
        <w:t>child.</w:t>
      </w:r>
      <w:r w:rsidR="00985451" w:rsidRPr="0012796D">
        <w:rPr>
          <w:sz w:val="22"/>
          <w:szCs w:val="22"/>
        </w:rPr>
        <w:t xml:space="preserve">  </w:t>
      </w:r>
    </w:p>
    <w:p w14:paraId="15519189" w14:textId="77777777" w:rsidR="00985451" w:rsidRPr="0012796D" w:rsidRDefault="0012796D" w:rsidP="0012796D">
      <w:pPr>
        <w:pStyle w:val="NoSpacing"/>
        <w:numPr>
          <w:ilvl w:val="0"/>
          <w:numId w:val="38"/>
        </w:numPr>
        <w:rPr>
          <w:sz w:val="22"/>
          <w:szCs w:val="22"/>
        </w:rPr>
      </w:pPr>
      <w:r>
        <w:rPr>
          <w:sz w:val="22"/>
          <w:szCs w:val="22"/>
        </w:rPr>
        <w:lastRenderedPageBreak/>
        <w:t>E</w:t>
      </w:r>
      <w:r w:rsidR="009A05FA" w:rsidRPr="0012796D">
        <w:rPr>
          <w:sz w:val="22"/>
          <w:szCs w:val="22"/>
        </w:rPr>
        <w:t>nsure that close contact is maintained between the school and the child</w:t>
      </w:r>
      <w:r>
        <w:rPr>
          <w:sz w:val="22"/>
          <w:szCs w:val="22"/>
        </w:rPr>
        <w:t xml:space="preserve">, being </w:t>
      </w:r>
      <w:r w:rsidR="009A05FA" w:rsidRPr="0012796D">
        <w:rPr>
          <w:sz w:val="22"/>
          <w:szCs w:val="22"/>
        </w:rPr>
        <w:t xml:space="preserve">particularly mindful of the need to ensure the pupil maintains some contact with </w:t>
      </w:r>
      <w:r w:rsidR="00BF642A" w:rsidRPr="0012796D">
        <w:rPr>
          <w:sz w:val="22"/>
          <w:szCs w:val="22"/>
        </w:rPr>
        <w:t>peers,</w:t>
      </w:r>
      <w:r w:rsidR="009A05FA" w:rsidRPr="0012796D">
        <w:rPr>
          <w:sz w:val="22"/>
          <w:szCs w:val="22"/>
        </w:rPr>
        <w:t xml:space="preserve"> so they continue to feel part of their class/tutor group.</w:t>
      </w:r>
    </w:p>
    <w:p w14:paraId="7548FCB3" w14:textId="77777777" w:rsidR="000D14B2" w:rsidRPr="000D14B2" w:rsidRDefault="000D14B2" w:rsidP="000D14B2">
      <w:pPr>
        <w:pStyle w:val="NoSpacing"/>
        <w:ind w:left="709"/>
        <w:rPr>
          <w:sz w:val="22"/>
          <w:szCs w:val="22"/>
        </w:rPr>
      </w:pPr>
    </w:p>
    <w:p w14:paraId="0C134742" w14:textId="77777777" w:rsidR="00B41F49" w:rsidRPr="009B75F0" w:rsidRDefault="009B75F0" w:rsidP="009B75F0">
      <w:pPr>
        <w:pStyle w:val="Heading1"/>
        <w:rPr>
          <w:rFonts w:ascii="Calibri" w:hAnsi="Calibri" w:cs="Calibri"/>
          <w:sz w:val="22"/>
        </w:rPr>
      </w:pPr>
      <w:bookmarkStart w:id="5" w:name="_Toc174693592"/>
      <w:r w:rsidRPr="009B75F0">
        <w:rPr>
          <w:rFonts w:ascii="Calibri" w:hAnsi="Calibri" w:cs="Calibri"/>
          <w:sz w:val="22"/>
        </w:rPr>
        <w:t>Responsibilit</w:t>
      </w:r>
      <w:r w:rsidR="006C3CF6">
        <w:rPr>
          <w:rFonts w:ascii="Calibri" w:hAnsi="Calibri" w:cs="Calibri"/>
          <w:sz w:val="22"/>
        </w:rPr>
        <w:t>ies</w:t>
      </w:r>
      <w:r w:rsidRPr="009B75F0">
        <w:rPr>
          <w:rFonts w:ascii="Calibri" w:hAnsi="Calibri" w:cs="Calibri"/>
          <w:sz w:val="22"/>
        </w:rPr>
        <w:t xml:space="preserve"> of the</w:t>
      </w:r>
      <w:r w:rsidR="00B41F49" w:rsidRPr="009B75F0">
        <w:rPr>
          <w:rFonts w:ascii="Calibri" w:hAnsi="Calibri" w:cs="Calibri"/>
          <w:sz w:val="22"/>
        </w:rPr>
        <w:t xml:space="preserve"> </w:t>
      </w:r>
      <w:r w:rsidRPr="009B75F0">
        <w:rPr>
          <w:rFonts w:ascii="Calibri" w:hAnsi="Calibri" w:cs="Calibri"/>
          <w:sz w:val="22"/>
        </w:rPr>
        <w:t>L</w:t>
      </w:r>
      <w:r w:rsidR="00B41F49" w:rsidRPr="009B75F0">
        <w:rPr>
          <w:rFonts w:ascii="Calibri" w:hAnsi="Calibri" w:cs="Calibri"/>
          <w:sz w:val="22"/>
        </w:rPr>
        <w:t xml:space="preserve">ocal </w:t>
      </w:r>
      <w:r w:rsidRPr="009B75F0">
        <w:rPr>
          <w:rFonts w:ascii="Calibri" w:hAnsi="Calibri" w:cs="Calibri"/>
          <w:sz w:val="22"/>
        </w:rPr>
        <w:t>A</w:t>
      </w:r>
      <w:r w:rsidR="00B41F49" w:rsidRPr="009B75F0">
        <w:rPr>
          <w:rFonts w:ascii="Calibri" w:hAnsi="Calibri" w:cs="Calibri"/>
          <w:sz w:val="22"/>
        </w:rPr>
        <w:t>uthority</w:t>
      </w:r>
      <w:bookmarkEnd w:id="5"/>
      <w:r w:rsidR="00B41F49" w:rsidRPr="009B75F0">
        <w:rPr>
          <w:rFonts w:ascii="Calibri" w:hAnsi="Calibri" w:cs="Calibri"/>
          <w:sz w:val="22"/>
        </w:rPr>
        <w:t xml:space="preserve"> </w:t>
      </w:r>
    </w:p>
    <w:p w14:paraId="5AA15590" w14:textId="77777777" w:rsidR="009B75F0" w:rsidRPr="00B80E22" w:rsidRDefault="009B75F0" w:rsidP="009B75F0">
      <w:pPr>
        <w:spacing w:after="176" w:line="259" w:lineRule="auto"/>
        <w:ind w:left="709"/>
        <w:rPr>
          <w:rFonts w:cs="Calibri"/>
          <w:sz w:val="22"/>
          <w:szCs w:val="22"/>
        </w:rPr>
      </w:pPr>
      <w:r w:rsidRPr="00B80E22">
        <w:rPr>
          <w:rFonts w:cs="Calibri"/>
          <w:sz w:val="22"/>
          <w:szCs w:val="22"/>
        </w:rPr>
        <w:t xml:space="preserve">Where a pupil cannot attend school because of health needs, unless it is evident at the outset that the pupil will be absent for 15 or more days, the school will initially follow the usual process around attendance and mark the pupil as ill for the purposes of the register. </w:t>
      </w:r>
    </w:p>
    <w:p w14:paraId="7A5C640E" w14:textId="77777777" w:rsidR="009B75F0" w:rsidRPr="00B80E22" w:rsidRDefault="009B75F0" w:rsidP="009B75F0">
      <w:pPr>
        <w:spacing w:after="176" w:line="259" w:lineRule="auto"/>
        <w:ind w:left="709"/>
        <w:rPr>
          <w:rFonts w:cs="Calibri"/>
          <w:sz w:val="22"/>
          <w:szCs w:val="22"/>
        </w:rPr>
      </w:pPr>
      <w:r w:rsidRPr="00B80E22">
        <w:rPr>
          <w:rFonts w:cs="Calibri"/>
          <w:sz w:val="22"/>
          <w:szCs w:val="22"/>
        </w:rPr>
        <w:t xml:space="preserve">The school will provide support to pupils who are absent from school because of illness for a period shorter than 15 days. This may include providing pupils with relevant information, curriculum materials and resources. </w:t>
      </w:r>
    </w:p>
    <w:p w14:paraId="457758C2" w14:textId="77777777" w:rsidR="009B75F0" w:rsidRPr="00B80E22" w:rsidRDefault="009B75F0" w:rsidP="009B75F0">
      <w:pPr>
        <w:spacing w:after="176" w:line="259" w:lineRule="auto"/>
        <w:ind w:left="709"/>
        <w:rPr>
          <w:rFonts w:cs="Calibri"/>
          <w:sz w:val="22"/>
          <w:szCs w:val="22"/>
        </w:rPr>
      </w:pPr>
      <w:r w:rsidRPr="00B80E22">
        <w:rPr>
          <w:rFonts w:cs="Calibri"/>
          <w:sz w:val="22"/>
          <w:szCs w:val="22"/>
        </w:rPr>
        <w:t xml:space="preserve">In accordance with the Department for Education’s statutory guidance, as soon as it is clear that a pupil will be away from school for 15 days or more (either consecutive or over the course of a school year) because of their health needs, the local authority should: </w:t>
      </w:r>
    </w:p>
    <w:p w14:paraId="0E94E511" w14:textId="77777777" w:rsidR="009B75F0" w:rsidRPr="00B80E22" w:rsidRDefault="009B75F0" w:rsidP="009B75F0">
      <w:pPr>
        <w:pStyle w:val="ListParagraph"/>
        <w:numPr>
          <w:ilvl w:val="0"/>
          <w:numId w:val="31"/>
        </w:numPr>
        <w:spacing w:after="176" w:line="259" w:lineRule="auto"/>
        <w:rPr>
          <w:rFonts w:cs="Calibri"/>
          <w:sz w:val="22"/>
          <w:szCs w:val="22"/>
        </w:rPr>
      </w:pPr>
      <w:r w:rsidRPr="00B80E22">
        <w:rPr>
          <w:rFonts w:cs="Calibri"/>
          <w:sz w:val="22"/>
          <w:szCs w:val="22"/>
        </w:rPr>
        <w:t>be ready to take responsibility for arranging suitable full-time education for that pupil; and</w:t>
      </w:r>
    </w:p>
    <w:p w14:paraId="012487CF" w14:textId="77777777" w:rsidR="00676B48" w:rsidRPr="004D6174" w:rsidRDefault="009B75F0" w:rsidP="00A30526">
      <w:pPr>
        <w:pStyle w:val="ListParagraph"/>
        <w:numPr>
          <w:ilvl w:val="0"/>
          <w:numId w:val="31"/>
        </w:numPr>
        <w:shd w:val="clear" w:color="auto" w:fill="FFFFFF"/>
        <w:spacing w:after="176" w:line="259" w:lineRule="auto"/>
        <w:rPr>
          <w:rFonts w:cs="Calibri"/>
          <w:sz w:val="22"/>
          <w:szCs w:val="22"/>
        </w:rPr>
      </w:pPr>
      <w:r w:rsidRPr="00B80E22">
        <w:rPr>
          <w:rFonts w:cs="Calibri"/>
          <w:sz w:val="22"/>
          <w:szCs w:val="22"/>
        </w:rPr>
        <w:t xml:space="preserve">arrange for this provision to be in place as soon as it is clear that the absence will last for more than </w:t>
      </w:r>
      <w:r w:rsidRPr="004D6174">
        <w:rPr>
          <w:rFonts w:cs="Calibri"/>
          <w:sz w:val="22"/>
          <w:szCs w:val="22"/>
        </w:rPr>
        <w:t>15 days.</w:t>
      </w:r>
      <w:r w:rsidR="00676B48" w:rsidRPr="004D6174">
        <w:rPr>
          <w:rFonts w:cs="Calibri"/>
          <w:sz w:val="22"/>
          <w:szCs w:val="22"/>
        </w:rPr>
        <w:t xml:space="preserve"> </w:t>
      </w:r>
    </w:p>
    <w:p w14:paraId="717AC060" w14:textId="77777777" w:rsidR="009B75F0" w:rsidRPr="004D6174" w:rsidRDefault="00676B48" w:rsidP="00A30526">
      <w:pPr>
        <w:pStyle w:val="ListParagraph"/>
        <w:numPr>
          <w:ilvl w:val="0"/>
          <w:numId w:val="31"/>
        </w:numPr>
        <w:shd w:val="clear" w:color="auto" w:fill="FFFFFF"/>
        <w:spacing w:after="176" w:line="259" w:lineRule="auto"/>
        <w:rPr>
          <w:rFonts w:cs="Calibri"/>
          <w:sz w:val="22"/>
          <w:szCs w:val="22"/>
        </w:rPr>
      </w:pPr>
      <w:r w:rsidRPr="004D6174">
        <w:rPr>
          <w:rFonts w:cs="Calibri"/>
          <w:sz w:val="22"/>
          <w:szCs w:val="22"/>
        </w:rPr>
        <w:t>when a local authority arranges alternative education, that education should begin as soon as it is possible, and at the latest by the sixth day of the child’s absence from school.</w:t>
      </w:r>
    </w:p>
    <w:p w14:paraId="0D331B37" w14:textId="77777777" w:rsidR="0091216E" w:rsidRPr="00B80E22" w:rsidRDefault="006C7F46" w:rsidP="0091216E">
      <w:pPr>
        <w:pStyle w:val="NoSpacing"/>
        <w:ind w:left="709"/>
        <w:rPr>
          <w:rFonts w:cs="Calibri"/>
          <w:sz w:val="22"/>
          <w:szCs w:val="22"/>
        </w:rPr>
      </w:pPr>
      <w:r w:rsidRPr="00B80E22">
        <w:rPr>
          <w:rFonts w:cs="Calibri"/>
          <w:sz w:val="22"/>
          <w:szCs w:val="22"/>
        </w:rPr>
        <w:t xml:space="preserve">The school will inform and work collaboratively with the local authority to support these </w:t>
      </w:r>
      <w:r w:rsidR="0091216E" w:rsidRPr="00B80E22">
        <w:rPr>
          <w:rFonts w:cs="Calibri"/>
          <w:sz w:val="22"/>
          <w:szCs w:val="22"/>
        </w:rPr>
        <w:t xml:space="preserve">responsibilities. This will </w:t>
      </w:r>
      <w:r w:rsidR="00715220" w:rsidRPr="00B80E22">
        <w:rPr>
          <w:rFonts w:cs="Calibri"/>
          <w:sz w:val="22"/>
          <w:szCs w:val="22"/>
        </w:rPr>
        <w:t>include</w:t>
      </w:r>
      <w:r w:rsidR="0091216E" w:rsidRPr="00B80E22">
        <w:rPr>
          <w:rFonts w:cs="Calibri"/>
          <w:sz w:val="22"/>
          <w:szCs w:val="22"/>
        </w:rPr>
        <w:t xml:space="preserve">: </w:t>
      </w:r>
    </w:p>
    <w:p w14:paraId="7CA7C10D" w14:textId="77777777" w:rsidR="005D0BA8" w:rsidRPr="00B80E22" w:rsidRDefault="005D0BA8" w:rsidP="0091216E">
      <w:pPr>
        <w:pStyle w:val="NoSpacing"/>
        <w:numPr>
          <w:ilvl w:val="0"/>
          <w:numId w:val="37"/>
        </w:numPr>
        <w:rPr>
          <w:rFonts w:cs="Calibri"/>
          <w:sz w:val="22"/>
          <w:szCs w:val="22"/>
        </w:rPr>
      </w:pPr>
      <w:r w:rsidRPr="00B80E22">
        <w:rPr>
          <w:rFonts w:cs="Calibri"/>
          <w:sz w:val="22"/>
          <w:szCs w:val="22"/>
        </w:rPr>
        <w:t>Provid</w:t>
      </w:r>
      <w:r w:rsidR="0091216E" w:rsidRPr="00B80E22">
        <w:rPr>
          <w:rFonts w:cs="Calibri"/>
          <w:sz w:val="22"/>
          <w:szCs w:val="22"/>
        </w:rPr>
        <w:t>ing</w:t>
      </w:r>
      <w:r w:rsidRPr="00B80E22">
        <w:rPr>
          <w:rFonts w:cs="Calibri"/>
          <w:sz w:val="22"/>
          <w:szCs w:val="22"/>
        </w:rPr>
        <w:t xml:space="preserve"> the local authority, at agreed intervals, the full name and address of any pupils of compulsory school age who are not attending school regularly due to their health needs</w:t>
      </w:r>
      <w:r w:rsidR="002957EA" w:rsidRPr="00B80E22">
        <w:rPr>
          <w:rFonts w:cs="Calibri"/>
          <w:sz w:val="22"/>
          <w:szCs w:val="22"/>
        </w:rPr>
        <w:t>.</w:t>
      </w:r>
    </w:p>
    <w:p w14:paraId="4AA61924" w14:textId="77777777" w:rsidR="005D0BA8" w:rsidRPr="00B80E22" w:rsidRDefault="00691172" w:rsidP="0091216E">
      <w:pPr>
        <w:pStyle w:val="NoSpacing"/>
        <w:numPr>
          <w:ilvl w:val="0"/>
          <w:numId w:val="36"/>
        </w:numPr>
        <w:rPr>
          <w:rFonts w:cs="Calibri"/>
          <w:sz w:val="22"/>
          <w:szCs w:val="22"/>
        </w:rPr>
      </w:pPr>
      <w:r w:rsidRPr="00B80E22">
        <w:rPr>
          <w:rFonts w:cs="Calibri"/>
          <w:sz w:val="22"/>
          <w:szCs w:val="22"/>
        </w:rPr>
        <w:t>Work</w:t>
      </w:r>
      <w:r w:rsidR="0091216E" w:rsidRPr="00B80E22">
        <w:rPr>
          <w:rFonts w:cs="Calibri"/>
          <w:sz w:val="22"/>
          <w:szCs w:val="22"/>
        </w:rPr>
        <w:t>ing</w:t>
      </w:r>
      <w:r w:rsidRPr="00B80E22">
        <w:rPr>
          <w:rFonts w:cs="Calibri"/>
          <w:sz w:val="22"/>
          <w:szCs w:val="22"/>
        </w:rPr>
        <w:t xml:space="preserve"> collaboratively with the local authority, relevant medical professionals, relevant education provider</w:t>
      </w:r>
      <w:r w:rsidR="00F551AB">
        <w:rPr>
          <w:rFonts w:cs="Calibri"/>
          <w:sz w:val="22"/>
          <w:szCs w:val="22"/>
        </w:rPr>
        <w:t>s</w:t>
      </w:r>
      <w:r w:rsidRPr="00B80E22">
        <w:rPr>
          <w:rFonts w:cs="Calibri"/>
          <w:sz w:val="22"/>
          <w:szCs w:val="22"/>
        </w:rPr>
        <w:t>, parents and, where appropriate, the pupil, to identify and meet the pupil’s educational needs throughout the period of absence and to remain in touch with the pupil throughout.</w:t>
      </w:r>
    </w:p>
    <w:p w14:paraId="611F5903" w14:textId="77777777" w:rsidR="005D0BA8" w:rsidRPr="00B80E22" w:rsidRDefault="005D0BA8" w:rsidP="0091216E">
      <w:pPr>
        <w:pStyle w:val="NoSpacing"/>
        <w:numPr>
          <w:ilvl w:val="0"/>
          <w:numId w:val="36"/>
        </w:numPr>
        <w:rPr>
          <w:rFonts w:cs="Calibri"/>
          <w:sz w:val="22"/>
          <w:szCs w:val="22"/>
        </w:rPr>
      </w:pPr>
      <w:r w:rsidRPr="00B80E22">
        <w:rPr>
          <w:rFonts w:cs="Calibri"/>
          <w:sz w:val="22"/>
          <w:szCs w:val="22"/>
        </w:rPr>
        <w:t>Collaborat</w:t>
      </w:r>
      <w:r w:rsidR="0091216E" w:rsidRPr="00B80E22">
        <w:rPr>
          <w:rFonts w:cs="Calibri"/>
          <w:sz w:val="22"/>
          <w:szCs w:val="22"/>
        </w:rPr>
        <w:t>ing</w:t>
      </w:r>
      <w:r w:rsidRPr="00B80E22">
        <w:rPr>
          <w:rFonts w:cs="Calibri"/>
          <w:sz w:val="22"/>
          <w:szCs w:val="22"/>
        </w:rPr>
        <w:t xml:space="preserve"> with the local authority to ensure continuity of provision and consistency of curriculum, including making information available about the curriculum</w:t>
      </w:r>
      <w:r w:rsidR="002957EA" w:rsidRPr="00B80E22">
        <w:rPr>
          <w:rFonts w:cs="Calibri"/>
          <w:sz w:val="22"/>
          <w:szCs w:val="22"/>
        </w:rPr>
        <w:t>.</w:t>
      </w:r>
    </w:p>
    <w:p w14:paraId="0AA6A741" w14:textId="77777777" w:rsidR="005D0BA8" w:rsidRPr="00B80E22" w:rsidRDefault="005D0BA8" w:rsidP="0091216E">
      <w:pPr>
        <w:pStyle w:val="NoSpacing"/>
        <w:numPr>
          <w:ilvl w:val="0"/>
          <w:numId w:val="36"/>
        </w:numPr>
        <w:rPr>
          <w:rFonts w:cs="Calibri"/>
          <w:sz w:val="22"/>
          <w:szCs w:val="22"/>
        </w:rPr>
      </w:pPr>
      <w:r w:rsidRPr="00B80E22">
        <w:rPr>
          <w:rFonts w:cs="Calibri"/>
          <w:sz w:val="22"/>
          <w:szCs w:val="22"/>
        </w:rPr>
        <w:t>Along with the local authority, regularly review</w:t>
      </w:r>
      <w:r w:rsidR="0091216E" w:rsidRPr="00B80E22">
        <w:rPr>
          <w:rFonts w:cs="Calibri"/>
          <w:sz w:val="22"/>
          <w:szCs w:val="22"/>
        </w:rPr>
        <w:t>ing</w:t>
      </w:r>
      <w:r w:rsidRPr="00B80E22">
        <w:rPr>
          <w:rFonts w:cs="Calibri"/>
          <w:sz w:val="22"/>
          <w:szCs w:val="22"/>
        </w:rPr>
        <w:t xml:space="preserve"> the provision offered to ensure it continues to be appropriate for the child and that it is providing suitable education</w:t>
      </w:r>
      <w:r w:rsidR="002957EA" w:rsidRPr="00B80E22">
        <w:rPr>
          <w:rFonts w:cs="Calibri"/>
          <w:sz w:val="22"/>
          <w:szCs w:val="22"/>
        </w:rPr>
        <w:t>.</w:t>
      </w:r>
    </w:p>
    <w:p w14:paraId="366B0FF4" w14:textId="77777777" w:rsidR="005D0BA8" w:rsidRPr="00B80E22" w:rsidRDefault="005D0BA8" w:rsidP="0091216E">
      <w:pPr>
        <w:pStyle w:val="NoSpacing"/>
        <w:numPr>
          <w:ilvl w:val="0"/>
          <w:numId w:val="36"/>
        </w:numPr>
        <w:rPr>
          <w:rFonts w:cs="Calibri"/>
          <w:sz w:val="22"/>
          <w:szCs w:val="22"/>
        </w:rPr>
      </w:pPr>
      <w:r w:rsidRPr="00B80E22">
        <w:rPr>
          <w:rFonts w:cs="Calibri"/>
          <w:sz w:val="22"/>
          <w:szCs w:val="22"/>
        </w:rPr>
        <w:t>Shar</w:t>
      </w:r>
      <w:r w:rsidR="0091216E" w:rsidRPr="00B80E22">
        <w:rPr>
          <w:rFonts w:cs="Calibri"/>
          <w:sz w:val="22"/>
          <w:szCs w:val="22"/>
        </w:rPr>
        <w:t>ing</w:t>
      </w:r>
      <w:r w:rsidRPr="00B80E22">
        <w:rPr>
          <w:rFonts w:cs="Calibri"/>
          <w:sz w:val="22"/>
          <w:szCs w:val="22"/>
        </w:rPr>
        <w:t xml:space="preserve"> information with the local authority and relevant health services as required</w:t>
      </w:r>
      <w:r w:rsidR="002957EA" w:rsidRPr="00B80E22">
        <w:rPr>
          <w:rFonts w:cs="Calibri"/>
          <w:sz w:val="22"/>
          <w:szCs w:val="22"/>
        </w:rPr>
        <w:t>.</w:t>
      </w:r>
    </w:p>
    <w:p w14:paraId="444FC4FA" w14:textId="77777777" w:rsidR="005D0BA8" w:rsidRPr="00B80E22" w:rsidRDefault="005D0BA8" w:rsidP="0091216E">
      <w:pPr>
        <w:pStyle w:val="NoSpacing"/>
        <w:numPr>
          <w:ilvl w:val="0"/>
          <w:numId w:val="36"/>
        </w:numPr>
        <w:rPr>
          <w:rFonts w:cs="Calibri"/>
          <w:sz w:val="22"/>
          <w:szCs w:val="22"/>
        </w:rPr>
      </w:pPr>
      <w:r w:rsidRPr="00B80E22">
        <w:rPr>
          <w:rFonts w:cs="Calibri"/>
          <w:sz w:val="22"/>
          <w:szCs w:val="22"/>
        </w:rPr>
        <w:t>When a child has complex or long-term health issues, work</w:t>
      </w:r>
      <w:r w:rsidR="0091216E" w:rsidRPr="00B80E22">
        <w:rPr>
          <w:rFonts w:cs="Calibri"/>
          <w:sz w:val="22"/>
          <w:szCs w:val="22"/>
        </w:rPr>
        <w:t>ing</w:t>
      </w:r>
      <w:r w:rsidRPr="00B80E22">
        <w:rPr>
          <w:rFonts w:cs="Calibri"/>
          <w:sz w:val="22"/>
          <w:szCs w:val="22"/>
        </w:rPr>
        <w:t xml:space="preserve"> with the local authority, parents/carers and the relevant health services to decide how best to meet the child’s needs (e.g. through individual support, arranging alternative provision or by them remaining at school, being supported at home and back into school after each absence)</w:t>
      </w:r>
      <w:r w:rsidR="002957EA" w:rsidRPr="00B80E22">
        <w:rPr>
          <w:rFonts w:cs="Calibri"/>
          <w:sz w:val="22"/>
          <w:szCs w:val="22"/>
        </w:rPr>
        <w:t>.</w:t>
      </w:r>
    </w:p>
    <w:p w14:paraId="434493A5" w14:textId="77777777" w:rsidR="005D0BA8" w:rsidRPr="00B80E22" w:rsidRDefault="005D0BA8" w:rsidP="0091216E">
      <w:pPr>
        <w:pStyle w:val="NoSpacing"/>
        <w:numPr>
          <w:ilvl w:val="0"/>
          <w:numId w:val="36"/>
        </w:numPr>
        <w:rPr>
          <w:rFonts w:cs="Calibri"/>
          <w:sz w:val="22"/>
          <w:szCs w:val="22"/>
        </w:rPr>
      </w:pPr>
      <w:r w:rsidRPr="00B80E22">
        <w:rPr>
          <w:rFonts w:cs="Calibri"/>
          <w:sz w:val="22"/>
          <w:szCs w:val="22"/>
        </w:rPr>
        <w:t>Where possible, allow</w:t>
      </w:r>
      <w:r w:rsidR="0091216E" w:rsidRPr="00B80E22">
        <w:rPr>
          <w:rFonts w:cs="Calibri"/>
          <w:sz w:val="22"/>
          <w:szCs w:val="22"/>
        </w:rPr>
        <w:t>ing</w:t>
      </w:r>
      <w:r w:rsidRPr="00B80E22">
        <w:rPr>
          <w:rFonts w:cs="Calibri"/>
          <w:sz w:val="22"/>
          <w:szCs w:val="22"/>
        </w:rPr>
        <w:t xml:space="preserve"> the child to take examinations at the same time as their peers, and work with the local authority to support this</w:t>
      </w:r>
      <w:r w:rsidR="002957EA" w:rsidRPr="00B80E22">
        <w:rPr>
          <w:rFonts w:cs="Calibri"/>
          <w:sz w:val="22"/>
          <w:szCs w:val="22"/>
        </w:rPr>
        <w:t>.</w:t>
      </w:r>
    </w:p>
    <w:p w14:paraId="38E0FF34" w14:textId="77777777" w:rsidR="005D0BA8" w:rsidRPr="00B80E22" w:rsidRDefault="005D0BA8" w:rsidP="0091216E">
      <w:pPr>
        <w:pStyle w:val="NoSpacing"/>
        <w:numPr>
          <w:ilvl w:val="0"/>
          <w:numId w:val="36"/>
        </w:numPr>
        <w:rPr>
          <w:rFonts w:cs="Calibri"/>
          <w:sz w:val="22"/>
          <w:szCs w:val="22"/>
        </w:rPr>
      </w:pPr>
      <w:r w:rsidRPr="00B80E22">
        <w:rPr>
          <w:rFonts w:cs="Calibri"/>
          <w:sz w:val="22"/>
          <w:szCs w:val="22"/>
        </w:rPr>
        <w:t>Help</w:t>
      </w:r>
      <w:r w:rsidR="0091216E" w:rsidRPr="00B80E22">
        <w:rPr>
          <w:rFonts w:cs="Calibri"/>
          <w:sz w:val="22"/>
          <w:szCs w:val="22"/>
        </w:rPr>
        <w:t>ing to</w:t>
      </w:r>
      <w:r w:rsidRPr="00B80E22">
        <w:rPr>
          <w:rFonts w:cs="Calibri"/>
          <w:sz w:val="22"/>
          <w:szCs w:val="22"/>
        </w:rPr>
        <w:t xml:space="preserve"> make sure that the child can be reintegrated back into school successfully</w:t>
      </w:r>
      <w:r w:rsidR="002957EA" w:rsidRPr="00B80E22">
        <w:rPr>
          <w:rFonts w:cs="Calibri"/>
          <w:sz w:val="22"/>
          <w:szCs w:val="22"/>
        </w:rPr>
        <w:t>.</w:t>
      </w:r>
    </w:p>
    <w:p w14:paraId="2AAB34B3" w14:textId="77777777" w:rsidR="00D57574" w:rsidRPr="00B80E22" w:rsidRDefault="00D57574" w:rsidP="00D57574">
      <w:pPr>
        <w:pStyle w:val="NoSpacing"/>
        <w:ind w:left="709"/>
        <w:rPr>
          <w:rFonts w:cs="Calibri"/>
          <w:sz w:val="22"/>
          <w:szCs w:val="22"/>
        </w:rPr>
      </w:pPr>
    </w:p>
    <w:p w14:paraId="05118375" w14:textId="77777777" w:rsidR="00433107" w:rsidRPr="00B80E22" w:rsidRDefault="00433107" w:rsidP="00433107">
      <w:pPr>
        <w:pStyle w:val="Heading1"/>
        <w:ind w:left="10" w:hanging="10"/>
        <w:rPr>
          <w:rFonts w:ascii="Calibri" w:hAnsi="Calibri" w:cs="Calibri"/>
          <w:sz w:val="22"/>
          <w:szCs w:val="18"/>
        </w:rPr>
      </w:pPr>
      <w:bookmarkStart w:id="6" w:name="_Toc174693593"/>
      <w:r w:rsidRPr="00B80E22">
        <w:rPr>
          <w:rFonts w:ascii="Calibri" w:hAnsi="Calibri" w:cs="Calibri"/>
          <w:sz w:val="22"/>
          <w:szCs w:val="18"/>
        </w:rPr>
        <w:t>Reintegration</w:t>
      </w:r>
      <w:r w:rsidR="005D0BA8" w:rsidRPr="00B80E22">
        <w:rPr>
          <w:rFonts w:ascii="Calibri" w:hAnsi="Calibri" w:cs="Calibri"/>
          <w:sz w:val="22"/>
          <w:szCs w:val="18"/>
        </w:rPr>
        <w:t xml:space="preserve"> after extended absence</w:t>
      </w:r>
      <w:r w:rsidR="002428FE" w:rsidRPr="00B80E22">
        <w:rPr>
          <w:rFonts w:ascii="Calibri" w:hAnsi="Calibri" w:cs="Calibri"/>
          <w:sz w:val="22"/>
          <w:szCs w:val="18"/>
        </w:rPr>
        <w:t xml:space="preserve"> (15 days or more)</w:t>
      </w:r>
      <w:bookmarkEnd w:id="6"/>
    </w:p>
    <w:p w14:paraId="0BECDD79" w14:textId="77777777" w:rsidR="005D0BA8" w:rsidRPr="005D0BA8" w:rsidRDefault="005D0BA8" w:rsidP="005D0BA8">
      <w:pPr>
        <w:pStyle w:val="NoSpacing"/>
        <w:ind w:left="709"/>
        <w:rPr>
          <w:sz w:val="22"/>
          <w:szCs w:val="22"/>
        </w:rPr>
      </w:pPr>
      <w:r w:rsidRPr="005D0BA8">
        <w:rPr>
          <w:sz w:val="22"/>
          <w:szCs w:val="22"/>
        </w:rPr>
        <w:t>When reintegration is anticipated, the school will work with the local authority to:</w:t>
      </w:r>
    </w:p>
    <w:p w14:paraId="18F926C1" w14:textId="77777777" w:rsidR="005D0BA8" w:rsidRPr="005D0BA8" w:rsidRDefault="005D0BA8" w:rsidP="005D0BA8">
      <w:pPr>
        <w:pStyle w:val="NoSpacing"/>
        <w:numPr>
          <w:ilvl w:val="0"/>
          <w:numId w:val="35"/>
        </w:numPr>
        <w:rPr>
          <w:sz w:val="22"/>
          <w:szCs w:val="22"/>
        </w:rPr>
      </w:pPr>
      <w:r w:rsidRPr="005D0BA8">
        <w:rPr>
          <w:sz w:val="22"/>
          <w:szCs w:val="22"/>
        </w:rPr>
        <w:t>Plan for consistent provision during and after the period of education outside the school, allowing the child to access the same curriculum and materials that they would have used in school as far as possible, including through digital resources</w:t>
      </w:r>
      <w:r>
        <w:rPr>
          <w:sz w:val="22"/>
          <w:szCs w:val="22"/>
        </w:rPr>
        <w:t>.</w:t>
      </w:r>
    </w:p>
    <w:p w14:paraId="29506BA5" w14:textId="77777777" w:rsidR="005D0BA8" w:rsidRPr="005D0BA8" w:rsidRDefault="005D0BA8" w:rsidP="005D0BA8">
      <w:pPr>
        <w:pStyle w:val="NoSpacing"/>
        <w:numPr>
          <w:ilvl w:val="0"/>
          <w:numId w:val="35"/>
        </w:numPr>
        <w:rPr>
          <w:sz w:val="22"/>
          <w:szCs w:val="22"/>
        </w:rPr>
      </w:pPr>
      <w:r w:rsidRPr="005D0BA8">
        <w:rPr>
          <w:sz w:val="22"/>
          <w:szCs w:val="22"/>
        </w:rPr>
        <w:t xml:space="preserve">Enable the child to stay in touch with school life (e.g. through newsletters, emails, </w:t>
      </w:r>
      <w:r w:rsidRPr="005D0BA8">
        <w:rPr>
          <w:sz w:val="22"/>
          <w:szCs w:val="22"/>
          <w:lang w:eastAsia="en-GB" w:bidi="ar-SA"/>
        </w:rPr>
        <w:t>digital learning platforms, social media platforms,</w:t>
      </w:r>
      <w:r w:rsidRPr="005D0BA8">
        <w:rPr>
          <w:sz w:val="22"/>
          <w:szCs w:val="22"/>
        </w:rPr>
        <w:t xml:space="preserve"> invitations to school events or internet links to lessons from their school), and, where appropriate, through educational visits</w:t>
      </w:r>
      <w:r>
        <w:rPr>
          <w:sz w:val="22"/>
          <w:szCs w:val="22"/>
        </w:rPr>
        <w:t>.</w:t>
      </w:r>
    </w:p>
    <w:p w14:paraId="0D3E4EE5" w14:textId="77777777" w:rsidR="00874C2F" w:rsidRDefault="00874C2F" w:rsidP="00874C2F">
      <w:pPr>
        <w:pStyle w:val="NoSpacing"/>
        <w:rPr>
          <w:sz w:val="22"/>
          <w:szCs w:val="22"/>
        </w:rPr>
      </w:pPr>
    </w:p>
    <w:p w14:paraId="2A655247" w14:textId="77777777" w:rsidR="00874C2F" w:rsidRDefault="00874C2F" w:rsidP="00874C2F">
      <w:pPr>
        <w:pStyle w:val="NoSpacing"/>
        <w:ind w:left="720"/>
        <w:rPr>
          <w:sz w:val="22"/>
          <w:szCs w:val="22"/>
        </w:rPr>
      </w:pPr>
      <w:r w:rsidRPr="00874C2F">
        <w:rPr>
          <w:sz w:val="22"/>
          <w:szCs w:val="22"/>
        </w:rPr>
        <w:lastRenderedPageBreak/>
        <w:t xml:space="preserve">When a pupil is considered well enough to return to full time education at the </w:t>
      </w:r>
      <w:r w:rsidR="001C47B3">
        <w:rPr>
          <w:sz w:val="22"/>
          <w:szCs w:val="22"/>
        </w:rPr>
        <w:t>school</w:t>
      </w:r>
      <w:r w:rsidRPr="00874C2F">
        <w:rPr>
          <w:sz w:val="22"/>
          <w:szCs w:val="22"/>
        </w:rPr>
        <w:t xml:space="preserve">, the </w:t>
      </w:r>
      <w:r>
        <w:rPr>
          <w:sz w:val="22"/>
          <w:szCs w:val="22"/>
        </w:rPr>
        <w:t>School Leader</w:t>
      </w:r>
      <w:r w:rsidRPr="00874C2F">
        <w:rPr>
          <w:sz w:val="22"/>
          <w:szCs w:val="22"/>
        </w:rPr>
        <w:t xml:space="preserve"> or someone designated by them</w:t>
      </w:r>
      <w:r w:rsidR="001C47B3">
        <w:rPr>
          <w:sz w:val="22"/>
          <w:szCs w:val="22"/>
        </w:rPr>
        <w:t>,</w:t>
      </w:r>
      <w:r w:rsidRPr="00874C2F">
        <w:rPr>
          <w:sz w:val="22"/>
          <w:szCs w:val="22"/>
        </w:rPr>
        <w:t xml:space="preserve"> will develop a reintegration plan in partnership with the appropriate individuals/organisations. </w:t>
      </w:r>
      <w:r w:rsidR="007432EB">
        <w:rPr>
          <w:sz w:val="22"/>
          <w:szCs w:val="22"/>
        </w:rPr>
        <w:t xml:space="preserve">This will: </w:t>
      </w:r>
    </w:p>
    <w:p w14:paraId="0C123248" w14:textId="77777777" w:rsidR="007432EB" w:rsidRPr="005D0BA8" w:rsidRDefault="007432EB" w:rsidP="007432EB">
      <w:pPr>
        <w:pStyle w:val="NoSpacing"/>
        <w:numPr>
          <w:ilvl w:val="0"/>
          <w:numId w:val="35"/>
        </w:numPr>
        <w:rPr>
          <w:sz w:val="22"/>
          <w:szCs w:val="22"/>
        </w:rPr>
      </w:pPr>
      <w:r>
        <w:rPr>
          <w:sz w:val="22"/>
          <w:szCs w:val="22"/>
        </w:rPr>
        <w:t>Be</w:t>
      </w:r>
      <w:r w:rsidRPr="005D0BA8">
        <w:rPr>
          <w:sz w:val="22"/>
          <w:szCs w:val="22"/>
        </w:rPr>
        <w:t xml:space="preserve"> tailored for each child returning to school, </w:t>
      </w:r>
      <w:r w:rsidR="00A12407">
        <w:rPr>
          <w:sz w:val="22"/>
          <w:szCs w:val="22"/>
        </w:rPr>
        <w:t>to</w:t>
      </w:r>
      <w:r w:rsidRPr="005D0BA8">
        <w:rPr>
          <w:sz w:val="22"/>
          <w:szCs w:val="22"/>
        </w:rPr>
        <w:t xml:space="preserve"> </w:t>
      </w:r>
      <w:r w:rsidR="0024386D">
        <w:rPr>
          <w:sz w:val="22"/>
          <w:szCs w:val="22"/>
        </w:rPr>
        <w:t>ensure</w:t>
      </w:r>
      <w:r w:rsidRPr="005D0BA8">
        <w:rPr>
          <w:sz w:val="22"/>
          <w:szCs w:val="22"/>
        </w:rPr>
        <w:t xml:space="preserve"> extra support</w:t>
      </w:r>
      <w:r w:rsidR="00A12407">
        <w:rPr>
          <w:sz w:val="22"/>
          <w:szCs w:val="22"/>
        </w:rPr>
        <w:t xml:space="preserve"> </w:t>
      </w:r>
      <w:r w:rsidRPr="005D0BA8">
        <w:rPr>
          <w:sz w:val="22"/>
          <w:szCs w:val="22"/>
        </w:rPr>
        <w:t>to fill any gaps arising from the absence</w:t>
      </w:r>
      <w:r>
        <w:rPr>
          <w:sz w:val="22"/>
          <w:szCs w:val="22"/>
        </w:rPr>
        <w:t>.</w:t>
      </w:r>
    </w:p>
    <w:p w14:paraId="311FA862" w14:textId="77777777" w:rsidR="007432EB" w:rsidRDefault="007432EB" w:rsidP="007432EB">
      <w:pPr>
        <w:pStyle w:val="NoSpacing"/>
        <w:numPr>
          <w:ilvl w:val="0"/>
          <w:numId w:val="35"/>
        </w:numPr>
        <w:rPr>
          <w:sz w:val="22"/>
          <w:szCs w:val="22"/>
        </w:rPr>
      </w:pPr>
      <w:r w:rsidRPr="005D0BA8">
        <w:rPr>
          <w:sz w:val="22"/>
          <w:szCs w:val="22"/>
        </w:rPr>
        <w:t>Consider whether any reasonable adjustments need to be made</w:t>
      </w:r>
      <w:r>
        <w:rPr>
          <w:sz w:val="22"/>
          <w:szCs w:val="22"/>
        </w:rPr>
        <w:t>.</w:t>
      </w:r>
    </w:p>
    <w:p w14:paraId="268B823B" w14:textId="77777777" w:rsidR="005D0BA8" w:rsidRPr="005D0BA8" w:rsidRDefault="005D0BA8" w:rsidP="00874C2F">
      <w:pPr>
        <w:pStyle w:val="NoSpacing"/>
        <w:rPr>
          <w:sz w:val="22"/>
          <w:szCs w:val="22"/>
        </w:rPr>
      </w:pPr>
    </w:p>
    <w:p w14:paraId="510FE7FA" w14:textId="77777777" w:rsidR="00016CA0" w:rsidRPr="00B80E22" w:rsidRDefault="00016CA0" w:rsidP="000E06D3">
      <w:pPr>
        <w:pStyle w:val="Heading1"/>
        <w:ind w:left="10" w:hanging="10"/>
        <w:rPr>
          <w:rFonts w:ascii="Calibri" w:hAnsi="Calibri" w:cs="Calibri"/>
          <w:sz w:val="22"/>
          <w:szCs w:val="18"/>
        </w:rPr>
      </w:pPr>
      <w:bookmarkStart w:id="7" w:name="_Toc174693594"/>
      <w:r w:rsidRPr="00B80E22">
        <w:rPr>
          <w:rFonts w:ascii="Calibri" w:hAnsi="Calibri" w:cs="Calibri"/>
          <w:sz w:val="22"/>
          <w:szCs w:val="18"/>
        </w:rPr>
        <w:t>Saf</w:t>
      </w:r>
      <w:r w:rsidR="000E06D3" w:rsidRPr="00B80E22">
        <w:rPr>
          <w:rFonts w:ascii="Calibri" w:hAnsi="Calibri" w:cs="Calibri"/>
          <w:sz w:val="22"/>
          <w:szCs w:val="18"/>
        </w:rPr>
        <w:t>e</w:t>
      </w:r>
      <w:r w:rsidRPr="00B80E22">
        <w:rPr>
          <w:rFonts w:ascii="Calibri" w:hAnsi="Calibri" w:cs="Calibri"/>
          <w:sz w:val="22"/>
          <w:szCs w:val="18"/>
        </w:rPr>
        <w:t>guarding arrangements</w:t>
      </w:r>
      <w:bookmarkEnd w:id="7"/>
    </w:p>
    <w:p w14:paraId="6A4333CA" w14:textId="77777777" w:rsidR="00016CA0" w:rsidRPr="00B80E22" w:rsidRDefault="00016CA0" w:rsidP="00016CA0">
      <w:pPr>
        <w:pStyle w:val="ListParagraph"/>
        <w:spacing w:after="176" w:line="259" w:lineRule="auto"/>
        <w:rPr>
          <w:rFonts w:cs="Calibri"/>
          <w:sz w:val="22"/>
          <w:szCs w:val="22"/>
        </w:rPr>
      </w:pPr>
      <w:r w:rsidRPr="00B80E22">
        <w:rPr>
          <w:rFonts w:cs="Calibri"/>
          <w:sz w:val="22"/>
          <w:szCs w:val="22"/>
        </w:rPr>
        <w:t xml:space="preserve">It is vital that </w:t>
      </w:r>
      <w:r w:rsidR="00145E84" w:rsidRPr="00B80E22">
        <w:rPr>
          <w:rFonts w:cs="Calibri"/>
          <w:sz w:val="22"/>
          <w:szCs w:val="22"/>
        </w:rPr>
        <w:t>S</w:t>
      </w:r>
      <w:r w:rsidRPr="00B80E22">
        <w:rPr>
          <w:rFonts w:cs="Calibri"/>
          <w:sz w:val="22"/>
          <w:szCs w:val="22"/>
        </w:rPr>
        <w:t xml:space="preserve">chool </w:t>
      </w:r>
      <w:r w:rsidR="00145E84" w:rsidRPr="00B80E22">
        <w:rPr>
          <w:rFonts w:cs="Calibri"/>
          <w:sz w:val="22"/>
          <w:szCs w:val="22"/>
        </w:rPr>
        <w:t>L</w:t>
      </w:r>
      <w:r w:rsidRPr="00B80E22">
        <w:rPr>
          <w:rFonts w:cs="Calibri"/>
          <w:sz w:val="22"/>
          <w:szCs w:val="22"/>
        </w:rPr>
        <w:t xml:space="preserve">eaders and DSLs take a keen interest in the safeguarding of </w:t>
      </w:r>
      <w:r w:rsidR="00966149">
        <w:rPr>
          <w:rFonts w:cs="Calibri"/>
          <w:sz w:val="22"/>
          <w:szCs w:val="22"/>
        </w:rPr>
        <w:t>pupils</w:t>
      </w:r>
      <w:r w:rsidRPr="00B80E22">
        <w:rPr>
          <w:rFonts w:cs="Calibri"/>
          <w:sz w:val="22"/>
          <w:szCs w:val="22"/>
        </w:rPr>
        <w:t xml:space="preserve"> </w:t>
      </w:r>
      <w:r w:rsidR="00461C17">
        <w:rPr>
          <w:rFonts w:cs="Calibri"/>
          <w:sz w:val="22"/>
          <w:szCs w:val="22"/>
        </w:rPr>
        <w:t>absent from school,</w:t>
      </w:r>
      <w:r w:rsidRPr="00B80E22">
        <w:rPr>
          <w:rFonts w:cs="Calibri"/>
          <w:sz w:val="22"/>
          <w:szCs w:val="22"/>
        </w:rPr>
        <w:t xml:space="preserve"> recognising</w:t>
      </w:r>
      <w:r w:rsidR="00A80957">
        <w:rPr>
          <w:rFonts w:cs="Calibri"/>
          <w:sz w:val="22"/>
          <w:szCs w:val="22"/>
        </w:rPr>
        <w:t xml:space="preserve"> that</w:t>
      </w:r>
      <w:r w:rsidRPr="00B80E22">
        <w:rPr>
          <w:rFonts w:cs="Calibri"/>
          <w:sz w:val="22"/>
          <w:szCs w:val="22"/>
        </w:rPr>
        <w:t xml:space="preserve"> they are vulnerable children.  Mechanisms should be put in place to ensure pupils are monitored to keep them safe from harm.</w:t>
      </w:r>
    </w:p>
    <w:p w14:paraId="2F26C1A6" w14:textId="77777777" w:rsidR="00A33B51" w:rsidRPr="00B80E22" w:rsidRDefault="00A33B51" w:rsidP="00016CA0">
      <w:pPr>
        <w:pStyle w:val="ListParagraph"/>
        <w:spacing w:after="176" w:line="259" w:lineRule="auto"/>
        <w:rPr>
          <w:rFonts w:cs="Calibri"/>
          <w:sz w:val="22"/>
          <w:szCs w:val="22"/>
        </w:rPr>
      </w:pPr>
    </w:p>
    <w:p w14:paraId="7CDFBB0B" w14:textId="77777777" w:rsidR="00016CA0" w:rsidRPr="00B80E22" w:rsidRDefault="00016CA0" w:rsidP="00016CA0">
      <w:pPr>
        <w:pStyle w:val="ListParagraph"/>
        <w:spacing w:after="176" w:line="259" w:lineRule="auto"/>
        <w:rPr>
          <w:rFonts w:cs="Calibri"/>
          <w:sz w:val="22"/>
          <w:szCs w:val="22"/>
        </w:rPr>
      </w:pPr>
      <w:r w:rsidRPr="00B80E22">
        <w:rPr>
          <w:rFonts w:cs="Calibri"/>
          <w:sz w:val="22"/>
          <w:szCs w:val="22"/>
        </w:rPr>
        <w:t>The following list of protective measures is not exhaustive</w:t>
      </w:r>
      <w:r w:rsidR="00145E84" w:rsidRPr="00B80E22">
        <w:rPr>
          <w:rFonts w:cs="Calibri"/>
          <w:sz w:val="22"/>
          <w:szCs w:val="22"/>
        </w:rPr>
        <w:t>, th</w:t>
      </w:r>
      <w:r w:rsidRPr="00B80E22">
        <w:rPr>
          <w:rFonts w:cs="Calibri"/>
          <w:sz w:val="22"/>
          <w:szCs w:val="22"/>
        </w:rPr>
        <w:t>e first t</w:t>
      </w:r>
      <w:r w:rsidR="000320FF" w:rsidRPr="00B80E22">
        <w:rPr>
          <w:rFonts w:cs="Calibri"/>
          <w:sz w:val="22"/>
          <w:szCs w:val="22"/>
        </w:rPr>
        <w:t>hree</w:t>
      </w:r>
      <w:r w:rsidRPr="00B80E22">
        <w:rPr>
          <w:rFonts w:cs="Calibri"/>
          <w:sz w:val="22"/>
          <w:szCs w:val="22"/>
        </w:rPr>
        <w:t xml:space="preserve"> measures are expected as a minimum</w:t>
      </w:r>
      <w:r w:rsidR="00145E84" w:rsidRPr="00B80E22">
        <w:rPr>
          <w:rFonts w:cs="Calibri"/>
          <w:sz w:val="22"/>
          <w:szCs w:val="22"/>
        </w:rPr>
        <w:t>:</w:t>
      </w:r>
    </w:p>
    <w:p w14:paraId="2E17889D" w14:textId="77777777" w:rsidR="00016CA0" w:rsidRPr="00B80E22" w:rsidRDefault="00016CA0" w:rsidP="00A33B51">
      <w:pPr>
        <w:pStyle w:val="ListParagraph"/>
        <w:numPr>
          <w:ilvl w:val="1"/>
          <w:numId w:val="26"/>
        </w:numPr>
        <w:spacing w:after="176" w:line="259" w:lineRule="auto"/>
        <w:rPr>
          <w:rFonts w:cs="Calibri"/>
          <w:sz w:val="22"/>
          <w:szCs w:val="22"/>
        </w:rPr>
      </w:pPr>
      <w:r w:rsidRPr="00B80E22">
        <w:rPr>
          <w:rFonts w:cs="Calibri"/>
          <w:sz w:val="22"/>
          <w:szCs w:val="22"/>
        </w:rPr>
        <w:t>Regular contact is made with the child</w:t>
      </w:r>
      <w:r w:rsidR="00145E84" w:rsidRPr="00B80E22">
        <w:rPr>
          <w:rFonts w:cs="Calibri"/>
          <w:sz w:val="22"/>
          <w:szCs w:val="22"/>
        </w:rPr>
        <w:t>, t</w:t>
      </w:r>
      <w:r w:rsidRPr="00B80E22">
        <w:rPr>
          <w:rFonts w:cs="Calibri"/>
          <w:sz w:val="22"/>
          <w:szCs w:val="22"/>
        </w:rPr>
        <w:t>his includes talking to, and sight of the child</w:t>
      </w:r>
      <w:r w:rsidR="00145E84" w:rsidRPr="00B80E22">
        <w:rPr>
          <w:rFonts w:cs="Calibri"/>
          <w:sz w:val="22"/>
          <w:szCs w:val="22"/>
        </w:rPr>
        <w:t>.</w:t>
      </w:r>
    </w:p>
    <w:p w14:paraId="57E0AD00" w14:textId="77777777" w:rsidR="000320FF" w:rsidRPr="00B80E22" w:rsidRDefault="00016CA0" w:rsidP="00A33B51">
      <w:pPr>
        <w:pStyle w:val="ListParagraph"/>
        <w:numPr>
          <w:ilvl w:val="1"/>
          <w:numId w:val="26"/>
        </w:numPr>
        <w:spacing w:after="176" w:line="259" w:lineRule="auto"/>
        <w:rPr>
          <w:rFonts w:cs="Calibri"/>
          <w:sz w:val="22"/>
          <w:szCs w:val="22"/>
        </w:rPr>
      </w:pPr>
      <w:r w:rsidRPr="00B80E22">
        <w:rPr>
          <w:rFonts w:cs="Calibri"/>
          <w:sz w:val="22"/>
          <w:szCs w:val="22"/>
        </w:rPr>
        <w:t xml:space="preserve">Any child using </w:t>
      </w:r>
      <w:r w:rsidR="000320FF" w:rsidRPr="00B80E22">
        <w:rPr>
          <w:rFonts w:cs="Calibri"/>
          <w:sz w:val="22"/>
          <w:szCs w:val="22"/>
        </w:rPr>
        <w:t>a computing device will be reminded about online safety.  Where a school provides a device, schools will check that the appropriate controls are in place.</w:t>
      </w:r>
    </w:p>
    <w:p w14:paraId="6159BB28" w14:textId="77777777" w:rsidR="00016CA0" w:rsidRPr="00B80E22" w:rsidRDefault="000320FF" w:rsidP="00A33B51">
      <w:pPr>
        <w:pStyle w:val="ListParagraph"/>
        <w:numPr>
          <w:ilvl w:val="1"/>
          <w:numId w:val="26"/>
        </w:numPr>
        <w:spacing w:after="176" w:line="259" w:lineRule="auto"/>
        <w:rPr>
          <w:rFonts w:cs="Calibri"/>
          <w:sz w:val="22"/>
          <w:szCs w:val="22"/>
        </w:rPr>
      </w:pPr>
      <w:r w:rsidRPr="00B80E22">
        <w:rPr>
          <w:rFonts w:cs="Calibri"/>
          <w:sz w:val="22"/>
          <w:szCs w:val="22"/>
        </w:rPr>
        <w:t xml:space="preserve">The child knows who </w:t>
      </w:r>
      <w:r w:rsidR="00DA5E48" w:rsidRPr="00B80E22">
        <w:rPr>
          <w:rFonts w:cs="Calibri"/>
          <w:sz w:val="22"/>
          <w:szCs w:val="22"/>
        </w:rPr>
        <w:t>their</w:t>
      </w:r>
      <w:r w:rsidRPr="00B80E22">
        <w:rPr>
          <w:rFonts w:cs="Calibri"/>
          <w:sz w:val="22"/>
          <w:szCs w:val="22"/>
        </w:rPr>
        <w:t xml:space="preserve"> safe adult is in school and how to contact them</w:t>
      </w:r>
      <w:r w:rsidR="00145E84" w:rsidRPr="00B80E22">
        <w:rPr>
          <w:rFonts w:cs="Calibri"/>
          <w:sz w:val="22"/>
          <w:szCs w:val="22"/>
        </w:rPr>
        <w:t>.</w:t>
      </w:r>
    </w:p>
    <w:p w14:paraId="4A6DC56C" w14:textId="77777777" w:rsidR="000320FF" w:rsidRPr="00B80E22" w:rsidRDefault="000320FF" w:rsidP="00A33B51">
      <w:pPr>
        <w:pStyle w:val="ListParagraph"/>
        <w:numPr>
          <w:ilvl w:val="1"/>
          <w:numId w:val="26"/>
        </w:numPr>
        <w:spacing w:after="176" w:line="259" w:lineRule="auto"/>
        <w:rPr>
          <w:rFonts w:cs="Calibri"/>
          <w:sz w:val="22"/>
          <w:szCs w:val="22"/>
        </w:rPr>
      </w:pPr>
      <w:r w:rsidRPr="00B80E22">
        <w:rPr>
          <w:rFonts w:cs="Calibri"/>
          <w:sz w:val="22"/>
          <w:szCs w:val="22"/>
        </w:rPr>
        <w:t xml:space="preserve">Remote access is provided to some assemblies and PSHE lessons </w:t>
      </w:r>
      <w:r w:rsidR="00DA5E48" w:rsidRPr="00B80E22">
        <w:rPr>
          <w:rFonts w:cs="Calibri"/>
          <w:sz w:val="22"/>
          <w:szCs w:val="22"/>
        </w:rPr>
        <w:t>that</w:t>
      </w:r>
      <w:r w:rsidRPr="00B80E22">
        <w:rPr>
          <w:rFonts w:cs="Calibri"/>
          <w:sz w:val="22"/>
          <w:szCs w:val="22"/>
        </w:rPr>
        <w:t xml:space="preserve"> support safeguarding messages – particularly regarding consent and safe/appropriate touch.</w:t>
      </w:r>
    </w:p>
    <w:p w14:paraId="703B9C8B" w14:textId="77777777" w:rsidR="000320FF" w:rsidRPr="00B80E22" w:rsidRDefault="000320FF" w:rsidP="00A33B51">
      <w:pPr>
        <w:pStyle w:val="ListParagraph"/>
        <w:numPr>
          <w:ilvl w:val="1"/>
          <w:numId w:val="26"/>
        </w:numPr>
        <w:spacing w:after="176" w:line="259" w:lineRule="auto"/>
        <w:rPr>
          <w:rFonts w:cs="Calibri"/>
          <w:sz w:val="22"/>
          <w:szCs w:val="22"/>
        </w:rPr>
      </w:pPr>
      <w:r w:rsidRPr="00B80E22">
        <w:rPr>
          <w:rFonts w:cs="Calibri"/>
          <w:sz w:val="22"/>
          <w:szCs w:val="22"/>
        </w:rPr>
        <w:t>School makes regular contact with agencies who visit and have sight of the child.</w:t>
      </w:r>
    </w:p>
    <w:p w14:paraId="39F1784F" w14:textId="77777777" w:rsidR="009B75F0" w:rsidRPr="00B80E22" w:rsidRDefault="009B75F0" w:rsidP="009B75F0">
      <w:pPr>
        <w:pStyle w:val="Heading1"/>
        <w:ind w:left="10" w:hanging="10"/>
        <w:rPr>
          <w:rFonts w:ascii="Calibri" w:hAnsi="Calibri" w:cs="Calibri"/>
          <w:sz w:val="22"/>
          <w:szCs w:val="18"/>
        </w:rPr>
      </w:pPr>
      <w:bookmarkStart w:id="8" w:name="_Toc174693595"/>
      <w:r w:rsidRPr="00B80E22">
        <w:rPr>
          <w:rFonts w:ascii="Calibri" w:hAnsi="Calibri" w:cs="Calibri"/>
          <w:sz w:val="22"/>
          <w:szCs w:val="18"/>
        </w:rPr>
        <w:t>Monitoring arrangements</w:t>
      </w:r>
      <w:bookmarkEnd w:id="8"/>
      <w:r w:rsidRPr="00B80E22">
        <w:rPr>
          <w:rFonts w:ascii="Calibri" w:hAnsi="Calibri" w:cs="Calibri"/>
          <w:sz w:val="22"/>
          <w:szCs w:val="18"/>
        </w:rPr>
        <w:t xml:space="preserve"> </w:t>
      </w:r>
    </w:p>
    <w:p w14:paraId="7FA13341" w14:textId="77777777" w:rsidR="009B75F0" w:rsidRPr="00B80E22" w:rsidRDefault="009B75F0" w:rsidP="009B75F0">
      <w:pPr>
        <w:pStyle w:val="ListParagraph"/>
        <w:spacing w:after="176" w:line="259" w:lineRule="auto"/>
        <w:rPr>
          <w:rFonts w:cs="Calibri"/>
          <w:sz w:val="22"/>
          <w:szCs w:val="22"/>
        </w:rPr>
      </w:pPr>
      <w:r w:rsidRPr="00B80E22">
        <w:rPr>
          <w:rFonts w:cs="Calibri"/>
          <w:sz w:val="22"/>
          <w:szCs w:val="22"/>
        </w:rPr>
        <w:t xml:space="preserve">This policy will be reviewed annually by HET Managed Services. </w:t>
      </w:r>
    </w:p>
    <w:p w14:paraId="66384C88" w14:textId="77777777" w:rsidR="00B41F49" w:rsidRPr="00B80E22" w:rsidRDefault="00B41F49" w:rsidP="000E06D3">
      <w:pPr>
        <w:pStyle w:val="Heading1"/>
        <w:ind w:left="10" w:hanging="10"/>
        <w:rPr>
          <w:rFonts w:ascii="Calibri" w:hAnsi="Calibri" w:cs="Calibri"/>
          <w:sz w:val="22"/>
          <w:szCs w:val="18"/>
        </w:rPr>
      </w:pPr>
      <w:bookmarkStart w:id="9" w:name="_Toc174693596"/>
      <w:r w:rsidRPr="00B80E22">
        <w:rPr>
          <w:rFonts w:ascii="Calibri" w:hAnsi="Calibri" w:cs="Calibri"/>
          <w:sz w:val="22"/>
          <w:szCs w:val="18"/>
        </w:rPr>
        <w:t>Links to other policies</w:t>
      </w:r>
      <w:bookmarkEnd w:id="9"/>
      <w:r w:rsidRPr="00B80E22">
        <w:rPr>
          <w:rFonts w:ascii="Calibri" w:hAnsi="Calibri" w:cs="Calibri"/>
          <w:sz w:val="22"/>
          <w:szCs w:val="18"/>
        </w:rPr>
        <w:t xml:space="preserve"> </w:t>
      </w:r>
    </w:p>
    <w:p w14:paraId="18DCEA6E" w14:textId="77777777" w:rsidR="00B41F49" w:rsidRPr="00B80E22" w:rsidRDefault="00B41F49" w:rsidP="00B41F49">
      <w:pPr>
        <w:pStyle w:val="ListParagraph"/>
        <w:spacing w:after="176" w:line="259" w:lineRule="auto"/>
        <w:rPr>
          <w:rFonts w:cs="Calibri"/>
          <w:sz w:val="22"/>
          <w:szCs w:val="22"/>
        </w:rPr>
      </w:pPr>
      <w:r w:rsidRPr="00B80E22">
        <w:rPr>
          <w:rFonts w:cs="Calibri"/>
          <w:sz w:val="22"/>
          <w:szCs w:val="22"/>
        </w:rPr>
        <w:t>This policy links to the following policies:</w:t>
      </w:r>
    </w:p>
    <w:p w14:paraId="6E1A3C73" w14:textId="77777777" w:rsidR="009B75F0" w:rsidRPr="00B80E22" w:rsidRDefault="009B75F0" w:rsidP="008617F2">
      <w:pPr>
        <w:pStyle w:val="ListParagraph"/>
        <w:numPr>
          <w:ilvl w:val="0"/>
          <w:numId w:val="8"/>
        </w:numPr>
        <w:spacing w:after="176" w:line="259" w:lineRule="auto"/>
        <w:rPr>
          <w:rFonts w:cs="Calibri"/>
          <w:sz w:val="22"/>
          <w:szCs w:val="22"/>
        </w:rPr>
      </w:pPr>
      <w:r w:rsidRPr="00B80E22">
        <w:rPr>
          <w:rFonts w:cs="Calibri"/>
          <w:sz w:val="22"/>
          <w:szCs w:val="22"/>
        </w:rPr>
        <w:t xml:space="preserve">Attendance Policy </w:t>
      </w:r>
    </w:p>
    <w:p w14:paraId="7F8DF458" w14:textId="77777777" w:rsidR="00B41F49" w:rsidRPr="00B80E22" w:rsidRDefault="00B41F49" w:rsidP="008617F2">
      <w:pPr>
        <w:pStyle w:val="ListParagraph"/>
        <w:numPr>
          <w:ilvl w:val="0"/>
          <w:numId w:val="8"/>
        </w:numPr>
        <w:spacing w:after="176" w:line="259" w:lineRule="auto"/>
        <w:rPr>
          <w:rFonts w:cs="Calibri"/>
          <w:sz w:val="22"/>
          <w:szCs w:val="22"/>
        </w:rPr>
      </w:pPr>
      <w:r w:rsidRPr="00B80E22">
        <w:rPr>
          <w:rFonts w:cs="Calibri"/>
          <w:sz w:val="22"/>
          <w:szCs w:val="22"/>
        </w:rPr>
        <w:t xml:space="preserve">Supporting pupils with medical conditions </w:t>
      </w:r>
    </w:p>
    <w:p w14:paraId="03E3DBD1" w14:textId="77777777" w:rsidR="00B41F49" w:rsidRPr="00B80E22" w:rsidRDefault="00B41F49" w:rsidP="008617F2">
      <w:pPr>
        <w:pStyle w:val="ListParagraph"/>
        <w:numPr>
          <w:ilvl w:val="0"/>
          <w:numId w:val="8"/>
        </w:numPr>
        <w:spacing w:after="176" w:line="259" w:lineRule="auto"/>
        <w:rPr>
          <w:rFonts w:cs="Calibri"/>
          <w:sz w:val="22"/>
          <w:szCs w:val="22"/>
        </w:rPr>
      </w:pPr>
      <w:r w:rsidRPr="00B80E22">
        <w:rPr>
          <w:rFonts w:cs="Calibri"/>
          <w:sz w:val="22"/>
          <w:szCs w:val="22"/>
        </w:rPr>
        <w:t xml:space="preserve">Accessibility plan </w:t>
      </w:r>
    </w:p>
    <w:p w14:paraId="5774A08A" w14:textId="77777777" w:rsidR="009A05FA" w:rsidRPr="00B80E22" w:rsidRDefault="009A05FA" w:rsidP="008617F2">
      <w:pPr>
        <w:pStyle w:val="ListParagraph"/>
        <w:numPr>
          <w:ilvl w:val="0"/>
          <w:numId w:val="8"/>
        </w:numPr>
        <w:spacing w:after="176" w:line="259" w:lineRule="auto"/>
        <w:rPr>
          <w:rFonts w:cs="Calibri"/>
          <w:sz w:val="22"/>
          <w:szCs w:val="22"/>
        </w:rPr>
      </w:pPr>
      <w:r w:rsidRPr="00B80E22">
        <w:rPr>
          <w:rFonts w:cs="Calibri"/>
          <w:sz w:val="22"/>
          <w:szCs w:val="22"/>
        </w:rPr>
        <w:t>Remote learning policy</w:t>
      </w:r>
    </w:p>
    <w:p w14:paraId="303FB024" w14:textId="77777777" w:rsidR="00016CA0" w:rsidRPr="00B80E22" w:rsidRDefault="00016CA0" w:rsidP="008617F2">
      <w:pPr>
        <w:pStyle w:val="ListParagraph"/>
        <w:numPr>
          <w:ilvl w:val="0"/>
          <w:numId w:val="8"/>
        </w:numPr>
        <w:spacing w:after="176" w:line="259" w:lineRule="auto"/>
        <w:rPr>
          <w:rFonts w:cs="Calibri"/>
          <w:sz w:val="22"/>
          <w:szCs w:val="22"/>
        </w:rPr>
      </w:pPr>
      <w:r w:rsidRPr="00B80E22">
        <w:rPr>
          <w:rFonts w:cs="Calibri"/>
          <w:sz w:val="22"/>
          <w:szCs w:val="22"/>
        </w:rPr>
        <w:t>Safeguarding policy</w:t>
      </w:r>
    </w:p>
    <w:p w14:paraId="16551F09" w14:textId="77777777" w:rsidR="0042757E" w:rsidRPr="00B80E22" w:rsidRDefault="0042757E" w:rsidP="009B75F0">
      <w:pPr>
        <w:spacing w:after="1" w:line="364" w:lineRule="auto"/>
        <w:ind w:right="9511"/>
        <w:rPr>
          <w:rFonts w:cs="Calibri"/>
          <w:sz w:val="22"/>
          <w:szCs w:val="22"/>
        </w:rPr>
      </w:pPr>
    </w:p>
    <w:sectPr w:rsidR="0042757E" w:rsidRPr="00B80E22" w:rsidSect="00296EEC">
      <w:headerReference w:type="even" r:id="rId20"/>
      <w:headerReference w:type="default" r:id="rId21"/>
      <w:footerReference w:type="default" r:id="rId22"/>
      <w:headerReference w:type="first" r:id="rId23"/>
      <w:type w:val="continuous"/>
      <w:pgSz w:w="11900" w:h="16840"/>
      <w:pgMar w:top="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80F50" w14:textId="77777777" w:rsidR="00EE6834" w:rsidRDefault="00EE6834" w:rsidP="00622513">
      <w:r>
        <w:separator/>
      </w:r>
    </w:p>
  </w:endnote>
  <w:endnote w:type="continuationSeparator" w:id="0">
    <w:p w14:paraId="21EDFED4" w14:textId="77777777" w:rsidR="00EE6834" w:rsidRDefault="00EE6834"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A563E" w14:textId="790B8F7A" w:rsidR="00647F3B" w:rsidRDefault="00BE168E">
    <w:pPr>
      <w:pStyle w:val="Footer"/>
    </w:pPr>
    <w:r>
      <w:rPr>
        <w:noProof/>
      </w:rPr>
      <w:drawing>
        <wp:anchor distT="0" distB="0" distL="114300" distR="114300" simplePos="0" relativeHeight="251658752" behindDoc="0" locked="0" layoutInCell="1" allowOverlap="1" wp14:anchorId="46A9F3C4" wp14:editId="3DF4F298">
          <wp:simplePos x="0" y="0"/>
          <wp:positionH relativeFrom="column">
            <wp:posOffset>53340</wp:posOffset>
          </wp:positionH>
          <wp:positionV relativeFrom="paragraph">
            <wp:posOffset>-173990</wp:posOffset>
          </wp:positionV>
          <wp:extent cx="6640830" cy="771525"/>
          <wp:effectExtent l="0" t="0" r="0" b="0"/>
          <wp:wrapNone/>
          <wp:docPr id="4"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89642" b="2138"/>
                  <a:stretch>
                    <a:fillRect/>
                  </a:stretch>
                </pic:blipFill>
                <pic:spPr bwMode="auto">
                  <a:xfrm>
                    <a:off x="0" y="0"/>
                    <a:ext cx="6640830" cy="771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46AF1" w14:textId="77777777" w:rsidR="00EE6834" w:rsidRDefault="00EE6834" w:rsidP="00622513">
      <w:r>
        <w:separator/>
      </w:r>
    </w:p>
  </w:footnote>
  <w:footnote w:type="continuationSeparator" w:id="0">
    <w:p w14:paraId="3E075E6B" w14:textId="77777777" w:rsidR="00EE6834" w:rsidRDefault="00EE6834"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6C905" w14:textId="77777777" w:rsidR="00622513" w:rsidRDefault="00271967">
    <w:pPr>
      <w:pStyle w:val="Header"/>
    </w:pPr>
    <w:r>
      <w:rPr>
        <w:noProof/>
      </w:rPr>
      <w:pict w14:anchorId="190DE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style="position:absolute;margin-left:0;margin-top:0;width:595.2pt;height:841.6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22DD0" w14:textId="77777777" w:rsidR="00ED46A4" w:rsidRDefault="00ED46A4" w:rsidP="00B80E22">
    <w:pPr>
      <w:pStyle w:val="Header"/>
      <w:pBdr>
        <w:bottom w:val="single" w:sz="4" w:space="1" w:color="D9D9D9"/>
      </w:pBdr>
      <w:jc w:val="right"/>
      <w:rPr>
        <w:b/>
        <w:bCs/>
      </w:rPr>
    </w:pPr>
    <w:r w:rsidRPr="00B80E22">
      <w:rPr>
        <w:color w:val="7F7F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p w14:paraId="70845D6D" w14:textId="77777777"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C4BE1" w14:textId="77777777" w:rsidR="00622513" w:rsidRDefault="00271967">
    <w:pPr>
      <w:pStyle w:val="Header"/>
    </w:pPr>
    <w:r>
      <w:rPr>
        <w:noProof/>
      </w:rPr>
      <w:pict w14:anchorId="00F98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style="position:absolute;margin-left:0;margin-top:0;width:595.2pt;height:841.65pt;z-index:-251659776;mso-wrap-edited:f;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17C2E01"/>
    <w:multiLevelType w:val="hybridMultilevel"/>
    <w:tmpl w:val="DE306F94"/>
    <w:lvl w:ilvl="0" w:tplc="41A024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A10F0"/>
    <w:multiLevelType w:val="hybridMultilevel"/>
    <w:tmpl w:val="0E4C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E93DC0"/>
    <w:multiLevelType w:val="hybridMultilevel"/>
    <w:tmpl w:val="3A80A88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4E539EA"/>
    <w:multiLevelType w:val="multilevel"/>
    <w:tmpl w:val="843C81A0"/>
    <w:styleLink w:val="HeadingNumbering"/>
    <w:lvl w:ilvl="0">
      <w:start w:val="1"/>
      <w:numFmt w:val="decimal"/>
      <w:pStyle w:val="HeadingLevel1"/>
      <w:lvlText w:val="%1"/>
      <w:lvlJc w:val="left"/>
      <w:pPr>
        <w:tabs>
          <w:tab w:val="num" w:pos="720"/>
        </w:tabs>
        <w:ind w:left="720" w:hanging="720"/>
      </w:pPr>
    </w:lvl>
    <w:lvl w:ilvl="1">
      <w:start w:val="1"/>
      <w:numFmt w:val="decimal"/>
      <w:pStyle w:val="HeadingLevel2"/>
      <w:lvlText w:val="%1.%2"/>
      <w:lvlJc w:val="left"/>
      <w:pPr>
        <w:tabs>
          <w:tab w:val="num" w:pos="720"/>
        </w:tabs>
        <w:ind w:left="720" w:hanging="720"/>
      </w:pPr>
    </w:lvl>
    <w:lvl w:ilvl="2">
      <w:start w:val="1"/>
      <w:numFmt w:val="decimal"/>
      <w:pStyle w:val="HeadingLevel3"/>
      <w:lvlText w:val="%1.%2.%3"/>
      <w:lvlJc w:val="left"/>
      <w:pPr>
        <w:tabs>
          <w:tab w:val="num" w:pos="1440"/>
        </w:tabs>
        <w:ind w:left="1440" w:hanging="720"/>
      </w:pPr>
    </w:lvl>
    <w:lvl w:ilvl="3">
      <w:start w:val="1"/>
      <w:numFmt w:val="lowerLetter"/>
      <w:pStyle w:val="HeadingLevel4"/>
      <w:lvlText w:val="(%4)"/>
      <w:lvlJc w:val="left"/>
      <w:pPr>
        <w:tabs>
          <w:tab w:val="num" w:pos="3238"/>
        </w:tabs>
        <w:ind w:left="3238" w:hanging="721"/>
      </w:pPr>
    </w:lvl>
    <w:lvl w:ilvl="4">
      <w:start w:val="1"/>
      <w:numFmt w:val="lowerRoman"/>
      <w:pStyle w:val="HeadingLevel5"/>
      <w:lvlText w:val="(%5)"/>
      <w:lvlJc w:val="left"/>
      <w:pPr>
        <w:tabs>
          <w:tab w:val="num" w:pos="2160"/>
        </w:tabs>
        <w:ind w:left="2160" w:hanging="72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4" w15:restartNumberingAfterBreak="0">
    <w:nsid w:val="15464987"/>
    <w:multiLevelType w:val="hybridMultilevel"/>
    <w:tmpl w:val="4A9CD140"/>
    <w:lvl w:ilvl="0" w:tplc="619ADF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0A7B3D"/>
    <w:multiLevelType w:val="hybridMultilevel"/>
    <w:tmpl w:val="D74621E8"/>
    <w:lvl w:ilvl="0" w:tplc="226277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F5BBA"/>
    <w:multiLevelType w:val="hybridMultilevel"/>
    <w:tmpl w:val="CA62AE74"/>
    <w:lvl w:ilvl="0" w:tplc="FFFFFFF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D337C9"/>
    <w:multiLevelType w:val="multilevel"/>
    <w:tmpl w:val="D5EC8136"/>
    <w:lvl w:ilvl="0">
      <w:start w:val="1"/>
      <w:numFmt w:val="decimal"/>
      <w:lvlText w:val="%1."/>
      <w:lvlJc w:val="left"/>
      <w:pPr>
        <w:ind w:left="0"/>
      </w:pPr>
      <w:rPr>
        <w:rFonts w:ascii="Arial" w:eastAsia="Arial" w:hAnsi="Arial" w:cs="Arial"/>
        <w:b/>
        <w:bCs/>
        <w:i w:val="0"/>
        <w:strike w:val="0"/>
        <w:dstrike w:val="0"/>
        <w:color w:val="FF1F64"/>
        <w:sz w:val="28"/>
        <w:szCs w:val="28"/>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abstractNum>
  <w:abstractNum w:abstractNumId="8" w15:restartNumberingAfterBreak="0">
    <w:nsid w:val="2CDC37AD"/>
    <w:multiLevelType w:val="hybridMultilevel"/>
    <w:tmpl w:val="37CE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70564"/>
    <w:multiLevelType w:val="hybridMultilevel"/>
    <w:tmpl w:val="1DFA5A8C"/>
    <w:lvl w:ilvl="0" w:tplc="FFFFFFF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2F03A1"/>
    <w:multiLevelType w:val="hybridMultilevel"/>
    <w:tmpl w:val="E2383D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384B5C79"/>
    <w:multiLevelType w:val="hybridMultilevel"/>
    <w:tmpl w:val="AB78B7E4"/>
    <w:lvl w:ilvl="0" w:tplc="4D1EF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36635F"/>
    <w:multiLevelType w:val="hybridMultilevel"/>
    <w:tmpl w:val="040CBB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3E2711EB"/>
    <w:multiLevelType w:val="hybridMultilevel"/>
    <w:tmpl w:val="0AAA95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E7D6F5A"/>
    <w:multiLevelType w:val="hybridMultilevel"/>
    <w:tmpl w:val="35F20A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40C912D6"/>
    <w:multiLevelType w:val="hybridMultilevel"/>
    <w:tmpl w:val="79FC3D2C"/>
    <w:lvl w:ilvl="0" w:tplc="4FDC43C4">
      <w:start w:val="1"/>
      <w:numFmt w:val="bullet"/>
      <w:lvlText w:val=""/>
      <w:lvlPicBulletId w:val="0"/>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469223DA"/>
    <w:multiLevelType w:val="hybridMultilevel"/>
    <w:tmpl w:val="19D8E25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7997294"/>
    <w:multiLevelType w:val="hybridMultilevel"/>
    <w:tmpl w:val="DA265F7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8" w15:restartNumberingAfterBreak="0">
    <w:nsid w:val="4D3D5B53"/>
    <w:multiLevelType w:val="multilevel"/>
    <w:tmpl w:val="FFAAEA44"/>
    <w:lvl w:ilvl="0">
      <w:start w:val="1"/>
      <w:numFmt w:val="decimal"/>
      <w:pStyle w:val="Heading1"/>
      <w:lvlText w:val="%1."/>
      <w:lvlJc w:val="left"/>
      <w:pPr>
        <w:ind w:left="0"/>
      </w:pPr>
      <w:rPr>
        <w:rFonts w:ascii="Calibri" w:eastAsia="Arial" w:hAnsi="Calibri" w:cs="Calibri" w:hint="default"/>
        <w:b/>
        <w:bCs/>
        <w:i w:val="0"/>
        <w:strike w:val="0"/>
        <w:dstrike w:val="0"/>
        <w:color w:val="auto"/>
        <w:sz w:val="22"/>
        <w:szCs w:val="2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11263F"/>
        <w:sz w:val="24"/>
        <w:szCs w:val="24"/>
        <w:u w:val="none" w:color="000000"/>
        <w:bdr w:val="none" w:sz="0" w:space="0" w:color="auto"/>
        <w:shd w:val="clear" w:color="auto" w:fill="auto"/>
        <w:vertAlign w:val="baseline"/>
      </w:rPr>
    </w:lvl>
  </w:abstractNum>
  <w:abstractNum w:abstractNumId="19" w15:restartNumberingAfterBreak="0">
    <w:nsid w:val="50D52ED3"/>
    <w:multiLevelType w:val="hybridMultilevel"/>
    <w:tmpl w:val="3E464DB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2705B22"/>
    <w:multiLevelType w:val="hybridMultilevel"/>
    <w:tmpl w:val="6E483A54"/>
    <w:lvl w:ilvl="0" w:tplc="0809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5D776AE6"/>
    <w:multiLevelType w:val="hybridMultilevel"/>
    <w:tmpl w:val="A7D65F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F1D1751"/>
    <w:multiLevelType w:val="hybridMultilevel"/>
    <w:tmpl w:val="7A988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5931C1"/>
    <w:multiLevelType w:val="hybridMultilevel"/>
    <w:tmpl w:val="ED02E8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5FCD1069"/>
    <w:multiLevelType w:val="hybridMultilevel"/>
    <w:tmpl w:val="9508FD0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064DBC"/>
    <w:multiLevelType w:val="hybridMultilevel"/>
    <w:tmpl w:val="F4DC44C6"/>
    <w:lvl w:ilvl="0" w:tplc="42682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671E70"/>
    <w:multiLevelType w:val="hybridMultilevel"/>
    <w:tmpl w:val="C5BC5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9E4E3B"/>
    <w:multiLevelType w:val="hybridMultilevel"/>
    <w:tmpl w:val="C6BEE5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C25209D"/>
    <w:multiLevelType w:val="hybridMultilevel"/>
    <w:tmpl w:val="DC96DF62"/>
    <w:lvl w:ilvl="0" w:tplc="4A3C5030">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70B462">
      <w:start w:val="1"/>
      <w:numFmt w:val="bullet"/>
      <w:lvlText w:val="o"/>
      <w:lvlJc w:val="left"/>
      <w:pPr>
        <w:ind w:left="17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E853CC">
      <w:start w:val="1"/>
      <w:numFmt w:val="bullet"/>
      <w:lvlText w:val="▪"/>
      <w:lvlJc w:val="left"/>
      <w:pPr>
        <w:ind w:left="2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DEC15C">
      <w:start w:val="1"/>
      <w:numFmt w:val="bullet"/>
      <w:lvlText w:val="•"/>
      <w:lvlJc w:val="left"/>
      <w:pPr>
        <w:ind w:left="3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CA1FAA">
      <w:start w:val="1"/>
      <w:numFmt w:val="bullet"/>
      <w:lvlText w:val="o"/>
      <w:lvlJc w:val="left"/>
      <w:pPr>
        <w:ind w:left="3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8A1660">
      <w:start w:val="1"/>
      <w:numFmt w:val="bullet"/>
      <w:lvlText w:val="▪"/>
      <w:lvlJc w:val="left"/>
      <w:pPr>
        <w:ind w:left="4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BE3562">
      <w:start w:val="1"/>
      <w:numFmt w:val="bullet"/>
      <w:lvlText w:val="•"/>
      <w:lvlJc w:val="left"/>
      <w:pPr>
        <w:ind w:left="5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081514">
      <w:start w:val="1"/>
      <w:numFmt w:val="bullet"/>
      <w:lvlText w:val="o"/>
      <w:lvlJc w:val="left"/>
      <w:pPr>
        <w:ind w:left="6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78B8AC">
      <w:start w:val="1"/>
      <w:numFmt w:val="bullet"/>
      <w:lvlText w:val="▪"/>
      <w:lvlJc w:val="left"/>
      <w:pPr>
        <w:ind w:left="6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EA21208"/>
    <w:multiLevelType w:val="hybridMultilevel"/>
    <w:tmpl w:val="EE888D7A"/>
    <w:lvl w:ilvl="0" w:tplc="216A3FDC">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2C7CF8">
      <w:start w:val="1"/>
      <w:numFmt w:val="bullet"/>
      <w:lvlText w:val="o"/>
      <w:lvlJc w:val="left"/>
      <w:pPr>
        <w:ind w:left="17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6672E8">
      <w:start w:val="1"/>
      <w:numFmt w:val="bullet"/>
      <w:lvlText w:val="▪"/>
      <w:lvlJc w:val="left"/>
      <w:pPr>
        <w:ind w:left="2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44F604">
      <w:start w:val="1"/>
      <w:numFmt w:val="bullet"/>
      <w:lvlText w:val="•"/>
      <w:lvlJc w:val="left"/>
      <w:pPr>
        <w:ind w:left="3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004B7A">
      <w:start w:val="1"/>
      <w:numFmt w:val="bullet"/>
      <w:lvlText w:val="o"/>
      <w:lvlJc w:val="left"/>
      <w:pPr>
        <w:ind w:left="3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2C1F0E">
      <w:start w:val="1"/>
      <w:numFmt w:val="bullet"/>
      <w:lvlText w:val="▪"/>
      <w:lvlJc w:val="left"/>
      <w:pPr>
        <w:ind w:left="4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AAFDB2">
      <w:start w:val="1"/>
      <w:numFmt w:val="bullet"/>
      <w:lvlText w:val="•"/>
      <w:lvlJc w:val="left"/>
      <w:pPr>
        <w:ind w:left="5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E60888">
      <w:start w:val="1"/>
      <w:numFmt w:val="bullet"/>
      <w:lvlText w:val="o"/>
      <w:lvlJc w:val="left"/>
      <w:pPr>
        <w:ind w:left="6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C8C5E4">
      <w:start w:val="1"/>
      <w:numFmt w:val="bullet"/>
      <w:lvlText w:val="▪"/>
      <w:lvlJc w:val="left"/>
      <w:pPr>
        <w:ind w:left="6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37361FD"/>
    <w:multiLevelType w:val="hybridMultilevel"/>
    <w:tmpl w:val="C9DEFE1E"/>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74070BD7"/>
    <w:multiLevelType w:val="hybridMultilevel"/>
    <w:tmpl w:val="F1A88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9E25F3"/>
    <w:multiLevelType w:val="hybridMultilevel"/>
    <w:tmpl w:val="194850A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8E70EE7"/>
    <w:multiLevelType w:val="hybridMultilevel"/>
    <w:tmpl w:val="E90AB702"/>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32085643">
    <w:abstractNumId w:val="29"/>
  </w:num>
  <w:num w:numId="2" w16cid:durableId="341585689">
    <w:abstractNumId w:val="18"/>
  </w:num>
  <w:num w:numId="3" w16cid:durableId="533886158">
    <w:abstractNumId w:val="11"/>
  </w:num>
  <w:num w:numId="4" w16cid:durableId="1210533949">
    <w:abstractNumId w:val="0"/>
  </w:num>
  <w:num w:numId="5" w16cid:durableId="513113220">
    <w:abstractNumId w:val="25"/>
  </w:num>
  <w:num w:numId="6" w16cid:durableId="670108428">
    <w:abstractNumId w:val="4"/>
  </w:num>
  <w:num w:numId="7" w16cid:durableId="1785929481">
    <w:abstractNumId w:val="5"/>
  </w:num>
  <w:num w:numId="8" w16cid:durableId="1507282523">
    <w:abstractNumId w:val="22"/>
  </w:num>
  <w:num w:numId="9" w16cid:durableId="1076515165">
    <w:abstractNumId w:val="28"/>
  </w:num>
  <w:num w:numId="10" w16cid:durableId="844783822">
    <w:abstractNumId w:val="7"/>
  </w:num>
  <w:num w:numId="11" w16cid:durableId="120346719">
    <w:abstractNumId w:val="1"/>
  </w:num>
  <w:num w:numId="12" w16cid:durableId="2035764325">
    <w:abstractNumId w:val="33"/>
  </w:num>
  <w:num w:numId="13" w16cid:durableId="1946498956">
    <w:abstractNumId w:val="8"/>
  </w:num>
  <w:num w:numId="14" w16cid:durableId="793525988">
    <w:abstractNumId w:val="27"/>
  </w:num>
  <w:num w:numId="15" w16cid:durableId="1955357804">
    <w:abstractNumId w:val="17"/>
  </w:num>
  <w:num w:numId="16" w16cid:durableId="1224293421">
    <w:abstractNumId w:val="21"/>
  </w:num>
  <w:num w:numId="17" w16cid:durableId="1017586091">
    <w:abstractNumId w:val="18"/>
  </w:num>
  <w:num w:numId="18" w16cid:durableId="1377048214">
    <w:abstractNumId w:val="18"/>
  </w:num>
  <w:num w:numId="19" w16cid:durableId="681972938">
    <w:abstractNumId w:val="18"/>
  </w:num>
  <w:num w:numId="20" w16cid:durableId="1271355023">
    <w:abstractNumId w:val="18"/>
  </w:num>
  <w:num w:numId="21" w16cid:durableId="1827431123">
    <w:abstractNumId w:val="18"/>
  </w:num>
  <w:num w:numId="22" w16cid:durableId="1937711827">
    <w:abstractNumId w:val="18"/>
  </w:num>
  <w:num w:numId="23" w16cid:durableId="1095591845">
    <w:abstractNumId w:val="34"/>
  </w:num>
  <w:num w:numId="24" w16cid:durableId="1637908176">
    <w:abstractNumId w:val="14"/>
  </w:num>
  <w:num w:numId="25" w16cid:durableId="877621925">
    <w:abstractNumId w:val="9"/>
  </w:num>
  <w:num w:numId="26" w16cid:durableId="34669580">
    <w:abstractNumId w:val="6"/>
  </w:num>
  <w:num w:numId="27" w16cid:durableId="1601983973">
    <w:abstractNumId w:val="3"/>
  </w:num>
  <w:num w:numId="28" w16cid:durableId="1452478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90131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3043948">
    <w:abstractNumId w:val="26"/>
  </w:num>
  <w:num w:numId="31" w16cid:durableId="1988170547">
    <w:abstractNumId w:val="30"/>
  </w:num>
  <w:num w:numId="32" w16cid:durableId="1282298348">
    <w:abstractNumId w:val="10"/>
  </w:num>
  <w:num w:numId="33" w16cid:durableId="414480486">
    <w:abstractNumId w:val="15"/>
  </w:num>
  <w:num w:numId="34" w16cid:durableId="601494342">
    <w:abstractNumId w:val="31"/>
  </w:num>
  <w:num w:numId="35" w16cid:durableId="711882604">
    <w:abstractNumId w:val="16"/>
  </w:num>
  <w:num w:numId="36" w16cid:durableId="1086878431">
    <w:abstractNumId w:val="12"/>
  </w:num>
  <w:num w:numId="37" w16cid:durableId="344671742">
    <w:abstractNumId w:val="2"/>
  </w:num>
  <w:num w:numId="38" w16cid:durableId="1551529562">
    <w:abstractNumId w:val="13"/>
  </w:num>
  <w:num w:numId="39" w16cid:durableId="997028765">
    <w:abstractNumId w:val="23"/>
  </w:num>
  <w:num w:numId="40" w16cid:durableId="764376072">
    <w:abstractNumId w:val="20"/>
  </w:num>
  <w:num w:numId="41" w16cid:durableId="379135018">
    <w:abstractNumId w:val="19"/>
  </w:num>
  <w:num w:numId="42" w16cid:durableId="595480583">
    <w:abstractNumId w:val="24"/>
  </w:num>
  <w:num w:numId="43" w16cid:durableId="176949642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20"/>
  <w:characterSpacingControl w:val="doNotCompress"/>
  <w:hdrShapeDefaults>
    <o:shapedefaults v:ext="edit" spidmax="3074">
      <o:colormru v:ext="edit" colors="#0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0024C"/>
    <w:rsid w:val="00011C1C"/>
    <w:rsid w:val="000120BD"/>
    <w:rsid w:val="00012E0A"/>
    <w:rsid w:val="00016CA0"/>
    <w:rsid w:val="000320FF"/>
    <w:rsid w:val="000519E7"/>
    <w:rsid w:val="00077406"/>
    <w:rsid w:val="000B7C85"/>
    <w:rsid w:val="000C463C"/>
    <w:rsid w:val="000D14B2"/>
    <w:rsid w:val="000E06D3"/>
    <w:rsid w:val="000E5840"/>
    <w:rsid w:val="0012796D"/>
    <w:rsid w:val="00145E84"/>
    <w:rsid w:val="00185A51"/>
    <w:rsid w:val="001C47B3"/>
    <w:rsid w:val="001C5323"/>
    <w:rsid w:val="001E5518"/>
    <w:rsid w:val="001F7F61"/>
    <w:rsid w:val="00232119"/>
    <w:rsid w:val="002428FE"/>
    <w:rsid w:val="0024386D"/>
    <w:rsid w:val="00271967"/>
    <w:rsid w:val="002957EA"/>
    <w:rsid w:val="00296EEC"/>
    <w:rsid w:val="002A2FC8"/>
    <w:rsid w:val="002D625F"/>
    <w:rsid w:val="002E21BB"/>
    <w:rsid w:val="00324271"/>
    <w:rsid w:val="00340CE9"/>
    <w:rsid w:val="003A0847"/>
    <w:rsid w:val="003C6828"/>
    <w:rsid w:val="0042757E"/>
    <w:rsid w:val="0043089C"/>
    <w:rsid w:val="00433107"/>
    <w:rsid w:val="00437085"/>
    <w:rsid w:val="00451EEF"/>
    <w:rsid w:val="00461C17"/>
    <w:rsid w:val="004923FD"/>
    <w:rsid w:val="00493903"/>
    <w:rsid w:val="004C1EB9"/>
    <w:rsid w:val="004D6174"/>
    <w:rsid w:val="004F4681"/>
    <w:rsid w:val="005A4842"/>
    <w:rsid w:val="005B2F33"/>
    <w:rsid w:val="005C4A83"/>
    <w:rsid w:val="005D00DA"/>
    <w:rsid w:val="005D0BA8"/>
    <w:rsid w:val="005E7A3C"/>
    <w:rsid w:val="006015B0"/>
    <w:rsid w:val="00622513"/>
    <w:rsid w:val="0064447D"/>
    <w:rsid w:val="00647F3B"/>
    <w:rsid w:val="00655493"/>
    <w:rsid w:val="0066624F"/>
    <w:rsid w:val="00676B48"/>
    <w:rsid w:val="00691172"/>
    <w:rsid w:val="006C3CF6"/>
    <w:rsid w:val="006C7F46"/>
    <w:rsid w:val="006E7E45"/>
    <w:rsid w:val="00715220"/>
    <w:rsid w:val="0074127C"/>
    <w:rsid w:val="007432EB"/>
    <w:rsid w:val="00761631"/>
    <w:rsid w:val="007A523B"/>
    <w:rsid w:val="007E66FA"/>
    <w:rsid w:val="008007B2"/>
    <w:rsid w:val="00801A82"/>
    <w:rsid w:val="00830D21"/>
    <w:rsid w:val="00841A7A"/>
    <w:rsid w:val="00851341"/>
    <w:rsid w:val="0085536C"/>
    <w:rsid w:val="008617F2"/>
    <w:rsid w:val="00862C21"/>
    <w:rsid w:val="00874C2F"/>
    <w:rsid w:val="008E71B0"/>
    <w:rsid w:val="0091216E"/>
    <w:rsid w:val="00920FF5"/>
    <w:rsid w:val="00926CB0"/>
    <w:rsid w:val="0094232B"/>
    <w:rsid w:val="009431FE"/>
    <w:rsid w:val="00965677"/>
    <w:rsid w:val="00966149"/>
    <w:rsid w:val="00985451"/>
    <w:rsid w:val="009A05FA"/>
    <w:rsid w:val="009B1D38"/>
    <w:rsid w:val="009B2100"/>
    <w:rsid w:val="009B75F0"/>
    <w:rsid w:val="009D0B8C"/>
    <w:rsid w:val="009D3D3B"/>
    <w:rsid w:val="009E01E2"/>
    <w:rsid w:val="009E5FE3"/>
    <w:rsid w:val="00A12407"/>
    <w:rsid w:val="00A30526"/>
    <w:rsid w:val="00A33B51"/>
    <w:rsid w:val="00A77DFD"/>
    <w:rsid w:val="00A80957"/>
    <w:rsid w:val="00B25F6D"/>
    <w:rsid w:val="00B41C56"/>
    <w:rsid w:val="00B41F49"/>
    <w:rsid w:val="00B80E22"/>
    <w:rsid w:val="00B85E78"/>
    <w:rsid w:val="00BA30E3"/>
    <w:rsid w:val="00BD594E"/>
    <w:rsid w:val="00BE168E"/>
    <w:rsid w:val="00BF642A"/>
    <w:rsid w:val="00C11BF7"/>
    <w:rsid w:val="00C52ED1"/>
    <w:rsid w:val="00C64D86"/>
    <w:rsid w:val="00C86F42"/>
    <w:rsid w:val="00C9601C"/>
    <w:rsid w:val="00CA163E"/>
    <w:rsid w:val="00D57574"/>
    <w:rsid w:val="00D709E1"/>
    <w:rsid w:val="00DA5E48"/>
    <w:rsid w:val="00DB2C31"/>
    <w:rsid w:val="00DC7012"/>
    <w:rsid w:val="00E214A0"/>
    <w:rsid w:val="00E60A43"/>
    <w:rsid w:val="00ED46A4"/>
    <w:rsid w:val="00ED6570"/>
    <w:rsid w:val="00EE6834"/>
    <w:rsid w:val="00EF6F70"/>
    <w:rsid w:val="00F22134"/>
    <w:rsid w:val="00F50372"/>
    <w:rsid w:val="00F551AB"/>
    <w:rsid w:val="00F71395"/>
    <w:rsid w:val="00F72CC4"/>
    <w:rsid w:val="00F83E4B"/>
    <w:rsid w:val="00F96A9B"/>
    <w:rsid w:val="00FE008E"/>
    <w:rsid w:val="00FF7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99"/>
    </o:shapedefaults>
    <o:shapelayout v:ext="edit">
      <o:idmap v:ext="edit" data="2"/>
    </o:shapelayout>
  </w:shapeDefaults>
  <w:decimalSymbol w:val="."/>
  <w:listSeparator w:val=","/>
  <w14:docId w14:val="748A6FA4"/>
  <w15:docId w15:val="{2BA87ABD-A1AD-4828-A6AB-65A4D858D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rPr>
      <w:sz w:val="24"/>
      <w:szCs w:val="24"/>
      <w:lang w:eastAsia="en-US"/>
    </w:rPr>
  </w:style>
  <w:style w:type="paragraph" w:styleId="Heading1">
    <w:name w:val="heading 1"/>
    <w:next w:val="Normal"/>
    <w:link w:val="Heading1Char"/>
    <w:uiPriority w:val="9"/>
    <w:qFormat/>
    <w:rsid w:val="00B41F49"/>
    <w:pPr>
      <w:keepNext/>
      <w:keepLines/>
      <w:numPr>
        <w:numId w:val="2"/>
      </w:numPr>
      <w:spacing w:after="21" w:line="259" w:lineRule="auto"/>
      <w:outlineLvl w:val="0"/>
    </w:pPr>
    <w:rPr>
      <w:rFonts w:ascii="Arial" w:eastAsia="Arial" w:hAnsi="Arial"/>
      <w:b/>
      <w:sz w:val="28"/>
      <w:szCs w:val="22"/>
    </w:rPr>
  </w:style>
  <w:style w:type="paragraph" w:styleId="Heading2">
    <w:name w:val="heading 2"/>
    <w:next w:val="Normal"/>
    <w:link w:val="Heading2Char"/>
    <w:uiPriority w:val="9"/>
    <w:unhideWhenUsed/>
    <w:qFormat/>
    <w:rsid w:val="009E01E2"/>
    <w:pPr>
      <w:keepNext/>
      <w:keepLines/>
      <w:numPr>
        <w:ilvl w:val="1"/>
        <w:numId w:val="2"/>
      </w:numPr>
      <w:spacing w:after="60" w:line="259" w:lineRule="auto"/>
      <w:ind w:left="10" w:hanging="10"/>
      <w:outlineLvl w:val="1"/>
    </w:pPr>
    <w:rPr>
      <w:rFonts w:ascii="Arial" w:eastAsia="Arial" w:hAnsi="Arial"/>
      <w:b/>
      <w:color w:val="11263F"/>
      <w:sz w:val="24"/>
      <w:szCs w:val="22"/>
    </w:rPr>
  </w:style>
  <w:style w:type="paragraph" w:styleId="Heading3">
    <w:name w:val="heading 3"/>
    <w:basedOn w:val="Normal"/>
    <w:next w:val="Normal"/>
    <w:link w:val="Heading3Char"/>
    <w:uiPriority w:val="9"/>
    <w:semiHidden/>
    <w:unhideWhenUsed/>
    <w:qFormat/>
    <w:rsid w:val="00185A51"/>
    <w:pPr>
      <w:keepNext/>
      <w:keepLines/>
      <w:spacing w:before="40"/>
      <w:outlineLvl w:val="2"/>
    </w:pPr>
    <w:rPr>
      <w:rFonts w:ascii="Calibri Light" w:eastAsia="Times New Roman" w:hAnsi="Calibri Light" w:cs="Times New Roman"/>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link w:val="Heading1"/>
    <w:uiPriority w:val="9"/>
    <w:rsid w:val="00B41F49"/>
    <w:rPr>
      <w:rFonts w:ascii="Arial" w:eastAsia="Arial" w:hAnsi="Arial" w:cs="Arial"/>
      <w:b/>
      <w:sz w:val="28"/>
      <w:szCs w:val="22"/>
      <w:lang w:eastAsia="en-GB"/>
    </w:rPr>
  </w:style>
  <w:style w:type="character" w:customStyle="1" w:styleId="Heading2Char">
    <w:name w:val="Heading 2 Char"/>
    <w:link w:val="Heading2"/>
    <w:uiPriority w:val="9"/>
    <w:rsid w:val="009E01E2"/>
    <w:rPr>
      <w:rFonts w:ascii="Arial" w:eastAsia="Arial" w:hAnsi="Arial" w:cs="Arial"/>
      <w:b/>
      <w:color w:val="11263F"/>
      <w:szCs w:val="22"/>
      <w:lang w:eastAsia="en-GB"/>
    </w:rPr>
  </w:style>
  <w:style w:type="paragraph" w:styleId="TOC1">
    <w:name w:val="toc 1"/>
    <w:hidden/>
    <w:uiPriority w:val="39"/>
    <w:rsid w:val="009E01E2"/>
    <w:pPr>
      <w:spacing w:after="84" w:line="250" w:lineRule="auto"/>
      <w:ind w:left="25" w:right="23" w:hanging="10"/>
    </w:pPr>
    <w:rPr>
      <w:rFonts w:ascii="Arial" w:eastAsia="Arial" w:hAnsi="Arial"/>
      <w:color w:val="000000"/>
      <w:szCs w:val="22"/>
    </w:rPr>
  </w:style>
  <w:style w:type="paragraph" w:styleId="ListParagraph">
    <w:name w:val="List Paragraph"/>
    <w:basedOn w:val="Normal"/>
    <w:uiPriority w:val="34"/>
    <w:qFormat/>
    <w:rsid w:val="009E01E2"/>
    <w:pPr>
      <w:ind w:left="720"/>
      <w:contextualSpacing/>
    </w:pPr>
  </w:style>
  <w:style w:type="character" w:styleId="Hyperlink">
    <w:name w:val="Hyperlink"/>
    <w:uiPriority w:val="99"/>
    <w:unhideWhenUsed/>
    <w:rsid w:val="0042757E"/>
    <w:rPr>
      <w:color w:val="0000FF"/>
      <w:u w:val="single"/>
    </w:rPr>
  </w:style>
  <w:style w:type="character" w:customStyle="1" w:styleId="Heading3Char">
    <w:name w:val="Heading 3 Char"/>
    <w:link w:val="Heading3"/>
    <w:uiPriority w:val="9"/>
    <w:semiHidden/>
    <w:rsid w:val="00185A51"/>
    <w:rPr>
      <w:rFonts w:ascii="Calibri Light" w:eastAsia="Times New Roman" w:hAnsi="Calibri Light" w:cs="Times New Roman"/>
      <w:color w:val="1F3763"/>
    </w:rPr>
  </w:style>
  <w:style w:type="paragraph" w:styleId="TOCHeading">
    <w:name w:val="TOC Heading"/>
    <w:basedOn w:val="Heading1"/>
    <w:next w:val="Normal"/>
    <w:uiPriority w:val="39"/>
    <w:unhideWhenUsed/>
    <w:qFormat/>
    <w:rsid w:val="009B2100"/>
    <w:pPr>
      <w:numPr>
        <w:numId w:val="0"/>
      </w:numPr>
      <w:spacing w:before="240" w:after="0"/>
      <w:outlineLvl w:val="9"/>
    </w:pPr>
    <w:rPr>
      <w:rFonts w:ascii="Calibri Light" w:eastAsia="Times New Roman" w:hAnsi="Calibri Light" w:cs="Times New Roman"/>
      <w:b w:val="0"/>
      <w:color w:val="2F5496"/>
      <w:sz w:val="32"/>
      <w:szCs w:val="32"/>
      <w:lang w:val="en-US" w:eastAsia="en-US"/>
    </w:rPr>
  </w:style>
  <w:style w:type="paragraph" w:styleId="TOC3">
    <w:name w:val="toc 3"/>
    <w:basedOn w:val="Normal"/>
    <w:next w:val="Normal"/>
    <w:autoRedefine/>
    <w:uiPriority w:val="39"/>
    <w:unhideWhenUsed/>
    <w:rsid w:val="009B2100"/>
    <w:pPr>
      <w:spacing w:after="100"/>
      <w:ind w:left="480"/>
    </w:pPr>
  </w:style>
  <w:style w:type="paragraph" w:customStyle="1" w:styleId="1bodycopy10pt">
    <w:name w:val="1 body copy 10pt"/>
    <w:basedOn w:val="Normal"/>
    <w:link w:val="1bodycopy10ptChar"/>
    <w:qFormat/>
    <w:rsid w:val="00761631"/>
    <w:pPr>
      <w:spacing w:after="120"/>
    </w:pPr>
    <w:rPr>
      <w:rFonts w:ascii="Arial" w:eastAsia="MS Mincho" w:hAnsi="Arial" w:cs="Times New Roman"/>
      <w:sz w:val="20"/>
      <w:lang w:val="en-US"/>
    </w:rPr>
  </w:style>
  <w:style w:type="paragraph" w:customStyle="1" w:styleId="2Subheadpink">
    <w:name w:val="2 Subhead pink"/>
    <w:next w:val="1bodycopy10pt"/>
    <w:rsid w:val="00761631"/>
    <w:pPr>
      <w:spacing w:before="360" w:after="120" w:line="259" w:lineRule="auto"/>
    </w:pPr>
    <w:rPr>
      <w:rFonts w:ascii="Arial" w:eastAsia="MS Mincho" w:hAnsi="Arial"/>
      <w:b/>
      <w:color w:val="FF1F64"/>
      <w:sz w:val="32"/>
      <w:szCs w:val="32"/>
      <w:lang w:val="en-US" w:eastAsia="en-US"/>
    </w:rPr>
  </w:style>
  <w:style w:type="paragraph" w:customStyle="1" w:styleId="4Bulletedcopyblue">
    <w:name w:val="4 Bulleted copy blue"/>
    <w:basedOn w:val="Normal"/>
    <w:qFormat/>
    <w:rsid w:val="00761631"/>
    <w:pPr>
      <w:numPr>
        <w:numId w:val="23"/>
      </w:numPr>
      <w:spacing w:after="120"/>
    </w:pPr>
    <w:rPr>
      <w:rFonts w:ascii="Arial" w:eastAsia="MS Mincho" w:hAnsi="Arial"/>
      <w:sz w:val="20"/>
      <w:szCs w:val="20"/>
      <w:lang w:val="en-US"/>
    </w:rPr>
  </w:style>
  <w:style w:type="character" w:customStyle="1" w:styleId="1bodycopy10ptChar">
    <w:name w:val="1 body copy 10pt Char"/>
    <w:link w:val="1bodycopy10pt"/>
    <w:rsid w:val="00761631"/>
    <w:rPr>
      <w:rFonts w:ascii="Arial" w:eastAsia="MS Mincho" w:hAnsi="Arial" w:cs="Times New Roman"/>
      <w:sz w:val="20"/>
      <w:lang w:val="en-US"/>
    </w:rPr>
  </w:style>
  <w:style w:type="paragraph" w:styleId="NoSpacing">
    <w:name w:val="No Spacing"/>
    <w:uiPriority w:val="1"/>
    <w:qFormat/>
    <w:rsid w:val="00761631"/>
    <w:rPr>
      <w:sz w:val="24"/>
      <w:szCs w:val="24"/>
      <w:lang w:eastAsia="en-US"/>
    </w:rPr>
  </w:style>
  <w:style w:type="paragraph" w:styleId="FootnoteText">
    <w:name w:val="footnote text"/>
    <w:basedOn w:val="Normal"/>
    <w:link w:val="FootnoteTextChar"/>
    <w:uiPriority w:val="99"/>
    <w:semiHidden/>
    <w:unhideWhenUsed/>
    <w:rsid w:val="009B75F0"/>
    <w:rPr>
      <w:sz w:val="20"/>
      <w:szCs w:val="20"/>
    </w:rPr>
  </w:style>
  <w:style w:type="character" w:customStyle="1" w:styleId="FootnoteTextChar">
    <w:name w:val="Footnote Text Char"/>
    <w:link w:val="FootnoteText"/>
    <w:uiPriority w:val="99"/>
    <w:semiHidden/>
    <w:rsid w:val="009B75F0"/>
    <w:rPr>
      <w:sz w:val="20"/>
      <w:szCs w:val="20"/>
    </w:rPr>
  </w:style>
  <w:style w:type="paragraph" w:customStyle="1" w:styleId="HeadingLevel1">
    <w:name w:val="Heading Level 1"/>
    <w:basedOn w:val="Normal"/>
    <w:uiPriority w:val="9"/>
    <w:rsid w:val="009B75F0"/>
    <w:pPr>
      <w:keepNext/>
      <w:numPr>
        <w:numId w:val="27"/>
      </w:numPr>
      <w:spacing w:before="480" w:after="240"/>
      <w:jc w:val="both"/>
    </w:pPr>
    <w:rPr>
      <w:rFonts w:ascii="Arial" w:hAnsi="Arial"/>
      <w:b/>
      <w:bCs/>
    </w:rPr>
  </w:style>
  <w:style w:type="paragraph" w:customStyle="1" w:styleId="HeadingLevel2">
    <w:name w:val="Heading Level 2"/>
    <w:basedOn w:val="Normal"/>
    <w:link w:val="HeadingLevel2Char"/>
    <w:uiPriority w:val="9"/>
    <w:rsid w:val="009B75F0"/>
    <w:pPr>
      <w:numPr>
        <w:ilvl w:val="1"/>
        <w:numId w:val="27"/>
      </w:numPr>
      <w:spacing w:after="240"/>
      <w:jc w:val="both"/>
    </w:pPr>
    <w:rPr>
      <w:rFonts w:ascii="Arial" w:hAnsi="Arial"/>
    </w:rPr>
  </w:style>
  <w:style w:type="paragraph" w:customStyle="1" w:styleId="HeadingLevel3">
    <w:name w:val="Heading Level 3"/>
    <w:basedOn w:val="Normal"/>
    <w:uiPriority w:val="9"/>
    <w:rsid w:val="009B75F0"/>
    <w:pPr>
      <w:numPr>
        <w:ilvl w:val="2"/>
        <w:numId w:val="27"/>
      </w:numPr>
      <w:spacing w:after="240"/>
      <w:jc w:val="both"/>
    </w:pPr>
    <w:rPr>
      <w:rFonts w:ascii="Arial" w:hAnsi="Arial"/>
      <w:sz w:val="21"/>
      <w:szCs w:val="21"/>
    </w:rPr>
  </w:style>
  <w:style w:type="paragraph" w:customStyle="1" w:styleId="HeadingLevel4">
    <w:name w:val="Heading Level 4"/>
    <w:basedOn w:val="Normal"/>
    <w:uiPriority w:val="9"/>
    <w:rsid w:val="009B75F0"/>
    <w:pPr>
      <w:numPr>
        <w:ilvl w:val="3"/>
        <w:numId w:val="27"/>
      </w:numPr>
      <w:spacing w:after="240"/>
      <w:jc w:val="both"/>
    </w:pPr>
    <w:rPr>
      <w:rFonts w:ascii="Arial" w:hAnsi="Arial"/>
      <w:sz w:val="21"/>
      <w:szCs w:val="21"/>
    </w:rPr>
  </w:style>
  <w:style w:type="paragraph" w:customStyle="1" w:styleId="HeadingLevel5">
    <w:name w:val="Heading Level 5"/>
    <w:basedOn w:val="Normal"/>
    <w:uiPriority w:val="9"/>
    <w:rsid w:val="009B75F0"/>
    <w:pPr>
      <w:numPr>
        <w:ilvl w:val="4"/>
        <w:numId w:val="27"/>
      </w:numPr>
      <w:spacing w:after="240"/>
      <w:jc w:val="both"/>
    </w:pPr>
    <w:rPr>
      <w:rFonts w:ascii="Arial" w:hAnsi="Arial"/>
      <w:sz w:val="21"/>
      <w:szCs w:val="21"/>
    </w:rPr>
  </w:style>
  <w:style w:type="character" w:styleId="FootnoteReference">
    <w:name w:val="footnote reference"/>
    <w:uiPriority w:val="99"/>
    <w:semiHidden/>
    <w:unhideWhenUsed/>
    <w:rsid w:val="009B75F0"/>
    <w:rPr>
      <w:vertAlign w:val="superscript"/>
    </w:rPr>
  </w:style>
  <w:style w:type="numbering" w:customStyle="1" w:styleId="HeadingNumbering">
    <w:name w:val="Heading Numbering"/>
    <w:uiPriority w:val="99"/>
    <w:rsid w:val="009B75F0"/>
    <w:pPr>
      <w:numPr>
        <w:numId w:val="27"/>
      </w:numPr>
    </w:pPr>
  </w:style>
  <w:style w:type="character" w:customStyle="1" w:styleId="HeadingLevel2Char">
    <w:name w:val="Heading Level 2 Char"/>
    <w:link w:val="HeadingLevel2"/>
    <w:uiPriority w:val="9"/>
    <w:locked/>
    <w:rsid w:val="006C7F46"/>
    <w:rPr>
      <w:rFonts w:ascii="Arial" w:hAnsi="Arial" w:cs="Arial"/>
    </w:rPr>
  </w:style>
  <w:style w:type="character" w:styleId="FollowedHyperlink">
    <w:name w:val="FollowedHyperlink"/>
    <w:uiPriority w:val="99"/>
    <w:semiHidden/>
    <w:unhideWhenUsed/>
    <w:rsid w:val="00C86F42"/>
    <w:rPr>
      <w:color w:val="954F72"/>
      <w:u w:val="single"/>
    </w:rPr>
  </w:style>
  <w:style w:type="paragraph" w:styleId="Revision">
    <w:name w:val="Revision"/>
    <w:hidden/>
    <w:uiPriority w:val="99"/>
    <w:semiHidden/>
    <w:rsid w:val="00676B4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95904">
      <w:bodyDiv w:val="1"/>
      <w:marLeft w:val="0"/>
      <w:marRight w:val="0"/>
      <w:marTop w:val="0"/>
      <w:marBottom w:val="0"/>
      <w:divBdr>
        <w:top w:val="none" w:sz="0" w:space="0" w:color="auto"/>
        <w:left w:val="none" w:sz="0" w:space="0" w:color="auto"/>
        <w:bottom w:val="none" w:sz="0" w:space="0" w:color="auto"/>
        <w:right w:val="none" w:sz="0" w:space="0" w:color="auto"/>
      </w:divBdr>
    </w:div>
    <w:div w:id="169763232">
      <w:bodyDiv w:val="1"/>
      <w:marLeft w:val="0"/>
      <w:marRight w:val="0"/>
      <w:marTop w:val="0"/>
      <w:marBottom w:val="0"/>
      <w:divBdr>
        <w:top w:val="none" w:sz="0" w:space="0" w:color="auto"/>
        <w:left w:val="none" w:sz="0" w:space="0" w:color="auto"/>
        <w:bottom w:val="none" w:sz="0" w:space="0" w:color="auto"/>
        <w:right w:val="none" w:sz="0" w:space="0" w:color="auto"/>
      </w:divBdr>
    </w:div>
    <w:div w:id="891698738">
      <w:bodyDiv w:val="1"/>
      <w:marLeft w:val="0"/>
      <w:marRight w:val="0"/>
      <w:marTop w:val="0"/>
      <w:marBottom w:val="0"/>
      <w:divBdr>
        <w:top w:val="none" w:sz="0" w:space="0" w:color="auto"/>
        <w:left w:val="none" w:sz="0" w:space="0" w:color="auto"/>
        <w:bottom w:val="none" w:sz="0" w:space="0" w:color="auto"/>
        <w:right w:val="none" w:sz="0" w:space="0" w:color="auto"/>
      </w:divBdr>
    </w:div>
    <w:div w:id="899709264">
      <w:bodyDiv w:val="1"/>
      <w:marLeft w:val="0"/>
      <w:marRight w:val="0"/>
      <w:marTop w:val="0"/>
      <w:marBottom w:val="0"/>
      <w:divBdr>
        <w:top w:val="none" w:sz="0" w:space="0" w:color="auto"/>
        <w:left w:val="none" w:sz="0" w:space="0" w:color="auto"/>
        <w:bottom w:val="none" w:sz="0" w:space="0" w:color="auto"/>
        <w:right w:val="none" w:sz="0" w:space="0" w:color="auto"/>
      </w:divBdr>
    </w:div>
    <w:div w:id="1007294713">
      <w:bodyDiv w:val="1"/>
      <w:marLeft w:val="0"/>
      <w:marRight w:val="0"/>
      <w:marTop w:val="0"/>
      <w:marBottom w:val="0"/>
      <w:divBdr>
        <w:top w:val="none" w:sz="0" w:space="0" w:color="auto"/>
        <w:left w:val="none" w:sz="0" w:space="0" w:color="auto"/>
        <w:bottom w:val="none" w:sz="0" w:space="0" w:color="auto"/>
        <w:right w:val="none" w:sz="0" w:space="0" w:color="auto"/>
      </w:divBdr>
    </w:div>
    <w:div w:id="1094133482">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547"/>
          <w:marRight w:val="0"/>
          <w:marTop w:val="0"/>
          <w:marBottom w:val="0"/>
          <w:divBdr>
            <w:top w:val="none" w:sz="0" w:space="0" w:color="auto"/>
            <w:left w:val="none" w:sz="0" w:space="0" w:color="auto"/>
            <w:bottom w:val="none" w:sz="0" w:space="0" w:color="auto"/>
            <w:right w:val="none" w:sz="0" w:space="0" w:color="auto"/>
          </w:divBdr>
        </w:div>
      </w:divsChild>
    </w:div>
    <w:div w:id="1277172532">
      <w:bodyDiv w:val="1"/>
      <w:marLeft w:val="0"/>
      <w:marRight w:val="0"/>
      <w:marTop w:val="0"/>
      <w:marBottom w:val="0"/>
      <w:divBdr>
        <w:top w:val="none" w:sz="0" w:space="0" w:color="auto"/>
        <w:left w:val="none" w:sz="0" w:space="0" w:color="auto"/>
        <w:bottom w:val="none" w:sz="0" w:space="0" w:color="auto"/>
        <w:right w:val="none" w:sz="0" w:space="0" w:color="auto"/>
      </w:divBdr>
    </w:div>
    <w:div w:id="2073577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si/2006/1751/contents" TargetMode="External"/><Relationship Id="rId18" Type="http://schemas.openxmlformats.org/officeDocument/2006/relationships/hyperlink" Target="https://www.dorsetcouncil.gov.uk/w/school-attendanc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legislation.gov.uk/ukpga/1996/56/section/19" TargetMode="External"/><Relationship Id="rId17" Type="http://schemas.openxmlformats.org/officeDocument/2006/relationships/hyperlink" Target="https://www.portsmouth.gov.uk/services/schools-learning-and-childcare/schools/school-attend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outhampton.gov.uk/schools-learning/support-inclusion-education/education-and-school-services/education-welf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education-for-children-with-health-needs-who-cannot-attend-schoo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bcpcouncil.gov.uk/schools-and-learning/at-school/school-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alternative-provisio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8" ma:contentTypeDescription="Create a new document." ma:contentTypeScope="" ma:versionID="b69ebce6d5f4b41e806b34ae1852ac3f">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ad17f582875d89dfebd390acdc48b6f4"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documentManagement>
</p:properties>
</file>

<file path=customXml/itemProps1.xml><?xml version="1.0" encoding="utf-8"?>
<ds:datastoreItem xmlns:ds="http://schemas.openxmlformats.org/officeDocument/2006/customXml" ds:itemID="{D3965089-D584-46B8-8A35-9A3B833596BF}">
  <ds:schemaRefs>
    <ds:schemaRef ds:uri="http://schemas.openxmlformats.org/officeDocument/2006/bibliography"/>
  </ds:schemaRefs>
</ds:datastoreItem>
</file>

<file path=customXml/itemProps2.xml><?xml version="1.0" encoding="utf-8"?>
<ds:datastoreItem xmlns:ds="http://schemas.openxmlformats.org/officeDocument/2006/customXml" ds:itemID="{1B578DAC-081D-4A3D-9F1F-5546AB1BAA05}">
  <ds:schemaRefs>
    <ds:schemaRef ds:uri="http://schemas.microsoft.com/sharepoint/v3/contenttype/forms"/>
  </ds:schemaRefs>
</ds:datastoreItem>
</file>

<file path=customXml/itemProps3.xml><?xml version="1.0" encoding="utf-8"?>
<ds:datastoreItem xmlns:ds="http://schemas.openxmlformats.org/officeDocument/2006/customXml" ds:itemID="{3FE943E8-E938-4322-A2B5-A0C84BBD6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81D30-8933-4C82-B7C1-8CD3F01FA8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5</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CharactersWithSpaces>
  <SharedDoc>false</SharedDoc>
  <HLinks>
    <vt:vector size="96" baseType="variant">
      <vt:variant>
        <vt:i4>6619176</vt:i4>
      </vt:variant>
      <vt:variant>
        <vt:i4>72</vt:i4>
      </vt:variant>
      <vt:variant>
        <vt:i4>0</vt:i4>
      </vt:variant>
      <vt:variant>
        <vt:i4>5</vt:i4>
      </vt:variant>
      <vt:variant>
        <vt:lpwstr>https://www.bcpcouncil.gov.uk/schools-and-learning/at-school/school-attendance</vt:lpwstr>
      </vt:variant>
      <vt:variant>
        <vt:lpwstr/>
      </vt:variant>
      <vt:variant>
        <vt:i4>1835095</vt:i4>
      </vt:variant>
      <vt:variant>
        <vt:i4>69</vt:i4>
      </vt:variant>
      <vt:variant>
        <vt:i4>0</vt:i4>
      </vt:variant>
      <vt:variant>
        <vt:i4>5</vt:i4>
      </vt:variant>
      <vt:variant>
        <vt:lpwstr>https://www.dorsetcouncil.gov.uk/w/school-attendance</vt:lpwstr>
      </vt:variant>
      <vt:variant>
        <vt:lpwstr/>
      </vt:variant>
      <vt:variant>
        <vt:i4>4980759</vt:i4>
      </vt:variant>
      <vt:variant>
        <vt:i4>66</vt:i4>
      </vt:variant>
      <vt:variant>
        <vt:i4>0</vt:i4>
      </vt:variant>
      <vt:variant>
        <vt:i4>5</vt:i4>
      </vt:variant>
      <vt:variant>
        <vt:lpwstr>https://www.portsmouth.gov.uk/services/schools-learning-and-childcare/schools/school-attendance/</vt:lpwstr>
      </vt:variant>
      <vt:variant>
        <vt:lpwstr/>
      </vt:variant>
      <vt:variant>
        <vt:i4>589840</vt:i4>
      </vt:variant>
      <vt:variant>
        <vt:i4>63</vt:i4>
      </vt:variant>
      <vt:variant>
        <vt:i4>0</vt:i4>
      </vt:variant>
      <vt:variant>
        <vt:i4>5</vt:i4>
      </vt:variant>
      <vt:variant>
        <vt:lpwstr>https://www.southampton.gov.uk/schools-learning/support-inclusion-education/education-and-school-services/education-welfare/</vt:lpwstr>
      </vt:variant>
      <vt:variant>
        <vt:lpwstr/>
      </vt:variant>
      <vt:variant>
        <vt:i4>917574</vt:i4>
      </vt:variant>
      <vt:variant>
        <vt:i4>60</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57</vt:i4>
      </vt:variant>
      <vt:variant>
        <vt:i4>0</vt:i4>
      </vt:variant>
      <vt:variant>
        <vt:i4>5</vt:i4>
      </vt:variant>
      <vt:variant>
        <vt:lpwstr>https://www.gov.uk/government/publications/alternative-provision</vt:lpwstr>
      </vt:variant>
      <vt:variant>
        <vt:lpwstr/>
      </vt:variant>
      <vt:variant>
        <vt:i4>3473440</vt:i4>
      </vt:variant>
      <vt:variant>
        <vt:i4>54</vt:i4>
      </vt:variant>
      <vt:variant>
        <vt:i4>0</vt:i4>
      </vt:variant>
      <vt:variant>
        <vt:i4>5</vt:i4>
      </vt:variant>
      <vt:variant>
        <vt:lpwstr>https://www.legislation.gov.uk/uksi/2006/1751/contents</vt:lpwstr>
      </vt:variant>
      <vt:variant>
        <vt:lpwstr/>
      </vt:variant>
      <vt:variant>
        <vt:i4>2097276</vt:i4>
      </vt:variant>
      <vt:variant>
        <vt:i4>51</vt:i4>
      </vt:variant>
      <vt:variant>
        <vt:i4>0</vt:i4>
      </vt:variant>
      <vt:variant>
        <vt:i4>5</vt:i4>
      </vt:variant>
      <vt:variant>
        <vt:lpwstr>http://www.legislation.gov.uk/ukpga/1996/56/section/19</vt:lpwstr>
      </vt:variant>
      <vt:variant>
        <vt:lpwstr/>
      </vt:variant>
      <vt:variant>
        <vt:i4>1835065</vt:i4>
      </vt:variant>
      <vt:variant>
        <vt:i4>44</vt:i4>
      </vt:variant>
      <vt:variant>
        <vt:i4>0</vt:i4>
      </vt:variant>
      <vt:variant>
        <vt:i4>5</vt:i4>
      </vt:variant>
      <vt:variant>
        <vt:lpwstr/>
      </vt:variant>
      <vt:variant>
        <vt:lpwstr>_Toc174693596</vt:lpwstr>
      </vt:variant>
      <vt:variant>
        <vt:i4>1835065</vt:i4>
      </vt:variant>
      <vt:variant>
        <vt:i4>38</vt:i4>
      </vt:variant>
      <vt:variant>
        <vt:i4>0</vt:i4>
      </vt:variant>
      <vt:variant>
        <vt:i4>5</vt:i4>
      </vt:variant>
      <vt:variant>
        <vt:lpwstr/>
      </vt:variant>
      <vt:variant>
        <vt:lpwstr>_Toc174693595</vt:lpwstr>
      </vt:variant>
      <vt:variant>
        <vt:i4>1835065</vt:i4>
      </vt:variant>
      <vt:variant>
        <vt:i4>32</vt:i4>
      </vt:variant>
      <vt:variant>
        <vt:i4>0</vt:i4>
      </vt:variant>
      <vt:variant>
        <vt:i4>5</vt:i4>
      </vt:variant>
      <vt:variant>
        <vt:lpwstr/>
      </vt:variant>
      <vt:variant>
        <vt:lpwstr>_Toc174693594</vt:lpwstr>
      </vt:variant>
      <vt:variant>
        <vt:i4>1835065</vt:i4>
      </vt:variant>
      <vt:variant>
        <vt:i4>26</vt:i4>
      </vt:variant>
      <vt:variant>
        <vt:i4>0</vt:i4>
      </vt:variant>
      <vt:variant>
        <vt:i4>5</vt:i4>
      </vt:variant>
      <vt:variant>
        <vt:lpwstr/>
      </vt:variant>
      <vt:variant>
        <vt:lpwstr>_Toc174693593</vt:lpwstr>
      </vt:variant>
      <vt:variant>
        <vt:i4>1835065</vt:i4>
      </vt:variant>
      <vt:variant>
        <vt:i4>20</vt:i4>
      </vt:variant>
      <vt:variant>
        <vt:i4>0</vt:i4>
      </vt:variant>
      <vt:variant>
        <vt:i4>5</vt:i4>
      </vt:variant>
      <vt:variant>
        <vt:lpwstr/>
      </vt:variant>
      <vt:variant>
        <vt:lpwstr>_Toc174693592</vt:lpwstr>
      </vt:variant>
      <vt:variant>
        <vt:i4>1835065</vt:i4>
      </vt:variant>
      <vt:variant>
        <vt:i4>14</vt:i4>
      </vt:variant>
      <vt:variant>
        <vt:i4>0</vt:i4>
      </vt:variant>
      <vt:variant>
        <vt:i4>5</vt:i4>
      </vt:variant>
      <vt:variant>
        <vt:lpwstr/>
      </vt:variant>
      <vt:variant>
        <vt:lpwstr>_Toc174693591</vt:lpwstr>
      </vt:variant>
      <vt:variant>
        <vt:i4>1835065</vt:i4>
      </vt:variant>
      <vt:variant>
        <vt:i4>8</vt:i4>
      </vt:variant>
      <vt:variant>
        <vt:i4>0</vt:i4>
      </vt:variant>
      <vt:variant>
        <vt:i4>5</vt:i4>
      </vt:variant>
      <vt:variant>
        <vt:lpwstr/>
      </vt:variant>
      <vt:variant>
        <vt:lpwstr>_Toc174693590</vt:lpwstr>
      </vt:variant>
      <vt:variant>
        <vt:i4>1900601</vt:i4>
      </vt:variant>
      <vt:variant>
        <vt:i4>2</vt:i4>
      </vt:variant>
      <vt:variant>
        <vt:i4>0</vt:i4>
      </vt:variant>
      <vt:variant>
        <vt:i4>5</vt:i4>
      </vt:variant>
      <vt:variant>
        <vt:lpwstr/>
      </vt:variant>
      <vt:variant>
        <vt:lpwstr>_Toc174693589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Prince</dc:creator>
  <cp:keywords/>
  <dc:description/>
  <cp:lastModifiedBy>Louise Newman</cp:lastModifiedBy>
  <cp:revision>2</cp:revision>
  <cp:lastPrinted>2024-09-16T13:36:00Z</cp:lastPrinted>
  <dcterms:created xsi:type="dcterms:W3CDTF">2024-10-03T12:06:00Z</dcterms:created>
  <dcterms:modified xsi:type="dcterms:W3CDTF">2024-10-03T12:06:00Z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