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66E33761">
            <wp:simplePos x="0" y="0"/>
            <wp:positionH relativeFrom="column">
              <wp:posOffset>-372110</wp:posOffset>
            </wp:positionH>
            <wp:positionV relativeFrom="paragraph">
              <wp:posOffset>9525</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5699D617" w:rsidR="00C658FB" w:rsidRDefault="000C07EC">
      <w:pPr>
        <w:pStyle w:val="BodyText"/>
        <w:rPr>
          <w:sz w:val="20"/>
        </w:rPr>
      </w:pPr>
      <w:r>
        <w:rPr>
          <w:noProof/>
          <w:sz w:val="20"/>
        </w:rPr>
        <w:lastRenderedPageBreak/>
        <mc:AlternateContent>
          <mc:Choice Requires="wpg">
            <w:drawing>
              <wp:inline distT="0" distB="0" distL="0" distR="0" wp14:anchorId="0C172333" wp14:editId="2D5CA7B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13B2ACE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BA555E">
              <w:rPr>
                <w:color w:val="231F20"/>
                <w:sz w:val="24"/>
              </w:rPr>
              <w:t>20</w:t>
            </w:r>
            <w:r>
              <w:rPr>
                <w:color w:val="231F20"/>
                <w:sz w:val="24"/>
              </w:rPr>
              <w:t>/2</w:t>
            </w:r>
            <w:r w:rsidR="00BA555E">
              <w:rPr>
                <w:color w:val="231F20"/>
                <w:sz w:val="24"/>
              </w:rPr>
              <w:t>1</w:t>
            </w:r>
          </w:p>
        </w:tc>
        <w:tc>
          <w:tcPr>
            <w:tcW w:w="3834" w:type="dxa"/>
          </w:tcPr>
          <w:p w14:paraId="1509785E" w14:textId="5A6507C4" w:rsidR="00C658FB" w:rsidRDefault="00D131A0">
            <w:pPr>
              <w:pStyle w:val="TableParagraph"/>
              <w:spacing w:before="21" w:line="279" w:lineRule="exact"/>
              <w:rPr>
                <w:sz w:val="24"/>
              </w:rPr>
            </w:pPr>
            <w:r>
              <w:rPr>
                <w:color w:val="231F20"/>
                <w:sz w:val="24"/>
              </w:rPr>
              <w:t>£</w:t>
            </w:r>
            <w:r w:rsidR="00BA555E">
              <w:rPr>
                <w:color w:val="231F20"/>
                <w:sz w:val="24"/>
              </w:rPr>
              <w:t>0</w:t>
            </w:r>
          </w:p>
        </w:tc>
      </w:tr>
      <w:tr w:rsidR="00C658FB" w14:paraId="736F0B81" w14:textId="77777777">
        <w:trPr>
          <w:trHeight w:val="320"/>
        </w:trPr>
        <w:tc>
          <w:tcPr>
            <w:tcW w:w="11544" w:type="dxa"/>
          </w:tcPr>
          <w:p w14:paraId="782A43E1" w14:textId="056A4EF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BA555E">
              <w:rPr>
                <w:color w:val="231F20"/>
                <w:sz w:val="24"/>
              </w:rPr>
              <w:t>0/</w:t>
            </w:r>
            <w:r>
              <w:rPr>
                <w:color w:val="231F20"/>
                <w:sz w:val="24"/>
              </w:rPr>
              <w:t>21</w:t>
            </w:r>
          </w:p>
        </w:tc>
        <w:tc>
          <w:tcPr>
            <w:tcW w:w="3834" w:type="dxa"/>
          </w:tcPr>
          <w:p w14:paraId="087B0B59" w14:textId="7FF20675" w:rsidR="00C658FB" w:rsidRDefault="00D131A0">
            <w:pPr>
              <w:pStyle w:val="TableParagraph"/>
              <w:spacing w:before="21" w:line="278" w:lineRule="exact"/>
              <w:rPr>
                <w:sz w:val="24"/>
              </w:rPr>
            </w:pPr>
            <w:r>
              <w:rPr>
                <w:color w:val="231F20"/>
                <w:sz w:val="24"/>
              </w:rPr>
              <w:t>£</w:t>
            </w:r>
            <w:r w:rsidR="00BA555E">
              <w:rPr>
                <w:color w:val="231F20"/>
                <w:sz w:val="24"/>
              </w:rPr>
              <w:t>18,</w:t>
            </w:r>
            <w:r w:rsidR="00630586">
              <w:rPr>
                <w:color w:val="231F20"/>
                <w:sz w:val="24"/>
              </w:rPr>
              <w:t>000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4CAC5F3E" w:rsidR="00C658FB" w:rsidRDefault="00D131A0">
            <w:pPr>
              <w:pStyle w:val="TableParagraph"/>
              <w:spacing w:before="21" w:line="278" w:lineRule="exact"/>
              <w:rPr>
                <w:sz w:val="24"/>
              </w:rPr>
            </w:pPr>
            <w:r>
              <w:rPr>
                <w:color w:val="231F20"/>
                <w:sz w:val="24"/>
              </w:rPr>
              <w:t>£</w:t>
            </w:r>
            <w:r w:rsidR="00630586">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6A345D9D" w:rsidR="00C658FB" w:rsidRDefault="00D131A0">
            <w:pPr>
              <w:pStyle w:val="TableParagraph"/>
              <w:spacing w:before="21" w:line="283" w:lineRule="exact"/>
              <w:rPr>
                <w:sz w:val="24"/>
              </w:rPr>
            </w:pPr>
            <w:r>
              <w:rPr>
                <w:color w:val="231F20"/>
                <w:sz w:val="24"/>
              </w:rPr>
              <w:t>£</w:t>
            </w:r>
            <w:r w:rsidR="00630586">
              <w:rPr>
                <w:color w:val="231F20"/>
                <w:sz w:val="24"/>
              </w:rPr>
              <w:t>18,300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0D07DCF2" w:rsidR="00C658FB" w:rsidRDefault="00D131A0" w:rsidP="00EA6182">
            <w:pPr>
              <w:pStyle w:val="TableParagraph"/>
              <w:spacing w:before="21" w:line="278" w:lineRule="exact"/>
              <w:rPr>
                <w:sz w:val="20"/>
              </w:rPr>
            </w:pPr>
            <w:r>
              <w:rPr>
                <w:color w:val="231F20"/>
                <w:sz w:val="24"/>
              </w:rPr>
              <w:t>£</w:t>
            </w:r>
            <w:r w:rsidR="00630586">
              <w:rPr>
                <w:color w:val="231F20"/>
                <w:sz w:val="24"/>
              </w:rPr>
              <w:t>18,300</w:t>
            </w:r>
          </w:p>
        </w:tc>
      </w:tr>
    </w:tbl>
    <w:p w14:paraId="0264B48F" w14:textId="0FCDF268" w:rsidR="00C658FB" w:rsidRDefault="000C07EC">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15343B2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425C651B" w:rsidR="00C658FB" w:rsidRDefault="000C07EC">
            <w:pPr>
              <w:pStyle w:val="TableParagraph"/>
              <w:spacing w:before="130"/>
              <w:ind w:left="46"/>
              <w:rPr>
                <w:sz w:val="24"/>
              </w:rPr>
            </w:pPr>
            <w:r>
              <w:rPr>
                <w:sz w:val="24"/>
              </w:rPr>
              <w:t>66</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207F97AA" w:rsidR="00C658FB" w:rsidRDefault="000C07EC">
            <w:pPr>
              <w:pStyle w:val="TableParagraph"/>
              <w:spacing w:before="131"/>
              <w:ind w:left="42"/>
              <w:rPr>
                <w:sz w:val="24"/>
              </w:rPr>
            </w:pPr>
            <w:r>
              <w:rPr>
                <w:sz w:val="24"/>
              </w:rPr>
              <w:t>60</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06DF82B5" w:rsidR="00C658FB" w:rsidRDefault="000C07EC">
            <w:pPr>
              <w:pStyle w:val="TableParagraph"/>
              <w:spacing w:before="41"/>
              <w:ind w:left="36"/>
              <w:rPr>
                <w:sz w:val="23"/>
              </w:rPr>
            </w:pPr>
            <w:r>
              <w:rPr>
                <w:w w:val="99"/>
                <w:sz w:val="23"/>
              </w:rPr>
              <w:t>64</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0036A1D1" w:rsidR="00C658FB" w:rsidRDefault="00D131A0">
            <w:pPr>
              <w:pStyle w:val="TableParagraph"/>
              <w:spacing w:before="127"/>
              <w:ind w:left="43"/>
              <w:rPr>
                <w:sz w:val="24"/>
              </w:rPr>
            </w:pPr>
            <w:r>
              <w:rPr>
                <w:sz w:val="24"/>
              </w:rPr>
              <w:t>Yes</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3AABA168" w:rsidR="00C658FB" w:rsidRDefault="000C07EC">
      <w:pPr>
        <w:pStyle w:val="BodyText"/>
        <w:rPr>
          <w:sz w:val="20"/>
        </w:rPr>
      </w:pPr>
      <w:r>
        <w:rPr>
          <w:noProof/>
          <w:sz w:val="20"/>
        </w:rPr>
        <w:lastRenderedPageBreak/>
        <mc:AlternateContent>
          <mc:Choice Requires="wpg">
            <w:drawing>
              <wp:inline distT="0" distB="0" distL="0" distR="0" wp14:anchorId="570F060F" wp14:editId="717BEFCE">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2EB4ED6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BA555E">
              <w:t>1</w:t>
            </w:r>
            <w:r>
              <w:t>/2</w:t>
            </w:r>
            <w:r w:rsidR="00BA555E">
              <w:t>2</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091420D7" w:rsidR="00C658FB" w:rsidRDefault="00630586">
            <w:pPr>
              <w:pStyle w:val="TableParagraph"/>
              <w:spacing w:before="54"/>
              <w:ind w:left="32"/>
              <w:rPr>
                <w:sz w:val="21"/>
              </w:rPr>
            </w:pPr>
            <w:r>
              <w:rPr>
                <w:sz w:val="21"/>
              </w:rPr>
              <w:t>22%</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65AFF319" w14:textId="77777777" w:rsidR="00F339A1" w:rsidRDefault="00F339A1" w:rsidP="00F339A1">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A0DFF65" w14:textId="77777777" w:rsidR="00F339A1" w:rsidRDefault="00F339A1" w:rsidP="00F339A1">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60B7C16" w:rsidR="00C658FB" w:rsidRDefault="00F339A1" w:rsidP="00F339A1">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E244937" w:rsidR="00C658FB" w:rsidRDefault="00F339A1">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0388CAB6" w:rsidR="00C658FB" w:rsidRDefault="00F339A1">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08652AE8" w:rsidR="00C658FB" w:rsidRDefault="00F339A1">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52B362C4" w14:textId="710C6B09" w:rsidR="00C658FB" w:rsidRDefault="00F339A1">
            <w:pPr>
              <w:pStyle w:val="TableParagraph"/>
              <w:ind w:left="0"/>
              <w:rPr>
                <w:rFonts w:ascii="Times New Roman"/>
                <w:sz w:val="24"/>
              </w:rPr>
            </w:pPr>
            <w:r>
              <w:rPr>
                <w:rFonts w:ascii="Times New Roman"/>
                <w:sz w:val="24"/>
              </w:rPr>
              <w:t>To provide an active lunchtime of 30 minutes per day where children are encouraged to play traditional playground games or sports.</w:t>
            </w:r>
          </w:p>
        </w:tc>
        <w:tc>
          <w:tcPr>
            <w:tcW w:w="3600" w:type="dxa"/>
            <w:tcBorders>
              <w:bottom w:val="single" w:sz="12" w:space="0" w:color="231F20"/>
            </w:tcBorders>
          </w:tcPr>
          <w:p w14:paraId="46E0DD9B" w14:textId="15EF2E9A" w:rsidR="00C658FB" w:rsidRDefault="00F339A1">
            <w:pPr>
              <w:pStyle w:val="TableParagraph"/>
              <w:ind w:left="0"/>
              <w:rPr>
                <w:rFonts w:ascii="Times New Roman"/>
                <w:sz w:val="24"/>
              </w:rPr>
            </w:pPr>
            <w:r>
              <w:rPr>
                <w:rFonts w:ascii="Times New Roman"/>
                <w:sz w:val="24"/>
              </w:rPr>
              <w:t xml:space="preserve">Lunchtime supervisors to encourage children to participate in active </w:t>
            </w:r>
            <w:r w:rsidR="0091623B">
              <w:rPr>
                <w:rFonts w:ascii="Times New Roman"/>
                <w:sz w:val="24"/>
              </w:rPr>
              <w:t>play</w:t>
            </w:r>
            <w:r w:rsidR="000420D5">
              <w:rPr>
                <w:rFonts w:ascii="Times New Roman"/>
                <w:sz w:val="24"/>
              </w:rPr>
              <w:t>. Equipment to be provided to facilitate games.</w:t>
            </w:r>
          </w:p>
        </w:tc>
        <w:tc>
          <w:tcPr>
            <w:tcW w:w="1616" w:type="dxa"/>
            <w:tcBorders>
              <w:bottom w:val="single" w:sz="12" w:space="0" w:color="231F20"/>
            </w:tcBorders>
          </w:tcPr>
          <w:p w14:paraId="3BA26C6F" w14:textId="526FB934" w:rsidR="00C658FB" w:rsidRDefault="00D131A0" w:rsidP="000420D5">
            <w:pPr>
              <w:pStyle w:val="TableParagraph"/>
              <w:spacing w:before="160"/>
              <w:ind w:left="0"/>
              <w:rPr>
                <w:sz w:val="24"/>
              </w:rPr>
            </w:pPr>
            <w:r>
              <w:rPr>
                <w:sz w:val="24"/>
              </w:rPr>
              <w:t>£</w:t>
            </w:r>
            <w:r w:rsidR="00DF7D62">
              <w:rPr>
                <w:sz w:val="24"/>
              </w:rPr>
              <w:t xml:space="preserve"> </w:t>
            </w:r>
            <w:r w:rsidR="00CD1E7C">
              <w:rPr>
                <w:sz w:val="24"/>
              </w:rPr>
              <w:t>4</w:t>
            </w:r>
            <w:r w:rsidR="00DF7D62">
              <w:rPr>
                <w:sz w:val="24"/>
              </w:rPr>
              <w:t>000</w:t>
            </w:r>
          </w:p>
        </w:tc>
        <w:tc>
          <w:tcPr>
            <w:tcW w:w="3307" w:type="dxa"/>
            <w:tcBorders>
              <w:bottom w:val="single" w:sz="12" w:space="0" w:color="231F20"/>
            </w:tcBorders>
          </w:tcPr>
          <w:p w14:paraId="6126B218" w14:textId="72720EC7" w:rsidR="00C658FB" w:rsidRDefault="000420D5">
            <w:pPr>
              <w:pStyle w:val="TableParagraph"/>
              <w:ind w:left="0"/>
              <w:rPr>
                <w:rFonts w:ascii="Times New Roman"/>
                <w:sz w:val="24"/>
              </w:rPr>
            </w:pPr>
            <w:r>
              <w:rPr>
                <w:rFonts w:ascii="Times New Roman"/>
                <w:sz w:val="24"/>
              </w:rPr>
              <w:t xml:space="preserve">Increased </w:t>
            </w:r>
            <w:proofErr w:type="gramStart"/>
            <w:r>
              <w:rPr>
                <w:rFonts w:ascii="Times New Roman"/>
                <w:sz w:val="24"/>
              </w:rPr>
              <w:t>amount</w:t>
            </w:r>
            <w:proofErr w:type="gramEnd"/>
            <w:r>
              <w:rPr>
                <w:rFonts w:ascii="Times New Roman"/>
                <w:sz w:val="24"/>
              </w:rPr>
              <w:t xml:space="preserve"> of pupils actively taking part in games. Behaviour remains good. Pupils talking and about their games/sports.</w:t>
            </w:r>
          </w:p>
        </w:tc>
        <w:tc>
          <w:tcPr>
            <w:tcW w:w="3134" w:type="dxa"/>
            <w:tcBorders>
              <w:bottom w:val="single" w:sz="12" w:space="0" w:color="231F20"/>
            </w:tcBorders>
          </w:tcPr>
          <w:p w14:paraId="38BE01F4" w14:textId="77777777" w:rsidR="00C658FB" w:rsidRDefault="000420D5">
            <w:pPr>
              <w:pStyle w:val="TableParagraph"/>
              <w:ind w:left="0"/>
              <w:rPr>
                <w:rFonts w:ascii="Times New Roman"/>
                <w:sz w:val="24"/>
              </w:rPr>
            </w:pPr>
            <w:r>
              <w:rPr>
                <w:rFonts w:ascii="Times New Roman"/>
                <w:sz w:val="24"/>
              </w:rPr>
              <w:t>Good behaviour has been sustained.</w:t>
            </w:r>
          </w:p>
          <w:p w14:paraId="64E5A96A" w14:textId="77777777" w:rsidR="000420D5" w:rsidRDefault="000420D5">
            <w:pPr>
              <w:pStyle w:val="TableParagraph"/>
              <w:ind w:left="0"/>
              <w:rPr>
                <w:rFonts w:ascii="Times New Roman"/>
                <w:sz w:val="24"/>
              </w:rPr>
            </w:pPr>
          </w:p>
          <w:p w14:paraId="248B1F68" w14:textId="5F8CD700" w:rsidR="000420D5" w:rsidRDefault="000420D5">
            <w:pPr>
              <w:pStyle w:val="TableParagraph"/>
              <w:ind w:left="0"/>
              <w:rPr>
                <w:rFonts w:ascii="Times New Roman"/>
                <w:sz w:val="24"/>
              </w:rPr>
            </w:pPr>
            <w:r>
              <w:rPr>
                <w:rFonts w:ascii="Times New Roman"/>
                <w:sz w:val="24"/>
              </w:rPr>
              <w:t>Next step:  Staff training to lead and model traditional games.</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59E1585D" w:rsidR="00C658FB" w:rsidRDefault="00630586">
            <w:pPr>
              <w:pStyle w:val="TableParagraph"/>
              <w:spacing w:before="45" w:line="255" w:lineRule="exact"/>
              <w:ind w:left="39"/>
              <w:rPr>
                <w:sz w:val="21"/>
              </w:rPr>
            </w:pPr>
            <w:r>
              <w:rPr>
                <w:sz w:val="21"/>
              </w:rPr>
              <w:t>6%</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006A5822"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12CF20E2" w14:textId="00C742AD" w:rsidR="00C658FB" w:rsidRDefault="000420D5">
            <w:pPr>
              <w:pStyle w:val="TableParagraph"/>
              <w:ind w:left="0"/>
              <w:rPr>
                <w:rFonts w:ascii="Times New Roman"/>
                <w:sz w:val="24"/>
              </w:rPr>
            </w:pPr>
            <w:r>
              <w:rPr>
                <w:rFonts w:ascii="Times New Roman"/>
                <w:sz w:val="24"/>
              </w:rPr>
              <w:t>Intra</w:t>
            </w:r>
            <w:r w:rsidR="00DF7D62">
              <w:rPr>
                <w:rFonts w:ascii="Times New Roman"/>
                <w:sz w:val="24"/>
              </w:rPr>
              <w:t xml:space="preserve"> </w:t>
            </w:r>
            <w:r>
              <w:rPr>
                <w:rFonts w:ascii="Times New Roman"/>
                <w:sz w:val="24"/>
              </w:rPr>
              <w:t xml:space="preserve">school competitions </w:t>
            </w:r>
            <w:r w:rsidR="00DF7D62">
              <w:rPr>
                <w:rFonts w:ascii="Times New Roman"/>
                <w:sz w:val="24"/>
              </w:rPr>
              <w:t>held across a week. Events to be planned and co-ordinated by the PE Specialist and PE Leader.</w:t>
            </w:r>
          </w:p>
        </w:tc>
        <w:tc>
          <w:tcPr>
            <w:tcW w:w="3600" w:type="dxa"/>
          </w:tcPr>
          <w:p w14:paraId="2F2D3673" w14:textId="295A772A" w:rsidR="00C658FB" w:rsidRDefault="00DF7D62">
            <w:pPr>
              <w:pStyle w:val="TableParagraph"/>
              <w:ind w:left="0"/>
              <w:rPr>
                <w:rFonts w:ascii="Times New Roman"/>
                <w:sz w:val="24"/>
              </w:rPr>
            </w:pPr>
            <w:r>
              <w:rPr>
                <w:rFonts w:ascii="Times New Roman"/>
                <w:sz w:val="24"/>
              </w:rPr>
              <w:t xml:space="preserve">Pupils participate in a range of events to develop and foster a love of all different sports and activities. </w:t>
            </w:r>
          </w:p>
        </w:tc>
        <w:tc>
          <w:tcPr>
            <w:tcW w:w="1616" w:type="dxa"/>
          </w:tcPr>
          <w:p w14:paraId="748EA407" w14:textId="6924AD90" w:rsidR="00C658FB" w:rsidRDefault="00D131A0">
            <w:pPr>
              <w:pStyle w:val="TableParagraph"/>
              <w:spacing w:before="171"/>
              <w:ind w:left="45"/>
              <w:rPr>
                <w:sz w:val="24"/>
              </w:rPr>
            </w:pPr>
            <w:r>
              <w:rPr>
                <w:sz w:val="24"/>
              </w:rPr>
              <w:t>£</w:t>
            </w:r>
            <w:r w:rsidR="00DF7D62">
              <w:rPr>
                <w:sz w:val="24"/>
              </w:rPr>
              <w:t xml:space="preserve"> </w:t>
            </w:r>
            <w:r w:rsidR="00B84D4E">
              <w:rPr>
                <w:sz w:val="24"/>
              </w:rPr>
              <w:t>1000</w:t>
            </w:r>
          </w:p>
        </w:tc>
        <w:tc>
          <w:tcPr>
            <w:tcW w:w="3307" w:type="dxa"/>
          </w:tcPr>
          <w:p w14:paraId="1F37A0F9" w14:textId="6AD9F8F1" w:rsidR="00C658FB" w:rsidRDefault="00DF7D62">
            <w:pPr>
              <w:pStyle w:val="TableParagraph"/>
              <w:ind w:left="0"/>
              <w:rPr>
                <w:rFonts w:ascii="Times New Roman"/>
                <w:sz w:val="24"/>
              </w:rPr>
            </w:pPr>
            <w:r>
              <w:rPr>
                <w:rFonts w:ascii="Times New Roman"/>
                <w:sz w:val="24"/>
              </w:rPr>
              <w:t>Feedback from the pupils was that they thoroughly enjoyed competing in all the events and trying different sports. More pupils are keen to discuss sports and their experience of them.</w:t>
            </w:r>
          </w:p>
        </w:tc>
        <w:tc>
          <w:tcPr>
            <w:tcW w:w="3134" w:type="dxa"/>
          </w:tcPr>
          <w:p w14:paraId="342730D2" w14:textId="284604DB" w:rsidR="00C658FB" w:rsidRDefault="00DF7D62">
            <w:pPr>
              <w:pStyle w:val="TableParagraph"/>
              <w:ind w:left="0"/>
              <w:rPr>
                <w:rFonts w:ascii="Times New Roman"/>
                <w:sz w:val="24"/>
              </w:rPr>
            </w:pPr>
            <w:r>
              <w:rPr>
                <w:rFonts w:ascii="Times New Roman"/>
                <w:sz w:val="24"/>
              </w:rPr>
              <w:t>More inter-school competitions to be entered where possible. Money used for transport.</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0095D262" w:rsidR="00C658FB" w:rsidRDefault="00630586">
            <w:pPr>
              <w:pStyle w:val="TableParagraph"/>
              <w:spacing w:before="23"/>
              <w:ind w:left="35"/>
              <w:rPr>
                <w:sz w:val="19"/>
              </w:rPr>
            </w:pPr>
            <w:r>
              <w:rPr>
                <w:sz w:val="19"/>
              </w:rPr>
              <w:t>27</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2308FFB2"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19F4B4A3" w14:textId="370AC0EF" w:rsidR="007D49E9" w:rsidRPr="00101917" w:rsidRDefault="007D49E9" w:rsidP="007D49E9">
            <w:pPr>
              <w:rPr>
                <w:sz w:val="24"/>
                <w:szCs w:val="24"/>
              </w:rPr>
            </w:pPr>
            <w:r w:rsidRPr="00101917">
              <w:rPr>
                <w:sz w:val="24"/>
                <w:szCs w:val="24"/>
              </w:rPr>
              <w:t>CPD training for all staff for to increase confidence for teaching and develop knowledge and understanding of progression of skills and core teaching</w:t>
            </w:r>
            <w:r w:rsidR="00101917">
              <w:rPr>
                <w:sz w:val="24"/>
                <w:szCs w:val="24"/>
              </w:rPr>
              <w:t>.</w:t>
            </w:r>
          </w:p>
          <w:p w14:paraId="0D11B3FB" w14:textId="77777777" w:rsidR="00C658FB" w:rsidRDefault="00C658FB">
            <w:pPr>
              <w:pStyle w:val="TableParagraph"/>
              <w:ind w:left="0"/>
              <w:rPr>
                <w:rFonts w:ascii="Times New Roman"/>
                <w:sz w:val="24"/>
              </w:rPr>
            </w:pPr>
          </w:p>
        </w:tc>
        <w:tc>
          <w:tcPr>
            <w:tcW w:w="3458" w:type="dxa"/>
          </w:tcPr>
          <w:p w14:paraId="2FBE7153" w14:textId="77777777" w:rsidR="00C658FB" w:rsidRDefault="00DF7D62">
            <w:pPr>
              <w:pStyle w:val="TableParagraph"/>
              <w:ind w:left="0"/>
              <w:rPr>
                <w:rFonts w:ascii="Times New Roman"/>
                <w:sz w:val="24"/>
              </w:rPr>
            </w:pPr>
            <w:r>
              <w:rPr>
                <w:rFonts w:ascii="Times New Roman"/>
                <w:sz w:val="24"/>
              </w:rPr>
              <w:t>CPD training and to</w:t>
            </w:r>
            <w:r w:rsidR="00D94B0E">
              <w:rPr>
                <w:rFonts w:ascii="Times New Roman"/>
                <w:sz w:val="24"/>
              </w:rPr>
              <w:t xml:space="preserve"> provide a P.E. Legacy </w:t>
            </w:r>
            <w:r>
              <w:rPr>
                <w:rFonts w:ascii="Times New Roman"/>
                <w:sz w:val="24"/>
              </w:rPr>
              <w:t xml:space="preserve">by </w:t>
            </w:r>
            <w:r w:rsidR="00D94B0E">
              <w:rPr>
                <w:rFonts w:ascii="Times New Roman"/>
                <w:sz w:val="24"/>
              </w:rPr>
              <w:t>Creative Development. Teachers</w:t>
            </w:r>
            <w:r w:rsidR="00D94B0E">
              <w:rPr>
                <w:rFonts w:ascii="Times New Roman"/>
                <w:sz w:val="24"/>
              </w:rPr>
              <w:t>’</w:t>
            </w:r>
            <w:r w:rsidR="00D94B0E">
              <w:rPr>
                <w:rFonts w:ascii="Times New Roman"/>
                <w:sz w:val="24"/>
              </w:rPr>
              <w:t xml:space="preserve"> to be trained in using mapped progressive skills to deliver lessons with clear assessment structure.</w:t>
            </w:r>
          </w:p>
          <w:p w14:paraId="1820CBFA" w14:textId="77777777" w:rsidR="00D94B0E" w:rsidRDefault="00D94B0E">
            <w:pPr>
              <w:pStyle w:val="TableParagraph"/>
              <w:ind w:left="0"/>
              <w:rPr>
                <w:rFonts w:ascii="Times New Roman"/>
                <w:sz w:val="24"/>
              </w:rPr>
            </w:pPr>
          </w:p>
          <w:p w14:paraId="7B325329" w14:textId="1D1A3160" w:rsidR="00D94B0E" w:rsidRDefault="00D94B0E">
            <w:pPr>
              <w:pStyle w:val="TableParagraph"/>
              <w:ind w:left="0"/>
              <w:rPr>
                <w:rFonts w:ascii="Times New Roman"/>
                <w:sz w:val="24"/>
              </w:rPr>
            </w:pPr>
            <w:r>
              <w:rPr>
                <w:rFonts w:ascii="Times New Roman"/>
                <w:sz w:val="24"/>
              </w:rPr>
              <w:t>Two year buy-in.</w:t>
            </w:r>
          </w:p>
        </w:tc>
        <w:tc>
          <w:tcPr>
            <w:tcW w:w="1663" w:type="dxa"/>
          </w:tcPr>
          <w:p w14:paraId="54AD47D3" w14:textId="1EF140FE" w:rsidR="00C658FB" w:rsidRDefault="00D131A0" w:rsidP="00D94B0E">
            <w:pPr>
              <w:pStyle w:val="TableParagraph"/>
              <w:spacing w:before="138"/>
              <w:ind w:left="0"/>
              <w:rPr>
                <w:sz w:val="24"/>
              </w:rPr>
            </w:pPr>
            <w:r>
              <w:rPr>
                <w:sz w:val="24"/>
              </w:rPr>
              <w:t>£</w:t>
            </w:r>
            <w:r w:rsidR="00D94B0E">
              <w:rPr>
                <w:sz w:val="24"/>
              </w:rPr>
              <w:t xml:space="preserve"> 4995</w:t>
            </w:r>
          </w:p>
        </w:tc>
        <w:tc>
          <w:tcPr>
            <w:tcW w:w="3423" w:type="dxa"/>
          </w:tcPr>
          <w:p w14:paraId="16A95447" w14:textId="79204898" w:rsidR="00C658FB" w:rsidRDefault="00D94B0E">
            <w:pPr>
              <w:pStyle w:val="TableParagraph"/>
              <w:ind w:left="0"/>
              <w:rPr>
                <w:rFonts w:ascii="Times New Roman"/>
                <w:sz w:val="24"/>
              </w:rPr>
            </w:pPr>
            <w:r>
              <w:rPr>
                <w:rFonts w:ascii="Times New Roman"/>
                <w:sz w:val="24"/>
              </w:rPr>
              <w:t xml:space="preserve">Teachers to teach their own P.E. lessons from Autumn Term 2022 after </w:t>
            </w:r>
          </w:p>
        </w:tc>
        <w:tc>
          <w:tcPr>
            <w:tcW w:w="3076" w:type="dxa"/>
          </w:tcPr>
          <w:p w14:paraId="79D5F8A4" w14:textId="2B461FC4" w:rsidR="00C658FB" w:rsidRDefault="00D94B0E">
            <w:pPr>
              <w:pStyle w:val="TableParagraph"/>
              <w:ind w:left="0"/>
              <w:rPr>
                <w:rFonts w:ascii="Times New Roman"/>
                <w:sz w:val="24"/>
              </w:rPr>
            </w:pPr>
            <w:r>
              <w:rPr>
                <w:rFonts w:ascii="Times New Roman"/>
                <w:sz w:val="24"/>
              </w:rPr>
              <w:t>Structured approach to teaching and delivering P.E. established with a clear method of assessment.</w:t>
            </w:r>
          </w:p>
          <w:p w14:paraId="3C3D5C59" w14:textId="190C9A60" w:rsidR="00D94B0E" w:rsidRDefault="00D94B0E">
            <w:pPr>
              <w:pStyle w:val="TableParagraph"/>
              <w:ind w:left="0"/>
              <w:rPr>
                <w:rFonts w:ascii="Times New Roman"/>
                <w:sz w:val="24"/>
              </w:rPr>
            </w:pPr>
          </w:p>
          <w:p w14:paraId="138B18C3" w14:textId="1C312EC7" w:rsidR="00D94B0E" w:rsidRDefault="00D94B0E">
            <w:pPr>
              <w:pStyle w:val="TableParagraph"/>
              <w:ind w:left="0"/>
              <w:rPr>
                <w:rFonts w:ascii="Times New Roman"/>
                <w:sz w:val="24"/>
              </w:rPr>
            </w:pPr>
            <w:r>
              <w:rPr>
                <w:rFonts w:ascii="Times New Roman"/>
                <w:sz w:val="24"/>
              </w:rPr>
              <w:t>Next Step is to gather evidence of CPD impact and needs voiced to train further CPD.</w:t>
            </w:r>
          </w:p>
          <w:p w14:paraId="350885FD" w14:textId="77777777" w:rsidR="00D94B0E" w:rsidRDefault="00D94B0E">
            <w:pPr>
              <w:pStyle w:val="TableParagraph"/>
              <w:ind w:left="0"/>
              <w:rPr>
                <w:rFonts w:ascii="Times New Roman"/>
                <w:sz w:val="24"/>
              </w:rPr>
            </w:pPr>
          </w:p>
          <w:p w14:paraId="7912ED79" w14:textId="20B0ADCE" w:rsidR="00D94B0E" w:rsidRDefault="00D94B0E">
            <w:pPr>
              <w:pStyle w:val="TableParagraph"/>
              <w:ind w:left="0"/>
              <w:rPr>
                <w:rFonts w:ascii="Times New Roman"/>
                <w:sz w:val="24"/>
              </w:rPr>
            </w:pP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4F12EC19" w:rsidR="00C658FB" w:rsidRDefault="00630586">
            <w:pPr>
              <w:pStyle w:val="TableParagraph"/>
              <w:ind w:left="0"/>
              <w:rPr>
                <w:rFonts w:ascii="Times New Roman"/>
              </w:rPr>
            </w:pPr>
            <w:r>
              <w:rPr>
                <w:rFonts w:ascii="Times New Roman"/>
              </w:rPr>
              <w:t>44%</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668DF09E"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1392A9D0"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1F5F29B9" w14:textId="5B65B766" w:rsidR="00B84D4E" w:rsidRDefault="00B84D4E" w:rsidP="00B84D4E">
            <w:pPr>
              <w:pStyle w:val="TableParagraph"/>
              <w:spacing w:before="149"/>
              <w:ind w:left="0"/>
              <w:rPr>
                <w:sz w:val="24"/>
              </w:rPr>
            </w:pPr>
            <w:r>
              <w:rPr>
                <w:sz w:val="24"/>
              </w:rPr>
              <w:t xml:space="preserve">Increase the amount of swimming experienced by pupils whilst at our school to exceed the national target for pupils by the end of year 6. </w:t>
            </w:r>
          </w:p>
        </w:tc>
        <w:tc>
          <w:tcPr>
            <w:tcW w:w="3458" w:type="dxa"/>
          </w:tcPr>
          <w:p w14:paraId="09FD173B" w14:textId="77777777" w:rsidR="00C658FB" w:rsidRDefault="00C658FB">
            <w:pPr>
              <w:pStyle w:val="TableParagraph"/>
              <w:ind w:left="0"/>
              <w:rPr>
                <w:rFonts w:ascii="Times New Roman"/>
                <w:sz w:val="24"/>
              </w:rPr>
            </w:pPr>
          </w:p>
          <w:p w14:paraId="23EBC87B" w14:textId="77777777" w:rsidR="00B84D4E" w:rsidRDefault="00B84D4E">
            <w:pPr>
              <w:pStyle w:val="TableParagraph"/>
              <w:ind w:left="0"/>
              <w:rPr>
                <w:rFonts w:ascii="Times New Roman"/>
                <w:sz w:val="24"/>
              </w:rPr>
            </w:pPr>
            <w:r>
              <w:rPr>
                <w:rFonts w:ascii="Times New Roman"/>
                <w:sz w:val="24"/>
              </w:rPr>
              <w:t>Sourced additional swimming organisation in the form of an above the ground swimming pool temporarily be present in school in Autumn Term 1 2022. (Funded from previous allocation)</w:t>
            </w:r>
          </w:p>
          <w:p w14:paraId="188BBB24" w14:textId="77777777" w:rsidR="00B84D4E" w:rsidRDefault="00B84D4E">
            <w:pPr>
              <w:pStyle w:val="TableParagraph"/>
              <w:ind w:left="0"/>
              <w:rPr>
                <w:rFonts w:ascii="Times New Roman"/>
                <w:sz w:val="24"/>
              </w:rPr>
            </w:pPr>
          </w:p>
          <w:p w14:paraId="2E3DAB9C" w14:textId="77777777" w:rsidR="00B84D4E" w:rsidRDefault="00B84D4E">
            <w:pPr>
              <w:pStyle w:val="TableParagraph"/>
              <w:ind w:left="0"/>
              <w:rPr>
                <w:rFonts w:ascii="Times New Roman"/>
                <w:sz w:val="24"/>
              </w:rPr>
            </w:pPr>
            <w:r>
              <w:rPr>
                <w:rFonts w:ascii="Times New Roman"/>
                <w:sz w:val="24"/>
              </w:rPr>
              <w:t xml:space="preserve">Instructor and lifeguard provided in </w:t>
            </w:r>
            <w:r>
              <w:rPr>
                <w:rFonts w:ascii="Times New Roman"/>
                <w:sz w:val="24"/>
              </w:rPr>
              <w:lastRenderedPageBreak/>
              <w:t xml:space="preserve">cost. Pupils in Years 3,4 and 6 having additional swimming time to ensure competency and to excel if possible. </w:t>
            </w:r>
          </w:p>
          <w:p w14:paraId="3FDDE74D" w14:textId="77777777" w:rsidR="00B84D4E" w:rsidRDefault="00B84D4E">
            <w:pPr>
              <w:pStyle w:val="TableParagraph"/>
              <w:ind w:left="0"/>
              <w:rPr>
                <w:rFonts w:ascii="Times New Roman"/>
                <w:sz w:val="24"/>
              </w:rPr>
            </w:pPr>
          </w:p>
          <w:p w14:paraId="622C227E" w14:textId="77777777" w:rsidR="00B84D4E" w:rsidRDefault="00B84D4E">
            <w:pPr>
              <w:pStyle w:val="TableParagraph"/>
              <w:ind w:left="0"/>
              <w:rPr>
                <w:rFonts w:ascii="Times New Roman"/>
                <w:sz w:val="24"/>
              </w:rPr>
            </w:pPr>
          </w:p>
          <w:p w14:paraId="20D04FD0" w14:textId="5B4CE7CE" w:rsidR="00B84D4E" w:rsidRDefault="00B84D4E">
            <w:pPr>
              <w:pStyle w:val="TableParagraph"/>
              <w:ind w:left="0"/>
              <w:rPr>
                <w:rFonts w:ascii="Times New Roman"/>
                <w:sz w:val="24"/>
              </w:rPr>
            </w:pPr>
            <w:r>
              <w:rPr>
                <w:rFonts w:ascii="Times New Roman"/>
                <w:sz w:val="24"/>
              </w:rPr>
              <w:t>Electrical installation of socket to enable pool position</w:t>
            </w:r>
          </w:p>
        </w:tc>
        <w:tc>
          <w:tcPr>
            <w:tcW w:w="1663" w:type="dxa"/>
          </w:tcPr>
          <w:p w14:paraId="490C658C" w14:textId="77777777" w:rsidR="00C658FB" w:rsidRDefault="00D131A0">
            <w:pPr>
              <w:pStyle w:val="TableParagraph"/>
              <w:spacing w:before="145"/>
              <w:ind w:left="29"/>
              <w:rPr>
                <w:sz w:val="24"/>
              </w:rPr>
            </w:pPr>
            <w:r>
              <w:rPr>
                <w:sz w:val="24"/>
              </w:rPr>
              <w:lastRenderedPageBreak/>
              <w:t>£</w:t>
            </w:r>
            <w:r w:rsidR="00B84D4E">
              <w:rPr>
                <w:sz w:val="24"/>
              </w:rPr>
              <w:t xml:space="preserve"> 6,200</w:t>
            </w:r>
          </w:p>
          <w:p w14:paraId="5B0A551C" w14:textId="77777777" w:rsidR="00B84D4E" w:rsidRDefault="00B84D4E">
            <w:pPr>
              <w:pStyle w:val="TableParagraph"/>
              <w:spacing w:before="145"/>
              <w:ind w:left="29"/>
              <w:rPr>
                <w:sz w:val="24"/>
              </w:rPr>
            </w:pPr>
          </w:p>
          <w:p w14:paraId="7E7162EE" w14:textId="77777777" w:rsidR="00B84D4E" w:rsidRDefault="00B84D4E">
            <w:pPr>
              <w:pStyle w:val="TableParagraph"/>
              <w:spacing w:before="145"/>
              <w:ind w:left="29"/>
              <w:rPr>
                <w:sz w:val="24"/>
              </w:rPr>
            </w:pPr>
          </w:p>
          <w:p w14:paraId="5113AC9F" w14:textId="77777777" w:rsidR="00B84D4E" w:rsidRDefault="00B84D4E">
            <w:pPr>
              <w:pStyle w:val="TableParagraph"/>
              <w:spacing w:before="145"/>
              <w:ind w:left="29"/>
              <w:rPr>
                <w:sz w:val="24"/>
              </w:rPr>
            </w:pPr>
          </w:p>
          <w:p w14:paraId="6E5E8A6A" w14:textId="77777777" w:rsidR="00B84D4E" w:rsidRDefault="00B84D4E">
            <w:pPr>
              <w:pStyle w:val="TableParagraph"/>
              <w:spacing w:before="145"/>
              <w:ind w:left="29"/>
              <w:rPr>
                <w:sz w:val="24"/>
              </w:rPr>
            </w:pPr>
          </w:p>
          <w:p w14:paraId="23F33E0B" w14:textId="77777777" w:rsidR="00B84D4E" w:rsidRDefault="00B84D4E">
            <w:pPr>
              <w:pStyle w:val="TableParagraph"/>
              <w:spacing w:before="145"/>
              <w:ind w:left="29"/>
              <w:rPr>
                <w:sz w:val="24"/>
              </w:rPr>
            </w:pPr>
          </w:p>
          <w:p w14:paraId="72929B7A" w14:textId="0B94268D" w:rsidR="00B84D4E" w:rsidRDefault="00B84D4E" w:rsidP="00B84D4E">
            <w:pPr>
              <w:pStyle w:val="TableParagraph"/>
              <w:spacing w:before="145"/>
              <w:ind w:left="0"/>
              <w:rPr>
                <w:sz w:val="24"/>
              </w:rPr>
            </w:pPr>
            <w:r>
              <w:rPr>
                <w:sz w:val="24"/>
              </w:rPr>
              <w:t>£1, 843</w:t>
            </w:r>
          </w:p>
        </w:tc>
        <w:tc>
          <w:tcPr>
            <w:tcW w:w="3423" w:type="dxa"/>
          </w:tcPr>
          <w:p w14:paraId="7D638B02" w14:textId="040397DA" w:rsidR="00C658FB" w:rsidRDefault="00CD1E7C">
            <w:pPr>
              <w:pStyle w:val="TableParagraph"/>
              <w:ind w:left="0"/>
              <w:rPr>
                <w:rFonts w:ascii="Times New Roman"/>
                <w:sz w:val="24"/>
              </w:rPr>
            </w:pPr>
            <w:r>
              <w:rPr>
                <w:rFonts w:ascii="Times New Roman"/>
                <w:sz w:val="24"/>
              </w:rPr>
              <w:lastRenderedPageBreak/>
              <w:t>Lessons baseline and final assessment show pupils are able to reach the expected target at an early point in KS2 to ensure as many as possible exceed expectation and undertake further develop skills and foster a love for swimming.</w:t>
            </w:r>
          </w:p>
        </w:tc>
        <w:tc>
          <w:tcPr>
            <w:tcW w:w="3076" w:type="dxa"/>
          </w:tcPr>
          <w:p w14:paraId="6ED8B6F2" w14:textId="2D7E11E4" w:rsidR="00C658FB" w:rsidRDefault="00CD1E7C">
            <w:pPr>
              <w:pStyle w:val="TableParagraph"/>
              <w:ind w:left="0"/>
              <w:rPr>
                <w:rFonts w:ascii="Times New Roman"/>
                <w:sz w:val="24"/>
              </w:rPr>
            </w:pPr>
            <w:r>
              <w:rPr>
                <w:rFonts w:ascii="Times New Roman"/>
                <w:sz w:val="24"/>
              </w:rPr>
              <w:t xml:space="preserve">Lessons to be conducted and evaluated </w:t>
            </w:r>
          </w:p>
        </w:tc>
      </w:tr>
    </w:tbl>
    <w:p w14:paraId="62A99E22" w14:textId="67148C13" w:rsidR="00630586" w:rsidRDefault="00630586" w:rsidP="00630586">
      <w:pPr>
        <w:tabs>
          <w:tab w:val="left" w:pos="1170"/>
        </w:tabs>
        <w:rPr>
          <w:rFonts w:ascii="Times New Roman"/>
          <w:sz w:val="24"/>
        </w:rPr>
      </w:pPr>
    </w:p>
    <w:p w14:paraId="3EAF956F" w14:textId="7104AB66" w:rsidR="00C658FB" w:rsidRPr="00630586" w:rsidRDefault="00630586" w:rsidP="00630586">
      <w:pPr>
        <w:tabs>
          <w:tab w:val="left" w:pos="1170"/>
        </w:tabs>
        <w:rPr>
          <w:rFonts w:ascii="Times New Roman"/>
          <w:sz w:val="24"/>
        </w:rPr>
        <w:sectPr w:rsidR="00C658FB" w:rsidRPr="00630586">
          <w:type w:val="continuous"/>
          <w:pgSz w:w="16840" w:h="11910" w:orient="landscape"/>
          <w:pgMar w:top="720" w:right="220" w:bottom="620" w:left="0" w:header="0" w:footer="438" w:gutter="0"/>
          <w:cols w:space="720"/>
        </w:sectPr>
      </w:pPr>
      <w:r>
        <w:rPr>
          <w:rFonts w:ascii="Times New Roman"/>
          <w:sz w:val="24"/>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1A4EA3F3" w:rsidR="00C658FB" w:rsidRDefault="00630586">
            <w:pPr>
              <w:pStyle w:val="TableParagraph"/>
              <w:spacing w:before="40"/>
              <w:ind w:left="35"/>
              <w:rPr>
                <w:sz w:val="18"/>
              </w:rPr>
            </w:pPr>
            <w:r>
              <w:rPr>
                <w:w w:val="101"/>
                <w:sz w:val="18"/>
              </w:rPr>
              <w:t>1</w:t>
            </w:r>
            <w:bookmarkStart w:id="0" w:name="_GoBack"/>
            <w:bookmarkEnd w:id="0"/>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5109B31A" w14:textId="7D8978C0" w:rsidR="00CD1E7C" w:rsidRDefault="00CD1E7C">
            <w:pPr>
              <w:pStyle w:val="TableParagraph"/>
              <w:ind w:left="0"/>
              <w:rPr>
                <w:rFonts w:ascii="Times New Roman"/>
              </w:rPr>
            </w:pPr>
            <w:r>
              <w:rPr>
                <w:rFonts w:ascii="Times New Roman"/>
              </w:rPr>
              <w:t>Subscription paid to local groups to allow us to participate in sporting competitions and transportation to and from them.</w:t>
            </w:r>
          </w:p>
        </w:tc>
        <w:tc>
          <w:tcPr>
            <w:tcW w:w="3458" w:type="dxa"/>
          </w:tcPr>
          <w:p w14:paraId="478F2151" w14:textId="77777777" w:rsidR="00C658FB" w:rsidRDefault="00CD1E7C">
            <w:pPr>
              <w:pStyle w:val="TableParagraph"/>
              <w:ind w:left="0"/>
              <w:rPr>
                <w:rFonts w:ascii="Times New Roman"/>
              </w:rPr>
            </w:pPr>
            <w:r>
              <w:rPr>
                <w:rFonts w:ascii="Times New Roman"/>
              </w:rPr>
              <w:t xml:space="preserve">Subscription paid to ensure we can participate in the Athletics and </w:t>
            </w:r>
            <w:proofErr w:type="gramStart"/>
            <w:r>
              <w:rPr>
                <w:rFonts w:ascii="Times New Roman"/>
              </w:rPr>
              <w:t>Cross Country</w:t>
            </w:r>
            <w:proofErr w:type="gramEnd"/>
            <w:r>
              <w:rPr>
                <w:rFonts w:ascii="Times New Roman"/>
              </w:rPr>
              <w:t xml:space="preserve"> Competitions locally.</w:t>
            </w:r>
          </w:p>
          <w:p w14:paraId="2151A192" w14:textId="77777777" w:rsidR="00CD1E7C" w:rsidRDefault="00CD1E7C">
            <w:pPr>
              <w:pStyle w:val="TableParagraph"/>
              <w:ind w:left="0"/>
              <w:rPr>
                <w:rFonts w:ascii="Times New Roman"/>
              </w:rPr>
            </w:pPr>
          </w:p>
          <w:p w14:paraId="7C28CF6C" w14:textId="1C33CCEF" w:rsidR="00CD1E7C" w:rsidRDefault="00CD1E7C">
            <w:pPr>
              <w:pStyle w:val="TableParagraph"/>
              <w:ind w:left="0"/>
              <w:rPr>
                <w:rFonts w:ascii="Times New Roman"/>
              </w:rPr>
            </w:pPr>
            <w:r>
              <w:rPr>
                <w:rFonts w:ascii="Times New Roman"/>
              </w:rPr>
              <w:t xml:space="preserve">Cost of supply to release teachers. </w:t>
            </w:r>
          </w:p>
        </w:tc>
        <w:tc>
          <w:tcPr>
            <w:tcW w:w="1663" w:type="dxa"/>
          </w:tcPr>
          <w:p w14:paraId="44AA606A" w14:textId="752F8B07" w:rsidR="00C658FB" w:rsidRDefault="00D131A0">
            <w:pPr>
              <w:pStyle w:val="TableParagraph"/>
              <w:spacing w:before="153"/>
              <w:ind w:left="67"/>
              <w:rPr>
                <w:sz w:val="24"/>
              </w:rPr>
            </w:pPr>
            <w:r>
              <w:rPr>
                <w:sz w:val="24"/>
              </w:rPr>
              <w:t>£</w:t>
            </w:r>
            <w:r w:rsidR="00CD1E7C">
              <w:rPr>
                <w:sz w:val="24"/>
              </w:rPr>
              <w:t>270</w:t>
            </w:r>
          </w:p>
        </w:tc>
        <w:tc>
          <w:tcPr>
            <w:tcW w:w="3423" w:type="dxa"/>
          </w:tcPr>
          <w:p w14:paraId="574197DA" w14:textId="56FBD199" w:rsidR="00C658FB" w:rsidRDefault="00CD1E7C">
            <w:pPr>
              <w:pStyle w:val="TableParagraph"/>
              <w:ind w:left="0"/>
              <w:rPr>
                <w:rFonts w:ascii="Times New Roman"/>
              </w:rPr>
            </w:pPr>
            <w:r>
              <w:rPr>
                <w:rFonts w:ascii="Times New Roman"/>
              </w:rPr>
              <w:t xml:space="preserve">Hanslope Primary won the </w:t>
            </w:r>
            <w:proofErr w:type="gramStart"/>
            <w:r>
              <w:rPr>
                <w:rFonts w:ascii="Times New Roman"/>
              </w:rPr>
              <w:t>Middle Sized</w:t>
            </w:r>
            <w:proofErr w:type="gramEnd"/>
            <w:r>
              <w:rPr>
                <w:rFonts w:ascii="Times New Roman"/>
              </w:rPr>
              <w:t xml:space="preserve"> School Milton Keynes Cross Country season for the 12</w:t>
            </w:r>
            <w:r w:rsidRPr="00CD1E7C">
              <w:rPr>
                <w:rFonts w:ascii="Times New Roman"/>
                <w:vertAlign w:val="superscript"/>
              </w:rPr>
              <w:t>th</w:t>
            </w:r>
            <w:r>
              <w:rPr>
                <w:rFonts w:ascii="Times New Roman"/>
              </w:rPr>
              <w:t xml:space="preserve"> time.</w:t>
            </w:r>
          </w:p>
        </w:tc>
        <w:tc>
          <w:tcPr>
            <w:tcW w:w="3076" w:type="dxa"/>
          </w:tcPr>
          <w:p w14:paraId="0A6B5BC4" w14:textId="5DDD9D47" w:rsidR="00C658FB" w:rsidRDefault="00CD1E7C">
            <w:pPr>
              <w:pStyle w:val="TableParagraph"/>
              <w:ind w:left="0"/>
              <w:rPr>
                <w:rFonts w:ascii="Times New Roman"/>
              </w:rPr>
            </w:pPr>
            <w:r>
              <w:rPr>
                <w:rFonts w:ascii="Times New Roman"/>
              </w:rPr>
              <w:t>Ensure this excellence continues.</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0F638D95" w:rsidR="00C658FB" w:rsidRDefault="00CD1E7C">
            <w:pPr>
              <w:pStyle w:val="TableParagraph"/>
              <w:ind w:left="0"/>
              <w:rPr>
                <w:rFonts w:ascii="Times New Roman"/>
              </w:rPr>
            </w:pPr>
            <w:r>
              <w:rPr>
                <w:rFonts w:ascii="Times New Roman"/>
              </w:rPr>
              <w:t>Ryan Brown</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5852D21E" w:rsidR="00C658FB" w:rsidRDefault="00CD1E7C">
            <w:pPr>
              <w:pStyle w:val="TableParagraph"/>
              <w:ind w:left="0"/>
              <w:rPr>
                <w:rFonts w:ascii="Times New Roman"/>
              </w:rPr>
            </w:pPr>
            <w:r>
              <w:rPr>
                <w:rFonts w:ascii="Times New Roman"/>
              </w:rPr>
              <w:t>30/07/22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32BB9BF7" w:rsidR="00C658FB" w:rsidRDefault="00CD1E7C">
            <w:pPr>
              <w:pStyle w:val="TableParagraph"/>
              <w:ind w:left="0"/>
              <w:rPr>
                <w:rFonts w:ascii="Times New Roman"/>
              </w:rPr>
            </w:pPr>
            <w:r>
              <w:rPr>
                <w:rFonts w:ascii="Times New Roman"/>
              </w:rPr>
              <w:t>Laura Goodwin</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2FC02840" w:rsidR="00C658FB" w:rsidRDefault="00CD1E7C">
            <w:pPr>
              <w:pStyle w:val="TableParagraph"/>
              <w:ind w:left="0"/>
              <w:rPr>
                <w:rFonts w:ascii="Times New Roman"/>
              </w:rPr>
            </w:pPr>
            <w:r>
              <w:rPr>
                <w:rFonts w:ascii="Times New Roman"/>
              </w:rPr>
              <w:t>30/07/2022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6FF03944" w:rsidR="00C658FB" w:rsidRDefault="00CD1E7C">
            <w:pPr>
              <w:pStyle w:val="TableParagraph"/>
              <w:ind w:left="0"/>
              <w:rPr>
                <w:rFonts w:ascii="Times New Roman"/>
              </w:rPr>
            </w:pPr>
            <w:r>
              <w:rPr>
                <w:rFonts w:ascii="Times New Roman"/>
              </w:rPr>
              <w:t>30/07/2022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6060" w14:textId="77777777" w:rsidR="005567F3" w:rsidRDefault="005567F3">
      <w:r>
        <w:separator/>
      </w:r>
    </w:p>
  </w:endnote>
  <w:endnote w:type="continuationSeparator" w:id="0">
    <w:p w14:paraId="669E6806" w14:textId="77777777" w:rsidR="005567F3" w:rsidRDefault="0055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5F3FF62A"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C07EC">
      <w:rPr>
        <w:noProof/>
      </w:rPr>
      <mc:AlternateContent>
        <mc:Choice Requires="wpg">
          <w:drawing>
            <wp:anchor distT="0" distB="0" distL="114300" distR="114300" simplePos="0" relativeHeight="487170048" behindDoc="1" locked="0" layoutInCell="1" allowOverlap="1" wp14:anchorId="7C82861B" wp14:editId="00F5580F">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867E7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0C07EC">
      <w:rPr>
        <w:noProof/>
      </w:rPr>
      <mc:AlternateContent>
        <mc:Choice Requires="wpg">
          <w:drawing>
            <wp:anchor distT="0" distB="0" distL="114300" distR="114300" simplePos="0" relativeHeight="487170560" behindDoc="1" locked="0" layoutInCell="1" allowOverlap="1" wp14:anchorId="365FB49E" wp14:editId="1DBFE6B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211FA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0C07EC">
      <w:rPr>
        <w:noProof/>
      </w:rPr>
      <mc:AlternateContent>
        <mc:Choice Requires="wps">
          <w:drawing>
            <wp:anchor distT="0" distB="0" distL="114300" distR="114300" simplePos="0" relativeHeight="487171072" behindDoc="1" locked="0" layoutInCell="1" allowOverlap="1" wp14:anchorId="10A0E027" wp14:editId="49A60FDB">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C07EC">
      <w:rPr>
        <w:noProof/>
      </w:rPr>
      <mc:AlternateContent>
        <mc:Choice Requires="wps">
          <w:drawing>
            <wp:anchor distT="0" distB="0" distL="114300" distR="114300" simplePos="0" relativeHeight="487171584" behindDoc="1" locked="0" layoutInCell="1" allowOverlap="1" wp14:anchorId="06C3E7FA" wp14:editId="533A278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B1EF" w14:textId="77777777" w:rsidR="005567F3" w:rsidRDefault="005567F3">
      <w:r>
        <w:separator/>
      </w:r>
    </w:p>
  </w:footnote>
  <w:footnote w:type="continuationSeparator" w:id="0">
    <w:p w14:paraId="7D2F0776" w14:textId="77777777" w:rsidR="005567F3" w:rsidRDefault="00556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420D5"/>
    <w:rsid w:val="000733D3"/>
    <w:rsid w:val="000C07EC"/>
    <w:rsid w:val="00101917"/>
    <w:rsid w:val="003E11F8"/>
    <w:rsid w:val="005567F3"/>
    <w:rsid w:val="00630586"/>
    <w:rsid w:val="007D49E9"/>
    <w:rsid w:val="007E2E49"/>
    <w:rsid w:val="0091623B"/>
    <w:rsid w:val="00B84D4E"/>
    <w:rsid w:val="00BA410E"/>
    <w:rsid w:val="00BA555E"/>
    <w:rsid w:val="00C46CFF"/>
    <w:rsid w:val="00C658FB"/>
    <w:rsid w:val="00CD1E7C"/>
    <w:rsid w:val="00D1059E"/>
    <w:rsid w:val="00D131A0"/>
    <w:rsid w:val="00D94B0E"/>
    <w:rsid w:val="00DF7D62"/>
    <w:rsid w:val="00EA6182"/>
    <w:rsid w:val="00F3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rbrown</cp:lastModifiedBy>
  <cp:revision>2</cp:revision>
  <dcterms:created xsi:type="dcterms:W3CDTF">2022-09-09T11:00:00Z</dcterms:created>
  <dcterms:modified xsi:type="dcterms:W3CDTF">2022-09-09T11:00:00Z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