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D54B1" w14:textId="771A925D" w:rsidR="00E66558" w:rsidRDefault="009D71E8" w:rsidP="00385C7D">
      <w:pPr>
        <w:pStyle w:val="Heading1"/>
        <w:rPr>
          <w:color w:val="5F497A" w:themeColor="accent4" w:themeShade="BF"/>
        </w:rPr>
      </w:pPr>
      <w:bookmarkStart w:id="0" w:name="_Toc400361362"/>
      <w:bookmarkStart w:id="1" w:name="_Toc443397153"/>
      <w:bookmarkStart w:id="2" w:name="_Toc357771638"/>
      <w:bookmarkStart w:id="3" w:name="_Toc346793416"/>
      <w:bookmarkStart w:id="4" w:name="_Toc328122777"/>
      <w:r w:rsidRPr="00195ED5">
        <w:rPr>
          <w:color w:val="5F497A" w:themeColor="accent4" w:themeShade="BF"/>
        </w:rP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7F1ED3" w:rsidRPr="00195ED5">
        <w:rPr>
          <w:color w:val="5F497A" w:themeColor="accent4" w:themeShade="BF"/>
        </w:rPr>
        <w:t xml:space="preserve">   </w:t>
      </w:r>
      <w:r w:rsidR="00195ED5">
        <w:rPr>
          <w:color w:val="5F497A" w:themeColor="accent4" w:themeShade="BF"/>
        </w:rPr>
        <w:t xml:space="preserve">Harbury CE Primary School </w:t>
      </w:r>
    </w:p>
    <w:p w14:paraId="516DEE86" w14:textId="5414B2BD" w:rsidR="004242EE" w:rsidRPr="004242EE" w:rsidRDefault="004242EE" w:rsidP="004242EE">
      <w:pPr>
        <w:rPr>
          <w:b/>
        </w:rPr>
      </w:pPr>
      <w:r>
        <w:rPr>
          <w:b/>
          <w:highlight w:val="yellow"/>
        </w:rPr>
        <w:t xml:space="preserve">Pupil Premium </w:t>
      </w:r>
      <w:r w:rsidRPr="004242EE">
        <w:rPr>
          <w:b/>
          <w:highlight w:val="yellow"/>
        </w:rPr>
        <w:t xml:space="preserve">Review </w:t>
      </w:r>
      <w:r>
        <w:rPr>
          <w:b/>
          <w:highlight w:val="yellow"/>
        </w:rPr>
        <w:t xml:space="preserve">is </w:t>
      </w:r>
      <w:r w:rsidRPr="004242EE">
        <w:rPr>
          <w:b/>
          <w:highlight w:val="yellow"/>
        </w:rPr>
        <w:t>on page 9</w:t>
      </w:r>
    </w:p>
    <w:p w14:paraId="2A7D54B2" w14:textId="4AF8C907" w:rsidR="00E66558" w:rsidRPr="00195ED5" w:rsidRDefault="089AE9A0" w:rsidP="32CDFED8">
      <w:pPr>
        <w:pStyle w:val="Heading2"/>
        <w:rPr>
          <w:b w:val="0"/>
          <w:color w:val="auto"/>
          <w:sz w:val="24"/>
          <w:szCs w:val="24"/>
        </w:rPr>
      </w:pPr>
      <w:r w:rsidRPr="00195ED5">
        <w:rPr>
          <w:b w:val="0"/>
          <w:color w:val="auto"/>
          <w:sz w:val="24"/>
          <w:szCs w:val="24"/>
        </w:rPr>
        <w:t xml:space="preserve">This statement details our school’s use of pupil premium funding to help improve the attainment of our disadvantaged pupils. </w:t>
      </w:r>
    </w:p>
    <w:p w14:paraId="66858ECD" w14:textId="77777777" w:rsidR="00EF42C1" w:rsidRPr="00195ED5" w:rsidRDefault="009D71E8" w:rsidP="00EF42C1">
      <w:pPr>
        <w:pStyle w:val="Heading2"/>
        <w:spacing w:before="240"/>
        <w:rPr>
          <w:b w:val="0"/>
          <w:bCs/>
          <w:color w:val="auto"/>
          <w:sz w:val="24"/>
          <w:szCs w:val="24"/>
        </w:rPr>
      </w:pPr>
      <w:r w:rsidRPr="00195ED5">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0A78AD2" w:rsidR="00E66558" w:rsidRPr="00195ED5" w:rsidRDefault="009D71E8" w:rsidP="00EF42C1">
      <w:pPr>
        <w:pStyle w:val="Heading2"/>
        <w:spacing w:before="240"/>
        <w:rPr>
          <w:b w:val="0"/>
          <w:bCs/>
          <w:color w:val="auto"/>
          <w:sz w:val="24"/>
          <w:szCs w:val="24"/>
        </w:rPr>
      </w:pPr>
      <w:r w:rsidRPr="00195ED5">
        <w:rPr>
          <w:color w:val="5F497A" w:themeColor="accent4" w:themeShade="BF"/>
        </w:rP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rsidRPr="00195ED5" w14:paraId="2A7D54B7" w14:textId="77777777" w:rsidTr="32CDFED8">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5" w14:textId="77777777" w:rsidR="00E66558" w:rsidRPr="00195ED5" w:rsidRDefault="009D71E8">
            <w:pPr>
              <w:pStyle w:val="TableHeader"/>
              <w:jc w:val="left"/>
            </w:pPr>
            <w:r w:rsidRPr="00195ED5">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6" w14:textId="77777777" w:rsidR="00E66558" w:rsidRPr="00195ED5" w:rsidRDefault="009D71E8">
            <w:pPr>
              <w:pStyle w:val="TableHeader"/>
              <w:jc w:val="left"/>
            </w:pPr>
            <w:r w:rsidRPr="00195ED5">
              <w:t>Data</w:t>
            </w:r>
          </w:p>
        </w:tc>
      </w:tr>
      <w:tr w:rsidR="00B0191B" w:rsidRPr="00195ED5" w14:paraId="2A7D54BA" w14:textId="77777777" w:rsidTr="32CDFED8">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8" w14:textId="77777777" w:rsidR="00B0191B" w:rsidRPr="00195ED5" w:rsidRDefault="00B0191B" w:rsidP="00B0191B">
            <w:pPr>
              <w:pStyle w:val="TableRow"/>
            </w:pPr>
            <w:r w:rsidRPr="00195ED5">
              <w:t>School name</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9" w14:textId="58EFD34D" w:rsidR="00B0191B" w:rsidRPr="00195ED5" w:rsidRDefault="00DD0619" w:rsidP="00A822D9">
            <w:pPr>
              <w:pStyle w:val="TableRow"/>
              <w:ind w:left="0"/>
              <w:rPr>
                <w:color w:val="0D0D0D" w:themeColor="text1" w:themeTint="F2"/>
              </w:rPr>
            </w:pPr>
            <w:r w:rsidRPr="00195ED5">
              <w:rPr>
                <w:rStyle w:val="PlaceholderText"/>
                <w:color w:val="0D0D0D" w:themeColor="text1" w:themeTint="F2"/>
              </w:rPr>
              <w:t>Harbury CE Primary School</w:t>
            </w:r>
            <w:r w:rsidR="00A822D9" w:rsidRPr="00195ED5">
              <w:rPr>
                <w:rStyle w:val="PlaceholderText"/>
                <w:color w:val="0D0D0D" w:themeColor="text1" w:themeTint="F2"/>
              </w:rPr>
              <w:t xml:space="preserve"> </w:t>
            </w:r>
            <w:r w:rsidR="00C608A6" w:rsidRPr="00195ED5">
              <w:rPr>
                <w:rStyle w:val="PlaceholderText"/>
                <w:color w:val="0D0D0D" w:themeColor="text1" w:themeTint="F2"/>
              </w:rPr>
              <w:t xml:space="preserve"> </w:t>
            </w:r>
          </w:p>
        </w:tc>
      </w:tr>
      <w:tr w:rsidR="00B0191B" w:rsidRPr="00195ED5" w14:paraId="2A7D54BD" w14:textId="77777777" w:rsidTr="32CDFED8">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B" w14:textId="77777777" w:rsidR="00B0191B" w:rsidRPr="00195ED5" w:rsidRDefault="00B0191B" w:rsidP="00B0191B">
            <w:pPr>
              <w:pStyle w:val="TableRow"/>
            </w:pPr>
            <w:r w:rsidRPr="00195ED5">
              <w:t xml:space="preserve">Number of pupils in school </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C" w14:textId="42CF0C02" w:rsidR="00B0191B" w:rsidRPr="00195ED5" w:rsidRDefault="00DD0619" w:rsidP="32CDFED8">
            <w:pPr>
              <w:pStyle w:val="TableRow"/>
              <w:rPr>
                <w:rStyle w:val="PlaceholderText"/>
                <w:color w:val="0D0D0D" w:themeColor="text1" w:themeTint="F2"/>
              </w:rPr>
            </w:pPr>
            <w:r w:rsidRPr="00195ED5">
              <w:rPr>
                <w:rStyle w:val="PlaceholderText"/>
                <w:color w:val="0D0D0D" w:themeColor="text1" w:themeTint="F2"/>
              </w:rPr>
              <w:t>214</w:t>
            </w:r>
          </w:p>
        </w:tc>
      </w:tr>
      <w:tr w:rsidR="00B0191B" w:rsidRPr="00195ED5" w14:paraId="2A7D54C0" w14:textId="77777777" w:rsidTr="32CDFED8">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E" w14:textId="77777777" w:rsidR="00B0191B" w:rsidRPr="00195ED5" w:rsidRDefault="00B0191B" w:rsidP="00B0191B">
            <w:pPr>
              <w:pStyle w:val="TableRow"/>
            </w:pPr>
            <w:r w:rsidRPr="00195ED5">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F" w14:textId="691BD0E4" w:rsidR="00B0191B" w:rsidRPr="00195ED5" w:rsidRDefault="00DD0619" w:rsidP="00B0191B">
            <w:pPr>
              <w:pStyle w:val="TableRow"/>
              <w:rPr>
                <w:color w:val="0D0D0D" w:themeColor="text1" w:themeTint="F2"/>
              </w:rPr>
            </w:pPr>
            <w:r w:rsidRPr="00195ED5">
              <w:rPr>
                <w:color w:val="0D0D0D" w:themeColor="text1" w:themeTint="F2"/>
              </w:rPr>
              <w:t>11</w:t>
            </w:r>
            <w:r w:rsidR="25207858" w:rsidRPr="00195ED5">
              <w:rPr>
                <w:color w:val="0D0D0D" w:themeColor="text1" w:themeTint="F2"/>
              </w:rPr>
              <w:t>%</w:t>
            </w:r>
            <w:r w:rsidR="6C787EC0" w:rsidRPr="00195ED5">
              <w:rPr>
                <w:color w:val="0D0D0D" w:themeColor="text1" w:themeTint="F2"/>
              </w:rPr>
              <w:t xml:space="preserve"> (</w:t>
            </w:r>
            <w:r w:rsidR="722DFB5C" w:rsidRPr="00195ED5">
              <w:rPr>
                <w:color w:val="0D0D0D" w:themeColor="text1" w:themeTint="F2"/>
              </w:rPr>
              <w:t>2</w:t>
            </w:r>
            <w:r w:rsidRPr="00195ED5">
              <w:rPr>
                <w:color w:val="0D0D0D" w:themeColor="text1" w:themeTint="F2"/>
              </w:rPr>
              <w:t>4</w:t>
            </w:r>
            <w:r w:rsidR="14DF5331" w:rsidRPr="00195ED5">
              <w:rPr>
                <w:color w:val="0D0D0D" w:themeColor="text1" w:themeTint="F2"/>
              </w:rPr>
              <w:t xml:space="preserve"> pupils)</w:t>
            </w:r>
          </w:p>
        </w:tc>
      </w:tr>
      <w:tr w:rsidR="00B0191B" w:rsidRPr="00195ED5" w14:paraId="2A7D54C3" w14:textId="77777777" w:rsidTr="32CDFED8">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1" w14:textId="5E025024" w:rsidR="00B0191B" w:rsidRPr="00195ED5" w:rsidRDefault="5839B8EE" w:rsidP="00B0191B">
            <w:pPr>
              <w:pStyle w:val="TableRow"/>
            </w:pPr>
            <w:r w:rsidRPr="00195ED5">
              <w:t xml:space="preserve">Academic year/years that our current pupil premium strategy plan covers </w:t>
            </w:r>
            <w:r w:rsidRPr="00195ED5">
              <w:rPr>
                <w:b/>
                <w:bCs/>
              </w:rPr>
              <w:t>(</w:t>
            </w:r>
            <w:r w:rsidR="6C5FBC05" w:rsidRPr="00195ED5">
              <w:rPr>
                <w:b/>
                <w:bCs/>
              </w:rPr>
              <w:t>3-year</w:t>
            </w:r>
            <w:r w:rsidRPr="00195ED5">
              <w:rPr>
                <w:b/>
                <w:bCs/>
              </w:rPr>
              <w:t xml:space="preserve"> plans are recommended)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2" w14:textId="1D109C3C" w:rsidR="00B0191B" w:rsidRPr="00195ED5" w:rsidRDefault="00B0191B" w:rsidP="00B0191B">
            <w:pPr>
              <w:pStyle w:val="TableRow"/>
              <w:rPr>
                <w:color w:val="0D0D0D" w:themeColor="text1" w:themeTint="F2"/>
              </w:rPr>
            </w:pPr>
            <w:r w:rsidRPr="00195ED5">
              <w:rPr>
                <w:rStyle w:val="PlaceholderText"/>
                <w:color w:val="0D0D0D" w:themeColor="text1" w:themeTint="F2"/>
              </w:rPr>
              <w:t>202</w:t>
            </w:r>
            <w:r w:rsidR="00DD0619" w:rsidRPr="00195ED5">
              <w:rPr>
                <w:rStyle w:val="PlaceholderText"/>
                <w:color w:val="0D0D0D" w:themeColor="text1" w:themeTint="F2"/>
              </w:rPr>
              <w:t>2</w:t>
            </w:r>
            <w:r w:rsidRPr="00195ED5">
              <w:rPr>
                <w:rStyle w:val="PlaceholderText"/>
                <w:color w:val="0D0D0D" w:themeColor="text1" w:themeTint="F2"/>
              </w:rPr>
              <w:t>-202</w:t>
            </w:r>
            <w:r w:rsidR="00DD0619" w:rsidRPr="00195ED5">
              <w:rPr>
                <w:rStyle w:val="PlaceholderText"/>
                <w:color w:val="0D0D0D" w:themeColor="text1" w:themeTint="F2"/>
              </w:rPr>
              <w:t>5</w:t>
            </w:r>
          </w:p>
        </w:tc>
      </w:tr>
      <w:tr w:rsidR="00B0191B" w:rsidRPr="00195ED5" w14:paraId="2A7D54C6" w14:textId="77777777" w:rsidTr="32CDFED8">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4" w14:textId="77777777" w:rsidR="00B0191B" w:rsidRPr="00195ED5" w:rsidRDefault="00B0191B" w:rsidP="00B0191B">
            <w:pPr>
              <w:pStyle w:val="TableRow"/>
            </w:pPr>
            <w:r w:rsidRPr="00195ED5">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5" w14:textId="5D554C6F" w:rsidR="00B0191B" w:rsidRPr="00195ED5" w:rsidRDefault="06E40BFF" w:rsidP="004243A7">
            <w:pPr>
              <w:pStyle w:val="TableRow"/>
              <w:ind w:left="0"/>
              <w:rPr>
                <w:color w:val="0D0D0D" w:themeColor="text1" w:themeTint="F2"/>
              </w:rPr>
            </w:pPr>
            <w:r w:rsidRPr="00195ED5">
              <w:rPr>
                <w:rStyle w:val="PlaceholderText"/>
                <w:color w:val="0D0D0D" w:themeColor="text1" w:themeTint="F2"/>
              </w:rPr>
              <w:t>December</w:t>
            </w:r>
            <w:r w:rsidR="7430381C" w:rsidRPr="00195ED5">
              <w:rPr>
                <w:rStyle w:val="PlaceholderText"/>
                <w:color w:val="0D0D0D" w:themeColor="text1" w:themeTint="F2"/>
              </w:rPr>
              <w:t xml:space="preserve"> 20</w:t>
            </w:r>
            <w:r w:rsidR="00DD0619" w:rsidRPr="00195ED5">
              <w:rPr>
                <w:rStyle w:val="PlaceholderText"/>
                <w:color w:val="0D0D0D" w:themeColor="text1" w:themeTint="F2"/>
              </w:rPr>
              <w:t>2</w:t>
            </w:r>
            <w:r w:rsidR="003E44B5" w:rsidRPr="00195ED5">
              <w:rPr>
                <w:rStyle w:val="PlaceholderText"/>
                <w:color w:val="0D0D0D" w:themeColor="text1" w:themeTint="F2"/>
              </w:rPr>
              <w:t>2</w:t>
            </w:r>
          </w:p>
        </w:tc>
      </w:tr>
      <w:tr w:rsidR="00B0191B" w:rsidRPr="00195ED5" w14:paraId="2A7D54C9" w14:textId="77777777" w:rsidTr="32CDFED8">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7" w14:textId="77777777" w:rsidR="00B0191B" w:rsidRPr="00195ED5" w:rsidRDefault="00B0191B" w:rsidP="00B0191B">
            <w:pPr>
              <w:pStyle w:val="TableRow"/>
            </w:pPr>
            <w:r w:rsidRPr="00195ED5">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8" w14:textId="3C746617" w:rsidR="00B0191B" w:rsidRPr="00195ED5" w:rsidRDefault="003E44B5" w:rsidP="004243A7">
            <w:pPr>
              <w:pStyle w:val="TableRow"/>
              <w:ind w:left="0"/>
              <w:rPr>
                <w:color w:val="0D0D0D" w:themeColor="text1" w:themeTint="F2"/>
              </w:rPr>
            </w:pPr>
            <w:r w:rsidRPr="00195ED5">
              <w:rPr>
                <w:rStyle w:val="PlaceholderText"/>
                <w:color w:val="0D0D0D" w:themeColor="text1" w:themeTint="F2"/>
              </w:rPr>
              <w:t>December 2025</w:t>
            </w:r>
          </w:p>
        </w:tc>
      </w:tr>
      <w:tr w:rsidR="00B0191B" w:rsidRPr="00195ED5" w14:paraId="2A7D54CC" w14:textId="77777777" w:rsidTr="32CDFED8">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A" w14:textId="77777777" w:rsidR="00B0191B" w:rsidRPr="00195ED5" w:rsidRDefault="00B0191B" w:rsidP="00B0191B">
            <w:pPr>
              <w:pStyle w:val="TableRow"/>
            </w:pPr>
            <w:r w:rsidRPr="00195ED5">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B" w14:textId="4874D640" w:rsidR="00B0191B" w:rsidRPr="00195ED5" w:rsidRDefault="00DD0619" w:rsidP="004243A7">
            <w:pPr>
              <w:pStyle w:val="TableRow"/>
              <w:ind w:left="0"/>
              <w:rPr>
                <w:color w:val="0D0D0D" w:themeColor="text1" w:themeTint="F2"/>
              </w:rPr>
            </w:pPr>
            <w:r w:rsidRPr="00195ED5">
              <w:rPr>
                <w:rStyle w:val="PlaceholderText"/>
                <w:color w:val="0D0D0D" w:themeColor="text1" w:themeTint="F2"/>
              </w:rPr>
              <w:t>L Bosley</w:t>
            </w:r>
            <w:r w:rsidR="000C25E7" w:rsidRPr="00195ED5">
              <w:rPr>
                <w:rStyle w:val="PlaceholderText"/>
                <w:color w:val="0D0D0D" w:themeColor="text1" w:themeTint="F2"/>
              </w:rPr>
              <w:t xml:space="preserve"> </w:t>
            </w:r>
          </w:p>
        </w:tc>
      </w:tr>
      <w:tr w:rsidR="00B0191B" w:rsidRPr="00195ED5" w14:paraId="2A7D54CF" w14:textId="77777777" w:rsidTr="32CDFED8">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D" w14:textId="77777777" w:rsidR="00B0191B" w:rsidRPr="00195ED5" w:rsidRDefault="00B0191B" w:rsidP="00B0191B">
            <w:pPr>
              <w:pStyle w:val="TableRow"/>
            </w:pPr>
            <w:r w:rsidRPr="00195ED5">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E" w14:textId="329025B0" w:rsidR="00B0191B" w:rsidRPr="00195ED5" w:rsidRDefault="00DD0619" w:rsidP="00DD0619">
            <w:pPr>
              <w:pStyle w:val="TableRow"/>
              <w:ind w:left="0"/>
              <w:rPr>
                <w:color w:val="0D0D0D" w:themeColor="text1" w:themeTint="F2"/>
              </w:rPr>
            </w:pPr>
            <w:r w:rsidRPr="00195ED5">
              <w:rPr>
                <w:color w:val="0D0D0D" w:themeColor="text1" w:themeTint="F2"/>
              </w:rPr>
              <w:t>L Bosley</w:t>
            </w:r>
          </w:p>
        </w:tc>
      </w:tr>
      <w:tr w:rsidR="00B0191B" w:rsidRPr="00195ED5" w14:paraId="2A7D54D2" w14:textId="77777777" w:rsidTr="32CDFED8">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0" w14:textId="77777777" w:rsidR="00B0191B" w:rsidRPr="00195ED5" w:rsidRDefault="00B0191B" w:rsidP="00B0191B">
            <w:pPr>
              <w:pStyle w:val="TableRow"/>
            </w:pPr>
            <w:r w:rsidRPr="00195ED5">
              <w:t xml:space="preserve">Governor </w:t>
            </w:r>
            <w:r w:rsidRPr="00195ED5">
              <w:rPr>
                <w:szCs w:val="22"/>
              </w:rPr>
              <w:t xml:space="preserve">/ Trustee </w:t>
            </w:r>
            <w:r w:rsidRPr="00195ED5">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1" w14:textId="7D5DEF94" w:rsidR="00B0191B" w:rsidRPr="00195ED5" w:rsidRDefault="00C03C0D" w:rsidP="004243A7">
            <w:pPr>
              <w:pStyle w:val="TableRow"/>
              <w:ind w:left="0"/>
              <w:rPr>
                <w:color w:val="0D0D0D" w:themeColor="text1" w:themeTint="F2"/>
              </w:rPr>
            </w:pPr>
            <w:r w:rsidRPr="00195ED5">
              <w:rPr>
                <w:color w:val="0D0D0D" w:themeColor="text1" w:themeTint="F2"/>
              </w:rPr>
              <w:t>S Johnson</w:t>
            </w:r>
          </w:p>
        </w:tc>
      </w:tr>
    </w:tbl>
    <w:bookmarkEnd w:id="2"/>
    <w:bookmarkEnd w:id="3"/>
    <w:bookmarkEnd w:id="4"/>
    <w:p w14:paraId="2A7D54D3" w14:textId="77777777" w:rsidR="00E66558" w:rsidRPr="00195ED5" w:rsidRDefault="009D71E8">
      <w:pPr>
        <w:spacing w:before="480" w:line="240" w:lineRule="auto"/>
        <w:rPr>
          <w:b/>
          <w:color w:val="5F497A" w:themeColor="accent4" w:themeShade="BF"/>
          <w:sz w:val="32"/>
          <w:szCs w:val="32"/>
        </w:rPr>
      </w:pPr>
      <w:r w:rsidRPr="00195ED5">
        <w:rPr>
          <w:b/>
          <w:color w:val="5F497A" w:themeColor="accent4" w:themeShade="BF"/>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rsidRPr="00195ED5" w14:paraId="2A7D54D6" w14:textId="77777777" w:rsidTr="32CDFED8">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2A7D54D4" w14:textId="77777777" w:rsidR="00E66558" w:rsidRPr="00195ED5" w:rsidRDefault="009D71E8">
            <w:pPr>
              <w:pStyle w:val="TableRow"/>
            </w:pPr>
            <w:r w:rsidRPr="00195ED5">
              <w:rPr>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2A7D54D5" w14:textId="77777777" w:rsidR="00E66558" w:rsidRPr="00195ED5" w:rsidRDefault="009D71E8">
            <w:pPr>
              <w:pStyle w:val="TableRow"/>
            </w:pPr>
            <w:r w:rsidRPr="00195ED5">
              <w:rPr>
                <w:b/>
              </w:rPr>
              <w:t>Amount</w:t>
            </w:r>
          </w:p>
        </w:tc>
      </w:tr>
      <w:tr w:rsidR="00E66558" w:rsidRPr="00195ED5" w14:paraId="2A7D54D9" w14:textId="77777777" w:rsidTr="32CDFED8">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7" w14:textId="77777777" w:rsidR="00E66558" w:rsidRPr="00195ED5" w:rsidRDefault="009D71E8">
            <w:pPr>
              <w:pStyle w:val="TableRow"/>
            </w:pPr>
            <w:r w:rsidRPr="00195ED5">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8" w14:textId="64FE01A0" w:rsidR="00E66558" w:rsidRPr="00195ED5" w:rsidRDefault="1F84178F" w:rsidP="258788E4">
            <w:pPr>
              <w:pStyle w:val="TableRow"/>
              <w:rPr>
                <w:rFonts w:eastAsia="Arial" w:cs="Arial"/>
              </w:rPr>
            </w:pPr>
            <w:r w:rsidRPr="00195ED5">
              <w:rPr>
                <w:rFonts w:eastAsia="Arial" w:cs="Arial"/>
              </w:rPr>
              <w:t>£</w:t>
            </w:r>
            <w:r w:rsidR="7DFFE7D3" w:rsidRPr="00195ED5">
              <w:rPr>
                <w:rFonts w:eastAsia="Arial" w:cs="Arial"/>
              </w:rPr>
              <w:t>3</w:t>
            </w:r>
            <w:r w:rsidR="00DD0619" w:rsidRPr="00195ED5">
              <w:rPr>
                <w:rFonts w:eastAsia="Arial" w:cs="Arial"/>
              </w:rPr>
              <w:t>8</w:t>
            </w:r>
            <w:r w:rsidR="1A37A7A1" w:rsidRPr="00195ED5">
              <w:rPr>
                <w:rFonts w:eastAsia="Arial" w:cs="Arial"/>
              </w:rPr>
              <w:t>,</w:t>
            </w:r>
            <w:r w:rsidR="00DD0619" w:rsidRPr="00195ED5">
              <w:rPr>
                <w:rFonts w:eastAsia="Arial" w:cs="Arial"/>
              </w:rPr>
              <w:t>380</w:t>
            </w:r>
          </w:p>
        </w:tc>
      </w:tr>
      <w:tr w:rsidR="00E66558" w:rsidRPr="00195ED5" w14:paraId="2A7D54DC" w14:textId="77777777" w:rsidTr="32CDFED8">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A" w14:textId="77777777" w:rsidR="00E66558" w:rsidRPr="00195ED5" w:rsidRDefault="009D71E8">
            <w:pPr>
              <w:pStyle w:val="TableRow"/>
            </w:pPr>
            <w:r w:rsidRPr="00195ED5">
              <w:t>Recovery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B" w14:textId="7585F47A" w:rsidR="00E66558" w:rsidRPr="00195ED5" w:rsidRDefault="1F84178F" w:rsidP="258788E4">
            <w:pPr>
              <w:pStyle w:val="TableRow"/>
              <w:rPr>
                <w:rFonts w:eastAsia="Arial" w:cs="Arial"/>
              </w:rPr>
            </w:pPr>
            <w:r w:rsidRPr="00195ED5">
              <w:rPr>
                <w:rFonts w:eastAsia="Arial" w:cs="Arial"/>
              </w:rPr>
              <w:t>£</w:t>
            </w:r>
            <w:r w:rsidR="00DD0619" w:rsidRPr="00195ED5">
              <w:rPr>
                <w:rFonts w:eastAsia="Arial" w:cs="Arial"/>
              </w:rPr>
              <w:t>3,770</w:t>
            </w:r>
          </w:p>
        </w:tc>
      </w:tr>
      <w:tr w:rsidR="00E66558" w:rsidRPr="00195ED5" w14:paraId="2A7D54DF" w14:textId="77777777" w:rsidTr="32CDFED8">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D" w14:textId="77777777" w:rsidR="00E66558" w:rsidRPr="00195ED5" w:rsidRDefault="009D71E8">
            <w:pPr>
              <w:pStyle w:val="TableRow"/>
            </w:pPr>
            <w:r w:rsidRPr="00195ED5">
              <w:t>Pupil premium funding carried forward from previous years (enter £0 if not applicable)</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E" w14:textId="27D7F47E" w:rsidR="00E66558" w:rsidRPr="00195ED5" w:rsidRDefault="71FA8882" w:rsidP="258788E4">
            <w:pPr>
              <w:pStyle w:val="TableRow"/>
              <w:rPr>
                <w:rFonts w:eastAsia="Arial" w:cs="Arial"/>
              </w:rPr>
            </w:pPr>
            <w:r w:rsidRPr="00195ED5">
              <w:rPr>
                <w:rFonts w:eastAsia="Arial" w:cs="Arial"/>
              </w:rPr>
              <w:t>£</w:t>
            </w:r>
            <w:r w:rsidR="7EBD8082" w:rsidRPr="00195ED5">
              <w:rPr>
                <w:rFonts w:eastAsia="Arial" w:cs="Arial"/>
              </w:rPr>
              <w:t>0</w:t>
            </w:r>
          </w:p>
        </w:tc>
      </w:tr>
      <w:tr w:rsidR="00E66558" w:rsidRPr="00195ED5" w14:paraId="2A7D54E3" w14:textId="77777777" w:rsidTr="32CDFED8">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0" w14:textId="77777777" w:rsidR="00E66558" w:rsidRPr="00195ED5" w:rsidRDefault="009D71E8">
            <w:pPr>
              <w:pStyle w:val="TableRow"/>
              <w:rPr>
                <w:b/>
              </w:rPr>
            </w:pPr>
            <w:r w:rsidRPr="00195ED5">
              <w:rPr>
                <w:b/>
              </w:rPr>
              <w:t>Total budget for this academic year</w:t>
            </w:r>
          </w:p>
          <w:p w14:paraId="2A7D54E1" w14:textId="77777777" w:rsidR="00E66558" w:rsidRPr="00195ED5" w:rsidRDefault="009D71E8">
            <w:pPr>
              <w:pStyle w:val="TableRow"/>
            </w:pPr>
            <w:r w:rsidRPr="00195ED5">
              <w:t>If your school is an academy in a trust that pools this funding, state the amount available to your school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2" w14:textId="78ABE53B" w:rsidR="00E66558" w:rsidRPr="00195ED5" w:rsidRDefault="1F84178F" w:rsidP="258788E4">
            <w:pPr>
              <w:pStyle w:val="TableRow"/>
              <w:rPr>
                <w:rFonts w:eastAsia="Arial" w:cs="Arial"/>
              </w:rPr>
            </w:pPr>
            <w:r w:rsidRPr="00195ED5">
              <w:rPr>
                <w:rFonts w:eastAsia="Arial" w:cs="Arial"/>
              </w:rPr>
              <w:t>£</w:t>
            </w:r>
            <w:r w:rsidR="00DD0619" w:rsidRPr="00195ED5">
              <w:rPr>
                <w:rFonts w:eastAsia="Arial" w:cs="Arial"/>
              </w:rPr>
              <w:t>42,150</w:t>
            </w:r>
          </w:p>
        </w:tc>
      </w:tr>
    </w:tbl>
    <w:p w14:paraId="2A7D54E4" w14:textId="77777777" w:rsidR="00E66558" w:rsidRPr="00195ED5" w:rsidRDefault="009D71E8">
      <w:pPr>
        <w:pStyle w:val="Heading1"/>
        <w:rPr>
          <w:color w:val="5F497A" w:themeColor="accent4" w:themeShade="BF"/>
        </w:rPr>
      </w:pPr>
      <w:r w:rsidRPr="00195ED5">
        <w:rPr>
          <w:color w:val="5F497A" w:themeColor="accent4" w:themeShade="BF"/>
        </w:rPr>
        <w:lastRenderedPageBreak/>
        <w:t>Part A: Pupil premium strategy plan</w:t>
      </w:r>
    </w:p>
    <w:p w14:paraId="2A7D54E5" w14:textId="77777777" w:rsidR="00E66558" w:rsidRPr="00195ED5" w:rsidRDefault="009D71E8">
      <w:pPr>
        <w:pStyle w:val="Heading2"/>
        <w:rPr>
          <w:color w:val="5F497A" w:themeColor="accent4" w:themeShade="BF"/>
        </w:rPr>
      </w:pPr>
      <w:bookmarkStart w:id="14" w:name="_Toc357771640"/>
      <w:bookmarkStart w:id="15" w:name="_Toc346793418"/>
      <w:r w:rsidRPr="00195ED5">
        <w:rPr>
          <w:color w:val="5F497A" w:themeColor="accent4" w:themeShade="BF"/>
        </w:rPr>
        <w:t>Statement of intent</w:t>
      </w:r>
    </w:p>
    <w:tbl>
      <w:tblPr>
        <w:tblW w:w="9486" w:type="dxa"/>
        <w:tblCellMar>
          <w:left w:w="10" w:type="dxa"/>
          <w:right w:w="10" w:type="dxa"/>
        </w:tblCellMar>
        <w:tblLook w:val="04A0" w:firstRow="1" w:lastRow="0" w:firstColumn="1" w:lastColumn="0" w:noHBand="0" w:noVBand="1"/>
      </w:tblPr>
      <w:tblGrid>
        <w:gridCol w:w="9486"/>
      </w:tblGrid>
      <w:tr w:rsidR="00B0191B" w:rsidRPr="00195ED5" w14:paraId="2A7D54EA" w14:textId="77777777" w:rsidTr="32CDFED8">
        <w:tc>
          <w:tcPr>
            <w:tcW w:w="9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3540D33" w14:textId="3EF761EB" w:rsidR="002B0BF5" w:rsidRPr="00195ED5" w:rsidRDefault="003C0E7C" w:rsidP="00B86568">
            <w:pPr>
              <w:pStyle w:val="TableRow"/>
            </w:pPr>
            <w:r w:rsidRPr="00195ED5">
              <w:t>A</w:t>
            </w:r>
            <w:r w:rsidR="007150A4" w:rsidRPr="00195ED5">
              <w:t xml:space="preserve">t </w:t>
            </w:r>
            <w:r w:rsidR="00DD0619" w:rsidRPr="00195ED5">
              <w:t>Harbury</w:t>
            </w:r>
            <w:r w:rsidR="1AB3E373" w:rsidRPr="00195ED5">
              <w:t xml:space="preserve"> CE</w:t>
            </w:r>
            <w:r w:rsidR="000C25E7" w:rsidRPr="00195ED5">
              <w:t xml:space="preserve"> Primary School</w:t>
            </w:r>
            <w:r w:rsidR="0084466C" w:rsidRPr="00195ED5">
              <w:t xml:space="preserve"> </w:t>
            </w:r>
            <w:r w:rsidR="00BE681A" w:rsidRPr="00195ED5">
              <w:t>our</w:t>
            </w:r>
            <w:r w:rsidR="00B86568" w:rsidRPr="00195ED5">
              <w:t xml:space="preserve"> belief is that all pupils love, learn and grow together</w:t>
            </w:r>
            <w:r w:rsidR="00C5679A" w:rsidRPr="00195ED5">
              <w:t>. Our</w:t>
            </w:r>
            <w:r w:rsidR="00DD0619" w:rsidRPr="00195ED5">
              <w:t xml:space="preserve"> high expectations are matched by an aspirational, </w:t>
            </w:r>
            <w:r w:rsidR="002B0BF5" w:rsidRPr="00195ED5">
              <w:t>bespoke</w:t>
            </w:r>
            <w:r w:rsidR="00DD0619" w:rsidRPr="00195ED5">
              <w:t xml:space="preserve"> curriculum; well trained staff; and families are supported to match the ambitions we have for our children. </w:t>
            </w:r>
            <w:r w:rsidR="002B0BF5" w:rsidRPr="00195ED5">
              <w:t>We believe that all children should have the opportunities to achieve all they can. Sometimes barriers can get in the way that prevent children from achieving this. Our ambition is to seek out these barriers and knock them down.  Whether it be attendance or lack of a quiet space to complete homework. We get to know our families well through building relationships. We know that family situations can be difficult but we know the value of attending school each day and giving all pupils the opportunity to excel in a safe and secure setting.</w:t>
            </w:r>
          </w:p>
          <w:p w14:paraId="33745A59" w14:textId="11BAEA57" w:rsidR="002B0BF5" w:rsidRPr="00195ED5" w:rsidRDefault="002B0BF5" w:rsidP="00B86568">
            <w:pPr>
              <w:pStyle w:val="TableRow"/>
            </w:pPr>
          </w:p>
          <w:p w14:paraId="4ABCD58F" w14:textId="6194C85A" w:rsidR="002B0BF5" w:rsidRPr="00195ED5" w:rsidRDefault="002B0BF5" w:rsidP="00B86568">
            <w:pPr>
              <w:pStyle w:val="TableRow"/>
            </w:pPr>
            <w:r w:rsidRPr="00195ED5">
              <w:t xml:space="preserve">Our focus for our vulnerable families is to provide an emphasis on the key skills- </w:t>
            </w:r>
            <w:r w:rsidR="00D904E4" w:rsidRPr="00195ED5">
              <w:t xml:space="preserve">phonic knowledge and early reading, </w:t>
            </w:r>
            <w:r w:rsidRPr="00195ED5">
              <w:t xml:space="preserve">maths fluency, building </w:t>
            </w:r>
            <w:r w:rsidR="00D904E4" w:rsidRPr="00195ED5">
              <w:t xml:space="preserve">key English skills including sentence structure and a focus on building spelling strategies. We also understand the importance of Social, Emotional Mental Health (SEMH) support for children and families. Our </w:t>
            </w:r>
            <w:proofErr w:type="spellStart"/>
            <w:r w:rsidR="00D904E4" w:rsidRPr="00195ED5">
              <w:t>SENCo</w:t>
            </w:r>
            <w:proofErr w:type="spellEnd"/>
            <w:r w:rsidR="00D904E4" w:rsidRPr="00195ED5">
              <w:t xml:space="preserve"> is highly experienced and has exceptional knowledge of our families here in Harbury. Additionally, we employ a learning mentor to support the SEMH needs of our families. </w:t>
            </w:r>
          </w:p>
          <w:p w14:paraId="636581F6" w14:textId="015F9CBE" w:rsidR="00DD0619" w:rsidRPr="00195ED5" w:rsidRDefault="002B0BF5" w:rsidP="002B0BF5">
            <w:pPr>
              <w:pStyle w:val="TableRow"/>
            </w:pPr>
            <w:r w:rsidRPr="00195ED5">
              <w:t xml:space="preserve"> </w:t>
            </w:r>
          </w:p>
          <w:p w14:paraId="47BEB7B6" w14:textId="5AA2CED9" w:rsidR="009160F4" w:rsidRPr="00195ED5" w:rsidRDefault="00D904E4" w:rsidP="00D904E4">
            <w:pPr>
              <w:pStyle w:val="TableRow"/>
            </w:pPr>
            <w:r w:rsidRPr="00195ED5">
              <w:t xml:space="preserve">Our approach is to ensure </w:t>
            </w:r>
            <w:r w:rsidR="00E55389" w:rsidRPr="00195ED5">
              <w:t>quality first</w:t>
            </w:r>
            <w:r w:rsidR="00DD0619" w:rsidRPr="00195ED5">
              <w:rPr>
                <w:b/>
              </w:rPr>
              <w:t xml:space="preserve"> teaching for all children with a focus on areas in which disadvantaged pupils require the most support.</w:t>
            </w:r>
            <w:r w:rsidR="00DD0619" w:rsidRPr="00195ED5">
              <w:t xml:space="preserve"> This is proven to have the greatest impact on closing the disadvantage attainment gap and at the same time will benefit the non-disadvantaged pupils in our school. Implicit in the intended outcomes detailed below, is the intention that non-disadvantaged pupils’ attainment will be sustained and improved alongside progress for their disadvantaged peers.</w:t>
            </w:r>
          </w:p>
          <w:p w14:paraId="2A7D54E9" w14:textId="2AF93E80" w:rsidR="008F4569" w:rsidRPr="00195ED5" w:rsidRDefault="008F4569" w:rsidP="00E55389">
            <w:pPr>
              <w:pStyle w:val="TableRow"/>
            </w:pPr>
          </w:p>
        </w:tc>
      </w:tr>
    </w:tbl>
    <w:p w14:paraId="2A7D54EB" w14:textId="78AFB0D2" w:rsidR="00E66558" w:rsidRPr="00195ED5" w:rsidRDefault="009D71E8">
      <w:pPr>
        <w:pStyle w:val="Heading2"/>
        <w:spacing w:before="600"/>
        <w:rPr>
          <w:color w:val="5F497A" w:themeColor="accent4" w:themeShade="BF"/>
        </w:rPr>
      </w:pPr>
      <w:r w:rsidRPr="00195ED5">
        <w:rPr>
          <w:color w:val="5F497A" w:themeColor="accent4" w:themeShade="BF"/>
        </w:rPr>
        <w:t>Challenges</w:t>
      </w:r>
    </w:p>
    <w:p w14:paraId="2A7D54EC" w14:textId="77777777" w:rsidR="00E66558" w:rsidRPr="00195ED5" w:rsidRDefault="009D71E8">
      <w:pPr>
        <w:spacing w:before="120" w:line="240" w:lineRule="auto"/>
        <w:textAlignment w:val="baseline"/>
        <w:outlineLvl w:val="0"/>
      </w:pPr>
      <w:r w:rsidRPr="00195ED5">
        <w:rPr>
          <w:bCs/>
          <w:color w:val="auto"/>
        </w:rPr>
        <w:t>This details</w:t>
      </w:r>
      <w:r w:rsidRPr="00195ED5">
        <w:rPr>
          <w:color w:val="auto"/>
        </w:rPr>
        <w:t xml:space="preserve"> the key</w:t>
      </w:r>
      <w:r w:rsidRPr="00195ED5">
        <w:rPr>
          <w:bCs/>
          <w:color w:val="auto"/>
        </w:rPr>
        <w:t xml:space="preserve"> </w:t>
      </w:r>
      <w:r w:rsidRPr="00195ED5">
        <w:rPr>
          <w:color w:val="auto"/>
        </w:rPr>
        <w:t xml:space="preserve">challenges to </w:t>
      </w:r>
      <w:r w:rsidRPr="00195ED5">
        <w:rPr>
          <w:bCs/>
          <w:color w:val="auto"/>
        </w:rPr>
        <w:t>achievement that we have</w:t>
      </w:r>
      <w:r w:rsidRPr="00195ED5">
        <w:rPr>
          <w:color w:val="auto"/>
        </w:rPr>
        <w:t xml:space="preserve"> identified among </w:t>
      </w:r>
      <w:r w:rsidRPr="00195ED5">
        <w:rPr>
          <w:bCs/>
          <w:color w:val="auto"/>
        </w:rPr>
        <w:t>our</w:t>
      </w:r>
      <w:r w:rsidRPr="00195ED5">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rsidRPr="00195ED5" w14:paraId="2A7D54EF" w14:textId="77777777" w:rsidTr="258788E4">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ED" w14:textId="77777777" w:rsidR="00E66558" w:rsidRPr="00195ED5" w:rsidRDefault="009D71E8">
            <w:pPr>
              <w:pStyle w:val="TableHeader"/>
              <w:jc w:val="left"/>
            </w:pPr>
            <w:r w:rsidRPr="00195ED5">
              <w:t>Challenge number</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EE" w14:textId="77777777" w:rsidR="00E66558" w:rsidRPr="00195ED5" w:rsidRDefault="009D71E8">
            <w:pPr>
              <w:pStyle w:val="TableHeader"/>
              <w:jc w:val="left"/>
            </w:pPr>
            <w:r w:rsidRPr="00195ED5">
              <w:t xml:space="preserve">Detail of challenge </w:t>
            </w:r>
          </w:p>
        </w:tc>
      </w:tr>
      <w:tr w:rsidR="00B0191B" w:rsidRPr="00195ED5" w14:paraId="2A7D54F2" w14:textId="77777777" w:rsidTr="258788E4">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0" w14:textId="77777777" w:rsidR="00B0191B" w:rsidRPr="00195ED5" w:rsidRDefault="00B0191B" w:rsidP="00B0191B">
            <w:pPr>
              <w:pStyle w:val="TableRow"/>
              <w:rPr>
                <w:sz w:val="22"/>
                <w:szCs w:val="22"/>
              </w:rPr>
            </w:pPr>
            <w:r w:rsidRPr="00195ED5">
              <w:rPr>
                <w:sz w:val="22"/>
                <w:szCs w:val="22"/>
              </w:rPr>
              <w:t>1</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1" w14:textId="63FE45B7" w:rsidR="00B0191B" w:rsidRPr="00195ED5" w:rsidRDefault="0010306F" w:rsidP="0010306F">
            <w:pPr>
              <w:pStyle w:val="TableRowCentered"/>
              <w:ind w:left="0"/>
              <w:jc w:val="left"/>
              <w:rPr>
                <w:color w:val="000000" w:themeColor="text1"/>
              </w:rPr>
            </w:pPr>
            <w:r w:rsidRPr="00195ED5">
              <w:rPr>
                <w:color w:val="000000" w:themeColor="text1"/>
              </w:rPr>
              <w:t>Disadvantaged pupils’</w:t>
            </w:r>
            <w:r w:rsidR="00CA1271" w:rsidRPr="00195ED5">
              <w:rPr>
                <w:color w:val="000000" w:themeColor="text1"/>
              </w:rPr>
              <w:t xml:space="preserve"> attainment is lower than expected. This is reflected in the KS2 and KS1 data from 2021</w:t>
            </w:r>
          </w:p>
        </w:tc>
      </w:tr>
      <w:tr w:rsidR="009160F4" w:rsidRPr="00195ED5" w14:paraId="17BDFCAF" w14:textId="77777777" w:rsidTr="258788E4">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AFDE6BA" w14:textId="09A76C2F" w:rsidR="009160F4" w:rsidRPr="00195ED5" w:rsidRDefault="0010306F" w:rsidP="00B0191B">
            <w:pPr>
              <w:pStyle w:val="TableRow"/>
              <w:rPr>
                <w:sz w:val="22"/>
                <w:szCs w:val="22"/>
              </w:rPr>
            </w:pPr>
            <w:r w:rsidRPr="00195ED5">
              <w:rPr>
                <w:sz w:val="22"/>
                <w:szCs w:val="22"/>
              </w:rPr>
              <w:t>2</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9896A41" w14:textId="015BFF59" w:rsidR="009160F4" w:rsidRPr="00195ED5" w:rsidRDefault="0010306F" w:rsidP="00B0191B">
            <w:pPr>
              <w:pStyle w:val="TableRowCentered"/>
              <w:jc w:val="left"/>
            </w:pPr>
            <w:r w:rsidRPr="00195ED5">
              <w:t>Some year groups</w:t>
            </w:r>
            <w:r w:rsidR="009160F4" w:rsidRPr="00195ED5">
              <w:t xml:space="preserve"> ha</w:t>
            </w:r>
            <w:r w:rsidRPr="00195ED5">
              <w:t xml:space="preserve">ve </w:t>
            </w:r>
            <w:r w:rsidR="009160F4" w:rsidRPr="00195ED5">
              <w:t>a high level of disadvantaged pupils</w:t>
            </w:r>
            <w:r w:rsidR="00E222D6" w:rsidRPr="00195ED5">
              <w:t>.</w:t>
            </w:r>
          </w:p>
        </w:tc>
      </w:tr>
      <w:tr w:rsidR="00B0191B" w:rsidRPr="00195ED5" w14:paraId="2A7D54F8" w14:textId="77777777" w:rsidTr="258788E4">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6" w14:textId="238C3B11" w:rsidR="00B0191B" w:rsidRPr="00195ED5" w:rsidRDefault="0010306F" w:rsidP="00B0191B">
            <w:pPr>
              <w:pStyle w:val="TableRow"/>
              <w:rPr>
                <w:sz w:val="22"/>
                <w:szCs w:val="22"/>
              </w:rPr>
            </w:pPr>
            <w:r w:rsidRPr="00195ED5">
              <w:rPr>
                <w:sz w:val="22"/>
                <w:szCs w:val="22"/>
              </w:rPr>
              <w:t>3</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7" w14:textId="6CFA2922" w:rsidR="00B0191B" w:rsidRPr="00195ED5" w:rsidRDefault="0010306F" w:rsidP="00B0191B">
            <w:pPr>
              <w:pStyle w:val="TableRowCentered"/>
              <w:jc w:val="left"/>
              <w:rPr>
                <w:color w:val="000000" w:themeColor="text1"/>
                <w:sz w:val="22"/>
                <w:szCs w:val="22"/>
              </w:rPr>
            </w:pPr>
            <w:r w:rsidRPr="00195ED5">
              <w:t>Disadvantaged pupils’</w:t>
            </w:r>
            <w:r w:rsidR="00CA1271" w:rsidRPr="00195ED5">
              <w:t xml:space="preserve"> maths fluency is below where it should be.</w:t>
            </w:r>
          </w:p>
        </w:tc>
      </w:tr>
      <w:tr w:rsidR="00B0191B" w:rsidRPr="00195ED5" w14:paraId="2A7D54FB" w14:textId="77777777" w:rsidTr="258788E4">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9" w14:textId="2D75D782" w:rsidR="00B0191B" w:rsidRPr="00195ED5" w:rsidRDefault="0010306F" w:rsidP="00B0191B">
            <w:pPr>
              <w:pStyle w:val="TableRow"/>
              <w:rPr>
                <w:sz w:val="22"/>
                <w:szCs w:val="22"/>
              </w:rPr>
            </w:pPr>
            <w:r w:rsidRPr="00195ED5">
              <w:rPr>
                <w:sz w:val="22"/>
                <w:szCs w:val="22"/>
              </w:rPr>
              <w:t>4</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A" w14:textId="50903D2E" w:rsidR="00B0191B" w:rsidRPr="00195ED5" w:rsidRDefault="00EC7DD4" w:rsidP="00B0191B">
            <w:pPr>
              <w:pStyle w:val="TableRowCentered"/>
              <w:jc w:val="left"/>
              <w:rPr>
                <w:iCs/>
                <w:color w:val="000000" w:themeColor="text1"/>
                <w:sz w:val="22"/>
              </w:rPr>
            </w:pPr>
            <w:r w:rsidRPr="00195ED5">
              <w:t xml:space="preserve">Thrive </w:t>
            </w:r>
            <w:r w:rsidR="00C922EA" w:rsidRPr="00195ED5">
              <w:t xml:space="preserve">profiles </w:t>
            </w:r>
            <w:r w:rsidR="00CA1271" w:rsidRPr="00195ED5">
              <w:t>and teacher observations have shown that there is an increased number of children experiencing anxiety about coming to school, developing and maintaining friendships and accessing work at the expected standard. This anxiety hinders children’s ability to focus on work in class and to establish and maintain effective friendships</w:t>
            </w:r>
          </w:p>
        </w:tc>
      </w:tr>
      <w:tr w:rsidR="00B0191B" w:rsidRPr="00195ED5" w14:paraId="2A7D54FE" w14:textId="77777777" w:rsidTr="258788E4">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C" w14:textId="5976F2D5" w:rsidR="00B0191B" w:rsidRPr="00195ED5" w:rsidRDefault="0010306F" w:rsidP="00B0191B">
            <w:pPr>
              <w:pStyle w:val="TableRow"/>
              <w:rPr>
                <w:sz w:val="22"/>
                <w:szCs w:val="22"/>
              </w:rPr>
            </w:pPr>
            <w:r w:rsidRPr="00195ED5">
              <w:rPr>
                <w:sz w:val="22"/>
                <w:szCs w:val="22"/>
              </w:rPr>
              <w:t>5</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D" w14:textId="23490130" w:rsidR="00B0191B" w:rsidRPr="00195ED5" w:rsidRDefault="00CA1271" w:rsidP="258788E4">
            <w:pPr>
              <w:pStyle w:val="TableRowCentered"/>
              <w:jc w:val="left"/>
              <w:rPr>
                <w:color w:val="000000" w:themeColor="text1"/>
                <w:sz w:val="22"/>
                <w:szCs w:val="22"/>
              </w:rPr>
            </w:pPr>
            <w:r w:rsidRPr="00195ED5">
              <w:t>There are a number of families who have attendance below 90%. This impacts on the progress these pupils make.</w:t>
            </w:r>
          </w:p>
        </w:tc>
      </w:tr>
    </w:tbl>
    <w:p w14:paraId="2A7D54FF" w14:textId="74C78EEC" w:rsidR="00E66558" w:rsidRPr="00195ED5" w:rsidRDefault="009D71E8">
      <w:pPr>
        <w:pStyle w:val="Heading2"/>
        <w:spacing w:before="600"/>
        <w:rPr>
          <w:color w:val="5F497A" w:themeColor="accent4" w:themeShade="BF"/>
        </w:rPr>
      </w:pPr>
      <w:bookmarkStart w:id="16" w:name="_Toc443397160"/>
      <w:r w:rsidRPr="00195ED5">
        <w:rPr>
          <w:color w:val="5F497A" w:themeColor="accent4" w:themeShade="BF"/>
        </w:rPr>
        <w:t xml:space="preserve">Intended outcomes </w:t>
      </w:r>
    </w:p>
    <w:p w14:paraId="3472D9CB" w14:textId="31DE359B" w:rsidR="00D77E89" w:rsidRPr="00195ED5" w:rsidRDefault="009D71E8">
      <w:pPr>
        <w:rPr>
          <w:color w:val="auto"/>
        </w:rPr>
      </w:pPr>
      <w:r w:rsidRPr="00195ED5">
        <w:rPr>
          <w:color w:val="auto"/>
        </w:rPr>
        <w:t xml:space="preserve">This explains the outcomes we are aiming for </w:t>
      </w:r>
      <w:r w:rsidRPr="00195ED5">
        <w:rPr>
          <w:b/>
          <w:bCs/>
          <w:color w:val="auto"/>
        </w:rPr>
        <w:t>by the end of our current strategy plan</w:t>
      </w:r>
      <w:r w:rsidRPr="00195ED5">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rsidRPr="00195ED5" w14:paraId="2A7D5503" w14:textId="77777777" w:rsidTr="32CDFED8">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01" w14:textId="77777777" w:rsidR="00E66558" w:rsidRPr="00195ED5" w:rsidRDefault="009D71E8">
            <w:pPr>
              <w:pStyle w:val="TableHeader"/>
              <w:jc w:val="left"/>
            </w:pPr>
            <w:r w:rsidRPr="00195ED5">
              <w:t>Intended outcome</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02" w14:textId="77777777" w:rsidR="00E66558" w:rsidRPr="00195ED5" w:rsidRDefault="009D71E8">
            <w:pPr>
              <w:pStyle w:val="TableHeader"/>
              <w:jc w:val="left"/>
            </w:pPr>
            <w:r w:rsidRPr="00195ED5">
              <w:t>Success criteria</w:t>
            </w:r>
          </w:p>
        </w:tc>
      </w:tr>
      <w:tr w:rsidR="00CA1271" w:rsidRPr="00195ED5" w14:paraId="2A7D5506" w14:textId="77777777" w:rsidTr="32CDFED8">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76B222E" w14:textId="77777777" w:rsidR="00CA1271" w:rsidRPr="00195ED5" w:rsidRDefault="00CA1271" w:rsidP="00CA1271">
            <w:pPr>
              <w:pStyle w:val="CommentText"/>
              <w:rPr>
                <w:sz w:val="24"/>
                <w:szCs w:val="24"/>
              </w:rPr>
            </w:pPr>
            <w:r w:rsidRPr="00195ED5">
              <w:rPr>
                <w:sz w:val="24"/>
                <w:szCs w:val="24"/>
              </w:rPr>
              <w:t>Raise the % of disadvantaged children across the school achieving EXS in Reading, Writing and Maths.</w:t>
            </w:r>
          </w:p>
          <w:p w14:paraId="35866FC1" w14:textId="77777777" w:rsidR="003718A1" w:rsidRPr="00195ED5" w:rsidRDefault="003718A1" w:rsidP="00CA1271">
            <w:pPr>
              <w:pStyle w:val="CommentText"/>
              <w:rPr>
                <w:sz w:val="24"/>
                <w:szCs w:val="24"/>
              </w:rPr>
            </w:pPr>
          </w:p>
          <w:p w14:paraId="2A7D5504" w14:textId="040B0333" w:rsidR="003718A1" w:rsidRPr="00195ED5" w:rsidRDefault="003718A1" w:rsidP="00CA1271">
            <w:pPr>
              <w:pStyle w:val="CommentText"/>
              <w:rPr>
                <w:sz w:val="24"/>
                <w:szCs w:val="24"/>
              </w:rPr>
            </w:pP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9318946" w14:textId="65F51F76" w:rsidR="00B86568" w:rsidRPr="00195ED5" w:rsidRDefault="00CA1271" w:rsidP="00CA1271">
            <w:pPr>
              <w:pStyle w:val="TableRowCentered"/>
              <w:jc w:val="left"/>
              <w:rPr>
                <w:szCs w:val="24"/>
              </w:rPr>
            </w:pPr>
            <w:r w:rsidRPr="00195ED5">
              <w:rPr>
                <w:szCs w:val="24"/>
              </w:rPr>
              <w:t xml:space="preserve">End of year assessments show that the % of disadvantaged children achieving </w:t>
            </w:r>
            <w:r w:rsidR="00E222D6" w:rsidRPr="00195ED5">
              <w:rPr>
                <w:szCs w:val="24"/>
              </w:rPr>
              <w:t>e</w:t>
            </w:r>
            <w:r w:rsidRPr="00195ED5">
              <w:rPr>
                <w:szCs w:val="24"/>
              </w:rPr>
              <w:t xml:space="preserve">xpected </w:t>
            </w:r>
            <w:r w:rsidR="00E222D6" w:rsidRPr="00195ED5">
              <w:rPr>
                <w:szCs w:val="24"/>
              </w:rPr>
              <w:t>s</w:t>
            </w:r>
            <w:r w:rsidRPr="00195ED5">
              <w:rPr>
                <w:szCs w:val="24"/>
              </w:rPr>
              <w:t xml:space="preserve">tandard and at </w:t>
            </w:r>
            <w:r w:rsidR="00E222D6" w:rsidRPr="00195ED5">
              <w:rPr>
                <w:szCs w:val="24"/>
              </w:rPr>
              <w:t>g</w:t>
            </w:r>
            <w:r w:rsidRPr="00195ED5">
              <w:rPr>
                <w:szCs w:val="24"/>
              </w:rPr>
              <w:t xml:space="preserve">reater </w:t>
            </w:r>
            <w:r w:rsidR="00E222D6" w:rsidRPr="00195ED5">
              <w:rPr>
                <w:szCs w:val="24"/>
              </w:rPr>
              <w:t>d</w:t>
            </w:r>
            <w:r w:rsidRPr="00195ED5">
              <w:rPr>
                <w:szCs w:val="24"/>
              </w:rPr>
              <w:t xml:space="preserve">epth in reading, writing and maths across the whole school has risen. </w:t>
            </w:r>
          </w:p>
          <w:p w14:paraId="2B122E67" w14:textId="77777777" w:rsidR="00B86568" w:rsidRPr="00195ED5" w:rsidRDefault="00B86568" w:rsidP="00CA1271">
            <w:pPr>
              <w:pStyle w:val="TableRowCentered"/>
              <w:jc w:val="left"/>
              <w:rPr>
                <w:szCs w:val="24"/>
              </w:rPr>
            </w:pPr>
          </w:p>
          <w:p w14:paraId="2A7D5505" w14:textId="506C0E99" w:rsidR="00CA1271" w:rsidRPr="00195ED5" w:rsidRDefault="00EC7DD4" w:rsidP="00CA1271">
            <w:pPr>
              <w:pStyle w:val="TableRowCentered"/>
              <w:jc w:val="left"/>
              <w:rPr>
                <w:szCs w:val="24"/>
              </w:rPr>
            </w:pPr>
            <w:r w:rsidRPr="00195ED5">
              <w:rPr>
                <w:szCs w:val="24"/>
              </w:rPr>
              <w:t xml:space="preserve">Increase the percentage of </w:t>
            </w:r>
            <w:r w:rsidR="00E55389" w:rsidRPr="00195ED5">
              <w:rPr>
                <w:szCs w:val="24"/>
              </w:rPr>
              <w:t xml:space="preserve">disadvantaged </w:t>
            </w:r>
            <w:r w:rsidRPr="00195ED5">
              <w:rPr>
                <w:szCs w:val="24"/>
              </w:rPr>
              <w:t xml:space="preserve">pupils achieving the </w:t>
            </w:r>
            <w:r w:rsidR="00CA1271" w:rsidRPr="00195ED5">
              <w:rPr>
                <w:szCs w:val="24"/>
              </w:rPr>
              <w:t xml:space="preserve">Times Table </w:t>
            </w:r>
            <w:r w:rsidR="00F366B0" w:rsidRPr="00195ED5">
              <w:rPr>
                <w:szCs w:val="24"/>
              </w:rPr>
              <w:t>and the</w:t>
            </w:r>
            <w:r w:rsidR="00CA1271" w:rsidRPr="00195ED5">
              <w:rPr>
                <w:szCs w:val="24"/>
              </w:rPr>
              <w:t xml:space="preserve"> phonic screening test.</w:t>
            </w:r>
          </w:p>
        </w:tc>
      </w:tr>
      <w:tr w:rsidR="003718A1" w:rsidRPr="00195ED5" w14:paraId="19C70B9C" w14:textId="77777777" w:rsidTr="32CDFED8">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9B675CC" w14:textId="29C58480" w:rsidR="003718A1" w:rsidRPr="00195ED5" w:rsidRDefault="003718A1" w:rsidP="003718A1">
            <w:pPr>
              <w:pStyle w:val="TableRow"/>
            </w:pPr>
            <w:r w:rsidRPr="00195ED5">
              <w:t xml:space="preserve">Ensure that every child receives quality first teaching every day. This will be evidenced through the monitoring cycle and teacher triangulation. </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7D1E190" w14:textId="1978EE08" w:rsidR="003718A1" w:rsidRPr="00195ED5" w:rsidRDefault="003718A1" w:rsidP="003718A1">
            <w:pPr>
              <w:pStyle w:val="TableRowCentered"/>
              <w:ind w:left="0"/>
              <w:jc w:val="left"/>
            </w:pPr>
            <w:r w:rsidRPr="00195ED5">
              <w:t>A comprehensive catalogue of CPD support and training accessed by teachers and teaching assistants. This will lead to improved achievement in reading, writing and maths.</w:t>
            </w:r>
          </w:p>
        </w:tc>
      </w:tr>
      <w:tr w:rsidR="003718A1" w:rsidRPr="00195ED5" w14:paraId="2A7D550C" w14:textId="77777777" w:rsidTr="32CDFED8">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0A" w14:textId="799D009B" w:rsidR="003718A1" w:rsidRPr="00195ED5" w:rsidRDefault="003718A1" w:rsidP="003718A1">
            <w:pPr>
              <w:pStyle w:val="TableRow"/>
              <w:rPr>
                <w:sz w:val="22"/>
                <w:szCs w:val="22"/>
              </w:rPr>
            </w:pPr>
            <w:r w:rsidRPr="00195ED5">
              <w:t xml:space="preserve">Vulnerable children attend school regularly. </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0B" w14:textId="21FB7ACE" w:rsidR="003718A1" w:rsidRPr="00195ED5" w:rsidRDefault="003718A1" w:rsidP="003718A1">
            <w:pPr>
              <w:pStyle w:val="TableRowCentered"/>
              <w:ind w:left="0"/>
              <w:jc w:val="left"/>
              <w:rPr>
                <w:color w:val="000000" w:themeColor="text1"/>
                <w:sz w:val="22"/>
                <w:szCs w:val="22"/>
              </w:rPr>
            </w:pPr>
            <w:r w:rsidRPr="00195ED5">
              <w:t>Increase attendance of vulnerable children to 90%+</w:t>
            </w:r>
          </w:p>
        </w:tc>
      </w:tr>
      <w:tr w:rsidR="003718A1" w:rsidRPr="00195ED5" w14:paraId="178B9954" w14:textId="77777777" w:rsidTr="32CDFED8">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00FFE2A" w14:textId="0B24F0E6" w:rsidR="003718A1" w:rsidRPr="00195ED5" w:rsidRDefault="003718A1" w:rsidP="003718A1">
            <w:pPr>
              <w:pStyle w:val="TableRow"/>
              <w:rPr>
                <w:sz w:val="22"/>
                <w:szCs w:val="22"/>
              </w:rPr>
            </w:pPr>
            <w:r w:rsidRPr="00195ED5">
              <w:t xml:space="preserve">Pupils access a wide range of enrichment experiences both in and out of school Children have the necessary skills, vocabulary and support to enable them to manage SEMH issues, including anxiety. </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E0240BA" w14:textId="77777777" w:rsidR="003718A1" w:rsidRPr="00195ED5" w:rsidRDefault="003718A1" w:rsidP="003718A1">
            <w:pPr>
              <w:pStyle w:val="TableRowCentered"/>
              <w:jc w:val="left"/>
            </w:pPr>
            <w:r w:rsidRPr="00195ED5">
              <w:t xml:space="preserve">The THRIVE programme is used by all staff and all children who would benefit from it are identified and regularly supported. </w:t>
            </w:r>
          </w:p>
          <w:p w14:paraId="0B53FA7D" w14:textId="77777777" w:rsidR="003718A1" w:rsidRPr="00195ED5" w:rsidRDefault="003718A1" w:rsidP="003718A1">
            <w:pPr>
              <w:pStyle w:val="TableRowCentered"/>
              <w:jc w:val="left"/>
            </w:pPr>
            <w:r w:rsidRPr="00195ED5">
              <w:t xml:space="preserve">THRIVE assessments show that key children are making progress. </w:t>
            </w:r>
          </w:p>
          <w:p w14:paraId="0866CD8C" w14:textId="77777777" w:rsidR="003718A1" w:rsidRPr="00195ED5" w:rsidRDefault="003718A1" w:rsidP="003718A1">
            <w:pPr>
              <w:pStyle w:val="TableRowCentered"/>
              <w:jc w:val="left"/>
            </w:pPr>
          </w:p>
          <w:p w14:paraId="69B52355" w14:textId="77777777" w:rsidR="003718A1" w:rsidRPr="00195ED5" w:rsidRDefault="003718A1" w:rsidP="003718A1">
            <w:pPr>
              <w:pStyle w:val="TableRowCentered"/>
              <w:jc w:val="left"/>
            </w:pPr>
            <w:r w:rsidRPr="00195ED5">
              <w:t xml:space="preserve">All staff have received annual training in supporting SEMH issues, following a restorative approach to behaviour. </w:t>
            </w:r>
          </w:p>
          <w:p w14:paraId="18374CF7" w14:textId="77777777" w:rsidR="003718A1" w:rsidRPr="00195ED5" w:rsidRDefault="003718A1" w:rsidP="003718A1">
            <w:pPr>
              <w:pStyle w:val="TableRowCentered"/>
              <w:jc w:val="left"/>
            </w:pPr>
          </w:p>
          <w:p w14:paraId="30967823" w14:textId="7BAD7925" w:rsidR="003718A1" w:rsidRPr="00195ED5" w:rsidRDefault="003718A1" w:rsidP="003718A1">
            <w:pPr>
              <w:pStyle w:val="TableRowCentered"/>
              <w:jc w:val="left"/>
              <w:rPr>
                <w:sz w:val="22"/>
                <w:szCs w:val="22"/>
              </w:rPr>
            </w:pPr>
            <w:r w:rsidRPr="00195ED5">
              <w:t xml:space="preserve">The PSHE curriculum supports all children to develop the vocabulary and skills to express emotions and manage feelings. </w:t>
            </w:r>
          </w:p>
        </w:tc>
      </w:tr>
    </w:tbl>
    <w:p w14:paraId="4FC515A8" w14:textId="77777777" w:rsidR="00E56F24" w:rsidRPr="00195ED5" w:rsidRDefault="00E56F24" w:rsidP="00E56F24">
      <w:pPr>
        <w:suppressAutoHyphens w:val="0"/>
        <w:spacing w:after="0" w:line="240" w:lineRule="auto"/>
      </w:pPr>
    </w:p>
    <w:p w14:paraId="0715792E" w14:textId="7AA65D3F" w:rsidR="00E56F24" w:rsidRPr="00195ED5" w:rsidRDefault="009D71E8" w:rsidP="00E56F24">
      <w:pPr>
        <w:suppressAutoHyphens w:val="0"/>
        <w:spacing w:after="0" w:line="240" w:lineRule="auto"/>
        <w:rPr>
          <w:b/>
          <w:bCs/>
          <w:color w:val="5F497A" w:themeColor="accent4" w:themeShade="BF"/>
          <w:sz w:val="28"/>
          <w:szCs w:val="28"/>
        </w:rPr>
      </w:pPr>
      <w:r w:rsidRPr="00195ED5">
        <w:rPr>
          <w:b/>
          <w:bCs/>
          <w:color w:val="5F497A" w:themeColor="accent4" w:themeShade="BF"/>
          <w:sz w:val="28"/>
          <w:szCs w:val="28"/>
        </w:rPr>
        <w:t>Activity in this academic year</w:t>
      </w:r>
    </w:p>
    <w:p w14:paraId="5B543D03" w14:textId="77777777" w:rsidR="00E56F24" w:rsidRPr="00195ED5" w:rsidRDefault="00E56F24" w:rsidP="00E56F24">
      <w:pPr>
        <w:suppressAutoHyphens w:val="0"/>
        <w:spacing w:after="0" w:line="240" w:lineRule="auto"/>
        <w:rPr>
          <w:b/>
          <w:bCs/>
          <w:color w:val="5F497A" w:themeColor="accent4" w:themeShade="BF"/>
          <w:sz w:val="28"/>
          <w:szCs w:val="28"/>
        </w:rPr>
      </w:pPr>
    </w:p>
    <w:p w14:paraId="2A7D5513" w14:textId="16A30578" w:rsidR="00E66558" w:rsidRPr="00195ED5" w:rsidRDefault="009D71E8">
      <w:pPr>
        <w:spacing w:after="480"/>
      </w:pPr>
      <w:r w:rsidRPr="00195ED5">
        <w:t xml:space="preserve">This details how we intend to spend our pupil premium (and recovery premium funding) </w:t>
      </w:r>
      <w:r w:rsidRPr="00195ED5">
        <w:rPr>
          <w:b/>
          <w:bCs/>
        </w:rPr>
        <w:t>this academic year</w:t>
      </w:r>
      <w:r w:rsidRPr="00195ED5">
        <w:t xml:space="preserve"> to address the challenges listed above.</w:t>
      </w:r>
    </w:p>
    <w:p w14:paraId="2A7D5514" w14:textId="77777777" w:rsidR="00E66558" w:rsidRPr="00195ED5" w:rsidRDefault="009D71E8">
      <w:pPr>
        <w:pStyle w:val="Heading3"/>
        <w:rPr>
          <w:color w:val="5F497A" w:themeColor="accent4" w:themeShade="BF"/>
        </w:rPr>
      </w:pPr>
      <w:r w:rsidRPr="00195ED5">
        <w:rPr>
          <w:color w:val="5F497A" w:themeColor="accent4" w:themeShade="BF"/>
        </w:rPr>
        <w:t>Teaching (for example, CPD, recruitment and retention)</w:t>
      </w:r>
    </w:p>
    <w:p w14:paraId="7D85D1CF" w14:textId="77777777" w:rsidR="003E0BB0" w:rsidRPr="00603283" w:rsidRDefault="1F84178F" w:rsidP="003E0BB0">
      <w:r w:rsidRPr="00195ED5">
        <w:t>Budgeted cost</w:t>
      </w:r>
      <w:r w:rsidR="3520CE6A" w:rsidRPr="00195ED5">
        <w:rPr>
          <w:i/>
          <w:iCs/>
        </w:rPr>
        <w:t xml:space="preserve"> </w:t>
      </w:r>
      <w:r w:rsidR="003E0BB0" w:rsidRPr="00603283">
        <w:t>All staff trained and upskilled in Thrive</w:t>
      </w:r>
      <w:r w:rsidR="003E0BB0">
        <w:t xml:space="preserve">. 1 Leader Trained £1000, </w:t>
      </w:r>
      <w:r w:rsidR="003E0BB0" w:rsidRPr="00603283">
        <w:t>2 Practitioners Trained: £2500</w:t>
      </w:r>
    </w:p>
    <w:p w14:paraId="5E2F3BD7" w14:textId="432FD423" w:rsidR="0000201A" w:rsidRPr="003E0BB0" w:rsidRDefault="003E0BB0" w:rsidP="32CDFED8">
      <w:pPr>
        <w:rPr>
          <w:bCs/>
        </w:rPr>
      </w:pPr>
      <w:r w:rsidRPr="00603283">
        <w:rPr>
          <w:bCs/>
        </w:rPr>
        <w:t>Cover cost for Thrive practitioners/ time for Thrive practitioners to complete</w:t>
      </w:r>
      <w:r>
        <w:rPr>
          <w:bCs/>
        </w:rPr>
        <w:t xml:space="preserve"> their training</w:t>
      </w:r>
      <w:r w:rsidRPr="00603283">
        <w:rPr>
          <w:bCs/>
        </w:rPr>
        <w:t xml:space="preserve">  £100</w:t>
      </w:r>
      <w:r>
        <w:rPr>
          <w:bCs/>
        </w:rPr>
        <w:t>0</w:t>
      </w:r>
    </w:p>
    <w:tbl>
      <w:tblPr>
        <w:tblW w:w="5000" w:type="pct"/>
        <w:tblCellMar>
          <w:left w:w="10" w:type="dxa"/>
          <w:right w:w="10" w:type="dxa"/>
        </w:tblCellMar>
        <w:tblLook w:val="04A0" w:firstRow="1" w:lastRow="0" w:firstColumn="1" w:lastColumn="0" w:noHBand="0" w:noVBand="1"/>
      </w:tblPr>
      <w:tblGrid>
        <w:gridCol w:w="2657"/>
        <w:gridCol w:w="5298"/>
        <w:gridCol w:w="1531"/>
      </w:tblGrid>
      <w:tr w:rsidR="00E66558" w:rsidRPr="00195ED5" w14:paraId="2A7D5519" w14:textId="77777777" w:rsidTr="00CA1271">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6" w14:textId="77777777" w:rsidR="00E66558" w:rsidRPr="00195ED5" w:rsidRDefault="009D71E8">
            <w:pPr>
              <w:pStyle w:val="TableHeader"/>
              <w:jc w:val="left"/>
            </w:pPr>
            <w:r w:rsidRPr="00195ED5">
              <w:t>Activity</w:t>
            </w:r>
          </w:p>
        </w:tc>
        <w:tc>
          <w:tcPr>
            <w:tcW w:w="52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7" w14:textId="77777777" w:rsidR="00E66558" w:rsidRPr="00195ED5" w:rsidRDefault="009D71E8">
            <w:pPr>
              <w:pStyle w:val="TableHeader"/>
              <w:jc w:val="left"/>
            </w:pPr>
            <w:r w:rsidRPr="00195ED5">
              <w:t>Evidence that supports this approach</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8" w14:textId="77777777" w:rsidR="00E66558" w:rsidRPr="00195ED5" w:rsidRDefault="009D71E8">
            <w:pPr>
              <w:pStyle w:val="TableHeader"/>
              <w:jc w:val="left"/>
            </w:pPr>
            <w:r w:rsidRPr="00195ED5">
              <w:t>Challenge number(s) addressed</w:t>
            </w:r>
          </w:p>
        </w:tc>
      </w:tr>
      <w:tr w:rsidR="00CA1271" w:rsidRPr="00195ED5" w14:paraId="1308632B" w14:textId="77777777" w:rsidTr="00CA1271">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90C115F" w14:textId="66F97950" w:rsidR="00CA1271" w:rsidRPr="00195ED5" w:rsidRDefault="00CA1271" w:rsidP="00CA1271">
            <w:pPr>
              <w:pStyle w:val="TableRow"/>
              <w:textAlignment w:val="baseline"/>
              <w:rPr>
                <w:color w:val="000000" w:themeColor="text1"/>
              </w:rPr>
            </w:pPr>
            <w:r w:rsidRPr="00195ED5">
              <w:t xml:space="preserve">Introduce THRIVE programme across the whole school. Train two members of staff to become a THRIVE practitioner. </w:t>
            </w:r>
          </w:p>
        </w:tc>
        <w:tc>
          <w:tcPr>
            <w:tcW w:w="52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F0315CA" w14:textId="696263FC" w:rsidR="00CA1271" w:rsidRPr="00195ED5" w:rsidRDefault="00CA1271" w:rsidP="00CA1271">
            <w:pPr>
              <w:pStyle w:val="TableRowCentered"/>
              <w:ind w:left="0"/>
              <w:jc w:val="left"/>
              <w:rPr>
                <w:rFonts w:cs="Arial"/>
                <w:color w:val="263238"/>
                <w:szCs w:val="24"/>
                <w:shd w:val="clear" w:color="auto" w:fill="FFFFFF"/>
              </w:rPr>
            </w:pPr>
            <w:proofErr w:type="spellStart"/>
            <w:r w:rsidRPr="00195ED5">
              <w:t>EEF_Social_and_Emotional_Learning.pd</w:t>
            </w:r>
            <w:proofErr w:type="spellEnd"/>
            <w:r w:rsidRPr="00195ED5">
              <w:t xml:space="preserve"> f(educationendowmentfoundation.org.uk) https://www.thriveapproach.com 1,2,3,5,6 </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467F400" w14:textId="5B7FC9C0" w:rsidR="00CA1271" w:rsidRPr="00195ED5" w:rsidRDefault="00CA1271" w:rsidP="00CA1271">
            <w:pPr>
              <w:pStyle w:val="TableRowCentered"/>
              <w:jc w:val="left"/>
              <w:rPr>
                <w:sz w:val="22"/>
              </w:rPr>
            </w:pPr>
            <w:r w:rsidRPr="00195ED5">
              <w:t>1,2,3,</w:t>
            </w:r>
            <w:r w:rsidR="009874EC" w:rsidRPr="00195ED5">
              <w:t>4,5</w:t>
            </w:r>
            <w:r w:rsidRPr="00195ED5">
              <w:t xml:space="preserve"> </w:t>
            </w:r>
          </w:p>
        </w:tc>
      </w:tr>
      <w:tr w:rsidR="008902E4" w:rsidRPr="00195ED5" w14:paraId="33E3B94E" w14:textId="77777777" w:rsidTr="00CA1271">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61DBBD8" w14:textId="53566803" w:rsidR="008902E4" w:rsidRPr="00195ED5" w:rsidRDefault="0020055F" w:rsidP="008902E4">
            <w:pPr>
              <w:pStyle w:val="TableRow"/>
              <w:textAlignment w:val="baseline"/>
              <w:rPr>
                <w:color w:val="000000" w:themeColor="text1"/>
              </w:rPr>
            </w:pPr>
            <w:r w:rsidRPr="00195ED5">
              <w:rPr>
                <w:color w:val="000000" w:themeColor="text1"/>
              </w:rPr>
              <w:t>Q</w:t>
            </w:r>
            <w:r w:rsidR="0000577A" w:rsidRPr="00195ED5">
              <w:rPr>
                <w:color w:val="000000" w:themeColor="text1"/>
              </w:rPr>
              <w:t>uality</w:t>
            </w:r>
            <w:r w:rsidRPr="00195ED5">
              <w:rPr>
                <w:color w:val="000000" w:themeColor="text1"/>
              </w:rPr>
              <w:t xml:space="preserve"> first</w:t>
            </w:r>
            <w:r w:rsidR="0000577A" w:rsidRPr="00195ED5">
              <w:rPr>
                <w:color w:val="000000" w:themeColor="text1"/>
              </w:rPr>
              <w:t xml:space="preserve"> </w:t>
            </w:r>
            <w:r w:rsidR="008902E4" w:rsidRPr="00195ED5">
              <w:rPr>
                <w:color w:val="000000" w:themeColor="text1"/>
              </w:rPr>
              <w:t>teaching is a priority on SIP &amp; PM target for all teachers.</w:t>
            </w:r>
          </w:p>
          <w:p w14:paraId="54A5C26E" w14:textId="26F83A05" w:rsidR="00605BBF" w:rsidRPr="00195ED5" w:rsidRDefault="00605BBF" w:rsidP="008902E4">
            <w:pPr>
              <w:pStyle w:val="TableRow"/>
              <w:textAlignment w:val="baseline"/>
              <w:rPr>
                <w:color w:val="000000" w:themeColor="text1"/>
              </w:rPr>
            </w:pPr>
            <w:r w:rsidRPr="00195ED5">
              <w:rPr>
                <w:color w:val="000000" w:themeColor="text1"/>
              </w:rPr>
              <w:t>Developed through regular CPD &amp; mentoring.</w:t>
            </w:r>
          </w:p>
          <w:p w14:paraId="612273C2" w14:textId="08F36A23" w:rsidR="008902E4" w:rsidRPr="00195ED5" w:rsidRDefault="00605BBF" w:rsidP="00605BBF">
            <w:pPr>
              <w:pStyle w:val="TableRow"/>
              <w:textAlignment w:val="baseline"/>
              <w:rPr>
                <w:color w:val="000000" w:themeColor="text1"/>
              </w:rPr>
            </w:pPr>
            <w:r w:rsidRPr="00195ED5">
              <w:rPr>
                <w:color w:val="000000" w:themeColor="text1"/>
              </w:rPr>
              <w:t>Teachers to check-in 3x per lesson with PP.</w:t>
            </w:r>
          </w:p>
        </w:tc>
        <w:tc>
          <w:tcPr>
            <w:tcW w:w="52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6A72CA87" w14:textId="1BD69B66" w:rsidR="00605BBF" w:rsidRPr="00195ED5" w:rsidRDefault="00605BBF" w:rsidP="0004463B">
            <w:pPr>
              <w:pStyle w:val="TableRowCentered"/>
              <w:ind w:left="0"/>
              <w:jc w:val="left"/>
              <w:rPr>
                <w:rFonts w:cs="Arial"/>
                <w:szCs w:val="24"/>
              </w:rPr>
            </w:pPr>
            <w:r w:rsidRPr="00195ED5">
              <w:rPr>
                <w:rFonts w:cs="Arial"/>
                <w:color w:val="263238"/>
                <w:szCs w:val="24"/>
                <w:shd w:val="clear" w:color="auto" w:fill="FFFFFF"/>
              </w:rPr>
              <w:t>Ensuring every teacher is supported in delivering high-quality teaching is essential to achieving the best outcomes for all pupils, particularly the most disadvantaged among them.</w:t>
            </w:r>
          </w:p>
          <w:p w14:paraId="01BFD663" w14:textId="2069D1FD" w:rsidR="008902E4" w:rsidRPr="00195ED5" w:rsidRDefault="00BE081D" w:rsidP="0004463B">
            <w:pPr>
              <w:pStyle w:val="TableRowCentered"/>
              <w:ind w:left="0"/>
              <w:jc w:val="left"/>
            </w:pPr>
            <w:hyperlink r:id="rId11" w:history="1">
              <w:r w:rsidR="0000577A" w:rsidRPr="00195ED5">
                <w:rPr>
                  <w:rStyle w:val="Hyperlink"/>
                </w:rPr>
                <w:t>education/high-quality-teaching</w:t>
              </w:r>
            </w:hyperlink>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7903F93" w14:textId="474FBD6B" w:rsidR="009874EC" w:rsidRPr="00195ED5" w:rsidRDefault="008902E4" w:rsidP="009874EC">
            <w:pPr>
              <w:pStyle w:val="TableRowCentered"/>
              <w:jc w:val="left"/>
              <w:rPr>
                <w:sz w:val="22"/>
              </w:rPr>
            </w:pPr>
            <w:r w:rsidRPr="00195ED5">
              <w:rPr>
                <w:sz w:val="22"/>
              </w:rPr>
              <w:t>1,2,</w:t>
            </w:r>
            <w:r w:rsidR="009874EC" w:rsidRPr="00195ED5">
              <w:rPr>
                <w:sz w:val="22"/>
              </w:rPr>
              <w:t>3,</w:t>
            </w:r>
          </w:p>
        </w:tc>
      </w:tr>
      <w:tr w:rsidR="00E66558" w:rsidRPr="00195ED5" w14:paraId="2A7D551D" w14:textId="77777777" w:rsidTr="00CA1271">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3080CC9" w14:textId="1C723299" w:rsidR="002A771E" w:rsidRPr="00195ED5" w:rsidRDefault="1A0B507A" w:rsidP="32CDFED8">
            <w:pPr>
              <w:pStyle w:val="TableRow"/>
              <w:spacing w:before="0" w:after="375"/>
              <w:ind w:left="0"/>
            </w:pPr>
            <w:proofErr w:type="gramStart"/>
            <w:r w:rsidRPr="00195ED5">
              <w:t>Phoni</w:t>
            </w:r>
            <w:r w:rsidR="0020055F" w:rsidRPr="00195ED5">
              <w:t xml:space="preserve">cs, </w:t>
            </w:r>
            <w:r w:rsidRPr="00195ED5">
              <w:t xml:space="preserve"> reading</w:t>
            </w:r>
            <w:proofErr w:type="gramEnd"/>
            <w:r w:rsidRPr="00195ED5">
              <w:t xml:space="preserve"> </w:t>
            </w:r>
            <w:r w:rsidR="0020055F" w:rsidRPr="00195ED5">
              <w:t xml:space="preserve">and maths </w:t>
            </w:r>
            <w:r w:rsidRPr="00195ED5">
              <w:t xml:space="preserve">workshops delivered to support parents in </w:t>
            </w:r>
            <w:r w:rsidR="401E405F" w:rsidRPr="00195ED5">
              <w:t xml:space="preserve">how </w:t>
            </w:r>
            <w:r w:rsidR="2BB9AD9E" w:rsidRPr="00195ED5">
              <w:t xml:space="preserve">to </w:t>
            </w:r>
            <w:r w:rsidR="401E405F" w:rsidRPr="00195ED5">
              <w:t>support their child with reading at home.</w:t>
            </w:r>
            <w:r w:rsidRPr="00195ED5">
              <w:t xml:space="preserve">  </w:t>
            </w:r>
          </w:p>
          <w:p w14:paraId="22AC86EA" w14:textId="1F11D449" w:rsidR="000974EC" w:rsidRPr="00195ED5" w:rsidRDefault="000974EC" w:rsidP="005A4F9F">
            <w:pPr>
              <w:pStyle w:val="TableRow"/>
              <w:ind w:left="0"/>
            </w:pPr>
          </w:p>
          <w:p w14:paraId="2A7D551A" w14:textId="44BFE455" w:rsidR="00C56968" w:rsidRPr="00195ED5" w:rsidRDefault="00C56968" w:rsidP="009874EC">
            <w:pPr>
              <w:pStyle w:val="TableRow"/>
              <w:ind w:left="0"/>
            </w:pPr>
          </w:p>
        </w:tc>
        <w:tc>
          <w:tcPr>
            <w:tcW w:w="52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38CA6D32" w14:textId="52A7E4C8" w:rsidR="0020055F" w:rsidRPr="00195ED5" w:rsidRDefault="0020055F" w:rsidP="0004463B">
            <w:pPr>
              <w:pStyle w:val="TableRowCentered"/>
              <w:ind w:left="0"/>
              <w:jc w:val="left"/>
            </w:pPr>
            <w:r w:rsidRPr="00195ED5">
              <w:t>Workshops for all parents/carers. Target specifically disadvantaged</w:t>
            </w:r>
            <w:r w:rsidR="0000201A" w:rsidRPr="00195ED5">
              <w:t xml:space="preserve"> </w:t>
            </w:r>
            <w:proofErr w:type="gramStart"/>
            <w:r w:rsidR="0000201A" w:rsidRPr="00195ED5">
              <w:t>groups</w:t>
            </w:r>
            <w:r w:rsidRPr="00195ED5">
              <w:t xml:space="preserve">  to</w:t>
            </w:r>
            <w:proofErr w:type="gramEnd"/>
            <w:r w:rsidRPr="00195ED5">
              <w:t xml:space="preserve"> attend workshops.</w:t>
            </w:r>
          </w:p>
          <w:p w14:paraId="345B83A4" w14:textId="74637683" w:rsidR="0020055F" w:rsidRPr="00195ED5" w:rsidRDefault="0020055F" w:rsidP="0004463B">
            <w:pPr>
              <w:pStyle w:val="TableRowCentered"/>
              <w:ind w:left="0"/>
              <w:jc w:val="left"/>
            </w:pPr>
            <w:r w:rsidRPr="00195ED5">
              <w:t xml:space="preserve">Reading is prioritised with these groups of children. </w:t>
            </w:r>
          </w:p>
          <w:p w14:paraId="22467468" w14:textId="40FC0DD6" w:rsidR="0077758D" w:rsidRPr="00195ED5" w:rsidRDefault="0077758D" w:rsidP="0004463B">
            <w:pPr>
              <w:pStyle w:val="TableRowCentered"/>
              <w:ind w:left="0"/>
              <w:jc w:val="left"/>
            </w:pPr>
            <w:r w:rsidRPr="00195ED5">
              <w:t>This supports reading at home and</w:t>
            </w:r>
            <w:r w:rsidR="0000201A" w:rsidRPr="00195ED5">
              <w:t xml:space="preserve"> will</w:t>
            </w:r>
            <w:r w:rsidRPr="00195ED5">
              <w:t xml:space="preserve"> improve parent and pupil engagement with home reading. </w:t>
            </w:r>
          </w:p>
          <w:p w14:paraId="03FEEF8C" w14:textId="2C2D0860" w:rsidR="0077758D" w:rsidRPr="00195ED5" w:rsidRDefault="0077758D" w:rsidP="0004463B">
            <w:pPr>
              <w:pStyle w:val="TableRowCentered"/>
              <w:ind w:left="0"/>
              <w:jc w:val="left"/>
            </w:pPr>
            <w:r w:rsidRPr="00195ED5">
              <w:t>Close monitoring allows early intervention.</w:t>
            </w:r>
          </w:p>
          <w:p w14:paraId="10C6DF27" w14:textId="4A45BE01" w:rsidR="00C94746" w:rsidRPr="00195ED5" w:rsidRDefault="00BE081D" w:rsidP="0004463B">
            <w:pPr>
              <w:pStyle w:val="TableRowCentered"/>
              <w:ind w:left="0"/>
              <w:jc w:val="left"/>
            </w:pPr>
            <w:hyperlink r:id="rId12" w:history="1">
              <w:r w:rsidR="00C94746" w:rsidRPr="00195ED5">
                <w:rPr>
                  <w:rStyle w:val="Hyperlink"/>
                  <w:sz w:val="22"/>
                </w:rPr>
                <w:t>education/oral-language-interventions</w:t>
              </w:r>
            </w:hyperlink>
          </w:p>
          <w:p w14:paraId="1FC1A9EC" w14:textId="77777777" w:rsidR="002A771E" w:rsidRPr="00195ED5" w:rsidRDefault="002A771E" w:rsidP="0004463B">
            <w:pPr>
              <w:pStyle w:val="TableRowCentered"/>
              <w:ind w:left="0"/>
              <w:jc w:val="left"/>
              <w:rPr>
                <w:rFonts w:cs="Arial"/>
                <w:color w:val="263238"/>
                <w:szCs w:val="24"/>
                <w:shd w:val="clear" w:color="auto" w:fill="FFFFFF"/>
              </w:rPr>
            </w:pPr>
          </w:p>
          <w:p w14:paraId="13F1CE28" w14:textId="0A4568D9" w:rsidR="000A0137" w:rsidRPr="00195ED5" w:rsidRDefault="000A0137" w:rsidP="0004463B">
            <w:pPr>
              <w:pStyle w:val="TableRowCentered"/>
              <w:ind w:left="0"/>
              <w:jc w:val="left"/>
              <w:rPr>
                <w:rFonts w:cs="Arial"/>
                <w:color w:val="263238"/>
                <w:szCs w:val="24"/>
                <w:shd w:val="clear" w:color="auto" w:fill="FFFFFF"/>
              </w:rPr>
            </w:pPr>
            <w:r w:rsidRPr="00195ED5">
              <w:rPr>
                <w:rFonts w:cs="Arial"/>
                <w:color w:val="263238"/>
                <w:szCs w:val="24"/>
                <w:shd w:val="clear" w:color="auto" w:fill="FFFFFF"/>
              </w:rPr>
              <w:t xml:space="preserve">To promote reading in Year 4 with reading ambassadors. Target disadvantaged pupils to lead this reading group. </w:t>
            </w:r>
          </w:p>
          <w:p w14:paraId="5DDEFAD3" w14:textId="2B4BBF2C" w:rsidR="0020055F" w:rsidRPr="00195ED5" w:rsidRDefault="000A0137" w:rsidP="0004463B">
            <w:pPr>
              <w:pStyle w:val="TableRowCentered"/>
              <w:ind w:left="0"/>
              <w:jc w:val="left"/>
              <w:rPr>
                <w:rFonts w:cs="Arial"/>
                <w:color w:val="263238"/>
                <w:szCs w:val="24"/>
                <w:shd w:val="clear" w:color="auto" w:fill="FFFFFF"/>
              </w:rPr>
            </w:pPr>
            <w:r w:rsidRPr="00195ED5">
              <w:rPr>
                <w:rFonts w:cs="Arial"/>
                <w:color w:val="263238"/>
                <w:szCs w:val="24"/>
                <w:shd w:val="clear" w:color="auto" w:fill="FFFFFF"/>
              </w:rPr>
              <w:t xml:space="preserve"> </w:t>
            </w:r>
          </w:p>
          <w:p w14:paraId="7DCE4774" w14:textId="22625541" w:rsidR="0077758D" w:rsidRPr="00195ED5" w:rsidRDefault="6625A23D" w:rsidP="79E1B46D">
            <w:pPr>
              <w:pStyle w:val="TableRowCentered"/>
              <w:ind w:left="0"/>
              <w:jc w:val="left"/>
              <w:rPr>
                <w:rFonts w:cs="Arial"/>
                <w:color w:val="0070C0"/>
                <w:u w:val="single"/>
              </w:rPr>
            </w:pPr>
            <w:r w:rsidRPr="00195ED5">
              <w:rPr>
                <w:rFonts w:cs="Arial"/>
                <w:color w:val="263238"/>
                <w:shd w:val="clear" w:color="auto" w:fill="FFFFFF"/>
              </w:rPr>
              <w:t xml:space="preserve">There is consistent evidence that reading to young </w:t>
            </w:r>
            <w:r w:rsidR="59C1A339" w:rsidRPr="00195ED5">
              <w:rPr>
                <w:rFonts w:cs="Arial"/>
                <w:color w:val="263238"/>
                <w:shd w:val="clear" w:color="auto" w:fill="FFFFFF"/>
              </w:rPr>
              <w:t>children and</w:t>
            </w:r>
            <w:r w:rsidRPr="00195ED5">
              <w:rPr>
                <w:rFonts w:cs="Arial"/>
                <w:color w:val="263238"/>
                <w:shd w:val="clear" w:color="auto" w:fill="FFFFFF"/>
              </w:rPr>
              <w:t xml:space="preserve"> encouraging them to answer questions and talk about the story with a trained adult, is an effective approach. </w:t>
            </w:r>
            <w:r w:rsidR="11F8CD4F" w:rsidRPr="00195ED5">
              <w:rPr>
                <w:rFonts w:cs="Arial"/>
                <w:color w:val="263238"/>
                <w:shd w:val="clear" w:color="auto" w:fill="FFFFFF"/>
              </w:rPr>
              <w:t>Several</w:t>
            </w:r>
            <w:r w:rsidRPr="00195ED5">
              <w:rPr>
                <w:rFonts w:cs="Arial"/>
                <w:color w:val="263238"/>
                <w:shd w:val="clear" w:color="auto" w:fill="FFFFFF"/>
              </w:rPr>
              <w:t xml:space="preserve"> studies show the benefits of programmes where trained teaching assistants have supported both oral language and early reading skills.</w:t>
            </w:r>
          </w:p>
          <w:p w14:paraId="2A7D551B" w14:textId="3AF87A7A" w:rsidR="0077758D" w:rsidRPr="00195ED5" w:rsidRDefault="00BE081D" w:rsidP="0004463B">
            <w:pPr>
              <w:pStyle w:val="TableRowCentered"/>
              <w:ind w:left="0"/>
              <w:jc w:val="left"/>
              <w:rPr>
                <w:sz w:val="22"/>
              </w:rPr>
            </w:pPr>
            <w:hyperlink r:id="rId13" w:history="1">
              <w:r w:rsidR="0077758D" w:rsidRPr="00195ED5">
                <w:rPr>
                  <w:rStyle w:val="Hyperlink"/>
                  <w:sz w:val="22"/>
                </w:rPr>
                <w:t>/early-years-toolkit/communication-and-language-approaches</w:t>
              </w:r>
            </w:hyperlink>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1C" w14:textId="046729DE" w:rsidR="00E66558" w:rsidRPr="00195ED5" w:rsidRDefault="000974EC">
            <w:pPr>
              <w:pStyle w:val="TableRowCentered"/>
              <w:jc w:val="left"/>
              <w:rPr>
                <w:sz w:val="22"/>
              </w:rPr>
            </w:pPr>
            <w:r w:rsidRPr="00195ED5">
              <w:rPr>
                <w:sz w:val="22"/>
              </w:rPr>
              <w:t>1,</w:t>
            </w:r>
            <w:r w:rsidR="0000201A" w:rsidRPr="00195ED5">
              <w:rPr>
                <w:sz w:val="22"/>
              </w:rPr>
              <w:t>2,3</w:t>
            </w:r>
          </w:p>
        </w:tc>
      </w:tr>
      <w:tr w:rsidR="00B36282" w:rsidRPr="00195ED5" w14:paraId="31B8D173" w14:textId="77777777" w:rsidTr="00CA1271">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5CF8FDA" w14:textId="7F1836F8" w:rsidR="00423769" w:rsidRPr="00195ED5" w:rsidRDefault="5C50F7D4" w:rsidP="007F73FA">
            <w:pPr>
              <w:pStyle w:val="TableRow"/>
              <w:ind w:left="0"/>
            </w:pPr>
            <w:r w:rsidRPr="00195ED5">
              <w:t>Enhancement of maths teaching</w:t>
            </w:r>
            <w:r w:rsidR="1AA678A5" w:rsidRPr="00195ED5">
              <w:t xml:space="preserve"> </w:t>
            </w:r>
            <w:r w:rsidR="3D9C03FF" w:rsidRPr="00195ED5">
              <w:t>for maths in KS2</w:t>
            </w:r>
          </w:p>
          <w:p w14:paraId="09C61E8A" w14:textId="77777777" w:rsidR="00550E72" w:rsidRPr="00195ED5" w:rsidRDefault="00550E72" w:rsidP="007F73FA">
            <w:pPr>
              <w:pStyle w:val="TableRow"/>
              <w:ind w:left="0"/>
              <w:rPr>
                <w:color w:val="000000" w:themeColor="text1"/>
              </w:rPr>
            </w:pPr>
          </w:p>
          <w:p w14:paraId="4248ABC0" w14:textId="77777777" w:rsidR="00550E72" w:rsidRPr="00195ED5" w:rsidRDefault="00550E72" w:rsidP="00E55389">
            <w:pPr>
              <w:pStyle w:val="TableRow"/>
              <w:ind w:left="0"/>
              <w:rPr>
                <w:color w:val="000000" w:themeColor="text1"/>
              </w:rPr>
            </w:pPr>
          </w:p>
          <w:p w14:paraId="6A8E9687" w14:textId="77777777" w:rsidR="00550E72" w:rsidRPr="00195ED5" w:rsidRDefault="00550E72" w:rsidP="32CDFED8">
            <w:pPr>
              <w:pStyle w:val="TableRow"/>
              <w:rPr>
                <w:color w:val="000000" w:themeColor="text1"/>
              </w:rPr>
            </w:pPr>
          </w:p>
          <w:p w14:paraId="7D729372" w14:textId="7A68F929" w:rsidR="00550E72" w:rsidRPr="00195ED5" w:rsidRDefault="202A7608" w:rsidP="0000201A">
            <w:pPr>
              <w:pStyle w:val="TableRow"/>
              <w:ind w:left="0"/>
              <w:rPr>
                <w:color w:val="000000" w:themeColor="text1"/>
              </w:rPr>
            </w:pPr>
            <w:proofErr w:type="spellStart"/>
            <w:r w:rsidRPr="00195ED5">
              <w:rPr>
                <w:color w:val="000000" w:themeColor="text1"/>
              </w:rPr>
              <w:t>RWInc</w:t>
            </w:r>
            <w:proofErr w:type="spellEnd"/>
            <w:r w:rsidRPr="00195ED5">
              <w:rPr>
                <w:color w:val="000000" w:themeColor="text1"/>
              </w:rPr>
              <w:t xml:space="preserve"> training for</w:t>
            </w:r>
            <w:r w:rsidR="00B86568" w:rsidRPr="00195ED5">
              <w:rPr>
                <w:color w:val="000000" w:themeColor="text1"/>
              </w:rPr>
              <w:t xml:space="preserve"> </w:t>
            </w:r>
            <w:r w:rsidR="009874EC" w:rsidRPr="00195ED5">
              <w:rPr>
                <w:color w:val="000000" w:themeColor="text1"/>
              </w:rPr>
              <w:t xml:space="preserve">key </w:t>
            </w:r>
            <w:r w:rsidR="71779EA8" w:rsidRPr="00195ED5">
              <w:rPr>
                <w:color w:val="000000" w:themeColor="text1"/>
              </w:rPr>
              <w:t>staff</w:t>
            </w:r>
            <w:r w:rsidR="64F0C211" w:rsidRPr="00195ED5">
              <w:rPr>
                <w:color w:val="000000" w:themeColor="text1"/>
              </w:rPr>
              <w:t xml:space="preserve"> </w:t>
            </w:r>
            <w:r w:rsidR="50CA1141" w:rsidRPr="00195ED5">
              <w:rPr>
                <w:color w:val="000000" w:themeColor="text1"/>
              </w:rPr>
              <w:t>to support</w:t>
            </w:r>
            <w:r w:rsidR="4253BFB7" w:rsidRPr="00195ED5">
              <w:rPr>
                <w:color w:val="000000" w:themeColor="text1"/>
              </w:rPr>
              <w:t xml:space="preserve"> writing</w:t>
            </w:r>
            <w:r w:rsidR="2D5A8A82" w:rsidRPr="00195ED5">
              <w:rPr>
                <w:color w:val="000000" w:themeColor="text1"/>
              </w:rPr>
              <w:t xml:space="preserve"> </w:t>
            </w:r>
            <w:r w:rsidR="097728B9" w:rsidRPr="00195ED5">
              <w:rPr>
                <w:color w:val="000000" w:themeColor="text1"/>
              </w:rPr>
              <w:t>development</w:t>
            </w:r>
            <w:r w:rsidR="7C5A59A9" w:rsidRPr="00195ED5">
              <w:rPr>
                <w:color w:val="000000" w:themeColor="text1"/>
              </w:rPr>
              <w:t xml:space="preserve">. </w:t>
            </w:r>
            <w:r w:rsidR="00550E72" w:rsidRPr="00195ED5">
              <w:rPr>
                <w:color w:val="000000" w:themeColor="text1"/>
              </w:rPr>
              <w:t xml:space="preserve"> </w:t>
            </w:r>
          </w:p>
          <w:p w14:paraId="2D33FC03" w14:textId="77777777" w:rsidR="00550E72" w:rsidRPr="00195ED5" w:rsidRDefault="00550E72" w:rsidP="00550E72">
            <w:pPr>
              <w:pStyle w:val="TableRow"/>
              <w:ind w:left="0"/>
              <w:rPr>
                <w:color w:val="000000" w:themeColor="text1"/>
              </w:rPr>
            </w:pPr>
          </w:p>
          <w:p w14:paraId="0A76DE83" w14:textId="2F8F72CD" w:rsidR="00550E72" w:rsidRPr="00195ED5" w:rsidRDefault="00550E72" w:rsidP="00550E72">
            <w:pPr>
              <w:pStyle w:val="TableRow"/>
              <w:ind w:left="0"/>
              <w:rPr>
                <w:color w:val="000000" w:themeColor="text1"/>
              </w:rPr>
            </w:pPr>
            <w:r w:rsidRPr="00195ED5">
              <w:rPr>
                <w:color w:val="000000" w:themeColor="text1"/>
              </w:rPr>
              <w:t>Developing a whole school approach to writing.</w:t>
            </w:r>
          </w:p>
        </w:tc>
        <w:tc>
          <w:tcPr>
            <w:tcW w:w="52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28B88AE" w14:textId="77777777" w:rsidR="009160F4" w:rsidRPr="00195ED5" w:rsidRDefault="009160F4" w:rsidP="00423769">
            <w:pPr>
              <w:suppressAutoHyphens w:val="0"/>
              <w:autoSpaceDN/>
              <w:spacing w:before="60" w:after="60" w:line="240" w:lineRule="auto"/>
              <w:ind w:right="57"/>
              <w:rPr>
                <w:rFonts w:cs="Arial"/>
                <w:iCs/>
                <w:color w:val="auto"/>
              </w:rPr>
            </w:pPr>
          </w:p>
          <w:p w14:paraId="32EA46F2" w14:textId="08499E0C" w:rsidR="009160F4" w:rsidRPr="00195ED5" w:rsidRDefault="0004463B" w:rsidP="00423769">
            <w:pPr>
              <w:suppressAutoHyphens w:val="0"/>
              <w:autoSpaceDN/>
              <w:spacing w:before="60" w:after="60" w:line="240" w:lineRule="auto"/>
              <w:ind w:right="57"/>
              <w:rPr>
                <w:rFonts w:cs="Arial"/>
                <w:iCs/>
                <w:color w:val="auto"/>
              </w:rPr>
            </w:pPr>
            <w:r w:rsidRPr="00195ED5">
              <w:rPr>
                <w:rFonts w:cs="Arial"/>
                <w:iCs/>
                <w:color w:val="auto"/>
              </w:rPr>
              <w:t xml:space="preserve">The DfE non-statutory guidance has been produced in conjunction with the National Centre for Excellence in the Teaching of Mathematics, drawing on evidence-based approaches: </w:t>
            </w:r>
          </w:p>
          <w:p w14:paraId="08D576BA" w14:textId="77777777" w:rsidR="009160F4" w:rsidRPr="00195ED5" w:rsidRDefault="009160F4" w:rsidP="00423769">
            <w:pPr>
              <w:suppressAutoHyphens w:val="0"/>
              <w:autoSpaceDN/>
              <w:spacing w:before="60" w:after="60" w:line="240" w:lineRule="auto"/>
              <w:ind w:right="57"/>
              <w:rPr>
                <w:rFonts w:cs="Arial"/>
                <w:iCs/>
                <w:color w:val="auto"/>
              </w:rPr>
            </w:pPr>
          </w:p>
          <w:p w14:paraId="239E47F3" w14:textId="0B40F187" w:rsidR="0004463B" w:rsidRPr="00195ED5" w:rsidRDefault="00BE081D" w:rsidP="0004463B">
            <w:pPr>
              <w:suppressAutoHyphens w:val="0"/>
              <w:autoSpaceDN/>
              <w:spacing w:before="60" w:after="120" w:line="240" w:lineRule="auto"/>
              <w:ind w:left="57" w:right="57"/>
              <w:rPr>
                <w:color w:val="0070C0"/>
                <w:u w:val="single"/>
              </w:rPr>
            </w:pPr>
            <w:hyperlink r:id="rId14" w:history="1">
              <w:r w:rsidR="0004463B" w:rsidRPr="00195ED5">
                <w:rPr>
                  <w:color w:val="0070C0"/>
                  <w:u w:val="single"/>
                </w:rPr>
                <w:t>Maths_guidance_KS_1_and_2.pdf (publishing.service.gov.uk)</w:t>
              </w:r>
            </w:hyperlink>
          </w:p>
          <w:p w14:paraId="56D1AB1A" w14:textId="7462F67A" w:rsidR="009E25C4" w:rsidRPr="00195ED5" w:rsidRDefault="009E25C4" w:rsidP="32CDFED8">
            <w:pPr>
              <w:pStyle w:val="TableRowCentered"/>
              <w:ind w:left="0"/>
              <w:jc w:val="left"/>
              <w:rPr>
                <w:sz w:val="22"/>
                <w:szCs w:val="22"/>
              </w:rPr>
            </w:pPr>
          </w:p>
          <w:p w14:paraId="4EB5BFE9" w14:textId="3E860989" w:rsidR="009E25C4" w:rsidRPr="00195ED5" w:rsidRDefault="009E25C4" w:rsidP="32CDFED8">
            <w:pPr>
              <w:pStyle w:val="TableRowCentered"/>
              <w:ind w:left="0"/>
              <w:jc w:val="left"/>
              <w:rPr>
                <w:szCs w:val="24"/>
              </w:rPr>
            </w:pPr>
          </w:p>
          <w:p w14:paraId="2C7ED348" w14:textId="08F80FD2" w:rsidR="009E25C4" w:rsidRPr="00195ED5" w:rsidRDefault="3932471F" w:rsidP="32CDFED8">
            <w:pPr>
              <w:pStyle w:val="TableRowCentered"/>
              <w:ind w:left="0"/>
              <w:jc w:val="left"/>
              <w:rPr>
                <w:szCs w:val="24"/>
              </w:rPr>
            </w:pPr>
            <w:r w:rsidRPr="00195ED5">
              <w:rPr>
                <w:szCs w:val="24"/>
              </w:rPr>
              <w:t>Whole school</w:t>
            </w:r>
            <w:r w:rsidR="2F1B4FF4" w:rsidRPr="00195ED5">
              <w:rPr>
                <w:szCs w:val="24"/>
              </w:rPr>
              <w:t xml:space="preserve"> approach and strat</w:t>
            </w:r>
            <w:r w:rsidR="3581E658" w:rsidRPr="00195ED5">
              <w:rPr>
                <w:szCs w:val="24"/>
              </w:rPr>
              <w:t>egies</w:t>
            </w:r>
            <w:r w:rsidR="2F1B4FF4" w:rsidRPr="00195ED5">
              <w:rPr>
                <w:szCs w:val="24"/>
              </w:rPr>
              <w:t xml:space="preserve"> to </w:t>
            </w:r>
            <w:r w:rsidR="211D5397" w:rsidRPr="00195ED5">
              <w:rPr>
                <w:szCs w:val="24"/>
              </w:rPr>
              <w:t>develop writing transcription</w:t>
            </w:r>
            <w:r w:rsidR="5FC238C8" w:rsidRPr="00195ED5">
              <w:rPr>
                <w:szCs w:val="24"/>
              </w:rPr>
              <w:t xml:space="preserve"> and</w:t>
            </w:r>
            <w:r w:rsidR="211D5397" w:rsidRPr="00195ED5">
              <w:rPr>
                <w:szCs w:val="24"/>
              </w:rPr>
              <w:t xml:space="preserve"> fluency </w:t>
            </w:r>
            <w:r w:rsidR="6D4A4F90" w:rsidRPr="00195ED5">
              <w:rPr>
                <w:szCs w:val="24"/>
              </w:rPr>
              <w:t xml:space="preserve">to develop stamina. Pupil confidence developed through </w:t>
            </w:r>
            <w:r w:rsidR="5674DC25" w:rsidRPr="00195ED5">
              <w:rPr>
                <w:szCs w:val="24"/>
              </w:rPr>
              <w:t>consistent approach.</w:t>
            </w:r>
          </w:p>
          <w:p w14:paraId="0B5F33C2" w14:textId="640258E0" w:rsidR="009E25C4" w:rsidRPr="00195ED5" w:rsidRDefault="009E25C4" w:rsidP="32CDFED8">
            <w:pPr>
              <w:pStyle w:val="TableRowCentered"/>
              <w:ind w:left="0"/>
              <w:jc w:val="left"/>
              <w:rPr>
                <w:szCs w:val="24"/>
              </w:rPr>
            </w:pPr>
          </w:p>
          <w:p w14:paraId="6A7C6D19" w14:textId="4B3C6C17" w:rsidR="009E25C4" w:rsidRPr="00195ED5" w:rsidRDefault="009E25C4" w:rsidP="32CDFED8">
            <w:pPr>
              <w:pStyle w:val="TableRowCentered"/>
              <w:ind w:left="0"/>
              <w:jc w:val="left"/>
              <w:rPr>
                <w:szCs w:val="24"/>
              </w:rPr>
            </w:pPr>
          </w:p>
          <w:p w14:paraId="0D43094E" w14:textId="40B33F00" w:rsidR="009E25C4" w:rsidRPr="00195ED5" w:rsidRDefault="009E25C4" w:rsidP="32CDFED8">
            <w:pPr>
              <w:pStyle w:val="TableRowCentered"/>
              <w:ind w:left="0"/>
              <w:jc w:val="left"/>
              <w:rPr>
                <w:szCs w:val="24"/>
              </w:rPr>
            </w:pP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FC8B446" w14:textId="37AA2449" w:rsidR="00B36282" w:rsidRPr="00195ED5" w:rsidRDefault="0004463B">
            <w:pPr>
              <w:pStyle w:val="TableRowCentered"/>
              <w:jc w:val="left"/>
              <w:rPr>
                <w:sz w:val="22"/>
              </w:rPr>
            </w:pPr>
            <w:r w:rsidRPr="00195ED5">
              <w:rPr>
                <w:sz w:val="22"/>
              </w:rPr>
              <w:t>1,</w:t>
            </w:r>
            <w:r w:rsidR="007F73FA" w:rsidRPr="00195ED5">
              <w:rPr>
                <w:sz w:val="22"/>
              </w:rPr>
              <w:t>2,3</w:t>
            </w:r>
          </w:p>
        </w:tc>
      </w:tr>
      <w:tr w:rsidR="00D369EA" w:rsidRPr="00195ED5" w14:paraId="1D18CA8F" w14:textId="77777777" w:rsidTr="00CA1271">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C30F4C8" w14:textId="71F7664D" w:rsidR="00D369EA" w:rsidRPr="00195ED5" w:rsidRDefault="00016D47" w:rsidP="00584039">
            <w:pPr>
              <w:pStyle w:val="TableRow"/>
            </w:pPr>
            <w:r w:rsidRPr="00195ED5">
              <w:rPr>
                <w:color w:val="000000" w:themeColor="text1"/>
              </w:rPr>
              <w:t xml:space="preserve">Regular assessment points and </w:t>
            </w:r>
            <w:r w:rsidR="00FD1EDC" w:rsidRPr="00195ED5">
              <w:rPr>
                <w:color w:val="000000" w:themeColor="text1"/>
              </w:rPr>
              <w:t>1:1 pupil p</w:t>
            </w:r>
            <w:r w:rsidR="00D369EA" w:rsidRPr="00195ED5">
              <w:rPr>
                <w:color w:val="000000" w:themeColor="text1"/>
              </w:rPr>
              <w:t xml:space="preserve">rogress </w:t>
            </w:r>
            <w:proofErr w:type="gramStart"/>
            <w:r w:rsidR="00D369EA" w:rsidRPr="00195ED5">
              <w:rPr>
                <w:color w:val="000000" w:themeColor="text1"/>
              </w:rPr>
              <w:t>meetings</w:t>
            </w:r>
            <w:proofErr w:type="gramEnd"/>
            <w:r w:rsidR="00FD1EDC" w:rsidRPr="00195ED5">
              <w:rPr>
                <w:color w:val="000000" w:themeColor="text1"/>
              </w:rPr>
              <w:t xml:space="preserve"> between teacher &amp; HT ensures</w:t>
            </w:r>
            <w:r w:rsidR="0045772F" w:rsidRPr="00195ED5">
              <w:rPr>
                <w:color w:val="000000" w:themeColor="text1"/>
              </w:rPr>
              <w:t xml:space="preserve"> interventions are put in place.</w:t>
            </w:r>
          </w:p>
        </w:tc>
        <w:tc>
          <w:tcPr>
            <w:tcW w:w="52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028E9B" w14:textId="5E3C656C" w:rsidR="00D369EA" w:rsidRPr="00195ED5" w:rsidRDefault="27ECC029" w:rsidP="32CDFED8">
            <w:pPr>
              <w:pStyle w:val="TableRowCentered"/>
              <w:ind w:left="0"/>
              <w:jc w:val="left"/>
              <w:rPr>
                <w:szCs w:val="24"/>
              </w:rPr>
            </w:pPr>
            <w:r w:rsidRPr="00195ED5">
              <w:rPr>
                <w:szCs w:val="24"/>
              </w:rPr>
              <w:t>Professional discussions during pupil progress meetings</w:t>
            </w:r>
            <w:r w:rsidR="243043B5" w:rsidRPr="00195ED5">
              <w:rPr>
                <w:szCs w:val="24"/>
              </w:rPr>
              <w:t xml:space="preserve"> ensure progress is maintained</w:t>
            </w:r>
            <w:r w:rsidRPr="00195ED5">
              <w:rPr>
                <w:szCs w:val="24"/>
              </w:rPr>
              <w:t xml:space="preserve">, </w:t>
            </w:r>
            <w:r w:rsidR="5498B65F" w:rsidRPr="00195ED5">
              <w:rPr>
                <w:szCs w:val="24"/>
              </w:rPr>
              <w:t xml:space="preserve">interventions are </w:t>
            </w:r>
            <w:r w:rsidRPr="00195ED5">
              <w:rPr>
                <w:szCs w:val="24"/>
              </w:rPr>
              <w:t>impactful and gaps are closed.</w:t>
            </w:r>
          </w:p>
          <w:p w14:paraId="4D2B590C" w14:textId="14FE8227" w:rsidR="00016D47" w:rsidRPr="00195ED5" w:rsidRDefault="00BE081D" w:rsidP="00675014">
            <w:pPr>
              <w:pStyle w:val="TableRowCentered"/>
              <w:ind w:left="0"/>
              <w:jc w:val="left"/>
              <w:rPr>
                <w:sz w:val="22"/>
              </w:rPr>
            </w:pPr>
            <w:hyperlink r:id="rId15" w:history="1">
              <w:r w:rsidR="00016D47" w:rsidRPr="00195ED5">
                <w:rPr>
                  <w:color w:val="0070C0"/>
                  <w:szCs w:val="24"/>
                  <w:u w:val="single"/>
                </w:rPr>
                <w:t>Standardised tests | Assessing and Monitoring Pupil Progress | Education Endowment Foundation | EEF</w:t>
              </w:r>
            </w:hyperlink>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3040AA3" w14:textId="42ADC90E" w:rsidR="00D369EA" w:rsidRPr="00195ED5" w:rsidRDefault="0004463B">
            <w:pPr>
              <w:pStyle w:val="TableRowCentered"/>
              <w:jc w:val="left"/>
              <w:rPr>
                <w:sz w:val="22"/>
              </w:rPr>
            </w:pPr>
            <w:r w:rsidRPr="00195ED5">
              <w:rPr>
                <w:sz w:val="22"/>
              </w:rPr>
              <w:t>1,</w:t>
            </w:r>
            <w:r w:rsidR="001D39F3" w:rsidRPr="00195ED5">
              <w:rPr>
                <w:sz w:val="22"/>
              </w:rPr>
              <w:t>2,3,</w:t>
            </w:r>
          </w:p>
        </w:tc>
      </w:tr>
    </w:tbl>
    <w:p w14:paraId="2A7D5522" w14:textId="77777777" w:rsidR="00E66558" w:rsidRPr="00195ED5" w:rsidRDefault="00E66558">
      <w:pPr>
        <w:keepNext/>
        <w:spacing w:after="60"/>
        <w:outlineLvl w:val="1"/>
      </w:pPr>
    </w:p>
    <w:p w14:paraId="2A7D5523" w14:textId="1DC08891" w:rsidR="00E66558" w:rsidRPr="00195ED5" w:rsidRDefault="009D71E8">
      <w:pPr>
        <w:rPr>
          <w:b/>
          <w:bCs/>
          <w:color w:val="5F497A" w:themeColor="accent4" w:themeShade="BF"/>
          <w:sz w:val="28"/>
          <w:szCs w:val="28"/>
        </w:rPr>
      </w:pPr>
      <w:r w:rsidRPr="00195ED5">
        <w:rPr>
          <w:b/>
          <w:bCs/>
          <w:color w:val="5F497A" w:themeColor="accent4" w:themeShade="BF"/>
          <w:sz w:val="28"/>
          <w:szCs w:val="28"/>
        </w:rPr>
        <w:t xml:space="preserve">Targeted academic support (for example, </w:t>
      </w:r>
      <w:r w:rsidR="00D33FE5" w:rsidRPr="00195ED5">
        <w:rPr>
          <w:b/>
          <w:bCs/>
          <w:color w:val="5F497A" w:themeColor="accent4" w:themeShade="BF"/>
          <w:sz w:val="28"/>
          <w:szCs w:val="28"/>
        </w:rPr>
        <w:t xml:space="preserve">tutoring, one-to-one support </w:t>
      </w:r>
      <w:r w:rsidRPr="00195ED5">
        <w:rPr>
          <w:b/>
          <w:bCs/>
          <w:color w:val="5F497A" w:themeColor="accent4" w:themeShade="BF"/>
          <w:sz w:val="28"/>
          <w:szCs w:val="28"/>
        </w:rPr>
        <w:t xml:space="preserve">structured interventions) </w:t>
      </w:r>
    </w:p>
    <w:p w14:paraId="2A7D5524" w14:textId="63E1FC4D" w:rsidR="00E66558" w:rsidRPr="00195ED5" w:rsidRDefault="1F84178F">
      <w:r w:rsidRPr="00195ED5">
        <w:t xml:space="preserve">Budgeted cost: </w:t>
      </w:r>
      <w:r w:rsidR="0000201A" w:rsidRPr="00195ED5">
        <w:t xml:space="preserve">TA interventions </w:t>
      </w:r>
      <w:r w:rsidR="007F73FA" w:rsidRPr="00195ED5">
        <w:t>5</w:t>
      </w:r>
      <w:r w:rsidR="0000201A" w:rsidRPr="00195ED5">
        <w:t>x afternoons a week £10,000</w:t>
      </w:r>
    </w:p>
    <w:p w14:paraId="6F98FDD2" w14:textId="58F907E5" w:rsidR="007F73FA" w:rsidRPr="00195ED5" w:rsidRDefault="007F73FA">
      <w:r w:rsidRPr="00195ED5">
        <w:t>TA Interventions 3 afternoons a week £</w:t>
      </w:r>
      <w:r w:rsidR="00E55389" w:rsidRPr="00195ED5">
        <w:t>3</w:t>
      </w:r>
      <w:r w:rsidRPr="00195ED5">
        <w:t>000</w:t>
      </w:r>
    </w:p>
    <w:p w14:paraId="565CA815" w14:textId="1BAFEF0A" w:rsidR="007F73FA" w:rsidRPr="00195ED5" w:rsidRDefault="007F73FA">
      <w:r w:rsidRPr="00195ED5">
        <w:t>Counselling sessions £</w:t>
      </w:r>
      <w:r w:rsidR="00E55389" w:rsidRPr="00195ED5">
        <w:t>150</w:t>
      </w:r>
    </w:p>
    <w:p w14:paraId="47722428" w14:textId="06354CD9" w:rsidR="00C922EA" w:rsidRPr="00195ED5" w:rsidRDefault="00C922EA">
      <w:r w:rsidRPr="00195ED5">
        <w:t>Trips/wraparound and clubs £500</w:t>
      </w:r>
    </w:p>
    <w:p w14:paraId="1314C6B4" w14:textId="7F532F91" w:rsidR="0000201A" w:rsidRPr="00195ED5" w:rsidRDefault="007F73FA">
      <w:r w:rsidRPr="00195ED5">
        <w:t>Purchase of apps Jigsaw/</w:t>
      </w:r>
      <w:proofErr w:type="spellStart"/>
      <w:r w:rsidRPr="00195ED5">
        <w:t>Nessy</w:t>
      </w:r>
      <w:proofErr w:type="spellEnd"/>
      <w:r w:rsidRPr="00195ED5">
        <w:t xml:space="preserve"> £</w:t>
      </w:r>
      <w:r w:rsidR="00E4076E">
        <w:t>2</w:t>
      </w:r>
      <w:r w:rsidRPr="00195ED5">
        <w:t>,000</w:t>
      </w:r>
    </w:p>
    <w:tbl>
      <w:tblPr>
        <w:tblW w:w="9598" w:type="dxa"/>
        <w:tblCellMar>
          <w:left w:w="10" w:type="dxa"/>
          <w:right w:w="10" w:type="dxa"/>
        </w:tblCellMar>
        <w:tblLook w:val="04A0" w:firstRow="1" w:lastRow="0" w:firstColumn="1" w:lastColumn="0" w:noHBand="0" w:noVBand="1"/>
      </w:tblPr>
      <w:tblGrid>
        <w:gridCol w:w="1892"/>
        <w:gridCol w:w="6375"/>
        <w:gridCol w:w="1531"/>
      </w:tblGrid>
      <w:tr w:rsidR="00E66558" w:rsidRPr="00195ED5" w14:paraId="2A7D5528" w14:textId="77777777" w:rsidTr="32CDFED8">
        <w:tc>
          <w:tcPr>
            <w:tcW w:w="18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25" w14:textId="77777777" w:rsidR="00E66558" w:rsidRPr="00195ED5" w:rsidRDefault="009D71E8">
            <w:pPr>
              <w:pStyle w:val="TableHeader"/>
              <w:jc w:val="left"/>
            </w:pPr>
            <w:r w:rsidRPr="00195ED5">
              <w:t>Activity</w:t>
            </w:r>
          </w:p>
        </w:tc>
        <w:tc>
          <w:tcPr>
            <w:tcW w:w="61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26" w14:textId="77777777" w:rsidR="00E66558" w:rsidRPr="00195ED5" w:rsidRDefault="009D71E8">
            <w:pPr>
              <w:pStyle w:val="TableHeader"/>
              <w:jc w:val="left"/>
            </w:pPr>
            <w:r w:rsidRPr="00195ED5">
              <w:t>Evidence that supports this approach</w:t>
            </w:r>
          </w:p>
        </w:tc>
        <w:tc>
          <w:tcPr>
            <w:tcW w:w="15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27" w14:textId="77777777" w:rsidR="00E66558" w:rsidRPr="00195ED5" w:rsidRDefault="009D71E8">
            <w:pPr>
              <w:pStyle w:val="TableHeader"/>
              <w:jc w:val="left"/>
            </w:pPr>
            <w:r w:rsidRPr="00195ED5">
              <w:t>Challenge number(s) addressed</w:t>
            </w:r>
          </w:p>
        </w:tc>
      </w:tr>
      <w:tr w:rsidR="00130F00" w:rsidRPr="00195ED5" w14:paraId="2A7D552C" w14:textId="77777777" w:rsidTr="32CDFED8">
        <w:tc>
          <w:tcPr>
            <w:tcW w:w="18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29" w14:textId="16940093" w:rsidR="00470845" w:rsidRPr="00195ED5" w:rsidRDefault="008902E4" w:rsidP="0000577A">
            <w:pPr>
              <w:pStyle w:val="TableRow"/>
              <w:textAlignment w:val="baseline"/>
              <w:rPr>
                <w:color w:val="000000" w:themeColor="text1"/>
              </w:rPr>
            </w:pPr>
            <w:r w:rsidRPr="00195ED5">
              <w:rPr>
                <w:color w:val="000000" w:themeColor="text1"/>
              </w:rPr>
              <w:t xml:space="preserve">Individual &amp; group targeted intervention </w:t>
            </w:r>
            <w:r w:rsidR="00065F40" w:rsidRPr="00195ED5">
              <w:rPr>
                <w:color w:val="000000" w:themeColor="text1"/>
              </w:rPr>
              <w:t>delivered</w:t>
            </w:r>
            <w:r w:rsidRPr="00195ED5">
              <w:rPr>
                <w:color w:val="000000" w:themeColor="text1"/>
              </w:rPr>
              <w:t xml:space="preserve"> by experienced</w:t>
            </w:r>
            <w:r w:rsidR="0000577A" w:rsidRPr="00195ED5">
              <w:rPr>
                <w:color w:val="000000" w:themeColor="text1"/>
              </w:rPr>
              <w:t xml:space="preserve"> </w:t>
            </w:r>
            <w:r w:rsidRPr="00195ED5">
              <w:rPr>
                <w:color w:val="000000" w:themeColor="text1"/>
              </w:rPr>
              <w:t>teacher</w:t>
            </w:r>
            <w:r w:rsidR="00161947" w:rsidRPr="00195ED5">
              <w:rPr>
                <w:color w:val="000000" w:themeColor="text1"/>
              </w:rPr>
              <w:t xml:space="preserve"> or TA</w:t>
            </w:r>
            <w:r w:rsidRPr="00195ED5">
              <w:rPr>
                <w:color w:val="000000" w:themeColor="text1"/>
              </w:rPr>
              <w:t xml:space="preserve"> </w:t>
            </w:r>
          </w:p>
        </w:tc>
        <w:tc>
          <w:tcPr>
            <w:tcW w:w="61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41166FED" w14:textId="78EFCBD0" w:rsidR="007A4966" w:rsidRPr="00195ED5" w:rsidRDefault="509277E3" w:rsidP="32CDFED8">
            <w:pPr>
              <w:pStyle w:val="TableRow"/>
              <w:textAlignment w:val="baseline"/>
              <w:rPr>
                <w:rFonts w:eastAsia="Arial" w:cs="Arial"/>
                <w:color w:val="0D0D0D" w:themeColor="text1" w:themeTint="F2"/>
              </w:rPr>
            </w:pPr>
            <w:r w:rsidRPr="00195ED5">
              <w:rPr>
                <w:rFonts w:eastAsia="Arial" w:cs="Arial"/>
                <w:color w:val="263238"/>
              </w:rPr>
              <w:t>Small group tuition offers an opportunity for greater levels of interaction and feedback compared to whole class teaching which can support pupils to overcome barriers to learning and increase their access to the curriculum.</w:t>
            </w:r>
          </w:p>
          <w:p w14:paraId="6D29D027" w14:textId="1828C853" w:rsidR="007A4966" w:rsidRPr="00195ED5" w:rsidRDefault="00BE081D" w:rsidP="5154E8F0">
            <w:pPr>
              <w:pStyle w:val="TableRow"/>
              <w:textAlignment w:val="baseline"/>
              <w:rPr>
                <w:color w:val="0D0D0D" w:themeColor="text1" w:themeTint="F2"/>
              </w:rPr>
            </w:pPr>
            <w:hyperlink r:id="rId16">
              <w:r w:rsidR="60AD0CB3" w:rsidRPr="00195ED5">
                <w:rPr>
                  <w:rStyle w:val="Hyperlink"/>
                </w:rPr>
                <w:t>https://educationendowmentfoundation.org.uk/education-evidence/teaching-learning-toolkit/small-group-tuition</w:t>
              </w:r>
            </w:hyperlink>
            <w:r w:rsidR="60AD0CB3" w:rsidRPr="00195ED5">
              <w:rPr>
                <w:color w:val="0D0D0D" w:themeColor="text1" w:themeTint="F2"/>
              </w:rPr>
              <w:t xml:space="preserve"> </w:t>
            </w:r>
          </w:p>
          <w:p w14:paraId="2A7D552A" w14:textId="538E3DEE" w:rsidR="007A4966" w:rsidRPr="00195ED5" w:rsidRDefault="007A4966" w:rsidP="5154E8F0">
            <w:pPr>
              <w:pStyle w:val="TableRow"/>
              <w:textAlignment w:val="baseline"/>
              <w:rPr>
                <w:color w:val="0D0D0D" w:themeColor="text1" w:themeTint="F2"/>
              </w:rPr>
            </w:pPr>
          </w:p>
        </w:tc>
        <w:tc>
          <w:tcPr>
            <w:tcW w:w="15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2B" w14:textId="2478131F" w:rsidR="00470845" w:rsidRPr="00195ED5" w:rsidRDefault="00D77E89" w:rsidP="00470845">
            <w:pPr>
              <w:pStyle w:val="TableRowCentered"/>
              <w:jc w:val="left"/>
              <w:rPr>
                <w:color w:val="000000" w:themeColor="text1"/>
                <w:sz w:val="22"/>
              </w:rPr>
            </w:pPr>
            <w:r w:rsidRPr="00195ED5">
              <w:rPr>
                <w:color w:val="000000" w:themeColor="text1"/>
                <w:sz w:val="22"/>
              </w:rPr>
              <w:t>1,2</w:t>
            </w:r>
          </w:p>
        </w:tc>
      </w:tr>
      <w:tr w:rsidR="00D755E1" w:rsidRPr="00195ED5" w14:paraId="394BADE3" w14:textId="77777777" w:rsidTr="32CDFED8">
        <w:tc>
          <w:tcPr>
            <w:tcW w:w="18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BE61826" w14:textId="534C6CC6" w:rsidR="00161947" w:rsidRPr="00195ED5" w:rsidRDefault="00161947" w:rsidP="00FE76DD">
            <w:pPr>
              <w:pStyle w:val="TableRow"/>
              <w:textAlignment w:val="baseline"/>
            </w:pPr>
            <w:proofErr w:type="spellStart"/>
            <w:r w:rsidRPr="00195ED5">
              <w:t>RWInc</w:t>
            </w:r>
            <w:proofErr w:type="spellEnd"/>
            <w:r w:rsidRPr="00195ED5">
              <w:t xml:space="preserve"> additional staff to allow personalised groupings.</w:t>
            </w:r>
          </w:p>
          <w:p w14:paraId="75395EEA" w14:textId="77777777" w:rsidR="00161947" w:rsidRPr="00195ED5" w:rsidRDefault="00161947" w:rsidP="00FE76DD">
            <w:pPr>
              <w:pStyle w:val="TableRow"/>
              <w:textAlignment w:val="baseline"/>
            </w:pPr>
          </w:p>
          <w:p w14:paraId="3CA7BA12" w14:textId="5D069E77" w:rsidR="00D755E1" w:rsidRPr="00195ED5" w:rsidRDefault="00D755E1" w:rsidP="00FE76DD">
            <w:pPr>
              <w:pStyle w:val="TableRow"/>
              <w:textAlignment w:val="baseline"/>
              <w:rPr>
                <w:color w:val="000000" w:themeColor="text1"/>
              </w:rPr>
            </w:pPr>
            <w:r w:rsidRPr="00195ED5">
              <w:t>Additional phonics sessions t</w:t>
            </w:r>
            <w:r w:rsidR="00FE76DD" w:rsidRPr="00195ED5">
              <w:t>argeted at disadvantaged pupils and smaller groups.</w:t>
            </w:r>
          </w:p>
        </w:tc>
        <w:tc>
          <w:tcPr>
            <w:tcW w:w="61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B9CCB94" w14:textId="1C27FCDD" w:rsidR="00D755E1" w:rsidRPr="00195ED5" w:rsidRDefault="239BEFD6" w:rsidP="32CDFED8">
            <w:pPr>
              <w:pStyle w:val="TableRowCentered"/>
              <w:ind w:left="0"/>
              <w:jc w:val="left"/>
              <w:rPr>
                <w:szCs w:val="24"/>
              </w:rPr>
            </w:pPr>
            <w:r w:rsidRPr="00195ED5">
              <w:rPr>
                <w:szCs w:val="24"/>
              </w:rPr>
              <w:t xml:space="preserve">Targeted phonics </w:t>
            </w:r>
            <w:r w:rsidR="1FD02DDF" w:rsidRPr="00195ED5">
              <w:rPr>
                <w:szCs w:val="24"/>
              </w:rPr>
              <w:t xml:space="preserve">groups and </w:t>
            </w:r>
            <w:r w:rsidRPr="00195ED5">
              <w:rPr>
                <w:szCs w:val="24"/>
              </w:rPr>
              <w:t xml:space="preserve">interventions have </w:t>
            </w:r>
            <w:r w:rsidR="26148FDD" w:rsidRPr="00195ED5">
              <w:rPr>
                <w:szCs w:val="24"/>
              </w:rPr>
              <w:t>a robust evidence</w:t>
            </w:r>
            <w:r w:rsidRPr="00195ED5">
              <w:rPr>
                <w:szCs w:val="24"/>
              </w:rPr>
              <w:t xml:space="preserve"> base indicating a positive impact on pupils, particularly from a disadvantaged background.</w:t>
            </w:r>
          </w:p>
          <w:p w14:paraId="099A2AD2" w14:textId="755803C0" w:rsidR="00D755E1" w:rsidRPr="00195ED5" w:rsidRDefault="00BE081D" w:rsidP="0065417B">
            <w:pPr>
              <w:pStyle w:val="TableRowCentered"/>
              <w:ind w:left="0"/>
              <w:jc w:val="left"/>
              <w:rPr>
                <w:sz w:val="22"/>
              </w:rPr>
            </w:pPr>
            <w:hyperlink r:id="rId17" w:history="1">
              <w:r w:rsidR="00D755E1" w:rsidRPr="00195ED5">
                <w:rPr>
                  <w:color w:val="0070C0"/>
                  <w:szCs w:val="24"/>
                  <w:u w:val="single"/>
                </w:rPr>
                <w:t>Phonics | Toolkit Strand | Education Endowment Foundation | EEF</w:t>
              </w:r>
            </w:hyperlink>
          </w:p>
        </w:tc>
        <w:tc>
          <w:tcPr>
            <w:tcW w:w="15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696B70" w14:textId="1A2FEA67" w:rsidR="00D755E1" w:rsidRPr="00195ED5" w:rsidRDefault="00D755E1" w:rsidP="00D755E1">
            <w:pPr>
              <w:pStyle w:val="TableRowCentered"/>
              <w:jc w:val="left"/>
              <w:rPr>
                <w:color w:val="000000" w:themeColor="text1"/>
                <w:sz w:val="22"/>
              </w:rPr>
            </w:pPr>
            <w:r w:rsidRPr="00195ED5">
              <w:rPr>
                <w:color w:val="000000" w:themeColor="text1"/>
                <w:sz w:val="22"/>
              </w:rPr>
              <w:t>1,</w:t>
            </w:r>
            <w:r w:rsidR="001D39F3" w:rsidRPr="00195ED5">
              <w:rPr>
                <w:color w:val="000000" w:themeColor="text1"/>
                <w:sz w:val="22"/>
              </w:rPr>
              <w:t>2,</w:t>
            </w:r>
          </w:p>
        </w:tc>
      </w:tr>
      <w:tr w:rsidR="00130F00" w:rsidRPr="00195ED5" w14:paraId="2A7D5530" w14:textId="77777777" w:rsidTr="32CDFED8">
        <w:tc>
          <w:tcPr>
            <w:tcW w:w="18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C89BFFA" w14:textId="1845B46D" w:rsidR="009874EC" w:rsidRPr="00195ED5" w:rsidRDefault="2AAEDF4E" w:rsidP="009874EC">
            <w:pPr>
              <w:pStyle w:val="TableRow"/>
              <w:textAlignment w:val="baseline"/>
              <w:rPr>
                <w:i/>
                <w:color w:val="000000" w:themeColor="text1"/>
                <w:sz w:val="22"/>
              </w:rPr>
            </w:pPr>
            <w:r w:rsidRPr="00195ED5">
              <w:rPr>
                <w:color w:val="000000" w:themeColor="text1"/>
              </w:rPr>
              <w:t>Purchase web</w:t>
            </w:r>
            <w:r w:rsidR="007F73FA" w:rsidRPr="00195ED5">
              <w:rPr>
                <w:color w:val="000000" w:themeColor="text1"/>
              </w:rPr>
              <w:t xml:space="preserve"> apps</w:t>
            </w:r>
            <w:r w:rsidRPr="00195ED5">
              <w:rPr>
                <w:color w:val="000000" w:themeColor="text1"/>
              </w:rPr>
              <w:t xml:space="preserve"> </w:t>
            </w:r>
          </w:p>
          <w:p w14:paraId="3889C149" w14:textId="77777777" w:rsidR="00470845" w:rsidRPr="00195ED5" w:rsidRDefault="007F73FA" w:rsidP="00470845">
            <w:pPr>
              <w:pStyle w:val="TableRow"/>
              <w:numPr>
                <w:ilvl w:val="0"/>
                <w:numId w:val="16"/>
              </w:numPr>
              <w:ind w:left="313" w:hanging="284"/>
              <w:rPr>
                <w:i/>
                <w:color w:val="000000" w:themeColor="text1"/>
                <w:sz w:val="22"/>
              </w:rPr>
            </w:pPr>
            <w:proofErr w:type="spellStart"/>
            <w:r w:rsidRPr="00195ED5">
              <w:rPr>
                <w:i/>
                <w:color w:val="000000" w:themeColor="text1"/>
                <w:sz w:val="22"/>
              </w:rPr>
              <w:t>Nessy</w:t>
            </w:r>
            <w:proofErr w:type="spellEnd"/>
            <w:r w:rsidRPr="00195ED5">
              <w:rPr>
                <w:i/>
                <w:color w:val="000000" w:themeColor="text1"/>
                <w:sz w:val="22"/>
              </w:rPr>
              <w:t xml:space="preserve"> </w:t>
            </w:r>
          </w:p>
          <w:p w14:paraId="2A7D552D" w14:textId="553420E4" w:rsidR="00E55389" w:rsidRPr="00195ED5" w:rsidRDefault="00E55389" w:rsidP="00470845">
            <w:pPr>
              <w:pStyle w:val="TableRow"/>
              <w:numPr>
                <w:ilvl w:val="0"/>
                <w:numId w:val="16"/>
              </w:numPr>
              <w:ind w:left="313" w:hanging="284"/>
              <w:rPr>
                <w:i/>
                <w:color w:val="000000" w:themeColor="text1"/>
                <w:sz w:val="22"/>
              </w:rPr>
            </w:pPr>
            <w:r w:rsidRPr="00195ED5">
              <w:rPr>
                <w:i/>
                <w:color w:val="000000" w:themeColor="text1"/>
                <w:sz w:val="22"/>
              </w:rPr>
              <w:t>Jigsaw</w:t>
            </w:r>
          </w:p>
        </w:tc>
        <w:tc>
          <w:tcPr>
            <w:tcW w:w="61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991F866" w14:textId="5E48A330" w:rsidR="00B651DE" w:rsidRPr="00195ED5" w:rsidRDefault="00B651DE" w:rsidP="006F3E4B">
            <w:pPr>
              <w:pStyle w:val="TableRowCentered"/>
              <w:jc w:val="left"/>
              <w:rPr>
                <w:color w:val="000000" w:themeColor="text1"/>
                <w:sz w:val="22"/>
              </w:rPr>
            </w:pPr>
            <w:r w:rsidRPr="00195ED5">
              <w:rPr>
                <w:color w:val="000000" w:themeColor="text1"/>
                <w:sz w:val="22"/>
              </w:rPr>
              <w:t xml:space="preserve">Parental engagement has a positive impact on pupil </w:t>
            </w:r>
            <w:r w:rsidR="006F3E4B" w:rsidRPr="00195ED5">
              <w:rPr>
                <w:color w:val="000000" w:themeColor="text1"/>
                <w:sz w:val="22"/>
              </w:rPr>
              <w:t>progress and helps</w:t>
            </w:r>
            <w:r w:rsidRPr="00195ED5">
              <w:rPr>
                <w:color w:val="000000" w:themeColor="text1"/>
                <w:sz w:val="22"/>
              </w:rPr>
              <w:t xml:space="preserve"> to avoid widening attainment gaps</w:t>
            </w:r>
          </w:p>
          <w:p w14:paraId="54AD2A9C" w14:textId="2205CDAF" w:rsidR="00B60589" w:rsidRPr="00195ED5" w:rsidRDefault="00BE081D" w:rsidP="002D2E53">
            <w:pPr>
              <w:pStyle w:val="TableRowCentered"/>
              <w:jc w:val="left"/>
              <w:rPr>
                <w:color w:val="000000" w:themeColor="text1"/>
                <w:sz w:val="22"/>
              </w:rPr>
            </w:pPr>
            <w:hyperlink r:id="rId18" w:history="1">
              <w:r w:rsidR="00065F40" w:rsidRPr="00195ED5">
                <w:rPr>
                  <w:rStyle w:val="Hyperlink"/>
                  <w:sz w:val="22"/>
                </w:rPr>
                <w:t>education-evidence/parental-engagement</w:t>
              </w:r>
            </w:hyperlink>
          </w:p>
          <w:p w14:paraId="5F9DEF02" w14:textId="77777777" w:rsidR="002D2E53" w:rsidRPr="00195ED5" w:rsidRDefault="002D2E53" w:rsidP="002D2E53">
            <w:pPr>
              <w:pStyle w:val="TableRowCentered"/>
              <w:ind w:left="0"/>
              <w:jc w:val="left"/>
              <w:rPr>
                <w:color w:val="000000" w:themeColor="text1"/>
                <w:sz w:val="22"/>
              </w:rPr>
            </w:pPr>
          </w:p>
          <w:p w14:paraId="34741791" w14:textId="789ED981" w:rsidR="004C7CC5" w:rsidRPr="00195ED5" w:rsidRDefault="003C0F62" w:rsidP="002D2E53">
            <w:pPr>
              <w:pStyle w:val="TableRowCentered"/>
              <w:ind w:left="0"/>
              <w:jc w:val="left"/>
              <w:rPr>
                <w:color w:val="000000" w:themeColor="text1"/>
                <w:sz w:val="22"/>
              </w:rPr>
            </w:pPr>
            <w:r w:rsidRPr="00195ED5">
              <w:rPr>
                <w:color w:val="000000" w:themeColor="text1"/>
                <w:sz w:val="22"/>
              </w:rPr>
              <w:t>E</w:t>
            </w:r>
            <w:r w:rsidR="004C7CC5" w:rsidRPr="00195ED5">
              <w:rPr>
                <w:color w:val="000000" w:themeColor="text1"/>
                <w:sz w:val="22"/>
              </w:rPr>
              <w:t xml:space="preserve">vidence </w:t>
            </w:r>
            <w:r w:rsidRPr="00195ED5">
              <w:rPr>
                <w:color w:val="000000" w:themeColor="text1"/>
                <w:sz w:val="22"/>
              </w:rPr>
              <w:t xml:space="preserve">that </w:t>
            </w:r>
            <w:r w:rsidR="004C7CC5" w:rsidRPr="00195ED5">
              <w:rPr>
                <w:color w:val="000000" w:themeColor="text1"/>
                <w:sz w:val="22"/>
              </w:rPr>
              <w:t>technology approaches are beneficia</w:t>
            </w:r>
            <w:r w:rsidR="00981694" w:rsidRPr="00195ED5">
              <w:rPr>
                <w:color w:val="000000" w:themeColor="text1"/>
                <w:sz w:val="22"/>
              </w:rPr>
              <w:t>l</w:t>
            </w:r>
            <w:r w:rsidR="004C7CC5" w:rsidRPr="00195ED5">
              <w:rPr>
                <w:color w:val="000000" w:themeColor="text1"/>
                <w:sz w:val="22"/>
              </w:rPr>
              <w:t xml:space="preserve"> for writing and maths practice</w:t>
            </w:r>
            <w:r w:rsidRPr="00195ED5">
              <w:rPr>
                <w:color w:val="000000" w:themeColor="text1"/>
                <w:sz w:val="22"/>
              </w:rPr>
              <w:t xml:space="preserve"> and engage pupils at home and in school</w:t>
            </w:r>
            <w:r w:rsidR="004C7CC5" w:rsidRPr="00195ED5">
              <w:rPr>
                <w:color w:val="000000" w:themeColor="text1"/>
                <w:sz w:val="22"/>
              </w:rPr>
              <w:t>.</w:t>
            </w:r>
          </w:p>
          <w:p w14:paraId="2A7D552E" w14:textId="75E843C9" w:rsidR="002D2E53" w:rsidRPr="00195ED5" w:rsidRDefault="00BE081D" w:rsidP="002D2E53">
            <w:pPr>
              <w:pStyle w:val="TableRowCentered"/>
              <w:ind w:left="0"/>
              <w:jc w:val="left"/>
              <w:rPr>
                <w:color w:val="000000" w:themeColor="text1"/>
                <w:sz w:val="22"/>
              </w:rPr>
            </w:pPr>
            <w:hyperlink r:id="rId19" w:history="1">
              <w:r w:rsidR="002D2E53" w:rsidRPr="00195ED5">
                <w:rPr>
                  <w:rStyle w:val="Hyperlink"/>
                  <w:sz w:val="22"/>
                </w:rPr>
                <w:t>education-evidence/digital</w:t>
              </w:r>
            </w:hyperlink>
          </w:p>
        </w:tc>
        <w:tc>
          <w:tcPr>
            <w:tcW w:w="15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2F" w14:textId="148DBA91" w:rsidR="00470845" w:rsidRPr="00195ED5" w:rsidRDefault="00E55389" w:rsidP="00470845">
            <w:pPr>
              <w:pStyle w:val="TableRowCentered"/>
              <w:jc w:val="left"/>
              <w:rPr>
                <w:color w:val="000000" w:themeColor="text1"/>
                <w:sz w:val="22"/>
              </w:rPr>
            </w:pPr>
            <w:r w:rsidRPr="00195ED5">
              <w:rPr>
                <w:color w:val="000000" w:themeColor="text1"/>
                <w:sz w:val="22"/>
              </w:rPr>
              <w:t>1,2,3,4</w:t>
            </w:r>
          </w:p>
        </w:tc>
      </w:tr>
      <w:tr w:rsidR="00E56F24" w:rsidRPr="00195ED5" w14:paraId="536947F3" w14:textId="77777777" w:rsidTr="32CDFED8">
        <w:trPr>
          <w:trHeight w:val="2055"/>
        </w:trPr>
        <w:tc>
          <w:tcPr>
            <w:tcW w:w="18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699C933" w14:textId="6F166AB2" w:rsidR="00470845" w:rsidRPr="00195ED5" w:rsidRDefault="6EA3A16F" w:rsidP="00F07A91">
            <w:pPr>
              <w:pStyle w:val="TableRow"/>
              <w:textAlignment w:val="baseline"/>
              <w:rPr>
                <w:rStyle w:val="PlaceholderText"/>
                <w:color w:val="000000" w:themeColor="text1"/>
              </w:rPr>
            </w:pPr>
            <w:r w:rsidRPr="00195ED5">
              <w:rPr>
                <w:rStyle w:val="PlaceholderText"/>
                <w:color w:val="000000" w:themeColor="text1"/>
              </w:rPr>
              <w:t>Subscribe to STS to support specialist assessments and action planning</w:t>
            </w:r>
            <w:r w:rsidR="58DB9EEB" w:rsidRPr="00195ED5">
              <w:rPr>
                <w:rStyle w:val="PlaceholderText"/>
                <w:color w:val="000000" w:themeColor="text1"/>
              </w:rPr>
              <w:t>.</w:t>
            </w:r>
          </w:p>
          <w:p w14:paraId="4C35EF0C" w14:textId="4014ADC9" w:rsidR="00470845" w:rsidRPr="00195ED5" w:rsidRDefault="00470845" w:rsidP="00CB7511">
            <w:pPr>
              <w:pStyle w:val="TableRow"/>
              <w:ind w:left="0"/>
              <w:textAlignment w:val="baseline"/>
              <w:rPr>
                <w:color w:val="000000" w:themeColor="text1"/>
              </w:rPr>
            </w:pPr>
          </w:p>
        </w:tc>
        <w:tc>
          <w:tcPr>
            <w:tcW w:w="61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C812FD7" w14:textId="6D94FBF6" w:rsidR="009B2A67" w:rsidRPr="00195ED5" w:rsidRDefault="009B2A67" w:rsidP="009B2A67">
            <w:pPr>
              <w:pStyle w:val="TableRowCentered"/>
              <w:jc w:val="left"/>
              <w:rPr>
                <w:color w:val="000000" w:themeColor="text1"/>
                <w:sz w:val="22"/>
              </w:rPr>
            </w:pPr>
            <w:r w:rsidRPr="00195ED5">
              <w:rPr>
                <w:color w:val="000000" w:themeColor="text1"/>
                <w:sz w:val="22"/>
              </w:rPr>
              <w:t xml:space="preserve">Specialist teachers assess needs and train </w:t>
            </w:r>
            <w:r w:rsidR="00C94746" w:rsidRPr="00195ED5">
              <w:rPr>
                <w:color w:val="000000" w:themeColor="text1"/>
                <w:sz w:val="22"/>
              </w:rPr>
              <w:t>staff in</w:t>
            </w:r>
            <w:r w:rsidRPr="00195ED5">
              <w:rPr>
                <w:color w:val="000000" w:themeColor="text1"/>
                <w:sz w:val="22"/>
              </w:rPr>
              <w:t xml:space="preserve"> school, therefore upskilling them and increasing their knowledge.</w:t>
            </w:r>
          </w:p>
          <w:p w14:paraId="1CCD0698" w14:textId="35DC8477" w:rsidR="00470845" w:rsidRPr="00195ED5" w:rsidRDefault="00470845" w:rsidP="009B2A67">
            <w:pPr>
              <w:pStyle w:val="TableRowCentered"/>
              <w:ind w:left="0"/>
              <w:jc w:val="left"/>
              <w:rPr>
                <w:color w:val="000000" w:themeColor="text1"/>
                <w:sz w:val="22"/>
              </w:rPr>
            </w:pPr>
          </w:p>
          <w:p w14:paraId="359DF1C0" w14:textId="16E38030" w:rsidR="008659D7" w:rsidRPr="00195ED5" w:rsidRDefault="008659D7" w:rsidP="009B2A67">
            <w:pPr>
              <w:pStyle w:val="TableRowCentered"/>
              <w:ind w:left="0"/>
              <w:jc w:val="left"/>
              <w:rPr>
                <w:color w:val="000000" w:themeColor="text1"/>
                <w:sz w:val="22"/>
              </w:rPr>
            </w:pPr>
            <w:r w:rsidRPr="00195ED5">
              <w:rPr>
                <w:color w:val="000000" w:themeColor="text1"/>
                <w:sz w:val="22"/>
              </w:rPr>
              <w:t>High quality small group interventions</w:t>
            </w:r>
          </w:p>
          <w:p w14:paraId="4C207F58" w14:textId="06D240AE" w:rsidR="004C7CC5" w:rsidRPr="00195ED5" w:rsidRDefault="00BE081D" w:rsidP="00C94746">
            <w:pPr>
              <w:pStyle w:val="TableRowCentered"/>
              <w:ind w:left="0"/>
              <w:jc w:val="left"/>
              <w:rPr>
                <w:color w:val="000000" w:themeColor="text1"/>
                <w:sz w:val="22"/>
              </w:rPr>
            </w:pPr>
            <w:hyperlink r:id="rId20" w:history="1">
              <w:r w:rsidR="00C94746" w:rsidRPr="00195ED5">
                <w:rPr>
                  <w:rStyle w:val="Hyperlink"/>
                  <w:sz w:val="22"/>
                </w:rPr>
                <w:t>education/oral-language-interventions</w:t>
              </w:r>
            </w:hyperlink>
          </w:p>
        </w:tc>
        <w:tc>
          <w:tcPr>
            <w:tcW w:w="15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5C22099" w14:textId="4BE9620D" w:rsidR="00470845" w:rsidRPr="00195ED5" w:rsidRDefault="00E55389" w:rsidP="009874EC">
            <w:pPr>
              <w:pStyle w:val="TableRowCentered"/>
              <w:ind w:left="0"/>
              <w:jc w:val="left"/>
              <w:rPr>
                <w:color w:val="000000" w:themeColor="text1"/>
                <w:sz w:val="22"/>
              </w:rPr>
            </w:pPr>
            <w:r w:rsidRPr="00195ED5">
              <w:rPr>
                <w:color w:val="000000" w:themeColor="text1"/>
                <w:sz w:val="22"/>
              </w:rPr>
              <w:t>1,2,3,4</w:t>
            </w:r>
          </w:p>
        </w:tc>
      </w:tr>
    </w:tbl>
    <w:p w14:paraId="2A7D5531" w14:textId="77777777" w:rsidR="00E66558" w:rsidRPr="00195ED5" w:rsidRDefault="00E66558">
      <w:pPr>
        <w:spacing w:after="0"/>
        <w:rPr>
          <w:b/>
          <w:color w:val="000000" w:themeColor="text1"/>
          <w:sz w:val="28"/>
          <w:szCs w:val="28"/>
        </w:rPr>
      </w:pPr>
    </w:p>
    <w:p w14:paraId="2A7D5532" w14:textId="632B48FC" w:rsidR="00E66558" w:rsidRPr="00195ED5" w:rsidRDefault="009D71E8">
      <w:pPr>
        <w:rPr>
          <w:b/>
          <w:color w:val="5F497A" w:themeColor="accent4" w:themeShade="BF"/>
          <w:sz w:val="28"/>
          <w:szCs w:val="28"/>
        </w:rPr>
      </w:pPr>
      <w:r w:rsidRPr="00195ED5">
        <w:rPr>
          <w:b/>
          <w:color w:val="5F497A" w:themeColor="accent4" w:themeShade="BF"/>
          <w:sz w:val="28"/>
          <w:szCs w:val="28"/>
        </w:rPr>
        <w:t>Wider strategies (for example, related to attendance, behaviour, wellbeing)</w:t>
      </w:r>
      <w:r w:rsidR="00C004B6" w:rsidRPr="00195ED5">
        <w:rPr>
          <w:b/>
          <w:color w:val="5F497A" w:themeColor="accent4" w:themeShade="BF"/>
          <w:sz w:val="28"/>
          <w:szCs w:val="28"/>
        </w:rPr>
        <w:t xml:space="preserve"> </w:t>
      </w:r>
    </w:p>
    <w:p w14:paraId="08921ACC" w14:textId="164F9C3E" w:rsidR="0000201A" w:rsidRPr="00195ED5" w:rsidRDefault="1F84178F" w:rsidP="32CDFED8">
      <w:pPr>
        <w:spacing w:before="240" w:after="120"/>
        <w:rPr>
          <w:color w:val="000000" w:themeColor="text1"/>
        </w:rPr>
      </w:pPr>
      <w:r w:rsidRPr="00195ED5">
        <w:rPr>
          <w:color w:val="000000" w:themeColor="text1"/>
        </w:rPr>
        <w:t xml:space="preserve">Budgeted cost: </w:t>
      </w:r>
      <w:r w:rsidR="0000201A" w:rsidRPr="00195ED5">
        <w:rPr>
          <w:color w:val="000000" w:themeColor="text1"/>
        </w:rPr>
        <w:t>Learning Mentor employed £20,000</w:t>
      </w:r>
    </w:p>
    <w:tbl>
      <w:tblPr>
        <w:tblW w:w="5000" w:type="pct"/>
        <w:tblCellMar>
          <w:left w:w="10" w:type="dxa"/>
          <w:right w:w="10" w:type="dxa"/>
        </w:tblCellMar>
        <w:tblLook w:val="04A0" w:firstRow="1" w:lastRow="0" w:firstColumn="1" w:lastColumn="0" w:noHBand="0" w:noVBand="1"/>
      </w:tblPr>
      <w:tblGrid>
        <w:gridCol w:w="2923"/>
        <w:gridCol w:w="5032"/>
        <w:gridCol w:w="1531"/>
      </w:tblGrid>
      <w:tr w:rsidR="00130F00" w:rsidRPr="00195ED5" w14:paraId="2A7D5537" w14:textId="77777777" w:rsidTr="32CDFED8">
        <w:tc>
          <w:tcPr>
            <w:tcW w:w="2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34" w14:textId="77777777" w:rsidR="00E66558" w:rsidRPr="00195ED5" w:rsidRDefault="009D71E8">
            <w:pPr>
              <w:pStyle w:val="TableHeader"/>
              <w:jc w:val="left"/>
              <w:rPr>
                <w:color w:val="000000" w:themeColor="text1"/>
              </w:rPr>
            </w:pPr>
            <w:r w:rsidRPr="00195ED5">
              <w:rPr>
                <w:color w:val="000000" w:themeColor="text1"/>
              </w:rPr>
              <w:t>Activity</w:t>
            </w:r>
          </w:p>
        </w:tc>
        <w:tc>
          <w:tcPr>
            <w:tcW w:w="50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35" w14:textId="77777777" w:rsidR="00E66558" w:rsidRPr="00195ED5" w:rsidRDefault="009D71E8">
            <w:pPr>
              <w:pStyle w:val="TableHeader"/>
              <w:jc w:val="left"/>
              <w:rPr>
                <w:color w:val="000000" w:themeColor="text1"/>
              </w:rPr>
            </w:pPr>
            <w:r w:rsidRPr="00195ED5">
              <w:rPr>
                <w:color w:val="000000" w:themeColor="text1"/>
              </w:rPr>
              <w:t>Evidence that supports this approach</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36" w14:textId="77777777" w:rsidR="00E66558" w:rsidRPr="00195ED5" w:rsidRDefault="009D71E8">
            <w:pPr>
              <w:pStyle w:val="TableHeader"/>
              <w:jc w:val="left"/>
              <w:rPr>
                <w:color w:val="000000" w:themeColor="text1"/>
              </w:rPr>
            </w:pPr>
            <w:r w:rsidRPr="00195ED5">
              <w:rPr>
                <w:color w:val="000000" w:themeColor="text1"/>
              </w:rPr>
              <w:t>Challenge number(s) addressed</w:t>
            </w:r>
          </w:p>
        </w:tc>
      </w:tr>
      <w:tr w:rsidR="005A4F9F" w:rsidRPr="00195ED5" w14:paraId="57CF3D3F" w14:textId="77777777" w:rsidTr="32CDFED8">
        <w:tc>
          <w:tcPr>
            <w:tcW w:w="2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8670AB0" w14:textId="103199BC" w:rsidR="005A4F9F" w:rsidRPr="00195ED5" w:rsidRDefault="009874EC" w:rsidP="00F51BC2">
            <w:pPr>
              <w:pStyle w:val="TableRow"/>
              <w:textAlignment w:val="baseline"/>
              <w:rPr>
                <w:color w:val="000000" w:themeColor="text1"/>
              </w:rPr>
            </w:pPr>
            <w:r w:rsidRPr="00195ED5">
              <w:rPr>
                <w:color w:val="000000" w:themeColor="text1"/>
              </w:rPr>
              <w:t>Learning Mentor</w:t>
            </w:r>
            <w:r w:rsidR="00A66C15" w:rsidRPr="00195ED5">
              <w:rPr>
                <w:color w:val="000000" w:themeColor="text1"/>
              </w:rPr>
              <w:t xml:space="preserve"> </w:t>
            </w:r>
            <w:r w:rsidR="000D57A2" w:rsidRPr="00195ED5">
              <w:rPr>
                <w:color w:val="000000" w:themeColor="text1"/>
              </w:rPr>
              <w:t>employed for</w:t>
            </w:r>
            <w:r w:rsidR="00603DF0" w:rsidRPr="00195ED5">
              <w:rPr>
                <w:color w:val="000000" w:themeColor="text1"/>
              </w:rPr>
              <w:t>:</w:t>
            </w:r>
          </w:p>
          <w:p w14:paraId="2BEB4605" w14:textId="77777777" w:rsidR="00F51BC2" w:rsidRPr="00195ED5" w:rsidRDefault="00F51BC2" w:rsidP="00F51BC2">
            <w:pPr>
              <w:pStyle w:val="TableRow"/>
              <w:numPr>
                <w:ilvl w:val="0"/>
                <w:numId w:val="30"/>
              </w:numPr>
              <w:textAlignment w:val="baseline"/>
              <w:rPr>
                <w:color w:val="000000" w:themeColor="text1"/>
              </w:rPr>
            </w:pPr>
            <w:r w:rsidRPr="00195ED5">
              <w:rPr>
                <w:color w:val="000000" w:themeColor="text1"/>
              </w:rPr>
              <w:t>Behaviour support</w:t>
            </w:r>
          </w:p>
          <w:p w14:paraId="19B5A101" w14:textId="3E91A740" w:rsidR="00603DF0" w:rsidRPr="00195ED5" w:rsidRDefault="00603DF0" w:rsidP="00F51BC2">
            <w:pPr>
              <w:pStyle w:val="TableRow"/>
              <w:numPr>
                <w:ilvl w:val="0"/>
                <w:numId w:val="30"/>
              </w:numPr>
              <w:textAlignment w:val="baseline"/>
              <w:rPr>
                <w:color w:val="000000" w:themeColor="text1"/>
              </w:rPr>
            </w:pPr>
            <w:r w:rsidRPr="00195ED5">
              <w:rPr>
                <w:color w:val="000000" w:themeColor="text1"/>
              </w:rPr>
              <w:t>Restorative approaches</w:t>
            </w:r>
          </w:p>
          <w:p w14:paraId="11EFDC8A" w14:textId="77777777" w:rsidR="00F51BC2" w:rsidRPr="00195ED5" w:rsidRDefault="00F51BC2" w:rsidP="00F51BC2">
            <w:pPr>
              <w:pStyle w:val="TableRow"/>
              <w:numPr>
                <w:ilvl w:val="0"/>
                <w:numId w:val="30"/>
              </w:numPr>
              <w:textAlignment w:val="baseline"/>
              <w:rPr>
                <w:color w:val="000000" w:themeColor="text1"/>
              </w:rPr>
            </w:pPr>
            <w:r w:rsidRPr="00195ED5">
              <w:rPr>
                <w:color w:val="000000" w:themeColor="text1"/>
              </w:rPr>
              <w:t>Nurture sessions</w:t>
            </w:r>
          </w:p>
          <w:p w14:paraId="6FA9E7A2" w14:textId="77777777" w:rsidR="00F51BC2" w:rsidRPr="00195ED5" w:rsidRDefault="00F51BC2" w:rsidP="00F51BC2">
            <w:pPr>
              <w:pStyle w:val="TableRow"/>
              <w:numPr>
                <w:ilvl w:val="0"/>
                <w:numId w:val="30"/>
              </w:numPr>
              <w:textAlignment w:val="baseline"/>
              <w:rPr>
                <w:color w:val="000000" w:themeColor="text1"/>
              </w:rPr>
            </w:pPr>
            <w:r w:rsidRPr="00195ED5">
              <w:rPr>
                <w:color w:val="000000" w:themeColor="text1"/>
              </w:rPr>
              <w:t>Parental support</w:t>
            </w:r>
          </w:p>
          <w:p w14:paraId="6D71046F" w14:textId="77A78E9A" w:rsidR="00603DF0" w:rsidRPr="00195ED5" w:rsidRDefault="578A7D2C" w:rsidP="00F51BC2">
            <w:pPr>
              <w:pStyle w:val="TableRow"/>
              <w:numPr>
                <w:ilvl w:val="0"/>
                <w:numId w:val="30"/>
              </w:numPr>
              <w:textAlignment w:val="baseline"/>
              <w:rPr>
                <w:color w:val="000000" w:themeColor="text1"/>
              </w:rPr>
            </w:pPr>
            <w:r w:rsidRPr="00195ED5">
              <w:rPr>
                <w:color w:val="000000" w:themeColor="text1"/>
              </w:rPr>
              <w:t>Mental Health</w:t>
            </w:r>
            <w:r w:rsidR="3C5D772F" w:rsidRPr="00195ED5">
              <w:rPr>
                <w:color w:val="000000" w:themeColor="text1"/>
              </w:rPr>
              <w:t xml:space="preserve"> </w:t>
            </w:r>
          </w:p>
          <w:p w14:paraId="25DAF288" w14:textId="734235E7" w:rsidR="00603DF0" w:rsidRPr="00195ED5" w:rsidRDefault="3C5D772F" w:rsidP="00F51BC2">
            <w:pPr>
              <w:pStyle w:val="TableRow"/>
              <w:numPr>
                <w:ilvl w:val="0"/>
                <w:numId w:val="30"/>
              </w:numPr>
              <w:textAlignment w:val="baseline"/>
              <w:rPr>
                <w:color w:val="000000" w:themeColor="text1"/>
              </w:rPr>
            </w:pPr>
            <w:r w:rsidRPr="00195ED5">
              <w:rPr>
                <w:color w:val="000000" w:themeColor="text1"/>
              </w:rPr>
              <w:t>Social &amp; emotional skills</w:t>
            </w:r>
            <w:r w:rsidR="2CA6A68E" w:rsidRPr="00195ED5">
              <w:rPr>
                <w:color w:val="000000" w:themeColor="text1"/>
              </w:rPr>
              <w:t xml:space="preserve"> development</w:t>
            </w:r>
          </w:p>
          <w:p w14:paraId="04B3241D" w14:textId="1ECCD4B2" w:rsidR="36FBF40D" w:rsidRPr="00195ED5" w:rsidRDefault="36FBF40D" w:rsidP="647E2734">
            <w:pPr>
              <w:pStyle w:val="TableRow"/>
              <w:numPr>
                <w:ilvl w:val="0"/>
                <w:numId w:val="30"/>
              </w:numPr>
              <w:rPr>
                <w:color w:val="000000" w:themeColor="text1"/>
              </w:rPr>
            </w:pPr>
            <w:r w:rsidRPr="00195ED5">
              <w:rPr>
                <w:color w:val="000000" w:themeColor="text1"/>
              </w:rPr>
              <w:t>Wellbeing</w:t>
            </w:r>
          </w:p>
          <w:p w14:paraId="47F498F7" w14:textId="0B6E290C" w:rsidR="00603DF0" w:rsidRPr="00195ED5" w:rsidRDefault="00603DF0" w:rsidP="00603DF0">
            <w:pPr>
              <w:pStyle w:val="TableRow"/>
              <w:textAlignment w:val="baseline"/>
              <w:rPr>
                <w:color w:val="000000" w:themeColor="text1"/>
              </w:rPr>
            </w:pPr>
          </w:p>
        </w:tc>
        <w:tc>
          <w:tcPr>
            <w:tcW w:w="50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75683B4" w14:textId="42BF474F" w:rsidR="000D57A2" w:rsidRPr="00195ED5" w:rsidRDefault="70A339D9" w:rsidP="5154E8F0">
            <w:pPr>
              <w:pStyle w:val="TableRowCentered"/>
              <w:jc w:val="left"/>
              <w:rPr>
                <w:color w:val="000000" w:themeColor="text1"/>
              </w:rPr>
            </w:pPr>
            <w:r w:rsidRPr="00195ED5">
              <w:rPr>
                <w:color w:val="000000" w:themeColor="text1"/>
              </w:rPr>
              <w:t>Social and emotional skills support effective learning and are linked to positive outcomes in later life. With the right support, children learn to articulate and</w:t>
            </w:r>
            <w:r w:rsidR="2A8DE584" w:rsidRPr="00195ED5">
              <w:rPr>
                <w:color w:val="000000" w:themeColor="text1"/>
              </w:rPr>
              <w:t xml:space="preserve"> </w:t>
            </w:r>
            <w:r w:rsidR="16F6E95F" w:rsidRPr="00195ED5">
              <w:rPr>
                <w:color w:val="000000" w:themeColor="text1"/>
              </w:rPr>
              <w:t>manage their emotions, deal with conflict, solve problems, understand things from another person’s perspective, and communicate in appropriate ways.</w:t>
            </w:r>
          </w:p>
          <w:p w14:paraId="3F1F765E" w14:textId="350CD7BB" w:rsidR="00C922EA" w:rsidRPr="00195ED5" w:rsidRDefault="00C922EA" w:rsidP="5154E8F0">
            <w:pPr>
              <w:pStyle w:val="TableRowCentered"/>
              <w:jc w:val="left"/>
              <w:rPr>
                <w:color w:val="000000" w:themeColor="text1"/>
              </w:rPr>
            </w:pPr>
          </w:p>
          <w:p w14:paraId="48BCE3C5" w14:textId="32201D86" w:rsidR="00C922EA" w:rsidRPr="00195ED5" w:rsidRDefault="00C922EA" w:rsidP="5154E8F0">
            <w:pPr>
              <w:pStyle w:val="TableRowCentered"/>
              <w:jc w:val="left"/>
              <w:rPr>
                <w:color w:val="000000" w:themeColor="text1"/>
              </w:rPr>
            </w:pPr>
            <w:r w:rsidRPr="00195ED5">
              <w:rPr>
                <w:color w:val="000000" w:themeColor="text1"/>
              </w:rPr>
              <w:t>This will also improve attendance of vulnerable groups.</w:t>
            </w:r>
          </w:p>
          <w:p w14:paraId="0D9D05FD" w14:textId="31B1FE2A" w:rsidR="005A4F9F" w:rsidRPr="00195ED5" w:rsidRDefault="00BE081D" w:rsidP="00603DF0">
            <w:pPr>
              <w:pStyle w:val="TableRowCentered"/>
              <w:ind w:left="0"/>
              <w:jc w:val="left"/>
              <w:rPr>
                <w:color w:val="000000" w:themeColor="text1"/>
                <w:szCs w:val="24"/>
              </w:rPr>
            </w:pPr>
            <w:hyperlink r:id="rId21" w:history="1">
              <w:r w:rsidR="000D57A2" w:rsidRPr="00195ED5">
                <w:rPr>
                  <w:rStyle w:val="Hyperlink"/>
                  <w:szCs w:val="24"/>
                </w:rPr>
                <w:t>education/3-wider-strategies</w:t>
              </w:r>
            </w:hyperlink>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BFB6E9C" w14:textId="2243563A" w:rsidR="005A4F9F" w:rsidRPr="00195ED5" w:rsidRDefault="00E55389" w:rsidP="5154E8F0">
            <w:pPr>
              <w:pStyle w:val="TableRowCentered"/>
              <w:jc w:val="left"/>
              <w:rPr>
                <w:color w:val="000000" w:themeColor="text1"/>
              </w:rPr>
            </w:pPr>
            <w:r w:rsidRPr="00195ED5">
              <w:rPr>
                <w:color w:val="000000" w:themeColor="text1"/>
              </w:rPr>
              <w:t>1,2,3,4</w:t>
            </w:r>
            <w:r w:rsidR="00C922EA" w:rsidRPr="00195ED5">
              <w:rPr>
                <w:color w:val="000000" w:themeColor="text1"/>
              </w:rPr>
              <w:t>,5</w:t>
            </w:r>
          </w:p>
        </w:tc>
      </w:tr>
      <w:tr w:rsidR="00130F00" w:rsidRPr="00195ED5" w14:paraId="2A7D553B" w14:textId="77777777" w:rsidTr="32CDFED8">
        <w:tc>
          <w:tcPr>
            <w:tcW w:w="2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6F5D26B" w14:textId="77777777" w:rsidR="005A4F9F" w:rsidRPr="00195ED5" w:rsidRDefault="005A4F9F" w:rsidP="00F51BC2">
            <w:pPr>
              <w:pStyle w:val="TableRow"/>
              <w:ind w:left="0"/>
              <w:textAlignment w:val="baseline"/>
              <w:rPr>
                <w:color w:val="000000" w:themeColor="text1"/>
              </w:rPr>
            </w:pPr>
            <w:r w:rsidRPr="00195ED5">
              <w:rPr>
                <w:color w:val="000000" w:themeColor="text1"/>
              </w:rPr>
              <w:t>Counsellor to support social, emotional and well-being.</w:t>
            </w:r>
          </w:p>
          <w:p w14:paraId="2A7D5538" w14:textId="29CFE89D" w:rsidR="005A4F9F" w:rsidRPr="00195ED5" w:rsidRDefault="005A4F9F" w:rsidP="00F51BC2">
            <w:pPr>
              <w:pStyle w:val="TableRow"/>
              <w:textAlignment w:val="baseline"/>
              <w:rPr>
                <w:color w:val="000000" w:themeColor="text1"/>
              </w:rPr>
            </w:pPr>
          </w:p>
        </w:tc>
        <w:tc>
          <w:tcPr>
            <w:tcW w:w="50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27B4615" w14:textId="20401D27" w:rsidR="009B2A67" w:rsidRPr="00195ED5" w:rsidRDefault="002F7FDE" w:rsidP="00D56B36">
            <w:pPr>
              <w:pStyle w:val="TableRowCentered"/>
              <w:ind w:left="0"/>
              <w:jc w:val="left"/>
              <w:rPr>
                <w:color w:val="000000" w:themeColor="text1"/>
                <w:sz w:val="22"/>
              </w:rPr>
            </w:pPr>
            <w:r w:rsidRPr="00195ED5">
              <w:rPr>
                <w:color w:val="000000" w:themeColor="text1"/>
                <w:szCs w:val="24"/>
              </w:rPr>
              <w:t>Improve</w:t>
            </w:r>
            <w:r w:rsidR="00AC6462" w:rsidRPr="00195ED5">
              <w:rPr>
                <w:color w:val="000000" w:themeColor="text1"/>
                <w:sz w:val="22"/>
              </w:rPr>
              <w:t xml:space="preserve"> self -management of emotions and interaction with others</w:t>
            </w:r>
            <w:r w:rsidRPr="00195ED5">
              <w:rPr>
                <w:color w:val="000000" w:themeColor="text1"/>
                <w:sz w:val="22"/>
              </w:rPr>
              <w:t xml:space="preserve">. </w:t>
            </w:r>
            <w:r w:rsidR="00AC6462" w:rsidRPr="00195ED5">
              <w:rPr>
                <w:color w:val="000000" w:themeColor="text1"/>
                <w:sz w:val="22"/>
              </w:rPr>
              <w:t>Has a p</w:t>
            </w:r>
            <w:r w:rsidRPr="00195ED5">
              <w:rPr>
                <w:color w:val="000000" w:themeColor="text1"/>
                <w:sz w:val="22"/>
              </w:rPr>
              <w:t>ositive impact on attitude</w:t>
            </w:r>
            <w:r w:rsidR="009B2A67" w:rsidRPr="00195ED5">
              <w:rPr>
                <w:color w:val="000000" w:themeColor="text1"/>
                <w:sz w:val="22"/>
              </w:rPr>
              <w:t xml:space="preserve"> to learning and social</w:t>
            </w:r>
            <w:r w:rsidR="00AC6462" w:rsidRPr="00195ED5">
              <w:rPr>
                <w:color w:val="000000" w:themeColor="text1"/>
                <w:sz w:val="22"/>
              </w:rPr>
              <w:t xml:space="preserve"> relationships</w:t>
            </w:r>
            <w:r w:rsidRPr="00195ED5">
              <w:rPr>
                <w:color w:val="000000" w:themeColor="text1"/>
                <w:sz w:val="22"/>
              </w:rPr>
              <w:t xml:space="preserve"> which supports progress and</w:t>
            </w:r>
            <w:r w:rsidR="009B2A67" w:rsidRPr="00195ED5">
              <w:rPr>
                <w:color w:val="000000" w:themeColor="text1"/>
                <w:sz w:val="22"/>
              </w:rPr>
              <w:t xml:space="preserve"> </w:t>
            </w:r>
            <w:proofErr w:type="gramStart"/>
            <w:r w:rsidR="00AC6462" w:rsidRPr="00195ED5">
              <w:rPr>
                <w:color w:val="000000" w:themeColor="text1"/>
                <w:sz w:val="22"/>
              </w:rPr>
              <w:t>attainment.</w:t>
            </w:r>
            <w:proofErr w:type="gramEnd"/>
          </w:p>
          <w:p w14:paraId="406FA72A" w14:textId="44E40111" w:rsidR="000069D0" w:rsidRPr="00195ED5" w:rsidRDefault="000069D0" w:rsidP="00D56B36">
            <w:pPr>
              <w:pStyle w:val="TableRowCentered"/>
              <w:ind w:left="0"/>
              <w:jc w:val="left"/>
              <w:rPr>
                <w:color w:val="000000" w:themeColor="text1"/>
                <w:szCs w:val="24"/>
              </w:rPr>
            </w:pPr>
          </w:p>
          <w:p w14:paraId="2A7D5539" w14:textId="432DF20C" w:rsidR="00B60589" w:rsidRPr="00195ED5" w:rsidRDefault="00BE081D" w:rsidP="00C04DEB">
            <w:pPr>
              <w:pStyle w:val="TableRowCentered"/>
              <w:jc w:val="left"/>
              <w:rPr>
                <w:color w:val="000000" w:themeColor="text1"/>
                <w:sz w:val="22"/>
                <w:szCs w:val="22"/>
              </w:rPr>
            </w:pPr>
            <w:hyperlink r:id="rId22" w:history="1">
              <w:proofErr w:type="spellStart"/>
              <w:r w:rsidR="002F7FDE" w:rsidRPr="00195ED5">
                <w:rPr>
                  <w:rStyle w:val="Hyperlink"/>
                  <w:sz w:val="22"/>
                  <w:szCs w:val="22"/>
                </w:rPr>
                <w:t>Social_and_Emotional_Learning</w:t>
              </w:r>
              <w:proofErr w:type="spellEnd"/>
              <w:r w:rsidR="002F7FDE" w:rsidRPr="00195ED5">
                <w:rPr>
                  <w:rStyle w:val="Hyperlink"/>
                  <w:sz w:val="22"/>
                  <w:szCs w:val="22"/>
                </w:rPr>
                <w:t>.</w:t>
              </w:r>
            </w:hyperlink>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3A" w14:textId="098A2357" w:rsidR="00130F00" w:rsidRPr="00195ED5" w:rsidRDefault="00E55389" w:rsidP="00130F00">
            <w:pPr>
              <w:pStyle w:val="TableRowCentered"/>
              <w:jc w:val="left"/>
              <w:rPr>
                <w:color w:val="000000" w:themeColor="text1"/>
                <w:szCs w:val="24"/>
              </w:rPr>
            </w:pPr>
            <w:r w:rsidRPr="00195ED5">
              <w:rPr>
                <w:color w:val="000000" w:themeColor="text1"/>
                <w:szCs w:val="24"/>
              </w:rPr>
              <w:t>1,2,3,4</w:t>
            </w:r>
            <w:r w:rsidR="00C922EA" w:rsidRPr="00195ED5">
              <w:rPr>
                <w:color w:val="000000" w:themeColor="text1"/>
                <w:szCs w:val="24"/>
              </w:rPr>
              <w:t>,5</w:t>
            </w:r>
          </w:p>
        </w:tc>
      </w:tr>
      <w:tr w:rsidR="00C04DEB" w:rsidRPr="00195ED5" w14:paraId="4D8296CE" w14:textId="77777777" w:rsidTr="32CDFED8">
        <w:tc>
          <w:tcPr>
            <w:tcW w:w="2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75B6696" w14:textId="77777777" w:rsidR="0000201A" w:rsidRPr="00195ED5" w:rsidRDefault="00C04DEB" w:rsidP="002F7FDE">
            <w:pPr>
              <w:pStyle w:val="TableRow"/>
              <w:textAlignment w:val="baseline"/>
              <w:rPr>
                <w:color w:val="000000" w:themeColor="text1"/>
              </w:rPr>
            </w:pPr>
            <w:r w:rsidRPr="00195ED5">
              <w:rPr>
                <w:color w:val="000000" w:themeColor="text1"/>
              </w:rPr>
              <w:t>Introduction of the Thrive Approach, a developmental and trauma sensitive way of meeting the emotional and social needs of children.</w:t>
            </w:r>
            <w:r w:rsidR="00975591" w:rsidRPr="00195ED5">
              <w:rPr>
                <w:color w:val="000000" w:themeColor="text1"/>
              </w:rPr>
              <w:t xml:space="preserve"> Training of 2 Thrive practi</w:t>
            </w:r>
            <w:r w:rsidR="0000201A" w:rsidRPr="00195ED5">
              <w:rPr>
                <w:color w:val="000000" w:themeColor="text1"/>
              </w:rPr>
              <w:t xml:space="preserve">tioners </w:t>
            </w:r>
          </w:p>
          <w:p w14:paraId="5AA9F974" w14:textId="77777777" w:rsidR="0000201A" w:rsidRPr="00195ED5" w:rsidRDefault="0000201A" w:rsidP="002F7FDE">
            <w:pPr>
              <w:pStyle w:val="TableRow"/>
              <w:textAlignment w:val="baseline"/>
              <w:rPr>
                <w:color w:val="000000" w:themeColor="text1"/>
              </w:rPr>
            </w:pPr>
          </w:p>
          <w:p w14:paraId="41EE68AB" w14:textId="79875191" w:rsidR="00143328" w:rsidRPr="00195ED5" w:rsidRDefault="00143328" w:rsidP="007F73FA">
            <w:pPr>
              <w:pStyle w:val="TableRow"/>
              <w:ind w:left="0"/>
              <w:textAlignment w:val="baseline"/>
              <w:rPr>
                <w:color w:val="000000" w:themeColor="text1"/>
              </w:rPr>
            </w:pPr>
          </w:p>
        </w:tc>
        <w:tc>
          <w:tcPr>
            <w:tcW w:w="50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4293308" w14:textId="4CEDCEF9" w:rsidR="00C04DEB" w:rsidRPr="00195ED5" w:rsidRDefault="00C04DEB" w:rsidP="00D56B36">
            <w:pPr>
              <w:pStyle w:val="TableRowCentered"/>
              <w:ind w:left="0"/>
              <w:jc w:val="left"/>
              <w:rPr>
                <w:color w:val="000000" w:themeColor="text1"/>
                <w:szCs w:val="24"/>
              </w:rPr>
            </w:pPr>
            <w:r w:rsidRPr="00195ED5">
              <w:rPr>
                <w:color w:val="000000" w:themeColor="text1"/>
                <w:szCs w:val="24"/>
              </w:rPr>
              <w:t>The staff have the tools and training to support children’s social and emotional development</w:t>
            </w:r>
            <w:r w:rsidR="00143328" w:rsidRPr="00195ED5">
              <w:rPr>
                <w:color w:val="000000" w:themeColor="text1"/>
                <w:szCs w:val="24"/>
              </w:rPr>
              <w:t xml:space="preserve"> which results in fewer disruptions in class and improved academic results.</w:t>
            </w:r>
            <w:r w:rsidRPr="00195ED5">
              <w:rPr>
                <w:color w:val="000000" w:themeColor="text1"/>
                <w:szCs w:val="24"/>
              </w:rPr>
              <w:t xml:space="preserve"> </w:t>
            </w:r>
          </w:p>
          <w:p w14:paraId="72324D1F" w14:textId="46224015" w:rsidR="00143328" w:rsidRPr="00195ED5" w:rsidRDefault="00BE081D" w:rsidP="00D56B36">
            <w:pPr>
              <w:pStyle w:val="TableRowCentered"/>
              <w:ind w:left="0"/>
              <w:jc w:val="left"/>
              <w:rPr>
                <w:color w:val="000000" w:themeColor="text1"/>
                <w:szCs w:val="24"/>
              </w:rPr>
            </w:pPr>
            <w:hyperlink r:id="rId23" w:history="1">
              <w:proofErr w:type="spellStart"/>
              <w:r w:rsidR="00236038" w:rsidRPr="00195ED5">
                <w:rPr>
                  <w:rStyle w:val="Hyperlink"/>
                  <w:sz w:val="22"/>
                  <w:szCs w:val="22"/>
                </w:rPr>
                <w:t>Social_and_Emotional_Learning</w:t>
              </w:r>
              <w:proofErr w:type="spellEnd"/>
              <w:r w:rsidR="00236038" w:rsidRPr="00195ED5">
                <w:rPr>
                  <w:rStyle w:val="Hyperlink"/>
                  <w:sz w:val="22"/>
                  <w:szCs w:val="22"/>
                </w:rPr>
                <w:t>.</w:t>
              </w:r>
            </w:hyperlink>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EC598C6" w14:textId="7641E3A3" w:rsidR="00C04DEB" w:rsidRPr="00195ED5" w:rsidRDefault="00E55389" w:rsidP="00130F00">
            <w:pPr>
              <w:pStyle w:val="TableRowCentered"/>
              <w:jc w:val="left"/>
              <w:rPr>
                <w:color w:val="000000" w:themeColor="text1"/>
                <w:szCs w:val="24"/>
              </w:rPr>
            </w:pPr>
            <w:r w:rsidRPr="00195ED5">
              <w:rPr>
                <w:color w:val="000000" w:themeColor="text1"/>
                <w:szCs w:val="24"/>
              </w:rPr>
              <w:t>1,2,3,4</w:t>
            </w:r>
          </w:p>
        </w:tc>
      </w:tr>
      <w:tr w:rsidR="00130F00" w:rsidRPr="00195ED5" w14:paraId="2BD26AB4" w14:textId="77777777" w:rsidTr="32CDFED8">
        <w:tc>
          <w:tcPr>
            <w:tcW w:w="2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06444E4" w14:textId="0BE772B1" w:rsidR="00130F00" w:rsidRPr="00195ED5" w:rsidRDefault="00130F00" w:rsidP="00BA1C47">
            <w:pPr>
              <w:pStyle w:val="TableRow"/>
              <w:textAlignment w:val="baseline"/>
              <w:rPr>
                <w:rStyle w:val="PlaceholderText"/>
                <w:color w:val="000000" w:themeColor="text1"/>
              </w:rPr>
            </w:pPr>
            <w:r w:rsidRPr="00195ED5">
              <w:rPr>
                <w:rStyle w:val="PlaceholderText"/>
                <w:color w:val="000000" w:themeColor="text1"/>
              </w:rPr>
              <w:t>Cultural capital experiences promoted in the curriculum.</w:t>
            </w:r>
          </w:p>
          <w:p w14:paraId="56D07D1C" w14:textId="77777777" w:rsidR="00A66C15" w:rsidRPr="00195ED5" w:rsidRDefault="00A66C15" w:rsidP="00BA1C47">
            <w:pPr>
              <w:pStyle w:val="TableRow"/>
              <w:textAlignment w:val="baseline"/>
              <w:rPr>
                <w:rStyle w:val="PlaceholderText"/>
                <w:color w:val="000000" w:themeColor="text1"/>
              </w:rPr>
            </w:pPr>
          </w:p>
          <w:p w14:paraId="1DDE09F9" w14:textId="5EC5AA95" w:rsidR="00A66C15" w:rsidRPr="00195ED5" w:rsidRDefault="00A66C15" w:rsidP="00A66C15">
            <w:pPr>
              <w:pStyle w:val="TableRow"/>
              <w:ind w:left="0"/>
              <w:textAlignment w:val="baseline"/>
              <w:rPr>
                <w:color w:val="000000" w:themeColor="text1"/>
              </w:rPr>
            </w:pPr>
            <w:r w:rsidRPr="00195ED5">
              <w:rPr>
                <w:rStyle w:val="PlaceholderText"/>
                <w:color w:val="000000" w:themeColor="text1"/>
              </w:rPr>
              <w:t>Cost wrap around care for extremely vulnerable PP.</w:t>
            </w:r>
          </w:p>
          <w:p w14:paraId="20D84DD2" w14:textId="5A19434B" w:rsidR="00130F00" w:rsidRPr="00195ED5" w:rsidRDefault="00130F00" w:rsidP="00BA1C47">
            <w:pPr>
              <w:pStyle w:val="TableRow"/>
              <w:textAlignment w:val="baseline"/>
              <w:rPr>
                <w:color w:val="000000" w:themeColor="text1"/>
              </w:rPr>
            </w:pPr>
            <w:r w:rsidRPr="00195ED5">
              <w:rPr>
                <w:rStyle w:val="PlaceholderText"/>
                <w:color w:val="000000" w:themeColor="text1"/>
              </w:rPr>
              <w:t xml:space="preserve"> </w:t>
            </w:r>
          </w:p>
          <w:p w14:paraId="60E74679" w14:textId="52913AB4" w:rsidR="0046768F" w:rsidRPr="00195ED5" w:rsidRDefault="00130F00" w:rsidP="00A66C15">
            <w:pPr>
              <w:pStyle w:val="TableRow"/>
              <w:textAlignment w:val="baseline"/>
              <w:rPr>
                <w:rStyle w:val="PlaceholderText"/>
                <w:color w:val="000000" w:themeColor="text1"/>
              </w:rPr>
            </w:pPr>
            <w:r w:rsidRPr="00195ED5">
              <w:rPr>
                <w:rStyle w:val="PlaceholderText"/>
                <w:color w:val="000000" w:themeColor="text1"/>
              </w:rPr>
              <w:t>Reduction in cost of trips for PP</w:t>
            </w:r>
            <w:r w:rsidR="0046768F" w:rsidRPr="00195ED5">
              <w:rPr>
                <w:rStyle w:val="PlaceholderText"/>
                <w:color w:val="000000" w:themeColor="text1"/>
              </w:rPr>
              <w:t>.</w:t>
            </w:r>
          </w:p>
          <w:p w14:paraId="799CCEC4" w14:textId="77777777" w:rsidR="00BA1C47" w:rsidRPr="00195ED5" w:rsidRDefault="00BA1C47" w:rsidP="00BA1C47">
            <w:pPr>
              <w:pStyle w:val="TableRow"/>
              <w:textAlignment w:val="baseline"/>
              <w:rPr>
                <w:color w:val="000000" w:themeColor="text1"/>
              </w:rPr>
            </w:pPr>
          </w:p>
          <w:p w14:paraId="7919A448" w14:textId="08348C9E" w:rsidR="00130F00" w:rsidRPr="00195ED5" w:rsidRDefault="378C2B87" w:rsidP="00BA1C47">
            <w:pPr>
              <w:pStyle w:val="TableRow"/>
              <w:textAlignment w:val="baseline"/>
              <w:rPr>
                <w:color w:val="000000" w:themeColor="text1"/>
              </w:rPr>
            </w:pPr>
            <w:r w:rsidRPr="00195ED5">
              <w:rPr>
                <w:rStyle w:val="PlaceholderText"/>
                <w:color w:val="000000" w:themeColor="text1"/>
              </w:rPr>
              <w:t xml:space="preserve">Residential trip cost is </w:t>
            </w:r>
            <w:r w:rsidR="2EE29CFD" w:rsidRPr="00195ED5">
              <w:rPr>
                <w:rStyle w:val="PlaceholderText"/>
                <w:color w:val="000000" w:themeColor="text1"/>
              </w:rPr>
              <w:t>reduced</w:t>
            </w:r>
            <w:r w:rsidRPr="00195ED5">
              <w:rPr>
                <w:rStyle w:val="PlaceholderText"/>
                <w:color w:val="000000" w:themeColor="text1"/>
              </w:rPr>
              <w:t xml:space="preserve"> for PP</w:t>
            </w:r>
          </w:p>
          <w:p w14:paraId="0D1C1BD5" w14:textId="77777777" w:rsidR="00BA1C47" w:rsidRPr="00195ED5" w:rsidRDefault="00BA1C47" w:rsidP="00BA1C47">
            <w:pPr>
              <w:pStyle w:val="TableRow"/>
              <w:textAlignment w:val="baseline"/>
              <w:rPr>
                <w:rStyle w:val="PlaceholderText"/>
                <w:color w:val="000000" w:themeColor="text1"/>
              </w:rPr>
            </w:pPr>
          </w:p>
          <w:p w14:paraId="0825C333" w14:textId="39E1870C" w:rsidR="00130F00" w:rsidRPr="00195ED5" w:rsidRDefault="00BA1C47" w:rsidP="00E55389">
            <w:pPr>
              <w:pStyle w:val="TableRow"/>
              <w:textAlignment w:val="baseline"/>
              <w:rPr>
                <w:color w:val="000000" w:themeColor="text1"/>
              </w:rPr>
            </w:pPr>
            <w:r w:rsidRPr="00195ED5">
              <w:rPr>
                <w:rStyle w:val="PlaceholderText"/>
                <w:color w:val="000000" w:themeColor="text1"/>
              </w:rPr>
              <w:t>Sports clubs</w:t>
            </w:r>
            <w:r w:rsidR="00130F00" w:rsidRPr="00195ED5">
              <w:rPr>
                <w:rStyle w:val="PlaceholderText"/>
                <w:color w:val="000000" w:themeColor="text1"/>
              </w:rPr>
              <w:t xml:space="preserve"> promoted to PP are encouraged to attend</w:t>
            </w:r>
            <w:r w:rsidR="00880390" w:rsidRPr="00195ED5">
              <w:rPr>
                <w:rStyle w:val="PlaceholderText"/>
                <w:color w:val="000000" w:themeColor="text1"/>
              </w:rPr>
              <w:t>.</w:t>
            </w:r>
          </w:p>
        </w:tc>
        <w:tc>
          <w:tcPr>
            <w:tcW w:w="50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A662790" w14:textId="5A0B35D2" w:rsidR="00130F00" w:rsidRPr="00195ED5" w:rsidRDefault="007A4966" w:rsidP="00130F00">
            <w:pPr>
              <w:pStyle w:val="TableRowCentered"/>
              <w:jc w:val="left"/>
              <w:rPr>
                <w:color w:val="000000" w:themeColor="text1"/>
                <w:szCs w:val="24"/>
              </w:rPr>
            </w:pPr>
            <w:r w:rsidRPr="00195ED5">
              <w:rPr>
                <w:color w:val="000000" w:themeColor="text1"/>
                <w:szCs w:val="24"/>
              </w:rPr>
              <w:t>Learning is contextualised in concrete experiences and language rich environments.</w:t>
            </w:r>
          </w:p>
          <w:p w14:paraId="7B1CADCD" w14:textId="77777777" w:rsidR="007A4966" w:rsidRPr="00195ED5" w:rsidRDefault="007A4966" w:rsidP="00130F00">
            <w:pPr>
              <w:pStyle w:val="TableRowCentered"/>
              <w:jc w:val="left"/>
              <w:rPr>
                <w:color w:val="000000" w:themeColor="text1"/>
                <w:szCs w:val="24"/>
              </w:rPr>
            </w:pPr>
          </w:p>
          <w:p w14:paraId="1A092BD4" w14:textId="499D134B" w:rsidR="007A4966" w:rsidRPr="00195ED5" w:rsidRDefault="00AB4E2E" w:rsidP="00130F00">
            <w:pPr>
              <w:pStyle w:val="TableRowCentered"/>
              <w:jc w:val="left"/>
              <w:rPr>
                <w:color w:val="000000" w:themeColor="text1"/>
                <w:szCs w:val="24"/>
              </w:rPr>
            </w:pPr>
            <w:r w:rsidRPr="00195ED5">
              <w:rPr>
                <w:color w:val="000000" w:themeColor="text1"/>
                <w:szCs w:val="24"/>
              </w:rPr>
              <w:t>OFSTED</w:t>
            </w:r>
            <w:r w:rsidR="007A4966" w:rsidRPr="00195ED5">
              <w:rPr>
                <w:color w:val="000000" w:themeColor="text1"/>
                <w:szCs w:val="24"/>
              </w:rPr>
              <w:t xml:space="preserve"> research (2019) places emphasis on improving cultural capital, particularly for disadvantaged pupils.</w:t>
            </w:r>
          </w:p>
          <w:p w14:paraId="6ECA0426" w14:textId="45A7E6AD" w:rsidR="000B3B3D" w:rsidRPr="00195ED5" w:rsidRDefault="000B3B3D" w:rsidP="00F81638">
            <w:pPr>
              <w:pStyle w:val="TableRowCentered"/>
              <w:ind w:left="0"/>
              <w:jc w:val="left"/>
              <w:rPr>
                <w:color w:val="000000" w:themeColor="text1"/>
                <w:szCs w:val="24"/>
              </w:rPr>
            </w:pPr>
            <w:r w:rsidRPr="00195ED5">
              <w:rPr>
                <w:color w:val="000000" w:themeColor="text1"/>
                <w:szCs w:val="24"/>
              </w:rPr>
              <w:t>Enrichment activities offer children a context for leaning and a stimulus to trigger their interest which can be evidenced in pupil books and data.</w:t>
            </w:r>
          </w:p>
          <w:p w14:paraId="5C3CEA67" w14:textId="5212B877" w:rsidR="00880390" w:rsidRPr="00195ED5" w:rsidRDefault="00BE081D" w:rsidP="00880390">
            <w:pPr>
              <w:pStyle w:val="TableRowCentered"/>
              <w:ind w:left="0"/>
              <w:jc w:val="left"/>
              <w:rPr>
                <w:color w:val="000000" w:themeColor="text1"/>
                <w:szCs w:val="24"/>
              </w:rPr>
            </w:pPr>
            <w:hyperlink r:id="rId24" w:history="1">
              <w:r w:rsidR="00880390" w:rsidRPr="00195ED5">
                <w:rPr>
                  <w:rStyle w:val="Hyperlink"/>
                  <w:szCs w:val="24"/>
                </w:rPr>
                <w:t>education-evidence/physical-activity</w:t>
              </w:r>
            </w:hyperlink>
          </w:p>
          <w:p w14:paraId="435DE26E" w14:textId="77777777" w:rsidR="0000201A" w:rsidRPr="00195ED5" w:rsidRDefault="0000201A" w:rsidP="00130F00">
            <w:pPr>
              <w:pStyle w:val="TableRowCentered"/>
              <w:jc w:val="left"/>
              <w:rPr>
                <w:color w:val="000000" w:themeColor="text1"/>
                <w:szCs w:val="24"/>
              </w:rPr>
            </w:pPr>
          </w:p>
          <w:p w14:paraId="20DF8A35" w14:textId="77777777" w:rsidR="0000201A" w:rsidRPr="00195ED5" w:rsidRDefault="0000201A" w:rsidP="00130F00">
            <w:pPr>
              <w:pStyle w:val="TableRowCentered"/>
              <w:jc w:val="left"/>
              <w:rPr>
                <w:color w:val="000000" w:themeColor="text1"/>
                <w:szCs w:val="24"/>
              </w:rPr>
            </w:pPr>
          </w:p>
          <w:p w14:paraId="559863AE" w14:textId="03C4683C" w:rsidR="000B3B3D" w:rsidRPr="00195ED5" w:rsidRDefault="00880390" w:rsidP="00130F00">
            <w:pPr>
              <w:pStyle w:val="TableRowCentered"/>
              <w:jc w:val="left"/>
              <w:rPr>
                <w:color w:val="000000" w:themeColor="text1"/>
                <w:szCs w:val="24"/>
              </w:rPr>
            </w:pPr>
            <w:r w:rsidRPr="00195ED5">
              <w:rPr>
                <w:color w:val="000000" w:themeColor="text1"/>
                <w:szCs w:val="24"/>
              </w:rPr>
              <w:t>S</w:t>
            </w:r>
            <w:r w:rsidR="004C7CC5" w:rsidRPr="00195ED5">
              <w:rPr>
                <w:color w:val="000000" w:themeColor="text1"/>
                <w:szCs w:val="24"/>
              </w:rPr>
              <w:t>ports participation increase</w:t>
            </w:r>
            <w:r w:rsidR="00D10DFA" w:rsidRPr="00195ED5">
              <w:rPr>
                <w:color w:val="000000" w:themeColor="text1"/>
                <w:szCs w:val="24"/>
              </w:rPr>
              <w:t>s</w:t>
            </w:r>
            <w:r w:rsidR="004C7CC5" w:rsidRPr="00195ED5">
              <w:rPr>
                <w:color w:val="000000" w:themeColor="text1"/>
                <w:szCs w:val="24"/>
              </w:rPr>
              <w:t xml:space="preserve"> educational engagement and attainment.</w:t>
            </w:r>
          </w:p>
          <w:p w14:paraId="2BBE2770" w14:textId="18342F0F" w:rsidR="000B3B3D" w:rsidRPr="00195ED5" w:rsidRDefault="000B3B3D" w:rsidP="00130F00">
            <w:pPr>
              <w:pStyle w:val="TableRowCentered"/>
              <w:jc w:val="left"/>
              <w:rPr>
                <w:color w:val="000000" w:themeColor="text1"/>
                <w:szCs w:val="24"/>
              </w:rPr>
            </w:pP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8FBB819" w14:textId="354BD530" w:rsidR="00130F00" w:rsidRPr="00195ED5" w:rsidRDefault="00E55389" w:rsidP="00130F00">
            <w:pPr>
              <w:pStyle w:val="TableRowCentered"/>
              <w:jc w:val="left"/>
              <w:rPr>
                <w:color w:val="000000" w:themeColor="text1"/>
                <w:szCs w:val="24"/>
              </w:rPr>
            </w:pPr>
            <w:r w:rsidRPr="00195ED5">
              <w:rPr>
                <w:color w:val="000000" w:themeColor="text1"/>
                <w:szCs w:val="24"/>
              </w:rPr>
              <w:t>1,2,3,4,5</w:t>
            </w:r>
          </w:p>
        </w:tc>
      </w:tr>
    </w:tbl>
    <w:p w14:paraId="2A7D5540" w14:textId="77777777" w:rsidR="00E66558" w:rsidRPr="00195ED5" w:rsidRDefault="00E66558">
      <w:pPr>
        <w:spacing w:before="240" w:after="0"/>
        <w:rPr>
          <w:b/>
          <w:bCs/>
          <w:color w:val="104F75"/>
          <w:sz w:val="28"/>
          <w:szCs w:val="28"/>
        </w:rPr>
      </w:pPr>
    </w:p>
    <w:p w14:paraId="1F60D8C8" w14:textId="30E5E79B" w:rsidR="00E66558" w:rsidRPr="00195ED5" w:rsidRDefault="1F84178F" w:rsidP="32CDFED8">
      <w:pPr>
        <w:pStyle w:val="TableRow"/>
        <w:rPr>
          <w:rFonts w:eastAsia="Arial" w:cs="Arial"/>
          <w:b/>
          <w:bCs/>
        </w:rPr>
      </w:pPr>
      <w:r w:rsidRPr="00195ED5">
        <w:rPr>
          <w:b/>
          <w:bCs/>
          <w:color w:val="5F497A" w:themeColor="accent4" w:themeShade="BF"/>
          <w:sz w:val="28"/>
          <w:szCs w:val="28"/>
        </w:rPr>
        <w:t>Total budgeted cost: £</w:t>
      </w:r>
      <w:r w:rsidR="00DD0619" w:rsidRPr="00195ED5">
        <w:rPr>
          <w:b/>
          <w:bCs/>
          <w:color w:val="5F497A" w:themeColor="accent4" w:themeShade="BF"/>
          <w:sz w:val="28"/>
          <w:szCs w:val="28"/>
        </w:rPr>
        <w:t>42,150</w:t>
      </w:r>
    </w:p>
    <w:p w14:paraId="2A7D5541" w14:textId="0E227C0C" w:rsidR="00E66558" w:rsidRPr="00195ED5" w:rsidRDefault="00E66558" w:rsidP="258788E4">
      <w:pPr>
        <w:rPr>
          <w:b/>
          <w:bCs/>
          <w:color w:val="0D0D0D" w:themeColor="text1" w:themeTint="F2"/>
        </w:rPr>
      </w:pPr>
    </w:p>
    <w:bookmarkEnd w:id="14"/>
    <w:bookmarkEnd w:id="15"/>
    <w:bookmarkEnd w:id="16"/>
    <w:p w14:paraId="24DCEE2F" w14:textId="59DFBB20" w:rsidR="00CB55B7" w:rsidRPr="0061294D" w:rsidRDefault="00CB55B7" w:rsidP="00CB55B7">
      <w:pPr>
        <w:pStyle w:val="Heading1"/>
        <w:jc w:val="center"/>
        <w:rPr>
          <w:color w:val="365F91" w:themeColor="accent1" w:themeShade="BF"/>
        </w:rPr>
      </w:pPr>
      <w:r w:rsidRPr="0061294D">
        <w:rPr>
          <w:color w:val="365F91" w:themeColor="accent1" w:themeShade="BF"/>
        </w:rPr>
        <w:t>Part B: Review of outcomes in the previous academic year</w:t>
      </w:r>
      <w:r>
        <w:rPr>
          <w:color w:val="365F91" w:themeColor="accent1" w:themeShade="BF"/>
        </w:rPr>
        <w:t xml:space="preserve"> 202</w:t>
      </w:r>
      <w:r w:rsidR="004242EE">
        <w:rPr>
          <w:color w:val="365F91" w:themeColor="accent1" w:themeShade="BF"/>
        </w:rPr>
        <w:t>4-25</w:t>
      </w:r>
    </w:p>
    <w:p w14:paraId="4AAA3DEA" w14:textId="77777777" w:rsidR="00CB55B7" w:rsidRDefault="00CB55B7" w:rsidP="00CB55B7">
      <w:pPr>
        <w:pStyle w:val="Heading2"/>
        <w:rPr>
          <w:color w:val="365F91" w:themeColor="accent1" w:themeShade="BF"/>
        </w:rPr>
      </w:pPr>
      <w:r w:rsidRPr="0061294D">
        <w:rPr>
          <w:color w:val="365F91" w:themeColor="accent1" w:themeShade="BF"/>
        </w:rPr>
        <w:t>Pupil premium strategy outcomes</w:t>
      </w:r>
    </w:p>
    <w:tbl>
      <w:tblPr>
        <w:tblW w:w="5000" w:type="pct"/>
        <w:tblCellMar>
          <w:left w:w="10" w:type="dxa"/>
          <w:right w:w="10" w:type="dxa"/>
        </w:tblCellMar>
        <w:tblLook w:val="04A0" w:firstRow="1" w:lastRow="0" w:firstColumn="1" w:lastColumn="0" w:noHBand="0" w:noVBand="1"/>
      </w:tblPr>
      <w:tblGrid>
        <w:gridCol w:w="1477"/>
        <w:gridCol w:w="8009"/>
      </w:tblGrid>
      <w:tr w:rsidR="00CB55B7" w:rsidRPr="00195ED5" w14:paraId="4D0893B3" w14:textId="77777777" w:rsidTr="006F32A0">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001626BC" w14:textId="77777777" w:rsidR="00CB55B7" w:rsidRPr="00195ED5" w:rsidRDefault="00CB55B7" w:rsidP="006F32A0">
            <w:pPr>
              <w:pStyle w:val="TableHeader"/>
              <w:jc w:val="left"/>
            </w:pPr>
            <w:r w:rsidRPr="00195ED5">
              <w:t>Challenge number</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6CD89CE9" w14:textId="77777777" w:rsidR="00CB55B7" w:rsidRPr="00195ED5" w:rsidRDefault="00CB55B7" w:rsidP="006F32A0">
            <w:pPr>
              <w:pStyle w:val="TableHeader"/>
              <w:jc w:val="left"/>
            </w:pPr>
            <w:r w:rsidRPr="00195ED5">
              <w:t xml:space="preserve">Detail of challenge </w:t>
            </w:r>
          </w:p>
        </w:tc>
      </w:tr>
      <w:tr w:rsidR="00CB55B7" w:rsidRPr="00195ED5" w14:paraId="57DD3F50" w14:textId="77777777" w:rsidTr="006F32A0">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D1727A5" w14:textId="77777777" w:rsidR="00CB55B7" w:rsidRPr="00195ED5" w:rsidRDefault="00CB55B7" w:rsidP="006F32A0">
            <w:pPr>
              <w:pStyle w:val="TableRow"/>
              <w:rPr>
                <w:sz w:val="22"/>
                <w:szCs w:val="22"/>
              </w:rPr>
            </w:pPr>
            <w:r w:rsidRPr="00195ED5">
              <w:rPr>
                <w:sz w:val="22"/>
                <w:szCs w:val="22"/>
              </w:rPr>
              <w:t>1</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C58DB2D" w14:textId="77777777" w:rsidR="00CB55B7" w:rsidRPr="00195ED5" w:rsidRDefault="00CB55B7" w:rsidP="006F32A0">
            <w:pPr>
              <w:pStyle w:val="TableRowCentered"/>
              <w:ind w:left="0"/>
              <w:jc w:val="left"/>
              <w:rPr>
                <w:color w:val="000000" w:themeColor="text1"/>
              </w:rPr>
            </w:pPr>
            <w:r w:rsidRPr="00195ED5">
              <w:rPr>
                <w:color w:val="000000" w:themeColor="text1"/>
              </w:rPr>
              <w:t>Disadvantaged pupils’ attainment is lower than expected. This is reflected in the KS2 and KS1 data from 2021</w:t>
            </w:r>
          </w:p>
        </w:tc>
      </w:tr>
      <w:tr w:rsidR="00CB55B7" w:rsidRPr="00195ED5" w14:paraId="06A960D5" w14:textId="77777777" w:rsidTr="006F32A0">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DD2C477" w14:textId="77777777" w:rsidR="00CB55B7" w:rsidRPr="00195ED5" w:rsidRDefault="00CB55B7" w:rsidP="006F32A0">
            <w:pPr>
              <w:pStyle w:val="TableRow"/>
              <w:rPr>
                <w:sz w:val="22"/>
                <w:szCs w:val="22"/>
              </w:rPr>
            </w:pPr>
            <w:r w:rsidRPr="00195ED5">
              <w:rPr>
                <w:sz w:val="22"/>
                <w:szCs w:val="22"/>
              </w:rPr>
              <w:t>2</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9C7F25A" w14:textId="77777777" w:rsidR="00CB55B7" w:rsidRPr="00195ED5" w:rsidRDefault="00CB55B7" w:rsidP="006F32A0">
            <w:pPr>
              <w:pStyle w:val="TableRowCentered"/>
              <w:jc w:val="left"/>
            </w:pPr>
            <w:r w:rsidRPr="00195ED5">
              <w:t>Some year groups have a high level of disadvantaged pupils.</w:t>
            </w:r>
          </w:p>
        </w:tc>
      </w:tr>
      <w:tr w:rsidR="00CB55B7" w:rsidRPr="00195ED5" w14:paraId="38D96173" w14:textId="77777777" w:rsidTr="006F32A0">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F481DA" w14:textId="77777777" w:rsidR="00CB55B7" w:rsidRPr="00195ED5" w:rsidRDefault="00CB55B7" w:rsidP="006F32A0">
            <w:pPr>
              <w:pStyle w:val="TableRow"/>
              <w:rPr>
                <w:sz w:val="22"/>
                <w:szCs w:val="22"/>
              </w:rPr>
            </w:pPr>
            <w:r w:rsidRPr="00195ED5">
              <w:rPr>
                <w:sz w:val="22"/>
                <w:szCs w:val="22"/>
              </w:rPr>
              <w:t>3</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1266410" w14:textId="77777777" w:rsidR="00CB55B7" w:rsidRPr="00195ED5" w:rsidRDefault="00CB55B7" w:rsidP="006F32A0">
            <w:pPr>
              <w:pStyle w:val="TableRowCentered"/>
              <w:jc w:val="left"/>
              <w:rPr>
                <w:color w:val="000000" w:themeColor="text1"/>
                <w:sz w:val="22"/>
                <w:szCs w:val="22"/>
              </w:rPr>
            </w:pPr>
            <w:r w:rsidRPr="00195ED5">
              <w:t>Disadvantaged pupils’ maths fluency is below where it should be.</w:t>
            </w:r>
          </w:p>
        </w:tc>
      </w:tr>
      <w:tr w:rsidR="00CB55B7" w:rsidRPr="00195ED5" w14:paraId="546A7A38" w14:textId="77777777" w:rsidTr="006F32A0">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67C55FE" w14:textId="77777777" w:rsidR="00CB55B7" w:rsidRPr="00195ED5" w:rsidRDefault="00CB55B7" w:rsidP="006F32A0">
            <w:pPr>
              <w:pStyle w:val="TableRow"/>
              <w:rPr>
                <w:sz w:val="22"/>
                <w:szCs w:val="22"/>
              </w:rPr>
            </w:pPr>
            <w:r w:rsidRPr="00195ED5">
              <w:rPr>
                <w:sz w:val="22"/>
                <w:szCs w:val="22"/>
              </w:rPr>
              <w:t>4</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AFBAEB6" w14:textId="77777777" w:rsidR="00CB55B7" w:rsidRPr="00195ED5" w:rsidRDefault="00CB55B7" w:rsidP="006F32A0">
            <w:pPr>
              <w:pStyle w:val="TableRowCentered"/>
              <w:jc w:val="left"/>
              <w:rPr>
                <w:iCs/>
                <w:color w:val="000000" w:themeColor="text1"/>
                <w:sz w:val="22"/>
              </w:rPr>
            </w:pPr>
            <w:r w:rsidRPr="00195ED5">
              <w:t>Thrive profiles and teacher observations have shown that there is an increased number of children experiencing anxiety about coming to school, developing and maintaining friendships and accessing work at the expected standard. This anxiety hinders children’s ability to focus on work in class and to establish and maintain effective friendships</w:t>
            </w:r>
          </w:p>
        </w:tc>
      </w:tr>
      <w:tr w:rsidR="00CB55B7" w:rsidRPr="00195ED5" w14:paraId="0EE55D6B" w14:textId="77777777" w:rsidTr="006F32A0">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3DFAB29" w14:textId="77777777" w:rsidR="00CB55B7" w:rsidRPr="00195ED5" w:rsidRDefault="00CB55B7" w:rsidP="006F32A0">
            <w:pPr>
              <w:pStyle w:val="TableRow"/>
              <w:rPr>
                <w:sz w:val="22"/>
                <w:szCs w:val="22"/>
              </w:rPr>
            </w:pPr>
            <w:r w:rsidRPr="00195ED5">
              <w:rPr>
                <w:sz w:val="22"/>
                <w:szCs w:val="22"/>
              </w:rPr>
              <w:t>5</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6B5FE31" w14:textId="77777777" w:rsidR="00CB55B7" w:rsidRPr="00195ED5" w:rsidRDefault="00CB55B7" w:rsidP="006F32A0">
            <w:pPr>
              <w:pStyle w:val="TableRowCentered"/>
              <w:jc w:val="left"/>
              <w:rPr>
                <w:color w:val="000000" w:themeColor="text1"/>
                <w:sz w:val="22"/>
                <w:szCs w:val="22"/>
              </w:rPr>
            </w:pPr>
            <w:r w:rsidRPr="00195ED5">
              <w:t>There are a number of families who have attendance below 90%. This impacts on the progress these pupils make.</w:t>
            </w:r>
          </w:p>
        </w:tc>
      </w:tr>
    </w:tbl>
    <w:p w14:paraId="103D8D84" w14:textId="77777777" w:rsidR="00CB55B7" w:rsidRDefault="00CB55B7" w:rsidP="00CB55B7"/>
    <w:tbl>
      <w:tblPr>
        <w:tblW w:w="5000" w:type="pct"/>
        <w:tblCellMar>
          <w:left w:w="10" w:type="dxa"/>
          <w:right w:w="10" w:type="dxa"/>
        </w:tblCellMar>
        <w:tblLook w:val="04A0" w:firstRow="1" w:lastRow="0" w:firstColumn="1" w:lastColumn="0" w:noHBand="0" w:noVBand="1"/>
      </w:tblPr>
      <w:tblGrid>
        <w:gridCol w:w="1612"/>
        <w:gridCol w:w="7874"/>
      </w:tblGrid>
      <w:tr w:rsidR="00CB55B7" w:rsidRPr="00195ED5" w14:paraId="33678471" w14:textId="77777777" w:rsidTr="006F32A0">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46ACAE9" w14:textId="77777777" w:rsidR="00CB55B7" w:rsidRPr="00195ED5" w:rsidRDefault="00CB55B7" w:rsidP="006F32A0">
            <w:pPr>
              <w:pStyle w:val="TableHeader"/>
              <w:jc w:val="left"/>
            </w:pPr>
            <w:r w:rsidRPr="00195ED5">
              <w:t>Intended outcome</w:t>
            </w:r>
          </w:p>
        </w:tc>
        <w:tc>
          <w:tcPr>
            <w:tcW w:w="7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FF70AD6" w14:textId="77777777" w:rsidR="00CB55B7" w:rsidRPr="00195ED5" w:rsidRDefault="00CB55B7" w:rsidP="006F32A0">
            <w:pPr>
              <w:pStyle w:val="TableHeader"/>
              <w:jc w:val="left"/>
            </w:pPr>
            <w:r w:rsidRPr="00195ED5">
              <w:t>Success criteria</w:t>
            </w:r>
          </w:p>
        </w:tc>
      </w:tr>
      <w:tr w:rsidR="00CB55B7" w:rsidRPr="00195ED5" w14:paraId="14EC63FA" w14:textId="77777777" w:rsidTr="006F32A0">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550AE95" w14:textId="77777777" w:rsidR="00CB55B7" w:rsidRDefault="00CB55B7" w:rsidP="006F32A0">
            <w:pPr>
              <w:pStyle w:val="CommentText"/>
              <w:rPr>
                <w:sz w:val="22"/>
                <w:szCs w:val="22"/>
              </w:rPr>
            </w:pPr>
            <w:r>
              <w:rPr>
                <w:sz w:val="22"/>
                <w:szCs w:val="22"/>
              </w:rPr>
              <w:t>1.</w:t>
            </w:r>
          </w:p>
          <w:p w14:paraId="23464134" w14:textId="77777777" w:rsidR="00CB55B7" w:rsidRPr="00FD28D8" w:rsidRDefault="00CB55B7" w:rsidP="006F32A0">
            <w:pPr>
              <w:pStyle w:val="CommentText"/>
              <w:rPr>
                <w:sz w:val="22"/>
                <w:szCs w:val="22"/>
              </w:rPr>
            </w:pPr>
            <w:r w:rsidRPr="00FD28D8">
              <w:rPr>
                <w:sz w:val="22"/>
                <w:szCs w:val="22"/>
              </w:rPr>
              <w:t>Raise the % of disadvantaged children across the school achieving EXS in Reading, Writing and Maths.</w:t>
            </w:r>
          </w:p>
          <w:p w14:paraId="59402EC6" w14:textId="77777777" w:rsidR="00CB55B7" w:rsidRPr="00FD28D8" w:rsidRDefault="00CB55B7" w:rsidP="006F32A0">
            <w:pPr>
              <w:pStyle w:val="CommentText"/>
              <w:rPr>
                <w:sz w:val="22"/>
                <w:szCs w:val="22"/>
              </w:rPr>
            </w:pPr>
          </w:p>
          <w:p w14:paraId="0E4F3554" w14:textId="77777777" w:rsidR="00CB55B7" w:rsidRPr="00FD28D8" w:rsidRDefault="00CB55B7" w:rsidP="006F32A0">
            <w:pPr>
              <w:pStyle w:val="CommentText"/>
              <w:rPr>
                <w:sz w:val="22"/>
                <w:szCs w:val="22"/>
              </w:rPr>
            </w:pPr>
          </w:p>
        </w:tc>
        <w:tc>
          <w:tcPr>
            <w:tcW w:w="7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FBD915D" w14:textId="77777777" w:rsidR="00CB55B7" w:rsidRPr="00FD28D8" w:rsidRDefault="00CB55B7" w:rsidP="006F32A0">
            <w:pPr>
              <w:pStyle w:val="TableRowCentered"/>
              <w:jc w:val="left"/>
              <w:rPr>
                <w:b/>
                <w:sz w:val="22"/>
                <w:szCs w:val="22"/>
              </w:rPr>
            </w:pPr>
            <w:r w:rsidRPr="00FD28D8">
              <w:rPr>
                <w:b/>
                <w:sz w:val="22"/>
                <w:szCs w:val="22"/>
              </w:rPr>
              <w:t>Results</w:t>
            </w:r>
          </w:p>
          <w:p w14:paraId="767E58F3" w14:textId="77777777" w:rsidR="00CB55B7" w:rsidRPr="00FD28D8" w:rsidRDefault="00CB55B7" w:rsidP="006F32A0">
            <w:pPr>
              <w:pStyle w:val="TableRowCentered"/>
              <w:jc w:val="left"/>
              <w:rPr>
                <w:sz w:val="22"/>
                <w:szCs w:val="22"/>
              </w:rPr>
            </w:pPr>
          </w:p>
          <w:p w14:paraId="68275D02" w14:textId="1FBD755F" w:rsidR="00CB55B7" w:rsidRPr="00FD28D8" w:rsidRDefault="00BE081D" w:rsidP="006F32A0">
            <w:pPr>
              <w:pStyle w:val="TableRowCentered"/>
              <w:jc w:val="left"/>
              <w:rPr>
                <w:sz w:val="22"/>
                <w:szCs w:val="22"/>
              </w:rPr>
            </w:pPr>
            <w:r>
              <w:rPr>
                <w:sz w:val="22"/>
                <w:szCs w:val="22"/>
              </w:rPr>
              <w:t xml:space="preserve">In </w:t>
            </w:r>
            <w:r w:rsidR="00CB55B7" w:rsidRPr="00FD28D8">
              <w:rPr>
                <w:sz w:val="22"/>
                <w:szCs w:val="22"/>
              </w:rPr>
              <w:t>year 6</w:t>
            </w:r>
            <w:r>
              <w:rPr>
                <w:sz w:val="22"/>
                <w:szCs w:val="22"/>
              </w:rPr>
              <w:t>,</w:t>
            </w:r>
            <w:r w:rsidR="00CB55B7" w:rsidRPr="00FD28D8">
              <w:rPr>
                <w:sz w:val="22"/>
                <w:szCs w:val="22"/>
              </w:rPr>
              <w:t xml:space="preserve"> pupil premium pupils achieved </w:t>
            </w:r>
            <w:r>
              <w:rPr>
                <w:sz w:val="22"/>
                <w:szCs w:val="22"/>
              </w:rPr>
              <w:t xml:space="preserve">83% </w:t>
            </w:r>
            <w:r w:rsidR="00CB55B7" w:rsidRPr="00FD28D8">
              <w:rPr>
                <w:sz w:val="22"/>
                <w:szCs w:val="22"/>
              </w:rPr>
              <w:t xml:space="preserve">ARE in </w:t>
            </w:r>
            <w:r>
              <w:rPr>
                <w:sz w:val="22"/>
                <w:szCs w:val="22"/>
              </w:rPr>
              <w:t>reading with 33% GD. In maths, 50% ARE and 17% GD. Writing 50% achieved ARE.</w:t>
            </w:r>
            <w:bookmarkStart w:id="17" w:name="_GoBack"/>
            <w:bookmarkEnd w:id="17"/>
            <w:r w:rsidRPr="00BE081D">
              <w:rPr>
                <w:sz w:val="22"/>
                <w:szCs w:val="22"/>
              </w:rPr>
              <w:drawing>
                <wp:inline distT="0" distB="0" distL="0" distR="0" wp14:anchorId="448EC613" wp14:editId="62B12E0D">
                  <wp:extent cx="4867910" cy="641297"/>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020463" cy="661394"/>
                          </a:xfrm>
                          <a:prstGeom prst="rect">
                            <a:avLst/>
                          </a:prstGeom>
                        </pic:spPr>
                      </pic:pic>
                    </a:graphicData>
                  </a:graphic>
                </wp:inline>
              </w:drawing>
            </w:r>
          </w:p>
          <w:p w14:paraId="492803F2" w14:textId="77777777" w:rsidR="00CB55B7" w:rsidRPr="00FD28D8" w:rsidRDefault="00CB55B7" w:rsidP="006F32A0">
            <w:pPr>
              <w:pStyle w:val="TableRowCentered"/>
              <w:ind w:left="0"/>
              <w:jc w:val="left"/>
              <w:rPr>
                <w:sz w:val="22"/>
                <w:szCs w:val="22"/>
              </w:rPr>
            </w:pPr>
          </w:p>
          <w:p w14:paraId="1F2C3C2C" w14:textId="77777777" w:rsidR="00CB55B7" w:rsidRPr="00FD28D8" w:rsidRDefault="00CB55B7" w:rsidP="006F32A0">
            <w:pPr>
              <w:pStyle w:val="TableRowCentered"/>
              <w:jc w:val="left"/>
              <w:rPr>
                <w:sz w:val="22"/>
                <w:szCs w:val="22"/>
              </w:rPr>
            </w:pPr>
            <w:r w:rsidRPr="00FD28D8">
              <w:rPr>
                <w:sz w:val="22"/>
                <w:szCs w:val="22"/>
              </w:rPr>
              <w:t>In all year groups:</w:t>
            </w:r>
          </w:p>
          <w:p w14:paraId="7F0D34FA" w14:textId="7EC4F32E" w:rsidR="00CB55B7" w:rsidRPr="00FD28D8" w:rsidRDefault="004242EE" w:rsidP="006F32A0">
            <w:pPr>
              <w:pStyle w:val="TableRowCentered"/>
              <w:jc w:val="left"/>
              <w:rPr>
                <w:sz w:val="22"/>
                <w:szCs w:val="22"/>
              </w:rPr>
            </w:pPr>
            <w:r w:rsidRPr="004242EE">
              <w:rPr>
                <w:noProof/>
                <w:sz w:val="22"/>
                <w:szCs w:val="22"/>
              </w:rPr>
              <w:drawing>
                <wp:inline distT="0" distB="0" distL="0" distR="0" wp14:anchorId="5D7CB7BD" wp14:editId="5FFAFFBA">
                  <wp:extent cx="4909820" cy="608557"/>
                  <wp:effectExtent l="0" t="0" r="508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098051" cy="631888"/>
                          </a:xfrm>
                          <a:prstGeom prst="rect">
                            <a:avLst/>
                          </a:prstGeom>
                        </pic:spPr>
                      </pic:pic>
                    </a:graphicData>
                  </a:graphic>
                </wp:inline>
              </w:drawing>
            </w:r>
            <w:r w:rsidR="00CB55B7" w:rsidRPr="00FD28D8">
              <w:rPr>
                <w:sz w:val="22"/>
                <w:szCs w:val="22"/>
              </w:rPr>
              <w:t xml:space="preserve">Reading has been incredibly successful. Thanks to the raised profile across the school and the introduction of Accelerated Reader. As you can see </w:t>
            </w:r>
            <w:r>
              <w:rPr>
                <w:sz w:val="22"/>
                <w:szCs w:val="22"/>
              </w:rPr>
              <w:t>41</w:t>
            </w:r>
            <w:r w:rsidR="00CB55B7" w:rsidRPr="00FD28D8">
              <w:rPr>
                <w:sz w:val="22"/>
                <w:szCs w:val="22"/>
              </w:rPr>
              <w:t xml:space="preserve">% of disadvantaged pupils are </w:t>
            </w:r>
            <w:proofErr w:type="spellStart"/>
            <w:r w:rsidR="00CB55B7" w:rsidRPr="00FD28D8">
              <w:rPr>
                <w:sz w:val="22"/>
                <w:szCs w:val="22"/>
              </w:rPr>
              <w:t>ARE</w:t>
            </w:r>
            <w:proofErr w:type="spellEnd"/>
            <w:r w:rsidR="00CB55B7" w:rsidRPr="00FD28D8">
              <w:rPr>
                <w:sz w:val="22"/>
                <w:szCs w:val="22"/>
              </w:rPr>
              <w:t xml:space="preserve"> and </w:t>
            </w:r>
            <w:r>
              <w:rPr>
                <w:sz w:val="22"/>
                <w:szCs w:val="22"/>
              </w:rPr>
              <w:t>14</w:t>
            </w:r>
            <w:r w:rsidR="00CB55B7" w:rsidRPr="00FD28D8">
              <w:rPr>
                <w:sz w:val="22"/>
                <w:szCs w:val="22"/>
              </w:rPr>
              <w:t xml:space="preserve">% GD. Also, maths achievement for disadvantaged pupils has been successful with </w:t>
            </w:r>
            <w:r>
              <w:rPr>
                <w:sz w:val="22"/>
                <w:szCs w:val="22"/>
              </w:rPr>
              <w:t>45</w:t>
            </w:r>
            <w:r w:rsidR="00CB55B7" w:rsidRPr="00FD28D8">
              <w:rPr>
                <w:sz w:val="22"/>
                <w:szCs w:val="22"/>
              </w:rPr>
              <w:t xml:space="preserve">% ARE and </w:t>
            </w:r>
            <w:r>
              <w:rPr>
                <w:sz w:val="22"/>
                <w:szCs w:val="22"/>
              </w:rPr>
              <w:t>9</w:t>
            </w:r>
            <w:r w:rsidR="00CB55B7" w:rsidRPr="00FD28D8">
              <w:rPr>
                <w:sz w:val="22"/>
                <w:szCs w:val="22"/>
              </w:rPr>
              <w:t>% GD. This is because of the introduction of Big Maths and CLIC. Also, Number Stacks as an intervention.</w:t>
            </w:r>
          </w:p>
          <w:p w14:paraId="38B66896" w14:textId="77777777" w:rsidR="00CB55B7" w:rsidRPr="00FD28D8" w:rsidRDefault="00CB55B7" w:rsidP="006F32A0">
            <w:pPr>
              <w:pStyle w:val="TableRowCentered"/>
              <w:jc w:val="left"/>
              <w:rPr>
                <w:sz w:val="22"/>
                <w:szCs w:val="22"/>
              </w:rPr>
            </w:pPr>
          </w:p>
          <w:p w14:paraId="48D70F71" w14:textId="725A1750" w:rsidR="00CB55B7" w:rsidRPr="00FD28D8" w:rsidRDefault="00CB55B7" w:rsidP="006F32A0">
            <w:pPr>
              <w:pStyle w:val="TableRowCentered"/>
              <w:jc w:val="left"/>
              <w:rPr>
                <w:sz w:val="22"/>
                <w:szCs w:val="22"/>
              </w:rPr>
            </w:pPr>
            <w:r w:rsidRPr="00FD28D8">
              <w:rPr>
                <w:sz w:val="22"/>
                <w:szCs w:val="22"/>
              </w:rPr>
              <w:t>Phonics scores in 202</w:t>
            </w:r>
            <w:r w:rsidR="004242EE">
              <w:rPr>
                <w:sz w:val="22"/>
                <w:szCs w:val="22"/>
              </w:rPr>
              <w:t>5</w:t>
            </w:r>
            <w:r w:rsidRPr="00FD28D8">
              <w:rPr>
                <w:sz w:val="22"/>
                <w:szCs w:val="22"/>
              </w:rPr>
              <w:t xml:space="preserve"> were 86% across year 1. </w:t>
            </w:r>
            <w:r w:rsidR="004242EE">
              <w:rPr>
                <w:sz w:val="22"/>
                <w:szCs w:val="22"/>
              </w:rPr>
              <w:t xml:space="preserve">Both disadvantaged pupils passed. </w:t>
            </w:r>
            <w:r w:rsidRPr="00FD28D8">
              <w:rPr>
                <w:sz w:val="22"/>
                <w:szCs w:val="22"/>
              </w:rPr>
              <w:t xml:space="preserve">However, </w:t>
            </w:r>
            <w:r w:rsidR="004242EE">
              <w:rPr>
                <w:sz w:val="22"/>
                <w:szCs w:val="22"/>
              </w:rPr>
              <w:t>pupils who joined in year 2 later on in the academic year one passed their re</w:t>
            </w:r>
            <w:r w:rsidR="006A2151">
              <w:rPr>
                <w:sz w:val="22"/>
                <w:szCs w:val="22"/>
              </w:rPr>
              <w:t xml:space="preserve">take </w:t>
            </w:r>
            <w:r w:rsidR="004242EE">
              <w:rPr>
                <w:sz w:val="22"/>
                <w:szCs w:val="22"/>
              </w:rPr>
              <w:t xml:space="preserve">and </w:t>
            </w:r>
            <w:r w:rsidR="006A2151">
              <w:rPr>
                <w:sz w:val="22"/>
                <w:szCs w:val="22"/>
              </w:rPr>
              <w:t>one</w:t>
            </w:r>
            <w:r w:rsidRPr="00FD28D8">
              <w:rPr>
                <w:sz w:val="22"/>
                <w:szCs w:val="22"/>
              </w:rPr>
              <w:t xml:space="preserve"> didn’t pass their phonic screening. </w:t>
            </w:r>
          </w:p>
          <w:p w14:paraId="7D7850CB" w14:textId="77777777" w:rsidR="00CB55B7" w:rsidRPr="00FD28D8" w:rsidRDefault="00CB55B7" w:rsidP="006F32A0">
            <w:pPr>
              <w:pStyle w:val="TableRowCentered"/>
              <w:jc w:val="left"/>
              <w:rPr>
                <w:sz w:val="22"/>
                <w:szCs w:val="22"/>
              </w:rPr>
            </w:pPr>
          </w:p>
          <w:p w14:paraId="0BC0676C" w14:textId="77777777" w:rsidR="00CB55B7" w:rsidRPr="00FD28D8" w:rsidRDefault="00CB55B7" w:rsidP="006F32A0">
            <w:pPr>
              <w:pStyle w:val="TableRowCentered"/>
              <w:jc w:val="left"/>
              <w:rPr>
                <w:sz w:val="22"/>
                <w:szCs w:val="22"/>
              </w:rPr>
            </w:pPr>
            <w:r w:rsidRPr="00FD28D8">
              <w:rPr>
                <w:sz w:val="22"/>
                <w:szCs w:val="22"/>
              </w:rPr>
              <w:t>MTC- Year 4</w:t>
            </w:r>
          </w:p>
          <w:p w14:paraId="1DE8B505" w14:textId="64B9E41C" w:rsidR="001C14FA" w:rsidRPr="00FD28D8" w:rsidRDefault="00CB55B7" w:rsidP="006F32A0">
            <w:pPr>
              <w:pStyle w:val="TableRowCentered"/>
              <w:ind w:left="0"/>
              <w:jc w:val="left"/>
              <w:rPr>
                <w:sz w:val="22"/>
                <w:szCs w:val="22"/>
              </w:rPr>
            </w:pPr>
            <w:r w:rsidRPr="00FD28D8">
              <w:rPr>
                <w:sz w:val="22"/>
                <w:szCs w:val="22"/>
              </w:rPr>
              <w:t xml:space="preserve">The one pupil who is PP in year 4 achieved </w:t>
            </w:r>
            <w:r w:rsidR="006A2151">
              <w:rPr>
                <w:sz w:val="22"/>
                <w:szCs w:val="22"/>
              </w:rPr>
              <w:t>full marks 25%</w:t>
            </w:r>
            <w:r w:rsidRPr="00FD28D8">
              <w:rPr>
                <w:sz w:val="22"/>
                <w:szCs w:val="22"/>
              </w:rPr>
              <w:t xml:space="preserve"> on the MTC check. </w:t>
            </w:r>
            <w:r w:rsidR="006A2151">
              <w:rPr>
                <w:sz w:val="22"/>
                <w:szCs w:val="22"/>
              </w:rPr>
              <w:t>There are 5 others who scored between 2-19</w:t>
            </w:r>
          </w:p>
          <w:p w14:paraId="555E122E" w14:textId="77777777" w:rsidR="00CB55B7" w:rsidRPr="00FD28D8" w:rsidRDefault="00CB55B7" w:rsidP="006A2151">
            <w:pPr>
              <w:pStyle w:val="TableRowCentered"/>
              <w:ind w:left="0"/>
              <w:jc w:val="left"/>
              <w:rPr>
                <w:sz w:val="22"/>
                <w:szCs w:val="22"/>
              </w:rPr>
            </w:pPr>
          </w:p>
        </w:tc>
      </w:tr>
      <w:tr w:rsidR="00CB55B7" w:rsidRPr="00195ED5" w14:paraId="6062AF59" w14:textId="77777777" w:rsidTr="006F32A0">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BC42B90" w14:textId="77777777" w:rsidR="00CB55B7" w:rsidRDefault="00CB55B7" w:rsidP="006F32A0">
            <w:pPr>
              <w:pStyle w:val="TableRow"/>
              <w:rPr>
                <w:sz w:val="22"/>
                <w:szCs w:val="22"/>
              </w:rPr>
            </w:pPr>
            <w:r>
              <w:rPr>
                <w:sz w:val="22"/>
                <w:szCs w:val="22"/>
              </w:rPr>
              <w:t>2.</w:t>
            </w:r>
          </w:p>
          <w:p w14:paraId="3FC80090" w14:textId="77777777" w:rsidR="00CB55B7" w:rsidRPr="00FD28D8" w:rsidRDefault="00CB55B7" w:rsidP="006F32A0">
            <w:pPr>
              <w:pStyle w:val="TableRow"/>
              <w:rPr>
                <w:sz w:val="22"/>
                <w:szCs w:val="22"/>
              </w:rPr>
            </w:pPr>
            <w:r w:rsidRPr="00FD28D8">
              <w:rPr>
                <w:sz w:val="22"/>
                <w:szCs w:val="22"/>
              </w:rPr>
              <w:t xml:space="preserve">Ensure that every child receives quality first teaching every day. This will be evidenced through the monitoring cycle and teacher triangulation. </w:t>
            </w:r>
          </w:p>
        </w:tc>
        <w:tc>
          <w:tcPr>
            <w:tcW w:w="7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6CA7890" w14:textId="77777777" w:rsidR="00CB55B7" w:rsidRPr="00FD28D8" w:rsidRDefault="00CB55B7" w:rsidP="006F32A0">
            <w:pPr>
              <w:pStyle w:val="TableRowCentered"/>
              <w:ind w:left="0"/>
              <w:jc w:val="left"/>
              <w:rPr>
                <w:sz w:val="22"/>
                <w:szCs w:val="22"/>
              </w:rPr>
            </w:pPr>
            <w:r w:rsidRPr="00FD28D8">
              <w:rPr>
                <w:sz w:val="22"/>
                <w:szCs w:val="22"/>
              </w:rPr>
              <w:t>A comprehensive catalogue of CPD support and training accessed by teachers and teaching assistants. This will lead to improved achievement in reading, writing and maths.</w:t>
            </w:r>
          </w:p>
          <w:p w14:paraId="50802DDD" w14:textId="77777777" w:rsidR="00CB55B7" w:rsidRPr="00FD28D8" w:rsidRDefault="00CB55B7" w:rsidP="006F32A0">
            <w:pPr>
              <w:pStyle w:val="TableRowCentered"/>
              <w:ind w:left="0"/>
              <w:jc w:val="left"/>
              <w:rPr>
                <w:sz w:val="22"/>
                <w:szCs w:val="22"/>
              </w:rPr>
            </w:pPr>
          </w:p>
          <w:p w14:paraId="606C535F" w14:textId="77777777" w:rsidR="00CB55B7" w:rsidRPr="00FD28D8" w:rsidRDefault="00CB55B7" w:rsidP="006F32A0">
            <w:pPr>
              <w:pStyle w:val="TableRowCentered"/>
              <w:ind w:left="0"/>
              <w:jc w:val="left"/>
              <w:rPr>
                <w:sz w:val="22"/>
                <w:szCs w:val="22"/>
              </w:rPr>
            </w:pPr>
            <w:r w:rsidRPr="00FD28D8">
              <w:rPr>
                <w:sz w:val="22"/>
                <w:szCs w:val="22"/>
              </w:rPr>
              <w:t>We have raised expectations across the school with introducing retrieval. Following on from our Teaching and Learning day, this was found to be embedded and part of everyday practice.</w:t>
            </w:r>
          </w:p>
          <w:p w14:paraId="36C7466B" w14:textId="77777777" w:rsidR="00CB55B7" w:rsidRPr="00FD28D8" w:rsidRDefault="00CB55B7" w:rsidP="006F32A0">
            <w:pPr>
              <w:pStyle w:val="TableRowCentered"/>
              <w:ind w:left="0"/>
              <w:jc w:val="left"/>
              <w:rPr>
                <w:sz w:val="22"/>
                <w:szCs w:val="22"/>
              </w:rPr>
            </w:pPr>
          </w:p>
          <w:p w14:paraId="15E547B9" w14:textId="77777777" w:rsidR="00CB55B7" w:rsidRPr="00FD28D8" w:rsidRDefault="00CB55B7" w:rsidP="006F32A0">
            <w:pPr>
              <w:pStyle w:val="TableRowCentered"/>
              <w:ind w:left="0"/>
              <w:jc w:val="left"/>
              <w:rPr>
                <w:sz w:val="22"/>
                <w:szCs w:val="22"/>
              </w:rPr>
            </w:pPr>
            <w:r w:rsidRPr="00FD28D8">
              <w:rPr>
                <w:sz w:val="22"/>
                <w:szCs w:val="22"/>
              </w:rPr>
              <w:t>CPD has been very successful especially whole school RWI phonics training- This has increased our phonics to 86%.</w:t>
            </w:r>
          </w:p>
          <w:p w14:paraId="17FD3750" w14:textId="77777777" w:rsidR="00CB55B7" w:rsidRPr="00FD28D8" w:rsidRDefault="00CB55B7" w:rsidP="006F32A0">
            <w:pPr>
              <w:pStyle w:val="TableRowCentered"/>
              <w:ind w:left="0"/>
              <w:jc w:val="left"/>
              <w:rPr>
                <w:sz w:val="22"/>
                <w:szCs w:val="22"/>
              </w:rPr>
            </w:pPr>
          </w:p>
          <w:p w14:paraId="683FA6E4" w14:textId="77777777" w:rsidR="00CB55B7" w:rsidRPr="00FD28D8" w:rsidRDefault="00CB55B7" w:rsidP="006F32A0">
            <w:pPr>
              <w:pStyle w:val="TableRowCentered"/>
              <w:ind w:left="0"/>
              <w:jc w:val="left"/>
              <w:rPr>
                <w:sz w:val="22"/>
                <w:szCs w:val="22"/>
              </w:rPr>
            </w:pPr>
            <w:r w:rsidRPr="00FD28D8">
              <w:rPr>
                <w:sz w:val="22"/>
                <w:szCs w:val="22"/>
              </w:rPr>
              <w:t>Reading CPD- Ruth Baker Lees</w:t>
            </w:r>
          </w:p>
          <w:p w14:paraId="6CF266D2" w14:textId="77777777" w:rsidR="00CB55B7" w:rsidRPr="00FD28D8" w:rsidRDefault="00CB55B7" w:rsidP="006F32A0">
            <w:pPr>
              <w:pStyle w:val="TableRowCentered"/>
              <w:ind w:left="0"/>
              <w:jc w:val="left"/>
              <w:rPr>
                <w:sz w:val="22"/>
                <w:szCs w:val="22"/>
              </w:rPr>
            </w:pPr>
          </w:p>
          <w:p w14:paraId="2A5F7902" w14:textId="77777777" w:rsidR="00CB55B7" w:rsidRPr="00FD28D8" w:rsidRDefault="00CB55B7" w:rsidP="006F32A0">
            <w:pPr>
              <w:pStyle w:val="TableRowCentered"/>
              <w:ind w:left="0"/>
              <w:jc w:val="left"/>
              <w:rPr>
                <w:sz w:val="22"/>
                <w:szCs w:val="22"/>
              </w:rPr>
            </w:pPr>
            <w:r w:rsidRPr="00FD28D8">
              <w:rPr>
                <w:sz w:val="22"/>
                <w:szCs w:val="22"/>
              </w:rPr>
              <w:t>Maths CPD- Maths Hub</w:t>
            </w:r>
          </w:p>
          <w:p w14:paraId="2BB1F8CD" w14:textId="77777777" w:rsidR="00CB55B7" w:rsidRPr="00FD28D8" w:rsidRDefault="00CB55B7" w:rsidP="006F32A0">
            <w:pPr>
              <w:pStyle w:val="TableRowCentered"/>
              <w:ind w:left="0"/>
              <w:jc w:val="left"/>
              <w:rPr>
                <w:sz w:val="22"/>
                <w:szCs w:val="22"/>
              </w:rPr>
            </w:pPr>
          </w:p>
          <w:p w14:paraId="65A2975A" w14:textId="77777777" w:rsidR="00CB55B7" w:rsidRPr="00FD28D8" w:rsidRDefault="00CB55B7" w:rsidP="006F32A0">
            <w:pPr>
              <w:pStyle w:val="TableRowCentered"/>
              <w:ind w:left="0"/>
              <w:jc w:val="left"/>
              <w:rPr>
                <w:sz w:val="22"/>
                <w:szCs w:val="22"/>
              </w:rPr>
            </w:pPr>
            <w:r w:rsidRPr="00FD28D8">
              <w:rPr>
                <w:sz w:val="22"/>
                <w:szCs w:val="22"/>
              </w:rPr>
              <w:t>Writing CPD- Ruth Baker Lees</w:t>
            </w:r>
          </w:p>
          <w:p w14:paraId="29955175" w14:textId="77777777" w:rsidR="00CB55B7" w:rsidRPr="00FD28D8" w:rsidRDefault="00CB55B7" w:rsidP="006F32A0">
            <w:pPr>
              <w:pStyle w:val="TableRowCentered"/>
              <w:ind w:left="0"/>
              <w:jc w:val="left"/>
              <w:rPr>
                <w:sz w:val="22"/>
                <w:szCs w:val="22"/>
              </w:rPr>
            </w:pPr>
          </w:p>
        </w:tc>
      </w:tr>
      <w:tr w:rsidR="00CB55B7" w:rsidRPr="00195ED5" w14:paraId="17865C90" w14:textId="77777777" w:rsidTr="006F32A0">
        <w:trPr>
          <w:trHeight w:val="5094"/>
        </w:trPr>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4EDCBDD" w14:textId="77777777" w:rsidR="00CB55B7" w:rsidRDefault="00CB55B7" w:rsidP="006F32A0">
            <w:pPr>
              <w:pStyle w:val="TableRow"/>
              <w:rPr>
                <w:sz w:val="22"/>
                <w:szCs w:val="22"/>
              </w:rPr>
            </w:pPr>
            <w:r>
              <w:rPr>
                <w:sz w:val="22"/>
                <w:szCs w:val="22"/>
              </w:rPr>
              <w:t>3.</w:t>
            </w:r>
          </w:p>
          <w:p w14:paraId="71B2B1A7" w14:textId="77777777" w:rsidR="00CB55B7" w:rsidRPr="00FD28D8" w:rsidRDefault="00CB55B7" w:rsidP="006F32A0">
            <w:pPr>
              <w:pStyle w:val="TableRow"/>
              <w:rPr>
                <w:sz w:val="22"/>
                <w:szCs w:val="22"/>
              </w:rPr>
            </w:pPr>
            <w:r w:rsidRPr="00FD28D8">
              <w:rPr>
                <w:sz w:val="22"/>
                <w:szCs w:val="22"/>
              </w:rPr>
              <w:t xml:space="preserve">Vulnerable children attend school regularly. </w:t>
            </w:r>
          </w:p>
        </w:tc>
        <w:tc>
          <w:tcPr>
            <w:tcW w:w="7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F5641BC" w14:textId="77777777" w:rsidR="00CB55B7" w:rsidRPr="00FD28D8" w:rsidRDefault="00CB55B7" w:rsidP="006F32A0">
            <w:pPr>
              <w:pStyle w:val="TableRowCentered"/>
              <w:ind w:left="0"/>
              <w:jc w:val="left"/>
              <w:rPr>
                <w:sz w:val="22"/>
                <w:szCs w:val="22"/>
              </w:rPr>
            </w:pPr>
            <w:r w:rsidRPr="00FD28D8">
              <w:rPr>
                <w:sz w:val="22"/>
                <w:szCs w:val="22"/>
              </w:rPr>
              <w:t>Increase attendance of vulnerable children to 90%+</w:t>
            </w:r>
          </w:p>
          <w:p w14:paraId="5B24C30E" w14:textId="461AD402" w:rsidR="00CB55B7" w:rsidRPr="00FD28D8" w:rsidRDefault="00CB55B7" w:rsidP="006F32A0">
            <w:pPr>
              <w:pStyle w:val="TableRowCentered"/>
              <w:ind w:left="0"/>
              <w:jc w:val="left"/>
              <w:rPr>
                <w:sz w:val="22"/>
                <w:szCs w:val="22"/>
              </w:rPr>
            </w:pPr>
            <w:r w:rsidRPr="00FD28D8">
              <w:rPr>
                <w:sz w:val="22"/>
                <w:szCs w:val="22"/>
              </w:rPr>
              <w:t xml:space="preserve">Attendance for PP pupils is </w:t>
            </w:r>
            <w:r w:rsidR="006A2151">
              <w:rPr>
                <w:sz w:val="22"/>
                <w:szCs w:val="22"/>
              </w:rPr>
              <w:t>89.9</w:t>
            </w:r>
            <w:r w:rsidRPr="00FD28D8">
              <w:rPr>
                <w:sz w:val="22"/>
                <w:szCs w:val="22"/>
              </w:rPr>
              <w:t xml:space="preserve">%. </w:t>
            </w:r>
            <w:r w:rsidR="006A2151">
              <w:rPr>
                <w:sz w:val="22"/>
                <w:szCs w:val="22"/>
              </w:rPr>
              <w:t>This is a dip from last academic year (23-24). This is due to one pupil who is on a reduced timetable and waiting for specialist provision.</w:t>
            </w:r>
            <w:r w:rsidRPr="00FD28D8">
              <w:rPr>
                <w:sz w:val="22"/>
                <w:szCs w:val="22"/>
              </w:rPr>
              <w:t xml:space="preserve"> This is regularly monitored and checked by our attendance governor Claire O’Keeffe and our attendance office Emma Miles.</w:t>
            </w:r>
          </w:p>
          <w:p w14:paraId="2C5BD05F" w14:textId="297BCA51" w:rsidR="00CB55B7" w:rsidRPr="00FD28D8" w:rsidRDefault="006A2151" w:rsidP="006F32A0">
            <w:pPr>
              <w:pStyle w:val="TableRowCentered"/>
              <w:ind w:left="0"/>
              <w:jc w:val="left"/>
              <w:rPr>
                <w:sz w:val="22"/>
                <w:szCs w:val="22"/>
              </w:rPr>
            </w:pPr>
            <w:r w:rsidRPr="006A2151">
              <w:rPr>
                <w:noProof/>
                <w:sz w:val="22"/>
                <w:szCs w:val="22"/>
              </w:rPr>
              <w:drawing>
                <wp:inline distT="0" distB="0" distL="0" distR="0" wp14:anchorId="0D0D5C7F" wp14:editId="56DCED76">
                  <wp:extent cx="4952274" cy="1946803"/>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005846" cy="1967863"/>
                          </a:xfrm>
                          <a:prstGeom prst="rect">
                            <a:avLst/>
                          </a:prstGeom>
                        </pic:spPr>
                      </pic:pic>
                    </a:graphicData>
                  </a:graphic>
                </wp:inline>
              </w:drawing>
            </w:r>
          </w:p>
          <w:p w14:paraId="09703D6F" w14:textId="77777777" w:rsidR="00CB55B7" w:rsidRPr="00A342D9" w:rsidRDefault="00CB55B7" w:rsidP="006F32A0">
            <w:pPr>
              <w:pStyle w:val="TableRowCentered"/>
              <w:ind w:left="0"/>
              <w:jc w:val="left"/>
              <w:rPr>
                <w:rFonts w:cs="Arial"/>
                <w:color w:val="444444"/>
                <w:sz w:val="22"/>
                <w:szCs w:val="22"/>
                <w:shd w:val="clear" w:color="auto" w:fill="FFFFFF"/>
              </w:rPr>
            </w:pPr>
          </w:p>
          <w:p w14:paraId="31F1779C" w14:textId="77777777" w:rsidR="00CB55B7" w:rsidRPr="00FD28D8" w:rsidRDefault="00CB55B7" w:rsidP="006F32A0">
            <w:pPr>
              <w:pStyle w:val="TableRowCentered"/>
              <w:ind w:left="0"/>
              <w:jc w:val="left"/>
              <w:rPr>
                <w:color w:val="000000" w:themeColor="text1"/>
                <w:sz w:val="22"/>
                <w:szCs w:val="22"/>
              </w:rPr>
            </w:pPr>
          </w:p>
        </w:tc>
      </w:tr>
      <w:tr w:rsidR="00CB55B7" w:rsidRPr="00195ED5" w14:paraId="3C038D5B" w14:textId="77777777" w:rsidTr="006F32A0">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899BF54" w14:textId="77777777" w:rsidR="00CB55B7" w:rsidRPr="00FD28D8" w:rsidRDefault="00CB55B7" w:rsidP="006F32A0">
            <w:pPr>
              <w:pStyle w:val="TableRow"/>
              <w:rPr>
                <w:sz w:val="22"/>
                <w:szCs w:val="22"/>
              </w:rPr>
            </w:pPr>
            <w:r w:rsidRPr="00FD28D8">
              <w:rPr>
                <w:sz w:val="22"/>
                <w:szCs w:val="22"/>
              </w:rPr>
              <w:t>4.</w:t>
            </w:r>
          </w:p>
          <w:p w14:paraId="5D4DCA23" w14:textId="77777777" w:rsidR="00CB55B7" w:rsidRPr="00FD28D8" w:rsidRDefault="00CB55B7" w:rsidP="006F32A0">
            <w:pPr>
              <w:pStyle w:val="TableRow"/>
              <w:rPr>
                <w:sz w:val="22"/>
                <w:szCs w:val="22"/>
              </w:rPr>
            </w:pPr>
            <w:r w:rsidRPr="00FD28D8">
              <w:rPr>
                <w:sz w:val="22"/>
                <w:szCs w:val="22"/>
              </w:rPr>
              <w:t xml:space="preserve">Pupils access a wide range of enrichment experiences both in and out of school Children have the necessary skills, vocabulary and support to enable them to manage SEMH issues, including anxiety. </w:t>
            </w:r>
          </w:p>
        </w:tc>
        <w:tc>
          <w:tcPr>
            <w:tcW w:w="7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C508BA4" w14:textId="77777777" w:rsidR="00CB55B7" w:rsidRPr="00FD28D8" w:rsidRDefault="00CB55B7" w:rsidP="006F32A0">
            <w:pPr>
              <w:pStyle w:val="TableRowCentered"/>
              <w:jc w:val="left"/>
              <w:rPr>
                <w:sz w:val="22"/>
                <w:szCs w:val="22"/>
              </w:rPr>
            </w:pPr>
            <w:r w:rsidRPr="00FD28D8">
              <w:rPr>
                <w:sz w:val="22"/>
                <w:szCs w:val="22"/>
              </w:rPr>
              <w:t xml:space="preserve">The THRIVE programme is used by all staff and all children who would benefit from it are identified and regularly supported. </w:t>
            </w:r>
          </w:p>
          <w:p w14:paraId="0909CDC6" w14:textId="77777777" w:rsidR="00CB55B7" w:rsidRPr="00FD28D8" w:rsidRDefault="00CB55B7" w:rsidP="006F32A0">
            <w:pPr>
              <w:pStyle w:val="TableRowCentered"/>
              <w:jc w:val="left"/>
              <w:rPr>
                <w:sz w:val="22"/>
                <w:szCs w:val="22"/>
              </w:rPr>
            </w:pPr>
            <w:r w:rsidRPr="00FD28D8">
              <w:rPr>
                <w:sz w:val="22"/>
                <w:szCs w:val="22"/>
              </w:rPr>
              <w:t xml:space="preserve">THRIVE assessments show that key children are making progress. </w:t>
            </w:r>
          </w:p>
          <w:p w14:paraId="5827EB70" w14:textId="77777777" w:rsidR="00CB55B7" w:rsidRPr="00FD28D8" w:rsidRDefault="00CB55B7" w:rsidP="006F32A0">
            <w:pPr>
              <w:pStyle w:val="TableRowCentered"/>
              <w:jc w:val="left"/>
              <w:rPr>
                <w:sz w:val="22"/>
                <w:szCs w:val="22"/>
              </w:rPr>
            </w:pPr>
          </w:p>
          <w:p w14:paraId="0E7FFE9C" w14:textId="77777777" w:rsidR="00CB55B7" w:rsidRPr="00FD28D8" w:rsidRDefault="00CB55B7" w:rsidP="006F32A0">
            <w:pPr>
              <w:pStyle w:val="TableRowCentered"/>
              <w:jc w:val="left"/>
              <w:rPr>
                <w:sz w:val="22"/>
                <w:szCs w:val="22"/>
              </w:rPr>
            </w:pPr>
            <w:r w:rsidRPr="00FD28D8">
              <w:rPr>
                <w:sz w:val="22"/>
                <w:szCs w:val="22"/>
              </w:rPr>
              <w:t xml:space="preserve">All staff have received annual training in supporting SEMH issues, following a restorative approach to behaviour. </w:t>
            </w:r>
          </w:p>
          <w:p w14:paraId="5F574EC2" w14:textId="77777777" w:rsidR="00CB55B7" w:rsidRPr="00FD28D8" w:rsidRDefault="00CB55B7" w:rsidP="006F32A0">
            <w:pPr>
              <w:pStyle w:val="TableRowCentered"/>
              <w:jc w:val="left"/>
              <w:rPr>
                <w:sz w:val="22"/>
                <w:szCs w:val="22"/>
              </w:rPr>
            </w:pPr>
          </w:p>
          <w:p w14:paraId="33754923" w14:textId="77777777" w:rsidR="00CB55B7" w:rsidRPr="00FD28D8" w:rsidRDefault="00CB55B7" w:rsidP="006F32A0">
            <w:pPr>
              <w:pStyle w:val="TableRowCentered"/>
              <w:jc w:val="left"/>
              <w:rPr>
                <w:sz w:val="22"/>
                <w:szCs w:val="22"/>
              </w:rPr>
            </w:pPr>
            <w:r w:rsidRPr="00FD28D8">
              <w:rPr>
                <w:sz w:val="22"/>
                <w:szCs w:val="22"/>
              </w:rPr>
              <w:t xml:space="preserve">The PSHE curriculum supports all children to develop the vocabulary and skills to express emotions and manage feelings. </w:t>
            </w:r>
          </w:p>
          <w:p w14:paraId="35838354" w14:textId="77777777" w:rsidR="00CB55B7" w:rsidRPr="00FD28D8" w:rsidRDefault="00CB55B7" w:rsidP="006F32A0">
            <w:pPr>
              <w:pStyle w:val="TableRowCentered"/>
              <w:jc w:val="left"/>
              <w:rPr>
                <w:sz w:val="22"/>
                <w:szCs w:val="22"/>
              </w:rPr>
            </w:pPr>
          </w:p>
          <w:p w14:paraId="11520F86" w14:textId="0E5E61DC" w:rsidR="00CB55B7" w:rsidRDefault="00CB55B7" w:rsidP="006F32A0">
            <w:pPr>
              <w:pStyle w:val="TableRowCentered"/>
              <w:jc w:val="left"/>
              <w:rPr>
                <w:sz w:val="22"/>
                <w:szCs w:val="22"/>
              </w:rPr>
            </w:pPr>
            <w:r w:rsidRPr="00FD28D8">
              <w:rPr>
                <w:sz w:val="22"/>
                <w:szCs w:val="22"/>
              </w:rPr>
              <w:t>Thrive is now embedded at Harbury School and has gone from strength to strength. We now have two Thrive practitioners and they support 20+ pupils across the school.</w:t>
            </w:r>
          </w:p>
          <w:p w14:paraId="55DCF596" w14:textId="18C64BF8" w:rsidR="001C14FA" w:rsidRDefault="001C14FA" w:rsidP="006F32A0">
            <w:pPr>
              <w:pStyle w:val="TableRowCentered"/>
              <w:jc w:val="left"/>
              <w:rPr>
                <w:sz w:val="22"/>
                <w:szCs w:val="22"/>
              </w:rPr>
            </w:pPr>
          </w:p>
          <w:p w14:paraId="0A5D1FB8" w14:textId="6701DF07" w:rsidR="001C14FA" w:rsidRDefault="001C14FA" w:rsidP="006F32A0">
            <w:pPr>
              <w:pStyle w:val="TableRowCentered"/>
              <w:jc w:val="left"/>
              <w:rPr>
                <w:sz w:val="22"/>
                <w:szCs w:val="22"/>
              </w:rPr>
            </w:pPr>
            <w:r>
              <w:rPr>
                <w:sz w:val="22"/>
                <w:szCs w:val="22"/>
              </w:rPr>
              <w:t xml:space="preserve">All pupils have accessed whole school Thrive- thrive afternoons/Thrive assemblies. All children have had Thrive profiling from class teachers. </w:t>
            </w:r>
          </w:p>
          <w:p w14:paraId="4DD6040E" w14:textId="77777777" w:rsidR="001C14FA" w:rsidRDefault="001C14FA" w:rsidP="006F32A0">
            <w:pPr>
              <w:pStyle w:val="TableRowCentered"/>
              <w:jc w:val="left"/>
              <w:rPr>
                <w:sz w:val="22"/>
                <w:szCs w:val="22"/>
              </w:rPr>
            </w:pPr>
          </w:p>
          <w:p w14:paraId="6BB851EF" w14:textId="5FEBDB96" w:rsidR="001C14FA" w:rsidRDefault="001C14FA" w:rsidP="006F32A0">
            <w:pPr>
              <w:pStyle w:val="TableRowCentered"/>
              <w:jc w:val="left"/>
              <w:rPr>
                <w:sz w:val="22"/>
                <w:szCs w:val="22"/>
              </w:rPr>
            </w:pPr>
            <w:r>
              <w:rPr>
                <w:sz w:val="22"/>
                <w:szCs w:val="22"/>
              </w:rPr>
              <w:t>57% of pupil premium pupils accessed tier 1 of Thrive</w:t>
            </w:r>
          </w:p>
          <w:p w14:paraId="7653F802" w14:textId="4292A51F" w:rsidR="001C14FA" w:rsidRPr="00FD28D8" w:rsidRDefault="001C14FA" w:rsidP="006F32A0">
            <w:pPr>
              <w:pStyle w:val="TableRowCentered"/>
              <w:jc w:val="left"/>
              <w:rPr>
                <w:sz w:val="22"/>
                <w:szCs w:val="22"/>
              </w:rPr>
            </w:pPr>
            <w:r>
              <w:rPr>
                <w:sz w:val="22"/>
                <w:szCs w:val="22"/>
              </w:rPr>
              <w:t>28% have had Tier 5 Thrive (1-1 sessions)</w:t>
            </w:r>
          </w:p>
          <w:p w14:paraId="7E059E7A" w14:textId="77777777" w:rsidR="00CB55B7" w:rsidRPr="00FD28D8" w:rsidRDefault="00CB55B7" w:rsidP="001C14FA">
            <w:pPr>
              <w:pStyle w:val="TableRowCentered"/>
              <w:ind w:left="0"/>
              <w:jc w:val="left"/>
              <w:rPr>
                <w:sz w:val="22"/>
                <w:szCs w:val="22"/>
              </w:rPr>
            </w:pPr>
          </w:p>
          <w:p w14:paraId="389DA036" w14:textId="77777777" w:rsidR="00CB55B7" w:rsidRPr="00FD28D8" w:rsidRDefault="00CB55B7" w:rsidP="006F32A0">
            <w:pPr>
              <w:pStyle w:val="TableRowCentered"/>
              <w:jc w:val="left"/>
              <w:rPr>
                <w:sz w:val="22"/>
                <w:szCs w:val="22"/>
              </w:rPr>
            </w:pPr>
            <w:r w:rsidRPr="00FD28D8">
              <w:rPr>
                <w:sz w:val="22"/>
                <w:szCs w:val="22"/>
              </w:rPr>
              <w:t xml:space="preserve">This has been Thrive breakfasts, </w:t>
            </w:r>
            <w:proofErr w:type="gramStart"/>
            <w:r w:rsidRPr="00FD28D8">
              <w:rPr>
                <w:sz w:val="22"/>
                <w:szCs w:val="22"/>
              </w:rPr>
              <w:t>Thrive</w:t>
            </w:r>
            <w:proofErr w:type="gramEnd"/>
            <w:r w:rsidRPr="00FD28D8">
              <w:rPr>
                <w:sz w:val="22"/>
                <w:szCs w:val="22"/>
              </w:rPr>
              <w:t xml:space="preserve"> lunch club, Thrive 1-1 sessions and Thrive group sessions. </w:t>
            </w:r>
            <w:r>
              <w:rPr>
                <w:sz w:val="22"/>
                <w:szCs w:val="22"/>
              </w:rPr>
              <w:t xml:space="preserve">Alongside this, </w:t>
            </w:r>
            <w:r w:rsidRPr="00FD28D8">
              <w:rPr>
                <w:sz w:val="22"/>
                <w:szCs w:val="22"/>
              </w:rPr>
              <w:t>Thrive regular check ins.</w:t>
            </w:r>
          </w:p>
          <w:p w14:paraId="1218150E" w14:textId="77777777" w:rsidR="00CB55B7" w:rsidRPr="00FD28D8" w:rsidRDefault="00CB55B7" w:rsidP="006F32A0">
            <w:pPr>
              <w:pStyle w:val="TableRowCentered"/>
              <w:jc w:val="left"/>
              <w:rPr>
                <w:sz w:val="22"/>
                <w:szCs w:val="22"/>
              </w:rPr>
            </w:pPr>
          </w:p>
          <w:p w14:paraId="40EC80F8" w14:textId="77777777" w:rsidR="00CB55B7" w:rsidRPr="00FD28D8" w:rsidRDefault="00CB55B7" w:rsidP="006F32A0">
            <w:pPr>
              <w:pStyle w:val="TableRowCentered"/>
              <w:jc w:val="left"/>
              <w:rPr>
                <w:sz w:val="22"/>
                <w:szCs w:val="22"/>
              </w:rPr>
            </w:pPr>
            <w:r w:rsidRPr="00FD28D8">
              <w:rPr>
                <w:sz w:val="22"/>
                <w:szCs w:val="22"/>
              </w:rPr>
              <w:t>Our hope is to grow our Thrive more and introduce Thrive Family.</w:t>
            </w:r>
          </w:p>
          <w:p w14:paraId="4C1C7D7D" w14:textId="77777777" w:rsidR="00CB55B7" w:rsidRPr="00FD28D8" w:rsidRDefault="00CB55B7" w:rsidP="006F32A0">
            <w:pPr>
              <w:pStyle w:val="TableRowCentered"/>
              <w:jc w:val="left"/>
              <w:rPr>
                <w:sz w:val="22"/>
                <w:szCs w:val="22"/>
              </w:rPr>
            </w:pPr>
          </w:p>
          <w:p w14:paraId="7C07049D" w14:textId="77777777" w:rsidR="00CB55B7" w:rsidRPr="00FD28D8" w:rsidRDefault="00CB55B7" w:rsidP="006F32A0">
            <w:pPr>
              <w:pStyle w:val="TableRowCentered"/>
              <w:jc w:val="left"/>
              <w:rPr>
                <w:sz w:val="22"/>
                <w:szCs w:val="22"/>
              </w:rPr>
            </w:pPr>
            <w:r w:rsidRPr="00FD28D8">
              <w:rPr>
                <w:sz w:val="22"/>
                <w:szCs w:val="22"/>
              </w:rPr>
              <w:t>Zones of regulation embedded across the school.</w:t>
            </w:r>
          </w:p>
          <w:p w14:paraId="344903EE" w14:textId="77777777" w:rsidR="00CB55B7" w:rsidRPr="00FD28D8" w:rsidRDefault="00CB55B7" w:rsidP="006F32A0">
            <w:pPr>
              <w:pStyle w:val="TableRowCentered"/>
              <w:jc w:val="left"/>
              <w:rPr>
                <w:sz w:val="22"/>
                <w:szCs w:val="22"/>
              </w:rPr>
            </w:pPr>
          </w:p>
          <w:p w14:paraId="702895E7" w14:textId="2D56ACC6" w:rsidR="00CB55B7" w:rsidRPr="00FD28D8" w:rsidRDefault="00CB55B7" w:rsidP="006F32A0">
            <w:pPr>
              <w:pStyle w:val="TableRowCentered"/>
              <w:jc w:val="left"/>
              <w:rPr>
                <w:sz w:val="22"/>
                <w:szCs w:val="22"/>
              </w:rPr>
            </w:pPr>
            <w:r w:rsidRPr="00FD28D8">
              <w:rPr>
                <w:sz w:val="22"/>
                <w:szCs w:val="22"/>
              </w:rPr>
              <w:t>Restorative practice embedded and new polic</w:t>
            </w:r>
            <w:r w:rsidR="001C14FA">
              <w:rPr>
                <w:sz w:val="22"/>
                <w:szCs w:val="22"/>
              </w:rPr>
              <w:t xml:space="preserve">ies tweaked and reviewed regularly. </w:t>
            </w:r>
          </w:p>
          <w:p w14:paraId="600BB3F4" w14:textId="77777777" w:rsidR="00CB55B7" w:rsidRPr="00FD28D8" w:rsidRDefault="00CB55B7" w:rsidP="006F32A0">
            <w:pPr>
              <w:pStyle w:val="TableRowCentered"/>
              <w:ind w:left="0"/>
              <w:jc w:val="left"/>
              <w:rPr>
                <w:sz w:val="22"/>
                <w:szCs w:val="22"/>
              </w:rPr>
            </w:pPr>
          </w:p>
        </w:tc>
      </w:tr>
    </w:tbl>
    <w:p w14:paraId="6F529D3E" w14:textId="77777777" w:rsidR="00CB55B7" w:rsidRPr="00E078E5" w:rsidRDefault="00CB55B7" w:rsidP="00CB55B7"/>
    <w:p w14:paraId="4F6754C6" w14:textId="77777777" w:rsidR="00CB55B7" w:rsidRPr="00195ED5" w:rsidRDefault="00CB55B7" w:rsidP="00CB55B7"/>
    <w:p w14:paraId="4A2C1682" w14:textId="77777777" w:rsidR="00CB55B7" w:rsidRDefault="00CB55B7" w:rsidP="00CB55B7"/>
    <w:p w14:paraId="18684641" w14:textId="77777777" w:rsidR="00CB55B7" w:rsidRDefault="00CB55B7" w:rsidP="00CB55B7"/>
    <w:p w14:paraId="0893F4C0" w14:textId="3F7FCCB4" w:rsidR="766A1209" w:rsidRDefault="766A1209" w:rsidP="00CB55B7">
      <w:pPr>
        <w:pStyle w:val="Heading1"/>
      </w:pPr>
    </w:p>
    <w:p w14:paraId="2A7D5564" w14:textId="77777777" w:rsidR="00E66558" w:rsidRDefault="00E66558"/>
    <w:sectPr w:rsidR="00E66558" w:rsidSect="00D77E89">
      <w:headerReference w:type="default" r:id="rId28"/>
      <w:footerReference w:type="default" r:id="rId29"/>
      <w:pgSz w:w="11906" w:h="16838"/>
      <w:pgMar w:top="1134" w:right="1276" w:bottom="55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EFEACF" w14:textId="77777777" w:rsidR="006F32A0" w:rsidRDefault="006F32A0">
      <w:pPr>
        <w:spacing w:after="0" w:line="240" w:lineRule="auto"/>
      </w:pPr>
      <w:r>
        <w:separator/>
      </w:r>
    </w:p>
  </w:endnote>
  <w:endnote w:type="continuationSeparator" w:id="0">
    <w:p w14:paraId="0CF10608" w14:textId="77777777" w:rsidR="006F32A0" w:rsidRDefault="006F32A0">
      <w:pPr>
        <w:spacing w:after="0" w:line="240" w:lineRule="auto"/>
      </w:pPr>
      <w:r>
        <w:continuationSeparator/>
      </w:r>
    </w:p>
  </w:endnote>
  <w:endnote w:type="continuationNotice" w:id="1">
    <w:p w14:paraId="149E7DC7" w14:textId="77777777" w:rsidR="006F32A0" w:rsidRDefault="006F32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E" w14:textId="39922955" w:rsidR="00C940E1" w:rsidRDefault="00C940E1">
    <w:pPr>
      <w:pStyle w:val="Footer"/>
      <w:ind w:firstLine="4513"/>
    </w:pPr>
    <w:r>
      <w:fldChar w:fldCharType="begin"/>
    </w:r>
    <w:r>
      <w:instrText xml:space="preserve"> PAGE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2E0C04" w14:textId="77777777" w:rsidR="006F32A0" w:rsidRDefault="006F32A0">
      <w:pPr>
        <w:spacing w:after="0" w:line="240" w:lineRule="auto"/>
      </w:pPr>
      <w:r>
        <w:separator/>
      </w:r>
    </w:p>
  </w:footnote>
  <w:footnote w:type="continuationSeparator" w:id="0">
    <w:p w14:paraId="587FDA58" w14:textId="77777777" w:rsidR="006F32A0" w:rsidRDefault="006F32A0">
      <w:pPr>
        <w:spacing w:after="0" w:line="240" w:lineRule="auto"/>
      </w:pPr>
      <w:r>
        <w:continuationSeparator/>
      </w:r>
    </w:p>
  </w:footnote>
  <w:footnote w:type="continuationNotice" w:id="1">
    <w:p w14:paraId="57F7BE1C" w14:textId="77777777" w:rsidR="006F32A0" w:rsidRDefault="006F32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C" w14:textId="77777777" w:rsidR="00C940E1" w:rsidRDefault="00C940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A5D3F"/>
    <w:multiLevelType w:val="hybridMultilevel"/>
    <w:tmpl w:val="E2A09D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9221EC"/>
    <w:multiLevelType w:val="hybridMultilevel"/>
    <w:tmpl w:val="2F40FB76"/>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2" w15:restartNumberingAfterBreak="0">
    <w:nsid w:val="0F777E10"/>
    <w:multiLevelType w:val="multilevel"/>
    <w:tmpl w:val="E46A5ED2"/>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abstractNum w:abstractNumId="3"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5494AF2"/>
    <w:multiLevelType w:val="hybridMultilevel"/>
    <w:tmpl w:val="7E76D6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7" w15:restartNumberingAfterBreak="0">
    <w:nsid w:val="230F3224"/>
    <w:multiLevelType w:val="multilevel"/>
    <w:tmpl w:val="9424C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0" w15:restartNumberingAfterBreak="0">
    <w:nsid w:val="281B45CB"/>
    <w:multiLevelType w:val="hybridMultilevel"/>
    <w:tmpl w:val="749E66C0"/>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11" w15:restartNumberingAfterBreak="0">
    <w:nsid w:val="2EBF155E"/>
    <w:multiLevelType w:val="multilevel"/>
    <w:tmpl w:val="29E0D6B6"/>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abstractNum w:abstractNumId="12"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326632D0"/>
    <w:multiLevelType w:val="multilevel"/>
    <w:tmpl w:val="29E0D6B6"/>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abstractNum w:abstractNumId="14" w15:restartNumberingAfterBreak="0">
    <w:nsid w:val="386D69D0"/>
    <w:multiLevelType w:val="multilevel"/>
    <w:tmpl w:val="3F26E3D2"/>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abstractNum w:abstractNumId="15"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3FF26435"/>
    <w:multiLevelType w:val="multilevel"/>
    <w:tmpl w:val="28E067D2"/>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abstractNum w:abstractNumId="17" w15:restartNumberingAfterBreak="0">
    <w:nsid w:val="47420549"/>
    <w:multiLevelType w:val="hybridMultilevel"/>
    <w:tmpl w:val="C3BECB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F2C7EAF"/>
    <w:multiLevelType w:val="multilevel"/>
    <w:tmpl w:val="A0D22792"/>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abstractNum w:abstractNumId="19" w15:restartNumberingAfterBreak="0">
    <w:nsid w:val="56B4796F"/>
    <w:multiLevelType w:val="hybridMultilevel"/>
    <w:tmpl w:val="90824938"/>
    <w:lvl w:ilvl="0" w:tplc="34A2A4AA">
      <w:start w:val="31"/>
      <w:numFmt w:val="bullet"/>
      <w:lvlText w:val="-"/>
      <w:lvlJc w:val="left"/>
      <w:pPr>
        <w:ind w:left="417" w:hanging="360"/>
      </w:pPr>
      <w:rPr>
        <w:rFonts w:ascii="Arial" w:eastAsia="Times New Roman" w:hAnsi="Arial" w:cs="Aria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20" w15:restartNumberingAfterBreak="0">
    <w:nsid w:val="5F533CE5"/>
    <w:multiLevelType w:val="hybridMultilevel"/>
    <w:tmpl w:val="9E825AE0"/>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1"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642D4CB4"/>
    <w:multiLevelType w:val="multilevel"/>
    <w:tmpl w:val="B3EE4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6BDF20A0"/>
    <w:multiLevelType w:val="multilevel"/>
    <w:tmpl w:val="97F2970E"/>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abstractNum w:abstractNumId="25"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6"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7"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8"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7A10152C"/>
    <w:multiLevelType w:val="hybridMultilevel"/>
    <w:tmpl w:val="C5562B8C"/>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30" w15:restartNumberingAfterBreak="0">
    <w:nsid w:val="7EF71F2C"/>
    <w:multiLevelType w:val="hybridMultilevel"/>
    <w:tmpl w:val="8544F038"/>
    <w:lvl w:ilvl="0" w:tplc="52E6C4D4">
      <w:start w:val="1"/>
      <w:numFmt w:val="bullet"/>
      <w:lvlText w:val=""/>
      <w:lvlJc w:val="left"/>
      <w:pPr>
        <w:ind w:left="720" w:hanging="360"/>
      </w:pPr>
      <w:rPr>
        <w:rFonts w:ascii="Symbol" w:hAnsi="Symbol" w:hint="default"/>
      </w:rPr>
    </w:lvl>
    <w:lvl w:ilvl="1" w:tplc="AD2605A4">
      <w:start w:val="1"/>
      <w:numFmt w:val="bullet"/>
      <w:lvlText w:val="o"/>
      <w:lvlJc w:val="left"/>
      <w:pPr>
        <w:ind w:left="1440" w:hanging="360"/>
      </w:pPr>
      <w:rPr>
        <w:rFonts w:ascii="Courier New" w:hAnsi="Courier New" w:hint="default"/>
      </w:rPr>
    </w:lvl>
    <w:lvl w:ilvl="2" w:tplc="BC1025AC">
      <w:start w:val="1"/>
      <w:numFmt w:val="bullet"/>
      <w:lvlText w:val=""/>
      <w:lvlJc w:val="left"/>
      <w:pPr>
        <w:ind w:left="2160" w:hanging="360"/>
      </w:pPr>
      <w:rPr>
        <w:rFonts w:ascii="Wingdings" w:hAnsi="Wingdings" w:hint="default"/>
      </w:rPr>
    </w:lvl>
    <w:lvl w:ilvl="3" w:tplc="B434BAFE">
      <w:start w:val="1"/>
      <w:numFmt w:val="bullet"/>
      <w:lvlText w:val=""/>
      <w:lvlJc w:val="left"/>
      <w:pPr>
        <w:ind w:left="2880" w:hanging="360"/>
      </w:pPr>
      <w:rPr>
        <w:rFonts w:ascii="Symbol" w:hAnsi="Symbol" w:hint="default"/>
      </w:rPr>
    </w:lvl>
    <w:lvl w:ilvl="4" w:tplc="57747630">
      <w:start w:val="1"/>
      <w:numFmt w:val="bullet"/>
      <w:lvlText w:val="o"/>
      <w:lvlJc w:val="left"/>
      <w:pPr>
        <w:ind w:left="3600" w:hanging="360"/>
      </w:pPr>
      <w:rPr>
        <w:rFonts w:ascii="Courier New" w:hAnsi="Courier New" w:hint="default"/>
      </w:rPr>
    </w:lvl>
    <w:lvl w:ilvl="5" w:tplc="9764746E">
      <w:start w:val="1"/>
      <w:numFmt w:val="bullet"/>
      <w:lvlText w:val=""/>
      <w:lvlJc w:val="left"/>
      <w:pPr>
        <w:ind w:left="4320" w:hanging="360"/>
      </w:pPr>
      <w:rPr>
        <w:rFonts w:ascii="Wingdings" w:hAnsi="Wingdings" w:hint="default"/>
      </w:rPr>
    </w:lvl>
    <w:lvl w:ilvl="6" w:tplc="12E4F262">
      <w:start w:val="1"/>
      <w:numFmt w:val="bullet"/>
      <w:lvlText w:val=""/>
      <w:lvlJc w:val="left"/>
      <w:pPr>
        <w:ind w:left="5040" w:hanging="360"/>
      </w:pPr>
      <w:rPr>
        <w:rFonts w:ascii="Symbol" w:hAnsi="Symbol" w:hint="default"/>
      </w:rPr>
    </w:lvl>
    <w:lvl w:ilvl="7" w:tplc="36EEBD2C">
      <w:start w:val="1"/>
      <w:numFmt w:val="bullet"/>
      <w:lvlText w:val="o"/>
      <w:lvlJc w:val="left"/>
      <w:pPr>
        <w:ind w:left="5760" w:hanging="360"/>
      </w:pPr>
      <w:rPr>
        <w:rFonts w:ascii="Courier New" w:hAnsi="Courier New" w:hint="default"/>
      </w:rPr>
    </w:lvl>
    <w:lvl w:ilvl="8" w:tplc="BA7A9466">
      <w:start w:val="1"/>
      <w:numFmt w:val="bullet"/>
      <w:lvlText w:val=""/>
      <w:lvlJc w:val="left"/>
      <w:pPr>
        <w:ind w:left="6480" w:hanging="360"/>
      </w:pPr>
      <w:rPr>
        <w:rFonts w:ascii="Wingdings" w:hAnsi="Wingdings" w:hint="default"/>
      </w:rPr>
    </w:lvl>
  </w:abstractNum>
  <w:num w:numId="1">
    <w:abstractNumId w:val="30"/>
  </w:num>
  <w:num w:numId="2">
    <w:abstractNumId w:val="8"/>
  </w:num>
  <w:num w:numId="3">
    <w:abstractNumId w:val="5"/>
  </w:num>
  <w:num w:numId="4">
    <w:abstractNumId w:val="9"/>
  </w:num>
  <w:num w:numId="5">
    <w:abstractNumId w:val="12"/>
  </w:num>
  <w:num w:numId="6">
    <w:abstractNumId w:val="3"/>
  </w:num>
  <w:num w:numId="7">
    <w:abstractNumId w:val="15"/>
  </w:num>
  <w:num w:numId="8">
    <w:abstractNumId w:val="23"/>
  </w:num>
  <w:num w:numId="9">
    <w:abstractNumId w:val="28"/>
  </w:num>
  <w:num w:numId="10">
    <w:abstractNumId w:val="26"/>
  </w:num>
  <w:num w:numId="11">
    <w:abstractNumId w:val="25"/>
  </w:num>
  <w:num w:numId="12">
    <w:abstractNumId w:val="6"/>
  </w:num>
  <w:num w:numId="13">
    <w:abstractNumId w:val="27"/>
  </w:num>
  <w:num w:numId="14">
    <w:abstractNumId w:val="21"/>
  </w:num>
  <w:num w:numId="15">
    <w:abstractNumId w:val="24"/>
  </w:num>
  <w:num w:numId="16">
    <w:abstractNumId w:val="16"/>
  </w:num>
  <w:num w:numId="17">
    <w:abstractNumId w:val="14"/>
  </w:num>
  <w:num w:numId="18">
    <w:abstractNumId w:val="18"/>
  </w:num>
  <w:num w:numId="19">
    <w:abstractNumId w:val="13"/>
  </w:num>
  <w:num w:numId="20">
    <w:abstractNumId w:val="2"/>
  </w:num>
  <w:num w:numId="21">
    <w:abstractNumId w:val="7"/>
  </w:num>
  <w:num w:numId="22">
    <w:abstractNumId w:val="11"/>
  </w:num>
  <w:num w:numId="23">
    <w:abstractNumId w:val="20"/>
  </w:num>
  <w:num w:numId="24">
    <w:abstractNumId w:val="1"/>
  </w:num>
  <w:num w:numId="25">
    <w:abstractNumId w:val="29"/>
  </w:num>
  <w:num w:numId="26">
    <w:abstractNumId w:val="17"/>
  </w:num>
  <w:num w:numId="27">
    <w:abstractNumId w:val="0"/>
  </w:num>
  <w:num w:numId="28">
    <w:abstractNumId w:val="22"/>
  </w:num>
  <w:num w:numId="29">
    <w:abstractNumId w:val="10"/>
  </w:num>
  <w:num w:numId="30">
    <w:abstractNumId w:val="4"/>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autoHyphenation/>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201A"/>
    <w:rsid w:val="0000577A"/>
    <w:rsid w:val="000069D0"/>
    <w:rsid w:val="00013580"/>
    <w:rsid w:val="00016D47"/>
    <w:rsid w:val="0002045B"/>
    <w:rsid w:val="00031F5F"/>
    <w:rsid w:val="0004049A"/>
    <w:rsid w:val="0004463B"/>
    <w:rsid w:val="00051C9C"/>
    <w:rsid w:val="000539EE"/>
    <w:rsid w:val="00065F40"/>
    <w:rsid w:val="00066B73"/>
    <w:rsid w:val="00074579"/>
    <w:rsid w:val="00090EA0"/>
    <w:rsid w:val="00091B52"/>
    <w:rsid w:val="000974EC"/>
    <w:rsid w:val="00097CE8"/>
    <w:rsid w:val="000A0137"/>
    <w:rsid w:val="000B3B3D"/>
    <w:rsid w:val="000B55D0"/>
    <w:rsid w:val="000B76F7"/>
    <w:rsid w:val="000C25E7"/>
    <w:rsid w:val="000D57A2"/>
    <w:rsid w:val="000D620C"/>
    <w:rsid w:val="000F2CEE"/>
    <w:rsid w:val="0010306F"/>
    <w:rsid w:val="00120AB1"/>
    <w:rsid w:val="00130F00"/>
    <w:rsid w:val="00143328"/>
    <w:rsid w:val="00161947"/>
    <w:rsid w:val="00195ED5"/>
    <w:rsid w:val="001A35F1"/>
    <w:rsid w:val="001A3867"/>
    <w:rsid w:val="001A5E49"/>
    <w:rsid w:val="001C14FA"/>
    <w:rsid w:val="001D09F5"/>
    <w:rsid w:val="001D39F3"/>
    <w:rsid w:val="001D6B36"/>
    <w:rsid w:val="0020055F"/>
    <w:rsid w:val="00202AD4"/>
    <w:rsid w:val="00214CA3"/>
    <w:rsid w:val="00236038"/>
    <w:rsid w:val="002412A8"/>
    <w:rsid w:val="002622D5"/>
    <w:rsid w:val="00275588"/>
    <w:rsid w:val="002A771E"/>
    <w:rsid w:val="002B0BF5"/>
    <w:rsid w:val="002B5250"/>
    <w:rsid w:val="002D2E53"/>
    <w:rsid w:val="002F5CBD"/>
    <w:rsid w:val="002F7FDE"/>
    <w:rsid w:val="00303D0D"/>
    <w:rsid w:val="0031298F"/>
    <w:rsid w:val="00323899"/>
    <w:rsid w:val="00327B76"/>
    <w:rsid w:val="003718A1"/>
    <w:rsid w:val="00372312"/>
    <w:rsid w:val="00385C7D"/>
    <w:rsid w:val="003A2247"/>
    <w:rsid w:val="003B4FF1"/>
    <w:rsid w:val="003C0E7C"/>
    <w:rsid w:val="003C0F62"/>
    <w:rsid w:val="003D0F4D"/>
    <w:rsid w:val="003E0BB0"/>
    <w:rsid w:val="003E44B5"/>
    <w:rsid w:val="003E7299"/>
    <w:rsid w:val="004044AA"/>
    <w:rsid w:val="00423769"/>
    <w:rsid w:val="004242EE"/>
    <w:rsid w:val="004243A7"/>
    <w:rsid w:val="00426F76"/>
    <w:rsid w:val="0045772F"/>
    <w:rsid w:val="0046768F"/>
    <w:rsid w:val="00470845"/>
    <w:rsid w:val="00473461"/>
    <w:rsid w:val="00486AA3"/>
    <w:rsid w:val="004A3376"/>
    <w:rsid w:val="004B79EC"/>
    <w:rsid w:val="004C7CC5"/>
    <w:rsid w:val="004D6140"/>
    <w:rsid w:val="004F4BF1"/>
    <w:rsid w:val="0050205E"/>
    <w:rsid w:val="00550E72"/>
    <w:rsid w:val="00555BB5"/>
    <w:rsid w:val="00584039"/>
    <w:rsid w:val="005927F7"/>
    <w:rsid w:val="005A0C37"/>
    <w:rsid w:val="005A2C00"/>
    <w:rsid w:val="005A4F9F"/>
    <w:rsid w:val="005C414C"/>
    <w:rsid w:val="005E4985"/>
    <w:rsid w:val="00603DF0"/>
    <w:rsid w:val="00605BBF"/>
    <w:rsid w:val="00610939"/>
    <w:rsid w:val="00625CE8"/>
    <w:rsid w:val="0065417B"/>
    <w:rsid w:val="00673159"/>
    <w:rsid w:val="00675014"/>
    <w:rsid w:val="006A2151"/>
    <w:rsid w:val="006A2B06"/>
    <w:rsid w:val="006A4EE8"/>
    <w:rsid w:val="006E71D2"/>
    <w:rsid w:val="006E7FB1"/>
    <w:rsid w:val="006F32A0"/>
    <w:rsid w:val="006F3E4B"/>
    <w:rsid w:val="007150A4"/>
    <w:rsid w:val="00722A4A"/>
    <w:rsid w:val="007402B1"/>
    <w:rsid w:val="00741B9E"/>
    <w:rsid w:val="007500D1"/>
    <w:rsid w:val="0077758D"/>
    <w:rsid w:val="007A4479"/>
    <w:rsid w:val="007A4966"/>
    <w:rsid w:val="007C2F04"/>
    <w:rsid w:val="007C5337"/>
    <w:rsid w:val="007F1ED3"/>
    <w:rsid w:val="007F73FA"/>
    <w:rsid w:val="00806985"/>
    <w:rsid w:val="00833867"/>
    <w:rsid w:val="00835CA9"/>
    <w:rsid w:val="0084466C"/>
    <w:rsid w:val="0084610A"/>
    <w:rsid w:val="00847E30"/>
    <w:rsid w:val="00852D94"/>
    <w:rsid w:val="00855B69"/>
    <w:rsid w:val="00860922"/>
    <w:rsid w:val="008659D7"/>
    <w:rsid w:val="00880390"/>
    <w:rsid w:val="008902E4"/>
    <w:rsid w:val="008C0227"/>
    <w:rsid w:val="008D603C"/>
    <w:rsid w:val="008F4569"/>
    <w:rsid w:val="009160F4"/>
    <w:rsid w:val="00941617"/>
    <w:rsid w:val="009636FA"/>
    <w:rsid w:val="00975591"/>
    <w:rsid w:val="00975937"/>
    <w:rsid w:val="0097593D"/>
    <w:rsid w:val="00981694"/>
    <w:rsid w:val="00983F0C"/>
    <w:rsid w:val="009874EC"/>
    <w:rsid w:val="009B2A67"/>
    <w:rsid w:val="009D71E8"/>
    <w:rsid w:val="009E25C4"/>
    <w:rsid w:val="009E56C6"/>
    <w:rsid w:val="009F74A3"/>
    <w:rsid w:val="00A16724"/>
    <w:rsid w:val="00A176EB"/>
    <w:rsid w:val="00A30021"/>
    <w:rsid w:val="00A66C15"/>
    <w:rsid w:val="00A822D9"/>
    <w:rsid w:val="00A867FF"/>
    <w:rsid w:val="00AB0384"/>
    <w:rsid w:val="00AB1195"/>
    <w:rsid w:val="00AB4E2E"/>
    <w:rsid w:val="00AC6462"/>
    <w:rsid w:val="00B0191B"/>
    <w:rsid w:val="00B1F1C5"/>
    <w:rsid w:val="00B36282"/>
    <w:rsid w:val="00B60589"/>
    <w:rsid w:val="00B64F94"/>
    <w:rsid w:val="00B651DE"/>
    <w:rsid w:val="00B82B5C"/>
    <w:rsid w:val="00B86568"/>
    <w:rsid w:val="00B94D7E"/>
    <w:rsid w:val="00BA1C47"/>
    <w:rsid w:val="00BB138C"/>
    <w:rsid w:val="00BB6F8A"/>
    <w:rsid w:val="00BB7E35"/>
    <w:rsid w:val="00BD4D78"/>
    <w:rsid w:val="00BD530D"/>
    <w:rsid w:val="00BE081D"/>
    <w:rsid w:val="00BE681A"/>
    <w:rsid w:val="00C004B6"/>
    <w:rsid w:val="00C03C0D"/>
    <w:rsid w:val="00C04DEB"/>
    <w:rsid w:val="00C11B54"/>
    <w:rsid w:val="00C13471"/>
    <w:rsid w:val="00C5679A"/>
    <w:rsid w:val="00C56968"/>
    <w:rsid w:val="00C608A6"/>
    <w:rsid w:val="00C7112D"/>
    <w:rsid w:val="00C86C3E"/>
    <w:rsid w:val="00C922EA"/>
    <w:rsid w:val="00C940E1"/>
    <w:rsid w:val="00C94746"/>
    <w:rsid w:val="00CA0A87"/>
    <w:rsid w:val="00CA1271"/>
    <w:rsid w:val="00CB3476"/>
    <w:rsid w:val="00CB36DB"/>
    <w:rsid w:val="00CB55B7"/>
    <w:rsid w:val="00CB61C7"/>
    <w:rsid w:val="00CB7511"/>
    <w:rsid w:val="00CD3596"/>
    <w:rsid w:val="00D10DFA"/>
    <w:rsid w:val="00D150CD"/>
    <w:rsid w:val="00D33FE5"/>
    <w:rsid w:val="00D369EA"/>
    <w:rsid w:val="00D41CA6"/>
    <w:rsid w:val="00D41E6C"/>
    <w:rsid w:val="00D56B36"/>
    <w:rsid w:val="00D753FB"/>
    <w:rsid w:val="00D755E1"/>
    <w:rsid w:val="00D77E89"/>
    <w:rsid w:val="00D818FB"/>
    <w:rsid w:val="00D904E4"/>
    <w:rsid w:val="00D970BD"/>
    <w:rsid w:val="00DB3AD6"/>
    <w:rsid w:val="00DB3EED"/>
    <w:rsid w:val="00DC4414"/>
    <w:rsid w:val="00DD0619"/>
    <w:rsid w:val="00E222D6"/>
    <w:rsid w:val="00E3191E"/>
    <w:rsid w:val="00E4076E"/>
    <w:rsid w:val="00E55389"/>
    <w:rsid w:val="00E56F24"/>
    <w:rsid w:val="00E66558"/>
    <w:rsid w:val="00EC1D20"/>
    <w:rsid w:val="00EC6963"/>
    <w:rsid w:val="00EC7DD4"/>
    <w:rsid w:val="00EF0088"/>
    <w:rsid w:val="00EF42C1"/>
    <w:rsid w:val="00F07A91"/>
    <w:rsid w:val="00F2471E"/>
    <w:rsid w:val="00F366B0"/>
    <w:rsid w:val="00F45F06"/>
    <w:rsid w:val="00F51BC2"/>
    <w:rsid w:val="00F81638"/>
    <w:rsid w:val="00F83B2E"/>
    <w:rsid w:val="00F8627B"/>
    <w:rsid w:val="00F944BC"/>
    <w:rsid w:val="00FB10FC"/>
    <w:rsid w:val="00FB1B0D"/>
    <w:rsid w:val="00FC137E"/>
    <w:rsid w:val="00FC19C0"/>
    <w:rsid w:val="00FC6A56"/>
    <w:rsid w:val="00FD1EDC"/>
    <w:rsid w:val="00FE2E10"/>
    <w:rsid w:val="00FE6100"/>
    <w:rsid w:val="00FE76DD"/>
    <w:rsid w:val="010C0BFF"/>
    <w:rsid w:val="013068AF"/>
    <w:rsid w:val="018A1264"/>
    <w:rsid w:val="02E3CC99"/>
    <w:rsid w:val="0356CAE3"/>
    <w:rsid w:val="03A429FB"/>
    <w:rsid w:val="03DB64C3"/>
    <w:rsid w:val="03F82B56"/>
    <w:rsid w:val="043A4FEC"/>
    <w:rsid w:val="04623C8B"/>
    <w:rsid w:val="04BA2AC8"/>
    <w:rsid w:val="05C0393A"/>
    <w:rsid w:val="05E5D1DD"/>
    <w:rsid w:val="065081ED"/>
    <w:rsid w:val="06B59151"/>
    <w:rsid w:val="06E40BFF"/>
    <w:rsid w:val="07130585"/>
    <w:rsid w:val="078AB30E"/>
    <w:rsid w:val="07E505C4"/>
    <w:rsid w:val="080671E1"/>
    <w:rsid w:val="089AE9A0"/>
    <w:rsid w:val="08B1DB5F"/>
    <w:rsid w:val="0935ADAE"/>
    <w:rsid w:val="095E1824"/>
    <w:rsid w:val="096BC6EE"/>
    <w:rsid w:val="097728B9"/>
    <w:rsid w:val="097F0553"/>
    <w:rsid w:val="0A17FE0B"/>
    <w:rsid w:val="0A1875AD"/>
    <w:rsid w:val="0A4AA647"/>
    <w:rsid w:val="0A94BE4A"/>
    <w:rsid w:val="0B11E1D4"/>
    <w:rsid w:val="0B299CB9"/>
    <w:rsid w:val="0B8EE398"/>
    <w:rsid w:val="0B8EEA9C"/>
    <w:rsid w:val="0BC29C55"/>
    <w:rsid w:val="0BD4B571"/>
    <w:rsid w:val="0CFE293C"/>
    <w:rsid w:val="0D159B29"/>
    <w:rsid w:val="0DF01C02"/>
    <w:rsid w:val="0E0A1390"/>
    <w:rsid w:val="0E210872"/>
    <w:rsid w:val="0E76934F"/>
    <w:rsid w:val="0F059C37"/>
    <w:rsid w:val="0FA5E3F1"/>
    <w:rsid w:val="0FA78B52"/>
    <w:rsid w:val="101389A4"/>
    <w:rsid w:val="1019C92F"/>
    <w:rsid w:val="10958AF7"/>
    <w:rsid w:val="10EC3A6F"/>
    <w:rsid w:val="11233DE2"/>
    <w:rsid w:val="11727186"/>
    <w:rsid w:val="11EBF61C"/>
    <w:rsid w:val="11F8CD4F"/>
    <w:rsid w:val="12DBF601"/>
    <w:rsid w:val="13384194"/>
    <w:rsid w:val="13B6BB4B"/>
    <w:rsid w:val="13CBA70B"/>
    <w:rsid w:val="1422D201"/>
    <w:rsid w:val="14DF5331"/>
    <w:rsid w:val="150F32EC"/>
    <w:rsid w:val="15308F72"/>
    <w:rsid w:val="157D2B4E"/>
    <w:rsid w:val="15B698C5"/>
    <w:rsid w:val="15B8E72E"/>
    <w:rsid w:val="16F6E95F"/>
    <w:rsid w:val="17490509"/>
    <w:rsid w:val="18B5A57E"/>
    <w:rsid w:val="18DF5A2F"/>
    <w:rsid w:val="19314BA3"/>
    <w:rsid w:val="1A0B507A"/>
    <w:rsid w:val="1A37A7A1"/>
    <w:rsid w:val="1A68B797"/>
    <w:rsid w:val="1A7B2676"/>
    <w:rsid w:val="1AA678A5"/>
    <w:rsid w:val="1AB3E373"/>
    <w:rsid w:val="1ADEDD2B"/>
    <w:rsid w:val="1BF086E5"/>
    <w:rsid w:val="1C0DB8D6"/>
    <w:rsid w:val="1C90AD62"/>
    <w:rsid w:val="1CA41330"/>
    <w:rsid w:val="1D1A44D1"/>
    <w:rsid w:val="1D48CF4C"/>
    <w:rsid w:val="1DA05859"/>
    <w:rsid w:val="1E57EC90"/>
    <w:rsid w:val="1F074ECA"/>
    <w:rsid w:val="1F2AEF2F"/>
    <w:rsid w:val="1F84178F"/>
    <w:rsid w:val="1FD02DDF"/>
    <w:rsid w:val="1FF37659"/>
    <w:rsid w:val="202A7608"/>
    <w:rsid w:val="20A0237F"/>
    <w:rsid w:val="20D21B90"/>
    <w:rsid w:val="211D5397"/>
    <w:rsid w:val="2210696B"/>
    <w:rsid w:val="22349DFA"/>
    <w:rsid w:val="22BA80C3"/>
    <w:rsid w:val="22D08355"/>
    <w:rsid w:val="22EA2A7A"/>
    <w:rsid w:val="22EEEA80"/>
    <w:rsid w:val="239BEFD6"/>
    <w:rsid w:val="239E1583"/>
    <w:rsid w:val="243043B5"/>
    <w:rsid w:val="24497484"/>
    <w:rsid w:val="24C86755"/>
    <w:rsid w:val="25207858"/>
    <w:rsid w:val="258788E4"/>
    <w:rsid w:val="25FDC9AB"/>
    <w:rsid w:val="26148FDD"/>
    <w:rsid w:val="263D456D"/>
    <w:rsid w:val="26434A0C"/>
    <w:rsid w:val="268B311F"/>
    <w:rsid w:val="270204A3"/>
    <w:rsid w:val="27CA1724"/>
    <w:rsid w:val="27ECC029"/>
    <w:rsid w:val="28A0BF77"/>
    <w:rsid w:val="28B67FE9"/>
    <w:rsid w:val="2917F5D3"/>
    <w:rsid w:val="2961FCB2"/>
    <w:rsid w:val="29730D68"/>
    <w:rsid w:val="29D87D3A"/>
    <w:rsid w:val="2A8DE584"/>
    <w:rsid w:val="2AAEDF4E"/>
    <w:rsid w:val="2B995356"/>
    <w:rsid w:val="2BB9AD9E"/>
    <w:rsid w:val="2C4FA557"/>
    <w:rsid w:val="2C7AAC2B"/>
    <w:rsid w:val="2CA6A68E"/>
    <w:rsid w:val="2D385621"/>
    <w:rsid w:val="2D5A8A82"/>
    <w:rsid w:val="2D7A1CEA"/>
    <w:rsid w:val="2DFEC088"/>
    <w:rsid w:val="2ED42682"/>
    <w:rsid w:val="2EE29CFD"/>
    <w:rsid w:val="2EEA1C75"/>
    <w:rsid w:val="2F1B4FF4"/>
    <w:rsid w:val="2F70936C"/>
    <w:rsid w:val="30D21804"/>
    <w:rsid w:val="30FD2543"/>
    <w:rsid w:val="3143E453"/>
    <w:rsid w:val="31F5BEC6"/>
    <w:rsid w:val="32194CEF"/>
    <w:rsid w:val="32679109"/>
    <w:rsid w:val="32C4EA78"/>
    <w:rsid w:val="32CDFED8"/>
    <w:rsid w:val="34A82F85"/>
    <w:rsid w:val="350499D8"/>
    <w:rsid w:val="350B5F92"/>
    <w:rsid w:val="3520CE6A"/>
    <w:rsid w:val="3581E658"/>
    <w:rsid w:val="3683CBD6"/>
    <w:rsid w:val="36E8E2A3"/>
    <w:rsid w:val="36FBF40D"/>
    <w:rsid w:val="37880028"/>
    <w:rsid w:val="378C2B87"/>
    <w:rsid w:val="3790F8C8"/>
    <w:rsid w:val="389BF577"/>
    <w:rsid w:val="3932471F"/>
    <w:rsid w:val="397942C8"/>
    <w:rsid w:val="39C5D5F4"/>
    <w:rsid w:val="39D3C960"/>
    <w:rsid w:val="39D91546"/>
    <w:rsid w:val="3ABABE5C"/>
    <w:rsid w:val="3AE83B26"/>
    <w:rsid w:val="3C0C1584"/>
    <w:rsid w:val="3C22AF98"/>
    <w:rsid w:val="3C5C5480"/>
    <w:rsid w:val="3C5D772F"/>
    <w:rsid w:val="3CBB3C81"/>
    <w:rsid w:val="3CF0E402"/>
    <w:rsid w:val="3D0B6A22"/>
    <w:rsid w:val="3D8E8B11"/>
    <w:rsid w:val="3D9C03FF"/>
    <w:rsid w:val="3DA0F753"/>
    <w:rsid w:val="3EA73A83"/>
    <w:rsid w:val="401E405F"/>
    <w:rsid w:val="406B893C"/>
    <w:rsid w:val="40B2FE84"/>
    <w:rsid w:val="40DAEAB2"/>
    <w:rsid w:val="4125DC20"/>
    <w:rsid w:val="41F0D6CE"/>
    <w:rsid w:val="4253BFB7"/>
    <w:rsid w:val="4276BB13"/>
    <w:rsid w:val="42C8FB8A"/>
    <w:rsid w:val="433954DC"/>
    <w:rsid w:val="43FA74B3"/>
    <w:rsid w:val="44128B74"/>
    <w:rsid w:val="44196D0F"/>
    <w:rsid w:val="445D350E"/>
    <w:rsid w:val="449E023D"/>
    <w:rsid w:val="456D5668"/>
    <w:rsid w:val="45CD8317"/>
    <w:rsid w:val="46AC05D2"/>
    <w:rsid w:val="4706F705"/>
    <w:rsid w:val="471C950F"/>
    <w:rsid w:val="472F8934"/>
    <w:rsid w:val="47695378"/>
    <w:rsid w:val="479F0A92"/>
    <w:rsid w:val="47CCC45D"/>
    <w:rsid w:val="497F71EB"/>
    <w:rsid w:val="499DA1EE"/>
    <w:rsid w:val="4B04651F"/>
    <w:rsid w:val="4B6C952E"/>
    <w:rsid w:val="4B744039"/>
    <w:rsid w:val="4BBD475E"/>
    <w:rsid w:val="4C11506F"/>
    <w:rsid w:val="4C36C082"/>
    <w:rsid w:val="4C430424"/>
    <w:rsid w:val="4DB86083"/>
    <w:rsid w:val="4E3C05E1"/>
    <w:rsid w:val="4E6024FA"/>
    <w:rsid w:val="4EC4732D"/>
    <w:rsid w:val="4F5D2BA1"/>
    <w:rsid w:val="4FC82313"/>
    <w:rsid w:val="4FD7D642"/>
    <w:rsid w:val="502FD8B1"/>
    <w:rsid w:val="509277E3"/>
    <w:rsid w:val="509AA9F6"/>
    <w:rsid w:val="50CA1141"/>
    <w:rsid w:val="50DDBF79"/>
    <w:rsid w:val="510A31A5"/>
    <w:rsid w:val="512D7820"/>
    <w:rsid w:val="5154E8F0"/>
    <w:rsid w:val="5173A6A3"/>
    <w:rsid w:val="5182E8E5"/>
    <w:rsid w:val="51ACF20A"/>
    <w:rsid w:val="51CBA912"/>
    <w:rsid w:val="5218E939"/>
    <w:rsid w:val="521C4C82"/>
    <w:rsid w:val="5226C8F7"/>
    <w:rsid w:val="527E58B0"/>
    <w:rsid w:val="5294CC63"/>
    <w:rsid w:val="5377B3C9"/>
    <w:rsid w:val="53A74130"/>
    <w:rsid w:val="5478E9D5"/>
    <w:rsid w:val="5498B65F"/>
    <w:rsid w:val="54A4DE24"/>
    <w:rsid w:val="54C9EC55"/>
    <w:rsid w:val="564B34EA"/>
    <w:rsid w:val="5674DC25"/>
    <w:rsid w:val="570C31BE"/>
    <w:rsid w:val="577014D3"/>
    <w:rsid w:val="578A7D2C"/>
    <w:rsid w:val="580A078C"/>
    <w:rsid w:val="5839B8EE"/>
    <w:rsid w:val="584A36A5"/>
    <w:rsid w:val="58DB9EEB"/>
    <w:rsid w:val="59586858"/>
    <w:rsid w:val="5984D8FB"/>
    <w:rsid w:val="59C1A339"/>
    <w:rsid w:val="5A75ADE5"/>
    <w:rsid w:val="5B22766F"/>
    <w:rsid w:val="5B287947"/>
    <w:rsid w:val="5B440107"/>
    <w:rsid w:val="5BC5386A"/>
    <w:rsid w:val="5C50F7D4"/>
    <w:rsid w:val="5E433BF2"/>
    <w:rsid w:val="5E52C735"/>
    <w:rsid w:val="5F1775FC"/>
    <w:rsid w:val="5F8C7294"/>
    <w:rsid w:val="5FC238C8"/>
    <w:rsid w:val="6090A615"/>
    <w:rsid w:val="609C14DF"/>
    <w:rsid w:val="60AD0CB3"/>
    <w:rsid w:val="60DA06E0"/>
    <w:rsid w:val="60DC1C10"/>
    <w:rsid w:val="615A6BBF"/>
    <w:rsid w:val="6191B7F3"/>
    <w:rsid w:val="622AD7A8"/>
    <w:rsid w:val="62D9AEE3"/>
    <w:rsid w:val="63216E63"/>
    <w:rsid w:val="6337DD00"/>
    <w:rsid w:val="638579A7"/>
    <w:rsid w:val="63AF1E7A"/>
    <w:rsid w:val="647E2734"/>
    <w:rsid w:val="64D89AF7"/>
    <w:rsid w:val="64F0C211"/>
    <w:rsid w:val="65212DDA"/>
    <w:rsid w:val="65A02CEE"/>
    <w:rsid w:val="65BD1BA8"/>
    <w:rsid w:val="6625A23D"/>
    <w:rsid w:val="662C57D3"/>
    <w:rsid w:val="66361E8D"/>
    <w:rsid w:val="6650C32A"/>
    <w:rsid w:val="66CE6128"/>
    <w:rsid w:val="66ECC0B6"/>
    <w:rsid w:val="67978479"/>
    <w:rsid w:val="67DCBCFF"/>
    <w:rsid w:val="683C3D1C"/>
    <w:rsid w:val="68E4681A"/>
    <w:rsid w:val="6934328E"/>
    <w:rsid w:val="69E0224A"/>
    <w:rsid w:val="69E81612"/>
    <w:rsid w:val="6A7734E0"/>
    <w:rsid w:val="6B3BAA80"/>
    <w:rsid w:val="6BCD95BF"/>
    <w:rsid w:val="6C21CDA0"/>
    <w:rsid w:val="6C5FBC05"/>
    <w:rsid w:val="6C787EC0"/>
    <w:rsid w:val="6CA1E88F"/>
    <w:rsid w:val="6D1A8A09"/>
    <w:rsid w:val="6D3A0B64"/>
    <w:rsid w:val="6D4A4F90"/>
    <w:rsid w:val="6D62E3A9"/>
    <w:rsid w:val="6E0D5132"/>
    <w:rsid w:val="6EA3A16F"/>
    <w:rsid w:val="6ECFE7CD"/>
    <w:rsid w:val="6F896E01"/>
    <w:rsid w:val="6FCC2DFD"/>
    <w:rsid w:val="70766AC2"/>
    <w:rsid w:val="70A339D9"/>
    <w:rsid w:val="7136CFF7"/>
    <w:rsid w:val="71779EA8"/>
    <w:rsid w:val="71FA8882"/>
    <w:rsid w:val="722DFB5C"/>
    <w:rsid w:val="72D43388"/>
    <w:rsid w:val="733A9D4C"/>
    <w:rsid w:val="7430381C"/>
    <w:rsid w:val="745CDF24"/>
    <w:rsid w:val="750D4E8B"/>
    <w:rsid w:val="757BE8FD"/>
    <w:rsid w:val="766A1209"/>
    <w:rsid w:val="775A02EA"/>
    <w:rsid w:val="785C5142"/>
    <w:rsid w:val="78B389BF"/>
    <w:rsid w:val="78B794F3"/>
    <w:rsid w:val="78CC99BE"/>
    <w:rsid w:val="78DA0207"/>
    <w:rsid w:val="79358B12"/>
    <w:rsid w:val="79E1B46D"/>
    <w:rsid w:val="79F69DA2"/>
    <w:rsid w:val="7A39AEC7"/>
    <w:rsid w:val="7A4F5A20"/>
    <w:rsid w:val="7BB28403"/>
    <w:rsid w:val="7BB85B20"/>
    <w:rsid w:val="7C5A59A9"/>
    <w:rsid w:val="7D6D8C2F"/>
    <w:rsid w:val="7DFFE7D3"/>
    <w:rsid w:val="7E29F9E1"/>
    <w:rsid w:val="7E2D3C8E"/>
    <w:rsid w:val="7E73ACD7"/>
    <w:rsid w:val="7EBD80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A105D8C-C7AB-46AD-A990-C9C0550CD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0E72"/>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2"/>
      </w:numPr>
      <w:spacing w:before="240" w:after="60"/>
      <w:outlineLvl w:val="5"/>
    </w:pPr>
    <w:rPr>
      <w:rFonts w:ascii="Calibri" w:hAnsi="Calibri"/>
      <w:b/>
      <w:bCs/>
      <w:szCs w:val="22"/>
    </w:rPr>
  </w:style>
  <w:style w:type="paragraph" w:styleId="Heading7">
    <w:name w:val="heading 7"/>
    <w:basedOn w:val="Normal"/>
    <w:next w:val="Normal"/>
    <w:pPr>
      <w:numPr>
        <w:ilvl w:val="6"/>
        <w:numId w:val="2"/>
      </w:numPr>
      <w:spacing w:before="240" w:after="60"/>
      <w:outlineLvl w:val="6"/>
    </w:pPr>
    <w:rPr>
      <w:rFonts w:ascii="Calibri" w:hAnsi="Calibri"/>
    </w:rPr>
  </w:style>
  <w:style w:type="paragraph" w:styleId="Heading8">
    <w:name w:val="heading 8"/>
    <w:basedOn w:val="Normal"/>
    <w:next w:val="Normal"/>
    <w:pPr>
      <w:numPr>
        <w:ilvl w:val="7"/>
        <w:numId w:val="2"/>
      </w:numPr>
      <w:spacing w:before="240" w:after="60"/>
      <w:outlineLvl w:val="7"/>
    </w:pPr>
    <w:rPr>
      <w:rFonts w:ascii="Calibri" w:hAnsi="Calibri"/>
      <w:i/>
      <w:iCs/>
    </w:rPr>
  </w:style>
  <w:style w:type="paragraph" w:styleId="Heading9">
    <w:name w:val="heading 9"/>
    <w:basedOn w:val="Normal"/>
    <w:next w:val="Normal"/>
    <w:pPr>
      <w:numPr>
        <w:ilvl w:val="8"/>
        <w:numId w:val="2"/>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2"/>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6"/>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5"/>
      </w:numPr>
      <w:contextualSpacing/>
    </w:pPr>
  </w:style>
  <w:style w:type="paragraph" w:styleId="ListParagraph">
    <w:name w:val="List Paragraph"/>
    <w:basedOn w:val="Normal"/>
    <w:pPr>
      <w:numPr>
        <w:numId w:val="9"/>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4"/>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7"/>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8"/>
      </w:numPr>
      <w:contextualSpacing/>
    </w:pPr>
  </w:style>
  <w:style w:type="paragraph" w:customStyle="1" w:styleId="DfESOutNumbered">
    <w:name w:val="DfESOutNumbered"/>
    <w:basedOn w:val="Normal"/>
    <w:pPr>
      <w:widowControl w:val="0"/>
      <w:numPr>
        <w:numId w:val="10"/>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1"/>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2"/>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3"/>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3"/>
      </w:numPr>
    </w:pPr>
  </w:style>
  <w:style w:type="numbering" w:customStyle="1" w:styleId="LFO3">
    <w:name w:val="LFO3"/>
    <w:basedOn w:val="NoList"/>
    <w:pPr>
      <w:numPr>
        <w:numId w:val="4"/>
      </w:numPr>
    </w:pPr>
  </w:style>
  <w:style w:type="numbering" w:customStyle="1" w:styleId="LFO4">
    <w:name w:val="LFO4"/>
    <w:basedOn w:val="NoList"/>
    <w:pPr>
      <w:numPr>
        <w:numId w:val="5"/>
      </w:numPr>
    </w:pPr>
  </w:style>
  <w:style w:type="numbering" w:customStyle="1" w:styleId="LFO6">
    <w:name w:val="LFO6"/>
    <w:basedOn w:val="NoList"/>
    <w:pPr>
      <w:numPr>
        <w:numId w:val="6"/>
      </w:numPr>
    </w:pPr>
  </w:style>
  <w:style w:type="numbering" w:customStyle="1" w:styleId="LFO9">
    <w:name w:val="LFO9"/>
    <w:basedOn w:val="NoList"/>
    <w:pPr>
      <w:numPr>
        <w:numId w:val="7"/>
      </w:numPr>
    </w:pPr>
  </w:style>
  <w:style w:type="numbering" w:customStyle="1" w:styleId="LFO10">
    <w:name w:val="LFO10"/>
    <w:basedOn w:val="NoList"/>
    <w:pPr>
      <w:numPr>
        <w:numId w:val="8"/>
      </w:numPr>
    </w:pPr>
  </w:style>
  <w:style w:type="numbering" w:customStyle="1" w:styleId="LFO25">
    <w:name w:val="LFO25"/>
    <w:basedOn w:val="NoList"/>
    <w:pPr>
      <w:numPr>
        <w:numId w:val="9"/>
      </w:numPr>
    </w:pPr>
  </w:style>
  <w:style w:type="numbering" w:customStyle="1" w:styleId="LFO28">
    <w:name w:val="LFO28"/>
    <w:basedOn w:val="NoList"/>
    <w:pPr>
      <w:numPr>
        <w:numId w:val="10"/>
      </w:numPr>
    </w:pPr>
  </w:style>
  <w:style w:type="numbering" w:customStyle="1" w:styleId="LFO30">
    <w:name w:val="LFO30"/>
    <w:basedOn w:val="NoList"/>
    <w:pPr>
      <w:numPr>
        <w:numId w:val="11"/>
      </w:numPr>
    </w:pPr>
  </w:style>
  <w:style w:type="numbering" w:customStyle="1" w:styleId="LFO34">
    <w:name w:val="LFO34"/>
    <w:basedOn w:val="NoList"/>
    <w:pPr>
      <w:numPr>
        <w:numId w:val="12"/>
      </w:numPr>
    </w:pPr>
  </w:style>
  <w:style w:type="numbering" w:customStyle="1" w:styleId="LFO36">
    <w:name w:val="LFO36"/>
    <w:basedOn w:val="NoList"/>
    <w:pPr>
      <w:numPr>
        <w:numId w:val="13"/>
      </w:numPr>
    </w:pPr>
  </w:style>
  <w:style w:type="character" w:styleId="PlaceholderText">
    <w:name w:val="Placeholder Text"/>
    <w:basedOn w:val="DefaultParagraphFont"/>
    <w:rsid w:val="00B0191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8551288">
      <w:bodyDiv w:val="1"/>
      <w:marLeft w:val="0"/>
      <w:marRight w:val="0"/>
      <w:marTop w:val="0"/>
      <w:marBottom w:val="0"/>
      <w:divBdr>
        <w:top w:val="none" w:sz="0" w:space="0" w:color="auto"/>
        <w:left w:val="none" w:sz="0" w:space="0" w:color="auto"/>
        <w:bottom w:val="none" w:sz="0" w:space="0" w:color="auto"/>
        <w:right w:val="none" w:sz="0" w:space="0" w:color="auto"/>
      </w:divBdr>
    </w:div>
    <w:div w:id="12299991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ucationendowmentfoundation.org.uk/education-evidence/early-years-toolkit/communication-and-language-approaches" TargetMode="External"/><Relationship Id="rId18" Type="http://schemas.openxmlformats.org/officeDocument/2006/relationships/hyperlink" Target="https://educationendowmentfoundation.org.uk/education-evidence/teaching-learning-toolkit/parental-engagement" TargetMode="Externa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s://educationendowmentfoundation.org.uk/support-for-schools/school-improvement-planning/3-wider-strategies" TargetMode="External"/><Relationship Id="rId7" Type="http://schemas.openxmlformats.org/officeDocument/2006/relationships/settings" Target="settings.xml"/><Relationship Id="rId12" Type="http://schemas.openxmlformats.org/officeDocument/2006/relationships/hyperlink" Target="https://educationendowmentfoundation.org.uk/education-evidence/teaching-learning-toolkit/oral-language-interventions" TargetMode="External"/><Relationship Id="rId17" Type="http://schemas.openxmlformats.org/officeDocument/2006/relationships/hyperlink" Target="https://educationendowmentfoundation.org.uk/evidence-summaries/teaching-learning-toolkit/phonics/" TargetMode="External"/><Relationship Id="rId25"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educationendowmentfoundation.org.uk/education-evidence/teaching-learning-toolkit/small-group-tuition" TargetMode="External"/><Relationship Id="rId20" Type="http://schemas.openxmlformats.org/officeDocument/2006/relationships/hyperlink" Target="https://educationendowmentfoundation.org.uk/education-evidence/teaching-learning-toolkit/oral-language-intervention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cationendowmentfoundation.org.uk/support-for-schools/school-improvement-planning/1-high-quality-teaching" TargetMode="External"/><Relationship Id="rId24" Type="http://schemas.openxmlformats.org/officeDocument/2006/relationships/hyperlink" Target="https://educationendowmentfoundation.org.uk/education-evidence/teaching-learning-toolkit/physical-activity" TargetMode="External"/><Relationship Id="rId5" Type="http://schemas.openxmlformats.org/officeDocument/2006/relationships/numbering" Target="numbering.xml"/><Relationship Id="rId15" Type="http://schemas.openxmlformats.org/officeDocument/2006/relationships/hyperlink" Target="https://educationendowmentfoundation.org.uk/tools/assessing-and-monitoring-pupil-progress/testing/standardised-tests/" TargetMode="External"/><Relationship Id="rId23" Type="http://schemas.openxmlformats.org/officeDocument/2006/relationships/hyperlink" Target="https://educationendowmentfoundation.org.uk/public/files/Publications/SEL/EEF_Social_and_Emotional_Learning.pdf"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educationendowmentfoundation.org.uk/education-evidence/guidance-reports/digita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ets.publishing.service.gov.uk/government/uploads/system/uploads/attachment_data/file/897806/Maths_guidance_KS_1_and_2.pdf" TargetMode="External"/><Relationship Id="rId22" Type="http://schemas.openxmlformats.org/officeDocument/2006/relationships/hyperlink" Target="https://educationendowmentfoundation.org.uk/public/files/Publications/SEL/EEF_Social_and_Emotional_Learning.pdf" TargetMode="External"/><Relationship Id="rId27" Type="http://schemas.openxmlformats.org/officeDocument/2006/relationships/image" Target="media/image3.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09E1A4C1C45F48A228A04D249A1830" ma:contentTypeVersion="16" ma:contentTypeDescription="Create a new document." ma:contentTypeScope="" ma:versionID="c0ccda4a49141f2eaf784dedda645a8b">
  <xsd:schema xmlns:xsd="http://www.w3.org/2001/XMLSchema" xmlns:xs="http://www.w3.org/2001/XMLSchema" xmlns:p="http://schemas.microsoft.com/office/2006/metadata/properties" xmlns:ns3="7c309d2e-2ec0-4749-b081-9d06c29a21cd" xmlns:ns4="b7fc2515-1cfc-4f84-a3ad-d3307e27ae2f" targetNamespace="http://schemas.microsoft.com/office/2006/metadata/properties" ma:root="true" ma:fieldsID="85d2a2a6115855c1bc819cab97b23083" ns3:_="" ns4:_="">
    <xsd:import namespace="7c309d2e-2ec0-4749-b081-9d06c29a21cd"/>
    <xsd:import namespace="b7fc2515-1cfc-4f84-a3ad-d3307e27ae2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309d2e-2ec0-4749-b081-9d06c29a2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fc2515-1cfc-4f84-a3ad-d3307e27ae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c309d2e-2ec0-4749-b081-9d06c29a21c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3D604-E2F9-496A-81BA-E450628005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309d2e-2ec0-4749-b081-9d06c29a21cd"/>
    <ds:schemaRef ds:uri="b7fc2515-1cfc-4f84-a3ad-d3307e27a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377615-CD66-4CF4-B6BE-52170653E179}">
  <ds:schemaRefs>
    <ds:schemaRef ds:uri="http://schemas.microsoft.com/sharepoint/v3/contenttype/forms"/>
  </ds:schemaRefs>
</ds:datastoreItem>
</file>

<file path=customXml/itemProps3.xml><?xml version="1.0" encoding="utf-8"?>
<ds:datastoreItem xmlns:ds="http://schemas.openxmlformats.org/officeDocument/2006/customXml" ds:itemID="{83288AFB-796D-4682-8841-E3C8750305AF}">
  <ds:schemaRefs>
    <ds:schemaRef ds:uri="b7fc2515-1cfc-4f84-a3ad-d3307e27ae2f"/>
    <ds:schemaRef ds:uri="7c309d2e-2ec0-4749-b081-9d06c29a21cd"/>
    <ds:schemaRef ds:uri="http://schemas.openxmlformats.org/package/2006/metadata/core-properties"/>
    <ds:schemaRef ds:uri="http://purl.org/dc/dcmitype/"/>
    <ds:schemaRef ds:uri="http://schemas.microsoft.com/office/2006/metadata/properties"/>
    <ds:schemaRef ds:uri="http://purl.org/dc/terms/"/>
    <ds:schemaRef ds:uri="http://schemas.microsoft.com/office/2006/documentManagement/types"/>
    <ds:schemaRef ds:uri="http://schemas.microsoft.com/office/infopath/2007/PartnerControls"/>
    <ds:schemaRef ds:uri="http://www.w3.org/XML/1998/namespace"/>
    <ds:schemaRef ds:uri="http://purl.org/dc/elements/1.1/"/>
  </ds:schemaRefs>
</ds:datastoreItem>
</file>

<file path=customXml/itemProps4.xml><?xml version="1.0" encoding="utf-8"?>
<ds:datastoreItem xmlns:ds="http://schemas.openxmlformats.org/officeDocument/2006/customXml" ds:itemID="{ED73EEB5-11F2-445C-BFB1-AB3FCBB9F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12</Pages>
  <Words>2806</Words>
  <Characters>16000</Characters>
  <Application>Microsoft Office Word</Application>
  <DocSecurity>0</DocSecurity>
  <Lines>133</Lines>
  <Paragraphs>37</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DfE external document template</vt:lpstr>
      <vt:lpstr>Pupil premium strategy statement   Harbury CE Primary School </vt:lpstr>
      <vt:lpstr>    This statement details our school’s use of pupil premium funding to help improve</vt:lpstr>
      <vt:lpstr>    It outlines our pupil premium strategy, how we intend to spend the funding in th</vt:lpstr>
      <vt:lpstr>    School overview</vt:lpstr>
      <vt:lpstr>Part A: Pupil premium strategy plan</vt:lpstr>
      <vt:lpstr>    Statement of intent</vt:lpstr>
      <vt:lpstr>    Challenges</vt:lpstr>
      <vt:lpstr>This details the key challenges to achievement that we have identified among our</vt:lpstr>
      <vt:lpstr>    Intended outcomes </vt:lpstr>
      <vt:lpstr>        Teaching (for example, CPD, recruitment and retention)</vt:lpstr>
      <vt:lpstr>    </vt:lpstr>
      <vt:lpstr>Part B: Review of outcomes in the previous academic year 2024-25</vt:lpstr>
      <vt:lpstr>    Pupil premium strategy outcomes</vt:lpstr>
      <vt:lpstr/>
    </vt:vector>
  </TitlesOfParts>
  <Company/>
  <LinksUpToDate>false</LinksUpToDate>
  <CharactersWithSpaces>18769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cp:keywords/>
  <dc:description/>
  <cp:lastModifiedBy>L Bosley HCE</cp:lastModifiedBy>
  <cp:revision>3</cp:revision>
  <cp:lastPrinted>2022-10-04T13:41:00Z</cp:lastPrinted>
  <dcterms:created xsi:type="dcterms:W3CDTF">2025-06-30T13:19:00Z</dcterms:created>
  <dcterms:modified xsi:type="dcterms:W3CDTF">2025-07-13T19:39:00Z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0x010100FD09E1A4C1C45F48A228A04D249A1830</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