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C744" w14:textId="77777777" w:rsidR="00FE40DE" w:rsidRDefault="00A15E00">
      <w:pP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</w:pPr>
      <w:r w:rsidRPr="00A15E00">
        <w:rPr>
          <w:noProof/>
        </w:rPr>
        <w:drawing>
          <wp:anchor distT="0" distB="0" distL="114300" distR="114300" simplePos="0" relativeHeight="251659264" behindDoc="0" locked="0" layoutInCell="1" allowOverlap="1" wp14:anchorId="0328A006" wp14:editId="488FC3FF">
            <wp:simplePos x="0" y="0"/>
            <wp:positionH relativeFrom="column">
              <wp:posOffset>5064760</wp:posOffset>
            </wp:positionH>
            <wp:positionV relativeFrom="paragraph">
              <wp:posOffset>0</wp:posOffset>
            </wp:positionV>
            <wp:extent cx="1162050" cy="638175"/>
            <wp:effectExtent l="0" t="0" r="0" b="9525"/>
            <wp:wrapSquare wrapText="bothSides"/>
            <wp:docPr id="1" name="Picture 1" descr="C:\Users\K.OConnell\AppData\Local\Microsoft\Windows\INetCache\Content.MSO\FB39F5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Connell\AppData\Local\Microsoft\Windows\INetCache\Content.MSO\FB39F59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610D1" wp14:editId="228FD69A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504950" cy="1371600"/>
            <wp:effectExtent l="0" t="0" r="0" b="0"/>
            <wp:wrapSquare wrapText="bothSides"/>
            <wp:docPr id="6" name="Picture 6" descr="C:\Users\K.OConnell\AppData\Local\Microsoft\Windows\INetCache\Content.MSO\C23624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OConnell\AppData\Local\Microsoft\Windows\INetCache\Content.MSO\C23624B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</w:t>
      </w:r>
      <w:r w:rsidRPr="00A15E00">
        <w:rPr>
          <w:b/>
          <w:bCs/>
        </w:rPr>
        <w:br/>
      </w:r>
      <w: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  <w:t>Hardwick Green Primary Academy</w:t>
      </w:r>
    </w:p>
    <w:p w14:paraId="33BA63EE" w14:textId="77777777" w:rsidR="00A15E00" w:rsidRDefault="00A15E00">
      <w:pPr>
        <w:rPr>
          <w:rStyle w:val="normaltextrun"/>
          <w:rFonts w:ascii="Arial" w:hAnsi="Arial" w:cs="Arial"/>
          <w:b/>
          <w:bCs/>
          <w:color w:val="104F75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  <w:shd w:val="clear" w:color="auto" w:fill="FFFFFF"/>
        </w:rPr>
        <w:t>EYFS: Two-Year-Old Provision</w:t>
      </w:r>
    </w:p>
    <w:p w14:paraId="10986E6A" w14:textId="77777777" w:rsidR="00A15E00" w:rsidRDefault="00A15E00"/>
    <w:p w14:paraId="42D0A0E4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8B91023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Sessions: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EACE93A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5A7C4018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term after children turn 2, some children* are eligible for 15 hours a week free childcare during term time. Hardwick Green offer this as three hours a day, five days a week during term time (38 weeks of the year) in our NEW two-year-old setting.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B3B361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F58832" w14:textId="3BA92BFC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Our morning session runs from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11:4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our afternoon session runs from 12:30 – 15:30.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76DF06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will be allocated either the morning or afternoon group – we will consider parental preference wherever we can but cannot make guarantees about which group your child will be in.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56C27E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3704966" w14:textId="77777777" w:rsidR="00A15E00" w:rsidRDefault="00A15E00" w:rsidP="00A15E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* Eligibility criteria can be found here: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https://www.gov.uk/help-with-childcare-costs/free-childcare-2-year-olds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14:paraId="55BC7790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43C147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Breakfast / lunches: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5AA532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3480584A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the morning group have the option of coming in for breakfast club starting at 8:00. The cost for this is £2.50 per child per day, inclusive of supervision and a breakfast. This is served in the EYFS setting, not the main hall, as it is separate from the main school breakfast club.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C7E2A7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214EFD5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either the morning or afternoon group may stay back / come in early for lunch, which runs 11:45 – 12:30. This is £4 per day per child, inclusive of childcare over the 45 minutes and a freshly-prepared hot meal.  This will be eaten in the two-year-olds room, not with the main school.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E5A59F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B3AEEC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Topping up your funded 15 hours to 30 hours: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EE797EB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55BBF8B9" w14:textId="526CA77B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20"/>
          <w:szCs w:val="20"/>
        </w:rPr>
        <w:t xml:space="preserve">The government does not fund thirty hours childcare for two-year-olds however we do offer the option for you to increase your 15 hours to 30 hours at a cost of £17 per day (£85 per week). This would mean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your child would attend the two-year old setting from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15:30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.  This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works out as slightly over 30 hours per week as it includes lunch supervision. This extra childcare is provided free but there is a cost (£2.25 per day) if you would like your child to have a freshly-prepared hot meal – the other option is to bring a packed lunch.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741AFB2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1DFDF504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What if I’m not eligible? Purchasing 15 hours or 30 hours: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2AD5A85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3F765F68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20"/>
          <w:szCs w:val="20"/>
        </w:rPr>
        <w:t xml:space="preserve">Some families may not be eligible for two-year-old funded places, but we offer the option for you to pay for places, at either 15 </w:t>
      </w:r>
      <w:proofErr w:type="gramStart"/>
      <w:r>
        <w:rPr>
          <w:rStyle w:val="normaltextrun"/>
          <w:rFonts w:ascii="Arial" w:hAnsi="Arial" w:cs="Arial"/>
          <w:color w:val="201F1E"/>
          <w:sz w:val="20"/>
          <w:szCs w:val="20"/>
        </w:rPr>
        <w:t>hours</w:t>
      </w:r>
      <w:proofErr w:type="gramEnd"/>
      <w:r>
        <w:rPr>
          <w:rStyle w:val="normaltextrun"/>
          <w:rFonts w:ascii="Arial" w:hAnsi="Arial" w:cs="Arial"/>
          <w:color w:val="201F1E"/>
          <w:sz w:val="20"/>
          <w:szCs w:val="20"/>
        </w:rPr>
        <w:t xml:space="preserve"> a week or 30 hours a week. If you would like to pay for your child to attend for 15 hours,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is priced at £17 per day (£85 per week). You can add breakfast / lunch time on to this (see above). If you would like to pay for your child to attend for 30 hours, this would be £35 per day. This works out as slightly over 30 hours per week as it includes lunch supervision. This extra childcare is provided free but there is a cost (£2.25 per day) if you would like your child to have a freshly-prepared hot meal – the other option is to bring a packed lunch.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B36F05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45B05350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87905F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What next? </w:t>
      </w:r>
      <w:r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75E7CA9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551E6F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are eligible for the funded 15 hours and only require this, just complete the forms and we can get you on our admissions list.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7D7F16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6D814502" w14:textId="77777777" w:rsidR="00A15E00" w:rsidRDefault="00A15E00" w:rsidP="00A15E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are not eligible but would to pay for sessions, would like 30 hours, or would like to add breakfast or lunch sessions, just give us a ring as we can speak to you to book your sessions and create your invoice.</w:t>
      </w:r>
    </w:p>
    <w:p w14:paraId="13414BA6" w14:textId="77777777" w:rsidR="0035458C" w:rsidRDefault="0035458C" w:rsidP="0035458C">
      <w:pP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</w:pPr>
      <w:r w:rsidRPr="00A15E0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A9B1F2" wp14:editId="021C75D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162050" cy="638175"/>
            <wp:effectExtent l="0" t="0" r="0" b="9525"/>
            <wp:wrapSquare wrapText="bothSides"/>
            <wp:docPr id="3" name="Picture 3" descr="C:\Users\K.OConnell\AppData\Local\Microsoft\Windows\INetCache\Content.MSO\FB39F5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Connell\AppData\Local\Microsoft\Windows\INetCache\Content.MSO\FB39F59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30E7AA" wp14:editId="2934122B">
            <wp:simplePos x="0" y="0"/>
            <wp:positionH relativeFrom="column">
              <wp:posOffset>-676275</wp:posOffset>
            </wp:positionH>
            <wp:positionV relativeFrom="paragraph">
              <wp:posOffset>12700</wp:posOffset>
            </wp:positionV>
            <wp:extent cx="1504950" cy="1371600"/>
            <wp:effectExtent l="0" t="0" r="0" b="0"/>
            <wp:wrapSquare wrapText="bothSides"/>
            <wp:docPr id="2" name="Picture 2" descr="C:\Users\K.OConnell\AppData\Local\Microsoft\Windows\INetCache\Content.MSO\C23624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OConnell\AppData\Local\Microsoft\Windows\INetCache\Content.MSO\C23624B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FE4C3" w14:textId="77777777" w:rsidR="0035458C" w:rsidRDefault="0035458C" w:rsidP="0035458C">
      <w:pP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538135"/>
          <w:sz w:val="36"/>
          <w:szCs w:val="36"/>
        </w:rPr>
        <w:t>Hardwick Green Primary Academy</w:t>
      </w:r>
    </w:p>
    <w:p w14:paraId="55F7F54A" w14:textId="77777777" w:rsidR="00A15E00" w:rsidRDefault="0035458C">
      <w:pP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EYFS: Nursery (3 and 4-year-old) Provision</w:t>
      </w:r>
    </w:p>
    <w:p w14:paraId="2489F9AB" w14:textId="77777777" w:rsidR="0035458C" w:rsidRDefault="0035458C"/>
    <w:p w14:paraId="5C3BCA2B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CC7C48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Sessions: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CBB1B6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1F6D4300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term after children turn 3, all children are eligible for 15 hours a week free childcare during term time. Hardwick Green offer this as three hours a day, five days a week during term time (38 weeks of the year) in our Nursery setting.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DB00D1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F35778" w14:textId="061821DE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Our morning session runs from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11:4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our afternoon session runs from 12:30 – 15:30.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36F52D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will be allocated either the morning or afternoon group – we will consider parental preference wherever we can but cannot make guarantees about which group your child will be in.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C9B714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81643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Breakfast / lunches: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EE65AD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37BF7391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the morning group have the option of coming in for breakfast club starting at 8:00. The cost for this is £2.50 per child per day, inclusive of supervision and a breakfast. This is served in the EYFS setting, not the main hall, as it is separate from the main school breakfast club.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6C153B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01B5B614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Children in either the morning or afternoon group may stay back / come in early for lunch, which runs 11:45 – 12:30. This is £4 per day per child, inclusive of childcare over the 45 minutes and a freshly-prepared hot meal.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16D6E3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3E901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12ABA18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Thirty Hours: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31E83C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28A72482" w14:textId="04962D4D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Some families are eligible for thirty hours a week free childcare. See here for the criteria: 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https://www.gov.uk/30-hours-free-childcare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 You will need to obtain a code from the .gov website and let the school office know this code. These children will attend the Nursery 8:4</w:t>
      </w:r>
      <w:r w:rsidR="001462B9">
        <w:rPr>
          <w:rStyle w:val="normaltextrun"/>
          <w:rFonts w:ascii="Arial" w:hAnsi="Arial" w:cs="Arial"/>
          <w:color w:val="000000"/>
          <w:sz w:val="20"/>
          <w:szCs w:val="20"/>
        </w:rPr>
        <w:t>0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15:30.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30597B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6CE59DBF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This works out as slightly over 30 hours per week as it includes lunch supervision. This extra childcare is provided free but there is a cost (£2.25 per day) if you would like your child to have a freshly-prepared hot meal – the other option is to bring a packed lunch. 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E18EF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4B3666D5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For parents not eligible for thirty hours but would like this, we can allow you to top up to 30 hours a week. This is priced at £17 per day for the extra session, plus you can add a freshly-prepared hot meal for £2.25 (or bring a packed lunch).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13CFB3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13C317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What next?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304AFC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4B96DB3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are just taking your basic, free 15 hours, just complete the forms and we can get you on our admissions list.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8B26929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14:paraId="3F790A8F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If you would like 30 hours, or would like to add breakfast or lunch sessions, just give us a ring as we can speak to you to book your sessions and create your invoice.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196E06D" w14:textId="77777777" w:rsidR="0035458C" w:rsidRDefault="0035458C" w:rsidP="003545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2C6C39" w14:textId="77777777" w:rsidR="0035458C" w:rsidRDefault="0035458C"/>
    <w:sectPr w:rsidR="0035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00"/>
    <w:rsid w:val="000E649B"/>
    <w:rsid w:val="001462B9"/>
    <w:rsid w:val="0035458C"/>
    <w:rsid w:val="005B08EE"/>
    <w:rsid w:val="00A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133B"/>
  <w15:chartTrackingRefBased/>
  <w15:docId w15:val="{1B884238-9D37-4C37-BC21-4001358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15E00"/>
  </w:style>
  <w:style w:type="paragraph" w:customStyle="1" w:styleId="paragraph">
    <w:name w:val="paragraph"/>
    <w:basedOn w:val="Normal"/>
    <w:rsid w:val="00A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1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30-hours-free-childcar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help-with-childcare-costs/free-childcare-2-year-o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F60FC6BEB648BCB4B460E81FA38E" ma:contentTypeVersion="14" ma:contentTypeDescription="Create a new document." ma:contentTypeScope="" ma:versionID="37d2da91d4d7be5f050848ed93090e1c">
  <xsd:schema xmlns:xsd="http://www.w3.org/2001/XMLSchema" xmlns:xs="http://www.w3.org/2001/XMLSchema" xmlns:p="http://schemas.microsoft.com/office/2006/metadata/properties" xmlns:ns3="fa32aee9-cfa6-47a8-80d0-6ed7f6c64e85" xmlns:ns4="0aeedb5a-4331-4fda-b08f-cc73979de5d2" targetNamespace="http://schemas.microsoft.com/office/2006/metadata/properties" ma:root="true" ma:fieldsID="07d15583005dabe37fdde8c30cc0eb10" ns3:_="" ns4:_="">
    <xsd:import namespace="fa32aee9-cfa6-47a8-80d0-6ed7f6c64e85"/>
    <xsd:import namespace="0aeedb5a-4331-4fda-b08f-cc73979de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aee9-cfa6-47a8-80d0-6ed7f6c64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edb5a-4331-4fda-b08f-cc73979de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E0DE2-3601-4186-966E-23FDA7A3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aee9-cfa6-47a8-80d0-6ed7f6c64e85"/>
    <ds:schemaRef ds:uri="0aeedb5a-4331-4fda-b08f-cc73979de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99E09-2532-48BD-9AA2-68A5442F460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aeedb5a-4331-4fda-b08f-cc73979de5d2"/>
    <ds:schemaRef ds:uri="fa32aee9-cfa6-47a8-80d0-6ed7f6c64e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A7B469-D9E6-4DD1-B934-FB87E6461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O'Connell</dc:creator>
  <cp:keywords/>
  <dc:description/>
  <cp:lastModifiedBy>Gorman, N</cp:lastModifiedBy>
  <cp:revision>2</cp:revision>
  <dcterms:created xsi:type="dcterms:W3CDTF">2023-06-28T12:59:00Z</dcterms:created>
  <dcterms:modified xsi:type="dcterms:W3CDTF">2023-06-28T12:59:00Z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0x0101000494F60FC6BEB648BCB4B460E81FA38E</vt:lpwstr>
  </property>
</Properties>
</file>