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1FA4A" w14:textId="77777777" w:rsidR="00B4052B" w:rsidRPr="00591582" w:rsidRDefault="00B4052B" w:rsidP="00B4052B">
      <w:r w:rsidRPr="00591582">
        <w:rPr>
          <w:noProof/>
        </w:rPr>
        <w:drawing>
          <wp:anchor distT="0" distB="0" distL="114300" distR="114300" simplePos="0" relativeHeight="251660288" behindDoc="0" locked="0" layoutInCell="1" allowOverlap="1" wp14:anchorId="6558A62F" wp14:editId="14EC34CA">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31BD321" w14:textId="77777777" w:rsidR="00B4052B" w:rsidRPr="00591582" w:rsidRDefault="00B4052B" w:rsidP="00B4052B"/>
    <w:p w14:paraId="3D7F888F" w14:textId="77777777" w:rsidR="00B4052B" w:rsidRPr="00591582" w:rsidRDefault="00B4052B" w:rsidP="00B4052B"/>
    <w:p w14:paraId="60A69B2E" w14:textId="77777777" w:rsidR="00B4052B" w:rsidRPr="00591582" w:rsidRDefault="00B4052B" w:rsidP="00B4052B"/>
    <w:p w14:paraId="729C2D9E" w14:textId="77777777" w:rsidR="00B4052B" w:rsidRPr="00591582" w:rsidRDefault="00B4052B" w:rsidP="00B4052B"/>
    <w:p w14:paraId="6C8EF48A" w14:textId="77777777" w:rsidR="00B4052B" w:rsidRPr="00591582" w:rsidRDefault="00B4052B" w:rsidP="00B4052B"/>
    <w:p w14:paraId="434852EF" w14:textId="77777777" w:rsidR="00B4052B" w:rsidRPr="00591582" w:rsidRDefault="00B4052B" w:rsidP="00B4052B"/>
    <w:p w14:paraId="48A27DF4" w14:textId="77777777" w:rsidR="00B4052B" w:rsidRPr="00591582" w:rsidRDefault="00B4052B" w:rsidP="00B4052B"/>
    <w:p w14:paraId="1CC6DF65" w14:textId="77777777" w:rsidR="00B4052B" w:rsidRPr="00591582" w:rsidRDefault="00B4052B" w:rsidP="00B4052B"/>
    <w:p w14:paraId="1474F2CC" w14:textId="77777777" w:rsidR="00B4052B" w:rsidRPr="00591582" w:rsidRDefault="00B4052B" w:rsidP="00B4052B"/>
    <w:p w14:paraId="65932C10" w14:textId="77777777" w:rsidR="00B4052B" w:rsidRPr="00591582" w:rsidRDefault="00B4052B" w:rsidP="00B4052B"/>
    <w:p w14:paraId="5A0E453E" w14:textId="77777777" w:rsidR="00B4052B" w:rsidRPr="00591582" w:rsidRDefault="00B4052B" w:rsidP="00B4052B"/>
    <w:p w14:paraId="708336C9" w14:textId="77777777" w:rsidR="00B4052B" w:rsidRPr="00591582" w:rsidRDefault="00B4052B" w:rsidP="00B4052B">
      <w:pPr>
        <w:tabs>
          <w:tab w:val="left" w:pos="5115"/>
        </w:tabs>
      </w:pPr>
      <w:r w:rsidRPr="00591582">
        <w:tab/>
      </w:r>
    </w:p>
    <w:p w14:paraId="74D99FFF" w14:textId="77777777" w:rsidR="00B4052B" w:rsidRPr="00591582" w:rsidRDefault="00B4052B" w:rsidP="00B4052B"/>
    <w:p w14:paraId="5BDBF7E4" w14:textId="77777777" w:rsidR="00B4052B" w:rsidRPr="00591582" w:rsidRDefault="00B4052B" w:rsidP="00B4052B">
      <w:r w:rsidRPr="00591582">
        <w:rPr>
          <w:noProof/>
          <w:lang w:eastAsia="en-GB"/>
        </w:rPr>
        <mc:AlternateContent>
          <mc:Choice Requires="wps">
            <w:drawing>
              <wp:anchor distT="0" distB="0" distL="114300" distR="114300" simplePos="0" relativeHeight="251659264" behindDoc="0" locked="0" layoutInCell="1" allowOverlap="1" wp14:anchorId="44B1E972" wp14:editId="78559FDD">
                <wp:simplePos x="0" y="0"/>
                <wp:positionH relativeFrom="page">
                  <wp:posOffset>-552</wp:posOffset>
                </wp:positionH>
                <wp:positionV relativeFrom="paragraph">
                  <wp:posOffset>262090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09105F75" w14:textId="77777777" w:rsidR="00B4052B" w:rsidRPr="00591582" w:rsidRDefault="00B4052B" w:rsidP="00B4052B">
                            <w:pPr>
                              <w:spacing w:after="0" w:line="240" w:lineRule="auto"/>
                              <w:jc w:val="center"/>
                              <w:rPr>
                                <w:rFonts w:cs="Calibri"/>
                                <w:sz w:val="40"/>
                                <w:szCs w:val="40"/>
                              </w:rPr>
                            </w:pPr>
                          </w:p>
                          <w:p w14:paraId="542AD430" w14:textId="4AAAA134" w:rsidR="00B4052B" w:rsidRPr="00591582" w:rsidRDefault="00B4052B" w:rsidP="00B4052B">
                            <w:pPr>
                              <w:jc w:val="center"/>
                              <w:rPr>
                                <w:rFonts w:ascii="Arial" w:hAnsi="Arial" w:cs="Arial"/>
                                <w:b/>
                                <w:bCs/>
                                <w:sz w:val="48"/>
                                <w:szCs w:val="48"/>
                              </w:rPr>
                            </w:pPr>
                            <w:r w:rsidRPr="00591582">
                              <w:rPr>
                                <w:rFonts w:cs="Calibri"/>
                                <w:b/>
                                <w:bCs/>
                                <w:sz w:val="40"/>
                                <w:szCs w:val="40"/>
                              </w:rPr>
                              <w:t>CCTV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B1E972" id="_x0000_t202" coordsize="21600,21600" o:spt="202" path="m,l,21600r21600,l21600,xe">
                <v:stroke joinstyle="miter"/>
                <v:path gradientshapeok="t" o:connecttype="rect"/>
              </v:shapetype>
              <v:shape id="Text Box 17" o:spid="_x0000_s1026" type="#_x0000_t202" style="position:absolute;margin-left:-.05pt;margin-top:20.65pt;width:595.2pt;height:90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" fillcolor="white [3201]" stroked="f" strokeweight=".5pt">
                <v:textbox>
                  <w:txbxContent>
                    <w:p w14:paraId="09105F75" w14:textId="77777777" w:rsidR="00B4052B" w:rsidRPr="00591582" w:rsidRDefault="00B4052B" w:rsidP="00B4052B">
                      <w:pPr>
                        <w:spacing w:after="0" w:line="240" w:lineRule="auto"/>
                        <w:jc w:val="center"/>
                        <w:rPr>
                          <w:rFonts w:cs="Calibri"/>
                          <w:sz w:val="40"/>
                          <w:szCs w:val="40"/>
                        </w:rPr>
                      </w:pPr>
                    </w:p>
                    <w:p w14:paraId="542AD430" w14:textId="4AAAA134" w:rsidR="00B4052B" w:rsidRPr="00591582" w:rsidRDefault="00B4052B" w:rsidP="00B4052B">
                      <w:pPr>
                        <w:jc w:val="center"/>
                        <w:rPr>
                          <w:rFonts w:ascii="Arial" w:hAnsi="Arial" w:cs="Arial"/>
                          <w:b/>
                          <w:bCs/>
                          <w:sz w:val="48"/>
                          <w:szCs w:val="48"/>
                        </w:rPr>
                      </w:pPr>
                      <w:r w:rsidRPr="00591582">
                        <w:rPr>
                          <w:rFonts w:cs="Calibri"/>
                          <w:b/>
                          <w:bCs/>
                          <w:sz w:val="40"/>
                          <w:szCs w:val="40"/>
                        </w:rPr>
                        <w:t>CCTV Policy</w:t>
                      </w:r>
                    </w:p>
                  </w:txbxContent>
                </v:textbox>
                <w10:wrap anchorx="page"/>
              </v:shape>
            </w:pict>
          </mc:Fallback>
        </mc:AlternateContent>
      </w:r>
    </w:p>
    <w:p w14:paraId="20C1C238" w14:textId="77777777" w:rsidR="00B4052B" w:rsidRPr="00591582" w:rsidRDefault="00B4052B" w:rsidP="00B4052B"/>
    <w:p w14:paraId="44449065" w14:textId="77777777" w:rsidR="00B4052B" w:rsidRPr="00591582" w:rsidRDefault="00B4052B" w:rsidP="00B4052B"/>
    <w:p w14:paraId="1564596C" w14:textId="77777777" w:rsidR="00B4052B" w:rsidRPr="00591582" w:rsidRDefault="00B4052B" w:rsidP="00B4052B"/>
    <w:p w14:paraId="45C738D6" w14:textId="77777777" w:rsidR="00B4052B" w:rsidRPr="00591582" w:rsidRDefault="00B4052B" w:rsidP="00B4052B"/>
    <w:p w14:paraId="06DC30DA" w14:textId="77777777" w:rsidR="00B4052B" w:rsidRPr="00591582" w:rsidRDefault="00B4052B" w:rsidP="00B4052B"/>
    <w:p w14:paraId="484ADD22" w14:textId="77777777" w:rsidR="00B4052B" w:rsidRPr="00591582" w:rsidRDefault="00B4052B" w:rsidP="00B4052B"/>
    <w:p w14:paraId="7B123531" w14:textId="77777777" w:rsidR="00B4052B" w:rsidRPr="00591582" w:rsidRDefault="00B4052B" w:rsidP="00B4052B"/>
    <w:p w14:paraId="048FA2D3" w14:textId="77777777" w:rsidR="00B4052B" w:rsidRPr="00591582" w:rsidRDefault="00B4052B" w:rsidP="00B4052B"/>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B4052B" w:rsidRPr="00591582" w14:paraId="5374C76A" w14:textId="77777777" w:rsidTr="00C3718C">
        <w:trPr>
          <w:trHeight w:val="554"/>
        </w:trPr>
        <w:tc>
          <w:tcPr>
            <w:tcW w:w="2268" w:type="dxa"/>
            <w:shd w:val="clear" w:color="auto" w:fill="8F7212"/>
            <w:vAlign w:val="center"/>
          </w:tcPr>
          <w:p w14:paraId="15661C3F" w14:textId="77777777" w:rsidR="00B4052B" w:rsidRPr="00591582" w:rsidRDefault="00B4052B" w:rsidP="00C3718C">
            <w:pPr>
              <w:rPr>
                <w:rFonts w:cs="Calibri"/>
                <w:sz w:val="28"/>
                <w:szCs w:val="28"/>
              </w:rPr>
            </w:pPr>
            <w:r w:rsidRPr="00591582">
              <w:rPr>
                <w:rFonts w:cs="Calibri"/>
                <w:sz w:val="28"/>
                <w:szCs w:val="28"/>
              </w:rPr>
              <w:t>Reviewed on</w:t>
            </w:r>
          </w:p>
        </w:tc>
        <w:tc>
          <w:tcPr>
            <w:tcW w:w="6" w:type="dxa"/>
            <w:vAlign w:val="center"/>
          </w:tcPr>
          <w:p w14:paraId="09565B15" w14:textId="77777777" w:rsidR="00B4052B" w:rsidRPr="00591582" w:rsidRDefault="00B4052B" w:rsidP="00C3718C">
            <w:pPr>
              <w:rPr>
                <w:rFonts w:cs="Calibri"/>
                <w:sz w:val="28"/>
                <w:szCs w:val="28"/>
              </w:rPr>
            </w:pPr>
          </w:p>
        </w:tc>
        <w:tc>
          <w:tcPr>
            <w:tcW w:w="2268" w:type="dxa"/>
            <w:shd w:val="clear" w:color="auto" w:fill="F2F2F2" w:themeFill="background1" w:themeFillShade="F2"/>
            <w:vAlign w:val="center"/>
          </w:tcPr>
          <w:p w14:paraId="50F0DEF6" w14:textId="77777777" w:rsidR="00B4052B" w:rsidRPr="00591582" w:rsidRDefault="00B4052B" w:rsidP="00C3718C">
            <w:pPr>
              <w:rPr>
                <w:rFonts w:cs="Calibri"/>
                <w:sz w:val="28"/>
                <w:szCs w:val="28"/>
              </w:rPr>
            </w:pPr>
            <w:r w:rsidRPr="00591582">
              <w:rPr>
                <w:rFonts w:cs="Calibri"/>
                <w:sz w:val="28"/>
                <w:szCs w:val="28"/>
              </w:rPr>
              <w:t>Sept 2025</w:t>
            </w:r>
          </w:p>
        </w:tc>
        <w:tc>
          <w:tcPr>
            <w:tcW w:w="6" w:type="dxa"/>
            <w:vAlign w:val="center"/>
          </w:tcPr>
          <w:p w14:paraId="43A67542" w14:textId="77777777" w:rsidR="00B4052B" w:rsidRPr="00591582" w:rsidRDefault="00B4052B" w:rsidP="00C3718C">
            <w:pPr>
              <w:rPr>
                <w:rFonts w:cs="Calibri"/>
                <w:sz w:val="28"/>
                <w:szCs w:val="28"/>
              </w:rPr>
            </w:pPr>
          </w:p>
        </w:tc>
        <w:tc>
          <w:tcPr>
            <w:tcW w:w="2268" w:type="dxa"/>
            <w:shd w:val="clear" w:color="auto" w:fill="8F7212"/>
            <w:vAlign w:val="center"/>
          </w:tcPr>
          <w:p w14:paraId="63ED4269" w14:textId="77777777" w:rsidR="00B4052B" w:rsidRPr="00591582" w:rsidRDefault="00B4052B" w:rsidP="00C3718C">
            <w:pPr>
              <w:rPr>
                <w:rFonts w:cs="Calibri"/>
                <w:sz w:val="28"/>
                <w:szCs w:val="28"/>
              </w:rPr>
            </w:pPr>
            <w:r w:rsidRPr="00591582">
              <w:rPr>
                <w:rFonts w:cs="Calibri"/>
                <w:sz w:val="28"/>
                <w:szCs w:val="28"/>
              </w:rPr>
              <w:t>Review frequency</w:t>
            </w:r>
          </w:p>
        </w:tc>
        <w:tc>
          <w:tcPr>
            <w:tcW w:w="6" w:type="dxa"/>
            <w:vAlign w:val="center"/>
          </w:tcPr>
          <w:p w14:paraId="2019A364" w14:textId="77777777" w:rsidR="00B4052B" w:rsidRPr="00591582" w:rsidRDefault="00B4052B" w:rsidP="00C3718C">
            <w:pPr>
              <w:rPr>
                <w:rFonts w:cs="Calibri"/>
                <w:sz w:val="28"/>
                <w:szCs w:val="28"/>
              </w:rPr>
            </w:pPr>
          </w:p>
        </w:tc>
        <w:tc>
          <w:tcPr>
            <w:tcW w:w="2268" w:type="dxa"/>
            <w:shd w:val="clear" w:color="auto" w:fill="F2F2F2" w:themeFill="background1" w:themeFillShade="F2"/>
            <w:vAlign w:val="center"/>
          </w:tcPr>
          <w:p w14:paraId="129E06BA" w14:textId="3BE2EDD2" w:rsidR="00B4052B" w:rsidRPr="00591582" w:rsidRDefault="00B4052B" w:rsidP="00C3718C">
            <w:pPr>
              <w:rPr>
                <w:rFonts w:cs="Calibri"/>
                <w:sz w:val="28"/>
                <w:szCs w:val="28"/>
              </w:rPr>
            </w:pPr>
            <w:r w:rsidRPr="00591582">
              <w:rPr>
                <w:rFonts w:cs="Calibri"/>
                <w:sz w:val="28"/>
                <w:szCs w:val="28"/>
              </w:rPr>
              <w:t xml:space="preserve">Bi-Annually </w:t>
            </w:r>
          </w:p>
        </w:tc>
      </w:tr>
      <w:tr w:rsidR="00B4052B" w:rsidRPr="00591582" w14:paraId="1F4BC15C" w14:textId="77777777" w:rsidTr="00C3718C">
        <w:trPr>
          <w:trHeight w:hRule="exact" w:val="54"/>
        </w:trPr>
        <w:tc>
          <w:tcPr>
            <w:tcW w:w="2268" w:type="dxa"/>
            <w:vAlign w:val="center"/>
          </w:tcPr>
          <w:p w14:paraId="4213100A" w14:textId="77777777" w:rsidR="00B4052B" w:rsidRPr="00591582" w:rsidRDefault="00B4052B" w:rsidP="00C3718C">
            <w:pPr>
              <w:rPr>
                <w:rFonts w:cs="Calibri"/>
                <w:sz w:val="4"/>
                <w:szCs w:val="4"/>
              </w:rPr>
            </w:pPr>
          </w:p>
        </w:tc>
        <w:tc>
          <w:tcPr>
            <w:tcW w:w="6" w:type="dxa"/>
            <w:vAlign w:val="center"/>
          </w:tcPr>
          <w:p w14:paraId="705B2400" w14:textId="77777777" w:rsidR="00B4052B" w:rsidRPr="00591582" w:rsidRDefault="00B4052B" w:rsidP="00C3718C">
            <w:pPr>
              <w:rPr>
                <w:rFonts w:cs="Calibri"/>
                <w:sz w:val="28"/>
                <w:szCs w:val="28"/>
              </w:rPr>
            </w:pPr>
          </w:p>
        </w:tc>
        <w:tc>
          <w:tcPr>
            <w:tcW w:w="2268" w:type="dxa"/>
            <w:vAlign w:val="center"/>
          </w:tcPr>
          <w:p w14:paraId="73810211" w14:textId="77777777" w:rsidR="00B4052B" w:rsidRPr="00591582" w:rsidRDefault="00B4052B" w:rsidP="00C3718C">
            <w:pPr>
              <w:rPr>
                <w:rFonts w:cs="Calibri"/>
                <w:sz w:val="28"/>
                <w:szCs w:val="28"/>
              </w:rPr>
            </w:pPr>
          </w:p>
        </w:tc>
        <w:tc>
          <w:tcPr>
            <w:tcW w:w="6" w:type="dxa"/>
            <w:vAlign w:val="center"/>
          </w:tcPr>
          <w:p w14:paraId="37393FEF" w14:textId="77777777" w:rsidR="00B4052B" w:rsidRPr="00591582" w:rsidRDefault="00B4052B" w:rsidP="00C3718C">
            <w:pPr>
              <w:rPr>
                <w:rFonts w:cs="Calibri"/>
                <w:sz w:val="28"/>
                <w:szCs w:val="28"/>
              </w:rPr>
            </w:pPr>
          </w:p>
        </w:tc>
        <w:tc>
          <w:tcPr>
            <w:tcW w:w="2268" w:type="dxa"/>
            <w:vAlign w:val="center"/>
          </w:tcPr>
          <w:p w14:paraId="2A56941C" w14:textId="77777777" w:rsidR="00B4052B" w:rsidRPr="00591582" w:rsidRDefault="00B4052B" w:rsidP="00C3718C">
            <w:pPr>
              <w:rPr>
                <w:rFonts w:cs="Calibri"/>
                <w:sz w:val="28"/>
                <w:szCs w:val="28"/>
              </w:rPr>
            </w:pPr>
          </w:p>
        </w:tc>
        <w:tc>
          <w:tcPr>
            <w:tcW w:w="6" w:type="dxa"/>
            <w:vAlign w:val="center"/>
          </w:tcPr>
          <w:p w14:paraId="567CB94E" w14:textId="77777777" w:rsidR="00B4052B" w:rsidRPr="00591582" w:rsidRDefault="00B4052B" w:rsidP="00C3718C">
            <w:pPr>
              <w:rPr>
                <w:rFonts w:cs="Calibri"/>
                <w:sz w:val="28"/>
                <w:szCs w:val="28"/>
              </w:rPr>
            </w:pPr>
          </w:p>
        </w:tc>
        <w:tc>
          <w:tcPr>
            <w:tcW w:w="2268" w:type="dxa"/>
            <w:vAlign w:val="center"/>
          </w:tcPr>
          <w:p w14:paraId="09DDDBF3" w14:textId="77777777" w:rsidR="00B4052B" w:rsidRPr="00591582" w:rsidRDefault="00B4052B" w:rsidP="00C3718C">
            <w:pPr>
              <w:rPr>
                <w:rFonts w:cs="Calibri"/>
                <w:sz w:val="28"/>
                <w:szCs w:val="28"/>
              </w:rPr>
            </w:pPr>
          </w:p>
        </w:tc>
      </w:tr>
      <w:tr w:rsidR="00B4052B" w:rsidRPr="00591582" w14:paraId="10491C49" w14:textId="77777777" w:rsidTr="00C3718C">
        <w:trPr>
          <w:trHeight w:val="554"/>
        </w:trPr>
        <w:tc>
          <w:tcPr>
            <w:tcW w:w="2268" w:type="dxa"/>
            <w:shd w:val="clear" w:color="auto" w:fill="8F7212"/>
            <w:vAlign w:val="center"/>
          </w:tcPr>
          <w:p w14:paraId="3845B639" w14:textId="77777777" w:rsidR="00B4052B" w:rsidRPr="00591582" w:rsidRDefault="00B4052B" w:rsidP="00C3718C">
            <w:pPr>
              <w:rPr>
                <w:rFonts w:cs="Calibri"/>
                <w:sz w:val="28"/>
                <w:szCs w:val="28"/>
              </w:rPr>
            </w:pPr>
            <w:r w:rsidRPr="00591582">
              <w:rPr>
                <w:rFonts w:cs="Calibri"/>
                <w:sz w:val="28"/>
                <w:szCs w:val="28"/>
              </w:rPr>
              <w:t>Next review due</w:t>
            </w:r>
          </w:p>
        </w:tc>
        <w:tc>
          <w:tcPr>
            <w:tcW w:w="6" w:type="dxa"/>
            <w:vAlign w:val="center"/>
          </w:tcPr>
          <w:p w14:paraId="656C6D57" w14:textId="77777777" w:rsidR="00B4052B" w:rsidRPr="00591582" w:rsidRDefault="00B4052B" w:rsidP="00C3718C">
            <w:pPr>
              <w:rPr>
                <w:rFonts w:cs="Calibri"/>
                <w:sz w:val="28"/>
                <w:szCs w:val="28"/>
              </w:rPr>
            </w:pPr>
          </w:p>
        </w:tc>
        <w:tc>
          <w:tcPr>
            <w:tcW w:w="2268" w:type="dxa"/>
            <w:shd w:val="clear" w:color="auto" w:fill="F2F2F2" w:themeFill="background1" w:themeFillShade="F2"/>
            <w:vAlign w:val="center"/>
          </w:tcPr>
          <w:p w14:paraId="0BAB8B22" w14:textId="7059F8B3" w:rsidR="00B4052B" w:rsidRPr="00591582" w:rsidRDefault="00B4052B" w:rsidP="00C3718C">
            <w:pPr>
              <w:rPr>
                <w:rFonts w:cs="Calibri"/>
                <w:sz w:val="28"/>
                <w:szCs w:val="28"/>
              </w:rPr>
            </w:pPr>
            <w:r w:rsidRPr="00591582">
              <w:rPr>
                <w:rFonts w:cs="Calibri"/>
                <w:sz w:val="28"/>
                <w:szCs w:val="28"/>
              </w:rPr>
              <w:t>Aug 2027</w:t>
            </w:r>
          </w:p>
        </w:tc>
        <w:tc>
          <w:tcPr>
            <w:tcW w:w="6" w:type="dxa"/>
            <w:vAlign w:val="center"/>
          </w:tcPr>
          <w:p w14:paraId="4F0559BD" w14:textId="77777777" w:rsidR="00B4052B" w:rsidRPr="00591582" w:rsidRDefault="00B4052B" w:rsidP="00C3718C">
            <w:pPr>
              <w:rPr>
                <w:rFonts w:cs="Calibri"/>
                <w:sz w:val="28"/>
                <w:szCs w:val="28"/>
              </w:rPr>
            </w:pPr>
          </w:p>
        </w:tc>
        <w:tc>
          <w:tcPr>
            <w:tcW w:w="2268" w:type="dxa"/>
            <w:shd w:val="clear" w:color="auto" w:fill="8F7212"/>
            <w:vAlign w:val="center"/>
          </w:tcPr>
          <w:p w14:paraId="1B507EF4" w14:textId="77777777" w:rsidR="00B4052B" w:rsidRPr="00591582" w:rsidRDefault="00B4052B" w:rsidP="00C3718C">
            <w:pPr>
              <w:rPr>
                <w:rFonts w:cs="Calibri"/>
                <w:sz w:val="28"/>
                <w:szCs w:val="28"/>
              </w:rPr>
            </w:pPr>
            <w:r w:rsidRPr="00591582">
              <w:rPr>
                <w:rFonts w:cs="Calibri"/>
                <w:sz w:val="28"/>
                <w:szCs w:val="28"/>
              </w:rPr>
              <w:t>Template Yes / No</w:t>
            </w:r>
          </w:p>
        </w:tc>
        <w:tc>
          <w:tcPr>
            <w:tcW w:w="6" w:type="dxa"/>
            <w:vAlign w:val="center"/>
          </w:tcPr>
          <w:p w14:paraId="7A232191" w14:textId="77777777" w:rsidR="00B4052B" w:rsidRPr="00591582" w:rsidRDefault="00B4052B" w:rsidP="00C3718C">
            <w:pPr>
              <w:rPr>
                <w:rFonts w:cs="Calibri"/>
                <w:sz w:val="28"/>
                <w:szCs w:val="28"/>
              </w:rPr>
            </w:pPr>
          </w:p>
        </w:tc>
        <w:tc>
          <w:tcPr>
            <w:tcW w:w="2268" w:type="dxa"/>
            <w:shd w:val="clear" w:color="auto" w:fill="F2F2F2" w:themeFill="background1" w:themeFillShade="F2"/>
            <w:vAlign w:val="center"/>
          </w:tcPr>
          <w:p w14:paraId="30CBAA18" w14:textId="77777777" w:rsidR="00B4052B" w:rsidRPr="00591582" w:rsidRDefault="00B4052B" w:rsidP="00C3718C">
            <w:pPr>
              <w:rPr>
                <w:rFonts w:cs="Calibri"/>
                <w:sz w:val="28"/>
                <w:szCs w:val="28"/>
              </w:rPr>
            </w:pPr>
            <w:r w:rsidRPr="00591582">
              <w:rPr>
                <w:rFonts w:cs="Calibri"/>
                <w:sz w:val="28"/>
                <w:szCs w:val="28"/>
              </w:rPr>
              <w:t>Yes</w:t>
            </w:r>
          </w:p>
        </w:tc>
      </w:tr>
      <w:tr w:rsidR="00B4052B" w:rsidRPr="00591582" w14:paraId="3191A3DD" w14:textId="77777777" w:rsidTr="00C3718C">
        <w:trPr>
          <w:trHeight w:hRule="exact" w:val="54"/>
        </w:trPr>
        <w:tc>
          <w:tcPr>
            <w:tcW w:w="2268" w:type="dxa"/>
            <w:vAlign w:val="center"/>
          </w:tcPr>
          <w:p w14:paraId="5FCECD85" w14:textId="77777777" w:rsidR="00B4052B" w:rsidRPr="00591582" w:rsidRDefault="00B4052B" w:rsidP="00C3718C">
            <w:pPr>
              <w:rPr>
                <w:rFonts w:cs="Calibri"/>
                <w:sz w:val="28"/>
                <w:szCs w:val="28"/>
              </w:rPr>
            </w:pPr>
          </w:p>
        </w:tc>
        <w:tc>
          <w:tcPr>
            <w:tcW w:w="6" w:type="dxa"/>
            <w:vAlign w:val="center"/>
          </w:tcPr>
          <w:p w14:paraId="1BAF5F94" w14:textId="77777777" w:rsidR="00B4052B" w:rsidRPr="00591582" w:rsidRDefault="00B4052B" w:rsidP="00C3718C">
            <w:pPr>
              <w:rPr>
                <w:rFonts w:cs="Calibri"/>
                <w:sz w:val="28"/>
                <w:szCs w:val="28"/>
              </w:rPr>
            </w:pPr>
          </w:p>
        </w:tc>
        <w:tc>
          <w:tcPr>
            <w:tcW w:w="2268" w:type="dxa"/>
            <w:vAlign w:val="center"/>
          </w:tcPr>
          <w:p w14:paraId="31F278B3" w14:textId="77777777" w:rsidR="00B4052B" w:rsidRPr="00591582" w:rsidRDefault="00B4052B" w:rsidP="00C3718C">
            <w:pPr>
              <w:rPr>
                <w:rFonts w:cs="Calibri"/>
                <w:sz w:val="28"/>
                <w:szCs w:val="28"/>
              </w:rPr>
            </w:pPr>
          </w:p>
        </w:tc>
        <w:tc>
          <w:tcPr>
            <w:tcW w:w="6" w:type="dxa"/>
            <w:vAlign w:val="center"/>
          </w:tcPr>
          <w:p w14:paraId="3E0D2CE4" w14:textId="77777777" w:rsidR="00B4052B" w:rsidRPr="00591582" w:rsidRDefault="00B4052B" w:rsidP="00C3718C">
            <w:pPr>
              <w:rPr>
                <w:rFonts w:cs="Calibri"/>
                <w:sz w:val="28"/>
                <w:szCs w:val="28"/>
              </w:rPr>
            </w:pPr>
          </w:p>
        </w:tc>
        <w:tc>
          <w:tcPr>
            <w:tcW w:w="2268" w:type="dxa"/>
            <w:vAlign w:val="center"/>
          </w:tcPr>
          <w:p w14:paraId="1A7FF3B5" w14:textId="77777777" w:rsidR="00B4052B" w:rsidRPr="00591582" w:rsidRDefault="00B4052B" w:rsidP="00C3718C">
            <w:pPr>
              <w:rPr>
                <w:rFonts w:cs="Calibri"/>
                <w:sz w:val="28"/>
                <w:szCs w:val="28"/>
              </w:rPr>
            </w:pPr>
          </w:p>
        </w:tc>
        <w:tc>
          <w:tcPr>
            <w:tcW w:w="6" w:type="dxa"/>
            <w:vAlign w:val="center"/>
          </w:tcPr>
          <w:p w14:paraId="39B5282B" w14:textId="77777777" w:rsidR="00B4052B" w:rsidRPr="00591582" w:rsidRDefault="00B4052B" w:rsidP="00C3718C">
            <w:pPr>
              <w:rPr>
                <w:rFonts w:cs="Calibri"/>
                <w:sz w:val="28"/>
                <w:szCs w:val="28"/>
              </w:rPr>
            </w:pPr>
          </w:p>
        </w:tc>
        <w:tc>
          <w:tcPr>
            <w:tcW w:w="2268" w:type="dxa"/>
            <w:vAlign w:val="center"/>
          </w:tcPr>
          <w:p w14:paraId="75D2C30C" w14:textId="77777777" w:rsidR="00B4052B" w:rsidRPr="00591582" w:rsidRDefault="00B4052B" w:rsidP="00C3718C">
            <w:pPr>
              <w:rPr>
                <w:rFonts w:cs="Calibri"/>
                <w:sz w:val="28"/>
                <w:szCs w:val="28"/>
              </w:rPr>
            </w:pPr>
          </w:p>
        </w:tc>
      </w:tr>
      <w:tr w:rsidR="00B4052B" w:rsidRPr="00591582" w14:paraId="76376619" w14:textId="77777777" w:rsidTr="00C3718C">
        <w:trPr>
          <w:trHeight w:val="554"/>
        </w:trPr>
        <w:tc>
          <w:tcPr>
            <w:tcW w:w="2268" w:type="dxa"/>
            <w:shd w:val="clear" w:color="auto" w:fill="8F7212"/>
            <w:vAlign w:val="center"/>
          </w:tcPr>
          <w:p w14:paraId="3B481C8B" w14:textId="77777777" w:rsidR="00B4052B" w:rsidRPr="00591582" w:rsidRDefault="00B4052B" w:rsidP="00C3718C">
            <w:pPr>
              <w:rPr>
                <w:rFonts w:cs="Calibri"/>
                <w:sz w:val="28"/>
                <w:szCs w:val="28"/>
              </w:rPr>
            </w:pPr>
            <w:r w:rsidRPr="00591582">
              <w:rPr>
                <w:rFonts w:cs="Calibri"/>
                <w:sz w:val="28"/>
                <w:szCs w:val="28"/>
              </w:rPr>
              <w:t>Owner</w:t>
            </w:r>
          </w:p>
        </w:tc>
        <w:tc>
          <w:tcPr>
            <w:tcW w:w="6" w:type="dxa"/>
            <w:vAlign w:val="center"/>
          </w:tcPr>
          <w:p w14:paraId="587BD05E" w14:textId="77777777" w:rsidR="00B4052B" w:rsidRPr="00591582" w:rsidRDefault="00B4052B" w:rsidP="00C3718C">
            <w:pPr>
              <w:rPr>
                <w:rFonts w:cs="Calibri"/>
                <w:sz w:val="28"/>
                <w:szCs w:val="28"/>
              </w:rPr>
            </w:pPr>
          </w:p>
        </w:tc>
        <w:tc>
          <w:tcPr>
            <w:tcW w:w="2268" w:type="dxa"/>
            <w:shd w:val="clear" w:color="auto" w:fill="F2F2F2" w:themeFill="background1" w:themeFillShade="F2"/>
            <w:vAlign w:val="center"/>
          </w:tcPr>
          <w:p w14:paraId="20F5981E" w14:textId="7963BEDB" w:rsidR="00B4052B" w:rsidRPr="00591582" w:rsidRDefault="00B4052B" w:rsidP="00C3718C">
            <w:pPr>
              <w:rPr>
                <w:rFonts w:cs="Calibri"/>
                <w:sz w:val="28"/>
                <w:szCs w:val="28"/>
              </w:rPr>
            </w:pPr>
            <w:r w:rsidRPr="00591582">
              <w:rPr>
                <w:rFonts w:cs="Calibri"/>
                <w:sz w:val="28"/>
                <w:szCs w:val="28"/>
              </w:rPr>
              <w:t>J Solanki</w:t>
            </w:r>
            <w:r w:rsidR="00294866">
              <w:rPr>
                <w:rFonts w:cs="Calibri"/>
                <w:sz w:val="28"/>
                <w:szCs w:val="28"/>
              </w:rPr>
              <w:t xml:space="preserve"> / J Prince</w:t>
            </w:r>
          </w:p>
        </w:tc>
        <w:tc>
          <w:tcPr>
            <w:tcW w:w="6" w:type="dxa"/>
            <w:vAlign w:val="center"/>
          </w:tcPr>
          <w:p w14:paraId="08D974F1" w14:textId="77777777" w:rsidR="00B4052B" w:rsidRPr="00591582" w:rsidRDefault="00B4052B" w:rsidP="00C3718C">
            <w:pPr>
              <w:rPr>
                <w:rFonts w:cs="Calibri"/>
                <w:sz w:val="28"/>
                <w:szCs w:val="28"/>
              </w:rPr>
            </w:pPr>
          </w:p>
        </w:tc>
        <w:tc>
          <w:tcPr>
            <w:tcW w:w="2268" w:type="dxa"/>
            <w:shd w:val="clear" w:color="auto" w:fill="8F7212"/>
            <w:vAlign w:val="center"/>
          </w:tcPr>
          <w:p w14:paraId="19680451" w14:textId="77777777" w:rsidR="00B4052B" w:rsidRPr="00591582" w:rsidRDefault="00B4052B" w:rsidP="00C3718C">
            <w:pPr>
              <w:rPr>
                <w:rFonts w:cs="Calibri"/>
                <w:sz w:val="28"/>
                <w:szCs w:val="28"/>
              </w:rPr>
            </w:pPr>
            <w:r w:rsidRPr="00591582">
              <w:rPr>
                <w:rFonts w:cs="Calibri"/>
                <w:sz w:val="28"/>
                <w:szCs w:val="28"/>
              </w:rPr>
              <w:t>Approved by</w:t>
            </w:r>
          </w:p>
        </w:tc>
        <w:tc>
          <w:tcPr>
            <w:tcW w:w="6" w:type="dxa"/>
            <w:vAlign w:val="center"/>
          </w:tcPr>
          <w:p w14:paraId="467A44D5" w14:textId="77777777" w:rsidR="00B4052B" w:rsidRPr="00591582" w:rsidRDefault="00B4052B" w:rsidP="00C3718C">
            <w:pPr>
              <w:rPr>
                <w:rFonts w:cs="Calibri"/>
                <w:sz w:val="28"/>
                <w:szCs w:val="28"/>
              </w:rPr>
            </w:pPr>
          </w:p>
        </w:tc>
        <w:tc>
          <w:tcPr>
            <w:tcW w:w="2268" w:type="dxa"/>
            <w:shd w:val="clear" w:color="auto" w:fill="F2F2F2" w:themeFill="background1" w:themeFillShade="F2"/>
            <w:vAlign w:val="center"/>
          </w:tcPr>
          <w:p w14:paraId="5BAF7C10" w14:textId="46A6E05D" w:rsidR="00B4052B" w:rsidRPr="00591582" w:rsidRDefault="00B4052B" w:rsidP="00C3718C">
            <w:pPr>
              <w:rPr>
                <w:rFonts w:cs="Calibri"/>
                <w:sz w:val="28"/>
                <w:szCs w:val="28"/>
              </w:rPr>
            </w:pPr>
          </w:p>
        </w:tc>
      </w:tr>
    </w:tbl>
    <w:p w14:paraId="4654C9B0" w14:textId="77777777" w:rsidR="00B4052B" w:rsidRPr="00591582" w:rsidRDefault="00B4052B" w:rsidP="00B4052B"/>
    <w:p w14:paraId="3DCA4179" w14:textId="77777777" w:rsidR="00B4052B" w:rsidRPr="00591582" w:rsidRDefault="00B4052B" w:rsidP="00B4052B"/>
    <w:p w14:paraId="133EA550" w14:textId="77777777" w:rsidR="00B4052B" w:rsidRPr="00591582" w:rsidRDefault="00B4052B" w:rsidP="00B4052B"/>
    <w:p w14:paraId="6495541D" w14:textId="77777777" w:rsidR="00EB3D5E" w:rsidRPr="00591582" w:rsidRDefault="00B4052B" w:rsidP="00EB3D5E">
      <w:pPr>
        <w:rPr>
          <w:b/>
          <w:bCs/>
        </w:rPr>
      </w:pPr>
      <w:r w:rsidRPr="00591582">
        <w:br w:type="page"/>
      </w:r>
      <w:r w:rsidR="00EB3D5E" w:rsidRPr="00591582">
        <w:rPr>
          <w:b/>
          <w:bCs/>
        </w:rPr>
        <w:lastRenderedPageBreak/>
        <w:t>History of Policy Changes</w:t>
      </w:r>
    </w:p>
    <w:p w14:paraId="4FC8BDDE" w14:textId="77777777" w:rsidR="00EB3D5E" w:rsidRPr="00591582" w:rsidRDefault="00EB3D5E" w:rsidP="00EB3D5E"/>
    <w:tbl>
      <w:tblPr>
        <w:tblStyle w:val="TableGrid"/>
        <w:tblW w:w="0" w:type="auto"/>
        <w:tblInd w:w="-5" w:type="dxa"/>
        <w:tblLook w:val="04A0" w:firstRow="1" w:lastRow="0" w:firstColumn="1" w:lastColumn="0" w:noHBand="0" w:noVBand="1"/>
      </w:tblPr>
      <w:tblGrid>
        <w:gridCol w:w="789"/>
        <w:gridCol w:w="651"/>
        <w:gridCol w:w="5962"/>
        <w:gridCol w:w="1619"/>
      </w:tblGrid>
      <w:tr w:rsidR="00EB3D5E" w:rsidRPr="00591582" w14:paraId="3D4D6E86" w14:textId="77777777" w:rsidTr="00EB3D5E">
        <w:tc>
          <w:tcPr>
            <w:tcW w:w="789" w:type="dxa"/>
            <w:shd w:val="clear" w:color="auto" w:fill="D9D9D9" w:themeFill="background1" w:themeFillShade="D9"/>
            <w:hideMark/>
          </w:tcPr>
          <w:p w14:paraId="6328C59D" w14:textId="77777777" w:rsidR="00EB3D5E" w:rsidRPr="00591582" w:rsidRDefault="00EB3D5E" w:rsidP="00EF6FB5">
            <w:pPr>
              <w:rPr>
                <w:rFonts w:cs="Calibri"/>
                <w:b/>
                <w:bCs/>
              </w:rPr>
            </w:pPr>
            <w:r w:rsidRPr="00591582">
              <w:rPr>
                <w:rFonts w:cs="Calibri"/>
                <w:b/>
                <w:bCs/>
              </w:rPr>
              <w:t>Date</w:t>
            </w:r>
          </w:p>
        </w:tc>
        <w:tc>
          <w:tcPr>
            <w:tcW w:w="651" w:type="dxa"/>
            <w:shd w:val="clear" w:color="auto" w:fill="D9D9D9" w:themeFill="background1" w:themeFillShade="D9"/>
            <w:hideMark/>
          </w:tcPr>
          <w:p w14:paraId="2E31FB51" w14:textId="77777777" w:rsidR="00EB3D5E" w:rsidRPr="00591582" w:rsidRDefault="00EB3D5E" w:rsidP="00EF6FB5">
            <w:pPr>
              <w:rPr>
                <w:rFonts w:cs="Calibri"/>
                <w:b/>
                <w:bCs/>
              </w:rPr>
            </w:pPr>
            <w:r w:rsidRPr="00591582">
              <w:rPr>
                <w:rFonts w:cs="Calibri"/>
                <w:b/>
                <w:bCs/>
              </w:rPr>
              <w:t>Page</w:t>
            </w:r>
          </w:p>
        </w:tc>
        <w:tc>
          <w:tcPr>
            <w:tcW w:w="5962" w:type="dxa"/>
            <w:shd w:val="clear" w:color="auto" w:fill="D9D9D9" w:themeFill="background1" w:themeFillShade="D9"/>
            <w:hideMark/>
          </w:tcPr>
          <w:p w14:paraId="4E831FC0" w14:textId="77777777" w:rsidR="00EB3D5E" w:rsidRPr="00591582" w:rsidRDefault="00EB3D5E" w:rsidP="00EF6FB5">
            <w:pPr>
              <w:rPr>
                <w:rFonts w:cs="Calibri"/>
                <w:b/>
                <w:bCs/>
              </w:rPr>
            </w:pPr>
            <w:r w:rsidRPr="00591582">
              <w:rPr>
                <w:rFonts w:cs="Calibri"/>
                <w:b/>
                <w:bCs/>
              </w:rPr>
              <w:t>Change</w:t>
            </w:r>
          </w:p>
        </w:tc>
        <w:tc>
          <w:tcPr>
            <w:tcW w:w="1619" w:type="dxa"/>
            <w:shd w:val="clear" w:color="auto" w:fill="D9D9D9" w:themeFill="background1" w:themeFillShade="D9"/>
            <w:hideMark/>
          </w:tcPr>
          <w:p w14:paraId="1765F3FA" w14:textId="77777777" w:rsidR="00EB3D5E" w:rsidRPr="00591582" w:rsidRDefault="00EB3D5E" w:rsidP="00EF6FB5">
            <w:pPr>
              <w:rPr>
                <w:rFonts w:cs="Calibri"/>
                <w:b/>
                <w:bCs/>
              </w:rPr>
            </w:pPr>
            <w:r w:rsidRPr="00591582">
              <w:rPr>
                <w:rFonts w:cs="Calibri"/>
                <w:b/>
                <w:bCs/>
              </w:rPr>
              <w:t>Origin of Change</w:t>
            </w:r>
          </w:p>
        </w:tc>
      </w:tr>
      <w:tr w:rsidR="00A914BC" w:rsidRPr="00591582" w14:paraId="5421FCD3" w14:textId="77777777" w:rsidTr="00EB3D5E">
        <w:trPr>
          <w:trHeight w:val="583"/>
        </w:trPr>
        <w:tc>
          <w:tcPr>
            <w:tcW w:w="789" w:type="dxa"/>
            <w:vMerge w:val="restart"/>
          </w:tcPr>
          <w:p w14:paraId="5E95E711" w14:textId="385B6012" w:rsidR="00A914BC" w:rsidRPr="00591582" w:rsidRDefault="00A914BC" w:rsidP="00EF6FB5">
            <w:pPr>
              <w:rPr>
                <w:rFonts w:cs="Calibri"/>
              </w:rPr>
            </w:pPr>
            <w:r w:rsidRPr="00591582">
              <w:rPr>
                <w:rFonts w:cs="Calibri"/>
              </w:rPr>
              <w:t>Oct 25</w:t>
            </w:r>
          </w:p>
        </w:tc>
        <w:tc>
          <w:tcPr>
            <w:tcW w:w="651" w:type="dxa"/>
          </w:tcPr>
          <w:p w14:paraId="37CE4F98" w14:textId="77777777" w:rsidR="00A914BC" w:rsidRPr="00591582" w:rsidRDefault="00A914BC" w:rsidP="00EF6FB5">
            <w:pPr>
              <w:rPr>
                <w:rFonts w:cs="Calibri"/>
              </w:rPr>
            </w:pPr>
            <w:r w:rsidRPr="00591582">
              <w:rPr>
                <w:rFonts w:cs="Calibri"/>
              </w:rPr>
              <w:t>All</w:t>
            </w:r>
          </w:p>
        </w:tc>
        <w:tc>
          <w:tcPr>
            <w:tcW w:w="5962" w:type="dxa"/>
          </w:tcPr>
          <w:p w14:paraId="00D03A96" w14:textId="77777777" w:rsidR="00A914BC" w:rsidRPr="00591582" w:rsidRDefault="00A914BC" w:rsidP="00EF6FB5">
            <w:pPr>
              <w:rPr>
                <w:rFonts w:cs="Calibri"/>
              </w:rPr>
            </w:pPr>
            <w:r w:rsidRPr="00591582">
              <w:rPr>
                <w:rFonts w:cs="Calibri"/>
              </w:rPr>
              <w:t>References to Governing Body changed to Local Governing Committee (LGC).</w:t>
            </w:r>
          </w:p>
        </w:tc>
        <w:tc>
          <w:tcPr>
            <w:tcW w:w="1619" w:type="dxa"/>
            <w:vMerge w:val="restart"/>
          </w:tcPr>
          <w:p w14:paraId="4F644117" w14:textId="43D29E53" w:rsidR="00A914BC" w:rsidRPr="00591582" w:rsidRDefault="00A914BC" w:rsidP="00EF6FB5">
            <w:pPr>
              <w:rPr>
                <w:rFonts w:cs="Calibri"/>
              </w:rPr>
            </w:pPr>
            <w:r w:rsidRPr="00591582">
              <w:rPr>
                <w:rFonts w:cs="Calibri"/>
              </w:rPr>
              <w:t>Annual Review (including adoption of some elements of Browne Jacobson template)</w:t>
            </w:r>
          </w:p>
        </w:tc>
      </w:tr>
      <w:tr w:rsidR="00A914BC" w:rsidRPr="00591582" w14:paraId="68C6C13C" w14:textId="77777777" w:rsidTr="00EB3D5E">
        <w:trPr>
          <w:trHeight w:val="285"/>
        </w:trPr>
        <w:tc>
          <w:tcPr>
            <w:tcW w:w="789" w:type="dxa"/>
            <w:vMerge/>
          </w:tcPr>
          <w:p w14:paraId="36ED1E6B" w14:textId="77777777" w:rsidR="00A914BC" w:rsidRPr="00591582" w:rsidRDefault="00A914BC" w:rsidP="00EF6FB5">
            <w:pPr>
              <w:rPr>
                <w:rFonts w:cs="Calibri"/>
              </w:rPr>
            </w:pPr>
          </w:p>
        </w:tc>
        <w:tc>
          <w:tcPr>
            <w:tcW w:w="651" w:type="dxa"/>
          </w:tcPr>
          <w:p w14:paraId="41B4BAB3" w14:textId="77777777" w:rsidR="00A914BC" w:rsidRPr="00591582" w:rsidRDefault="00A914BC" w:rsidP="00EF6FB5">
            <w:pPr>
              <w:rPr>
                <w:rFonts w:cs="Calibri"/>
              </w:rPr>
            </w:pPr>
            <w:r w:rsidRPr="00591582">
              <w:rPr>
                <w:rFonts w:cs="Calibri"/>
              </w:rPr>
              <w:t>All</w:t>
            </w:r>
          </w:p>
        </w:tc>
        <w:tc>
          <w:tcPr>
            <w:tcW w:w="5962" w:type="dxa"/>
          </w:tcPr>
          <w:p w14:paraId="4D6B37F9" w14:textId="77777777" w:rsidR="00A914BC" w:rsidRPr="00591582" w:rsidRDefault="00A914BC" w:rsidP="00EF6FB5">
            <w:pPr>
              <w:rPr>
                <w:rFonts w:cs="Calibri"/>
              </w:rPr>
            </w:pPr>
            <w:r w:rsidRPr="00591582">
              <w:rPr>
                <w:rFonts w:cs="Calibri"/>
              </w:rPr>
              <w:t>References to Headteacher changed to School Leader.</w:t>
            </w:r>
          </w:p>
        </w:tc>
        <w:tc>
          <w:tcPr>
            <w:tcW w:w="1619" w:type="dxa"/>
            <w:vMerge/>
          </w:tcPr>
          <w:p w14:paraId="254F2838" w14:textId="77777777" w:rsidR="00A914BC" w:rsidRPr="00591582" w:rsidRDefault="00A914BC" w:rsidP="00EF6FB5">
            <w:pPr>
              <w:rPr>
                <w:rFonts w:cs="Calibri"/>
              </w:rPr>
            </w:pPr>
          </w:p>
        </w:tc>
      </w:tr>
      <w:tr w:rsidR="00A914BC" w:rsidRPr="00591582" w14:paraId="4F80B2B1" w14:textId="77777777" w:rsidTr="00EB3D5E">
        <w:trPr>
          <w:trHeight w:val="285"/>
        </w:trPr>
        <w:tc>
          <w:tcPr>
            <w:tcW w:w="789" w:type="dxa"/>
            <w:vMerge/>
          </w:tcPr>
          <w:p w14:paraId="2BF01348" w14:textId="77777777" w:rsidR="00A914BC" w:rsidRPr="00591582" w:rsidRDefault="00A914BC" w:rsidP="00EF6FB5">
            <w:pPr>
              <w:rPr>
                <w:rFonts w:cs="Calibri"/>
              </w:rPr>
            </w:pPr>
          </w:p>
        </w:tc>
        <w:tc>
          <w:tcPr>
            <w:tcW w:w="651" w:type="dxa"/>
          </w:tcPr>
          <w:p w14:paraId="34208DFE" w14:textId="77777777" w:rsidR="00A914BC" w:rsidRPr="00591582" w:rsidRDefault="00A914BC" w:rsidP="00EF6FB5">
            <w:pPr>
              <w:rPr>
                <w:rFonts w:cs="Calibri"/>
              </w:rPr>
            </w:pPr>
            <w:r w:rsidRPr="00591582">
              <w:rPr>
                <w:rFonts w:cs="Calibri"/>
              </w:rPr>
              <w:t>All</w:t>
            </w:r>
          </w:p>
        </w:tc>
        <w:tc>
          <w:tcPr>
            <w:tcW w:w="5962" w:type="dxa"/>
          </w:tcPr>
          <w:p w14:paraId="5FF42522" w14:textId="77777777" w:rsidR="00A914BC" w:rsidRPr="00591582" w:rsidRDefault="00A914BC" w:rsidP="00EF6FB5">
            <w:pPr>
              <w:rPr>
                <w:rFonts w:cs="Calibri"/>
              </w:rPr>
            </w:pPr>
            <w:r w:rsidRPr="00591582">
              <w:rPr>
                <w:rFonts w:cs="Calibri"/>
              </w:rPr>
              <w:t>References to Clerk changed to Governance Professional.</w:t>
            </w:r>
          </w:p>
        </w:tc>
        <w:tc>
          <w:tcPr>
            <w:tcW w:w="1619" w:type="dxa"/>
            <w:vMerge/>
          </w:tcPr>
          <w:p w14:paraId="34417DB7" w14:textId="77777777" w:rsidR="00A914BC" w:rsidRPr="00591582" w:rsidRDefault="00A914BC" w:rsidP="00EF6FB5">
            <w:pPr>
              <w:rPr>
                <w:rFonts w:cs="Calibri"/>
              </w:rPr>
            </w:pPr>
          </w:p>
        </w:tc>
      </w:tr>
      <w:tr w:rsidR="00A914BC" w:rsidRPr="00591582" w14:paraId="78D6C183" w14:textId="77777777" w:rsidTr="00EB3D5E">
        <w:trPr>
          <w:trHeight w:val="285"/>
        </w:trPr>
        <w:tc>
          <w:tcPr>
            <w:tcW w:w="789" w:type="dxa"/>
            <w:vMerge/>
          </w:tcPr>
          <w:p w14:paraId="6A244319" w14:textId="77777777" w:rsidR="00A914BC" w:rsidRPr="00591582" w:rsidRDefault="00A914BC" w:rsidP="00EF6FB5">
            <w:pPr>
              <w:rPr>
                <w:rFonts w:cs="Calibri"/>
              </w:rPr>
            </w:pPr>
          </w:p>
        </w:tc>
        <w:tc>
          <w:tcPr>
            <w:tcW w:w="651" w:type="dxa"/>
          </w:tcPr>
          <w:p w14:paraId="0C2EF82B" w14:textId="5CFFFCB9" w:rsidR="00A914BC" w:rsidRPr="00591582" w:rsidRDefault="00A914BC" w:rsidP="00EF6FB5">
            <w:pPr>
              <w:rPr>
                <w:rFonts w:cs="Calibri"/>
              </w:rPr>
            </w:pPr>
            <w:r>
              <w:rPr>
                <w:rFonts w:cs="Calibri"/>
              </w:rPr>
              <w:t>3</w:t>
            </w:r>
          </w:p>
        </w:tc>
        <w:tc>
          <w:tcPr>
            <w:tcW w:w="5962" w:type="dxa"/>
          </w:tcPr>
          <w:p w14:paraId="00F3342F" w14:textId="64B9A0A2" w:rsidR="00A914BC" w:rsidRPr="00A950CB" w:rsidRDefault="00A914BC" w:rsidP="00A950CB">
            <w:r w:rsidRPr="00A950CB">
              <w:t xml:space="preserve">Section </w:t>
            </w:r>
            <w:bookmarkStart w:id="0" w:name="_Toc211245871"/>
            <w:r w:rsidRPr="00A950CB">
              <w:t>entitled, Purposes and Objectives of the CCTV Scheme</w:t>
            </w:r>
            <w:bookmarkEnd w:id="0"/>
            <w:r w:rsidRPr="00A950CB">
              <w:t xml:space="preserve"> renamed to</w:t>
            </w:r>
            <w:r>
              <w:t>,</w:t>
            </w:r>
            <w:r w:rsidRPr="00A950CB">
              <w:t xml:space="preserve"> Reasons for the use of CCTV</w:t>
            </w:r>
          </w:p>
        </w:tc>
        <w:tc>
          <w:tcPr>
            <w:tcW w:w="1619" w:type="dxa"/>
            <w:vMerge/>
          </w:tcPr>
          <w:p w14:paraId="0D25A926" w14:textId="77777777" w:rsidR="00A914BC" w:rsidRPr="00591582" w:rsidRDefault="00A914BC" w:rsidP="00EF6FB5">
            <w:pPr>
              <w:rPr>
                <w:rFonts w:cs="Calibri"/>
              </w:rPr>
            </w:pPr>
          </w:p>
        </w:tc>
      </w:tr>
      <w:tr w:rsidR="00A914BC" w:rsidRPr="00591582" w14:paraId="2DF43EB6" w14:textId="77777777" w:rsidTr="00EB3D5E">
        <w:trPr>
          <w:trHeight w:val="339"/>
        </w:trPr>
        <w:tc>
          <w:tcPr>
            <w:tcW w:w="789" w:type="dxa"/>
            <w:vMerge/>
          </w:tcPr>
          <w:p w14:paraId="175408A5" w14:textId="77777777" w:rsidR="00A914BC" w:rsidRPr="00591582" w:rsidRDefault="00A914BC" w:rsidP="00EF6FB5">
            <w:pPr>
              <w:rPr>
                <w:rFonts w:cs="Calibri"/>
              </w:rPr>
            </w:pPr>
          </w:p>
        </w:tc>
        <w:tc>
          <w:tcPr>
            <w:tcW w:w="651" w:type="dxa"/>
          </w:tcPr>
          <w:p w14:paraId="0DDC5B57" w14:textId="403FA59E" w:rsidR="00A914BC" w:rsidRPr="00591582" w:rsidRDefault="00A914BC" w:rsidP="00EF6FB5">
            <w:pPr>
              <w:rPr>
                <w:rFonts w:cs="Calibri"/>
              </w:rPr>
            </w:pPr>
            <w:r>
              <w:rPr>
                <w:rFonts w:cs="Calibri"/>
              </w:rPr>
              <w:t>4</w:t>
            </w:r>
          </w:p>
        </w:tc>
        <w:tc>
          <w:tcPr>
            <w:tcW w:w="5962" w:type="dxa"/>
          </w:tcPr>
          <w:p w14:paraId="59A8D153" w14:textId="3291430E" w:rsidR="00A914BC" w:rsidRPr="00591582" w:rsidRDefault="00A914BC" w:rsidP="00EF6FB5">
            <w:pPr>
              <w:rPr>
                <w:rFonts w:cs="Calibri"/>
              </w:rPr>
            </w:pPr>
            <w:r>
              <w:rPr>
                <w:rFonts w:cs="Calibri"/>
              </w:rPr>
              <w:t xml:space="preserve">Addition of new section, Definitions </w:t>
            </w:r>
          </w:p>
        </w:tc>
        <w:tc>
          <w:tcPr>
            <w:tcW w:w="1619" w:type="dxa"/>
            <w:vMerge/>
          </w:tcPr>
          <w:p w14:paraId="3C734A40" w14:textId="77777777" w:rsidR="00A914BC" w:rsidRPr="00591582" w:rsidRDefault="00A914BC" w:rsidP="00EF6FB5">
            <w:pPr>
              <w:rPr>
                <w:rFonts w:cs="Calibri"/>
              </w:rPr>
            </w:pPr>
          </w:p>
        </w:tc>
      </w:tr>
      <w:tr w:rsidR="00A914BC" w:rsidRPr="00591582" w14:paraId="25167F65" w14:textId="77777777" w:rsidTr="00EB3D5E">
        <w:trPr>
          <w:trHeight w:val="339"/>
        </w:trPr>
        <w:tc>
          <w:tcPr>
            <w:tcW w:w="789" w:type="dxa"/>
            <w:vMerge/>
          </w:tcPr>
          <w:p w14:paraId="1715E363" w14:textId="77777777" w:rsidR="00A914BC" w:rsidRPr="00591582" w:rsidRDefault="00A914BC" w:rsidP="00EF6FB5">
            <w:pPr>
              <w:rPr>
                <w:rFonts w:cs="Calibri"/>
              </w:rPr>
            </w:pPr>
          </w:p>
        </w:tc>
        <w:tc>
          <w:tcPr>
            <w:tcW w:w="651" w:type="dxa"/>
          </w:tcPr>
          <w:p w14:paraId="3DC115B8" w14:textId="6B220EBF" w:rsidR="00A914BC" w:rsidRDefault="00A914BC" w:rsidP="00EF6FB5">
            <w:pPr>
              <w:rPr>
                <w:rFonts w:cs="Calibri"/>
              </w:rPr>
            </w:pPr>
            <w:r>
              <w:rPr>
                <w:rFonts w:cs="Calibri"/>
              </w:rPr>
              <w:t>4</w:t>
            </w:r>
          </w:p>
        </w:tc>
        <w:tc>
          <w:tcPr>
            <w:tcW w:w="5962" w:type="dxa"/>
          </w:tcPr>
          <w:p w14:paraId="336B1BFF" w14:textId="64BDF886" w:rsidR="00A914BC" w:rsidRDefault="00A914BC" w:rsidP="00EF6FB5">
            <w:pPr>
              <w:rPr>
                <w:rFonts w:cs="Calibri"/>
              </w:rPr>
            </w:pPr>
            <w:r w:rsidRPr="00A950CB">
              <w:t xml:space="preserve">Section entitled, </w:t>
            </w:r>
            <w:r>
              <w:t>CCTV System Operation</w:t>
            </w:r>
            <w:r w:rsidRPr="00A950CB">
              <w:t xml:space="preserve"> renamed to</w:t>
            </w:r>
            <w:r>
              <w:t>,</w:t>
            </w:r>
            <w:r w:rsidRPr="00A950CB">
              <w:t xml:space="preserve"> </w:t>
            </w:r>
            <w:proofErr w:type="gramStart"/>
            <w:r>
              <w:t>How</w:t>
            </w:r>
            <w:proofErr w:type="gramEnd"/>
            <w:r>
              <w:t xml:space="preserve"> we will operate </w:t>
            </w:r>
            <w:r w:rsidRPr="00A950CB">
              <w:t>CCTV</w:t>
            </w:r>
          </w:p>
        </w:tc>
        <w:tc>
          <w:tcPr>
            <w:tcW w:w="1619" w:type="dxa"/>
            <w:vMerge/>
          </w:tcPr>
          <w:p w14:paraId="2F1DCB8C" w14:textId="77777777" w:rsidR="00A914BC" w:rsidRPr="00591582" w:rsidRDefault="00A914BC" w:rsidP="00EF6FB5">
            <w:pPr>
              <w:rPr>
                <w:rFonts w:cs="Calibri"/>
              </w:rPr>
            </w:pPr>
          </w:p>
        </w:tc>
      </w:tr>
      <w:tr w:rsidR="00A914BC" w:rsidRPr="00591582" w14:paraId="1B70635D" w14:textId="77777777" w:rsidTr="00EB3D5E">
        <w:trPr>
          <w:trHeight w:val="339"/>
        </w:trPr>
        <w:tc>
          <w:tcPr>
            <w:tcW w:w="789" w:type="dxa"/>
            <w:vMerge/>
          </w:tcPr>
          <w:p w14:paraId="020FBC95" w14:textId="77777777" w:rsidR="00A914BC" w:rsidRPr="00591582" w:rsidRDefault="00A914BC" w:rsidP="00EF6FB5">
            <w:pPr>
              <w:rPr>
                <w:rFonts w:cs="Calibri"/>
              </w:rPr>
            </w:pPr>
          </w:p>
        </w:tc>
        <w:tc>
          <w:tcPr>
            <w:tcW w:w="651" w:type="dxa"/>
          </w:tcPr>
          <w:p w14:paraId="30C249CA" w14:textId="4D332101" w:rsidR="00A914BC" w:rsidRDefault="00A914BC" w:rsidP="00EF6FB5">
            <w:pPr>
              <w:rPr>
                <w:rFonts w:cs="Calibri"/>
              </w:rPr>
            </w:pPr>
            <w:r>
              <w:rPr>
                <w:rFonts w:cs="Calibri"/>
              </w:rPr>
              <w:t xml:space="preserve">5 </w:t>
            </w:r>
          </w:p>
        </w:tc>
        <w:tc>
          <w:tcPr>
            <w:tcW w:w="5962" w:type="dxa"/>
          </w:tcPr>
          <w:p w14:paraId="2895A3ED" w14:textId="7910D96D" w:rsidR="00A914BC" w:rsidRDefault="00A914BC" w:rsidP="00EF6FB5">
            <w:pPr>
              <w:rPr>
                <w:rFonts w:cs="Calibri"/>
              </w:rPr>
            </w:pPr>
            <w:r>
              <w:rPr>
                <w:rFonts w:cs="Calibri"/>
              </w:rPr>
              <w:t>Addition of new section, Monitoring</w:t>
            </w:r>
          </w:p>
        </w:tc>
        <w:tc>
          <w:tcPr>
            <w:tcW w:w="1619" w:type="dxa"/>
            <w:vMerge/>
          </w:tcPr>
          <w:p w14:paraId="0FBE87E7" w14:textId="77777777" w:rsidR="00A914BC" w:rsidRPr="00591582" w:rsidRDefault="00A914BC" w:rsidP="00EF6FB5">
            <w:pPr>
              <w:rPr>
                <w:rFonts w:cs="Calibri"/>
              </w:rPr>
            </w:pPr>
          </w:p>
        </w:tc>
      </w:tr>
      <w:tr w:rsidR="00A914BC" w:rsidRPr="00591582" w14:paraId="398CAEBF" w14:textId="77777777" w:rsidTr="00EB3D5E">
        <w:trPr>
          <w:trHeight w:val="405"/>
        </w:trPr>
        <w:tc>
          <w:tcPr>
            <w:tcW w:w="789" w:type="dxa"/>
            <w:vMerge/>
          </w:tcPr>
          <w:p w14:paraId="0E168E35" w14:textId="77777777" w:rsidR="00A914BC" w:rsidRPr="00591582" w:rsidRDefault="00A914BC" w:rsidP="00EF6FB5">
            <w:pPr>
              <w:rPr>
                <w:rFonts w:cs="Calibri"/>
              </w:rPr>
            </w:pPr>
          </w:p>
        </w:tc>
        <w:tc>
          <w:tcPr>
            <w:tcW w:w="651" w:type="dxa"/>
          </w:tcPr>
          <w:p w14:paraId="125A42AD" w14:textId="6BC1502A" w:rsidR="00A914BC" w:rsidRPr="00591582" w:rsidRDefault="00A914BC" w:rsidP="00EF6FB5">
            <w:pPr>
              <w:rPr>
                <w:rFonts w:cs="Calibri"/>
              </w:rPr>
            </w:pPr>
            <w:r>
              <w:rPr>
                <w:rFonts w:cs="Calibri"/>
              </w:rPr>
              <w:t>6</w:t>
            </w:r>
          </w:p>
        </w:tc>
        <w:tc>
          <w:tcPr>
            <w:tcW w:w="5962" w:type="dxa"/>
          </w:tcPr>
          <w:p w14:paraId="2BBC9BE6" w14:textId="090ADD19" w:rsidR="00A914BC" w:rsidRPr="00591582" w:rsidRDefault="00A914BC" w:rsidP="00EF6FB5">
            <w:pPr>
              <w:rPr>
                <w:rFonts w:cs="Calibri"/>
              </w:rPr>
            </w:pPr>
            <w:r>
              <w:rPr>
                <w:rFonts w:cs="Calibri"/>
              </w:rPr>
              <w:t>Addition of new section, Requests for Disclosure</w:t>
            </w:r>
          </w:p>
        </w:tc>
        <w:tc>
          <w:tcPr>
            <w:tcW w:w="1619" w:type="dxa"/>
            <w:vMerge/>
          </w:tcPr>
          <w:p w14:paraId="7DB5911B" w14:textId="77777777" w:rsidR="00A914BC" w:rsidRPr="00591582" w:rsidRDefault="00A914BC" w:rsidP="00EF6FB5">
            <w:pPr>
              <w:rPr>
                <w:rFonts w:cs="Calibri"/>
              </w:rPr>
            </w:pPr>
          </w:p>
        </w:tc>
      </w:tr>
      <w:tr w:rsidR="00A914BC" w:rsidRPr="00591582" w14:paraId="4E163135" w14:textId="77777777" w:rsidTr="00EB3D5E">
        <w:trPr>
          <w:trHeight w:val="413"/>
        </w:trPr>
        <w:tc>
          <w:tcPr>
            <w:tcW w:w="789" w:type="dxa"/>
            <w:vMerge/>
          </w:tcPr>
          <w:p w14:paraId="6518ABA1" w14:textId="77777777" w:rsidR="00A914BC" w:rsidRPr="00591582" w:rsidRDefault="00A914BC" w:rsidP="00EF6FB5">
            <w:pPr>
              <w:rPr>
                <w:rFonts w:cs="Calibri"/>
              </w:rPr>
            </w:pPr>
          </w:p>
        </w:tc>
        <w:tc>
          <w:tcPr>
            <w:tcW w:w="651" w:type="dxa"/>
          </w:tcPr>
          <w:p w14:paraId="7E7D1BF2" w14:textId="3EF8770B" w:rsidR="00A914BC" w:rsidRPr="00591582" w:rsidRDefault="00A914BC" w:rsidP="00EF6FB5">
            <w:pPr>
              <w:rPr>
                <w:rFonts w:cs="Calibri"/>
              </w:rPr>
            </w:pPr>
            <w:r>
              <w:rPr>
                <w:rFonts w:cs="Calibri"/>
              </w:rPr>
              <w:t>6</w:t>
            </w:r>
          </w:p>
        </w:tc>
        <w:tc>
          <w:tcPr>
            <w:tcW w:w="5962" w:type="dxa"/>
          </w:tcPr>
          <w:p w14:paraId="20A618AA" w14:textId="49EC41BA" w:rsidR="00A914BC" w:rsidRPr="00591582" w:rsidRDefault="00A914BC" w:rsidP="00EF6FB5">
            <w:pPr>
              <w:rPr>
                <w:rFonts w:cs="Calibri"/>
              </w:rPr>
            </w:pPr>
            <w:r>
              <w:rPr>
                <w:rFonts w:cs="Calibri"/>
              </w:rPr>
              <w:t>Addition of new section, Data Protection Rights</w:t>
            </w:r>
          </w:p>
        </w:tc>
        <w:tc>
          <w:tcPr>
            <w:tcW w:w="1619" w:type="dxa"/>
            <w:vMerge/>
          </w:tcPr>
          <w:p w14:paraId="1F0CEE14" w14:textId="77777777" w:rsidR="00A914BC" w:rsidRPr="00591582" w:rsidRDefault="00A914BC" w:rsidP="00EF6FB5">
            <w:pPr>
              <w:rPr>
                <w:rFonts w:cs="Calibri"/>
              </w:rPr>
            </w:pPr>
          </w:p>
        </w:tc>
      </w:tr>
      <w:tr w:rsidR="00A914BC" w:rsidRPr="00591582" w14:paraId="72B639EA" w14:textId="77777777" w:rsidTr="00EB3D5E">
        <w:trPr>
          <w:trHeight w:val="413"/>
        </w:trPr>
        <w:tc>
          <w:tcPr>
            <w:tcW w:w="789" w:type="dxa"/>
            <w:vMerge/>
          </w:tcPr>
          <w:p w14:paraId="70431823" w14:textId="77777777" w:rsidR="00A914BC" w:rsidRPr="00591582" w:rsidRDefault="00A914BC" w:rsidP="00EF6FB5">
            <w:pPr>
              <w:rPr>
                <w:rFonts w:cs="Calibri"/>
              </w:rPr>
            </w:pPr>
          </w:p>
        </w:tc>
        <w:tc>
          <w:tcPr>
            <w:tcW w:w="651" w:type="dxa"/>
          </w:tcPr>
          <w:p w14:paraId="5901E528" w14:textId="6ADFB407" w:rsidR="00A914BC" w:rsidRDefault="00A914BC" w:rsidP="00EF6FB5">
            <w:pPr>
              <w:rPr>
                <w:rFonts w:cs="Calibri"/>
              </w:rPr>
            </w:pPr>
            <w:r>
              <w:rPr>
                <w:rFonts w:cs="Calibri"/>
              </w:rPr>
              <w:t>6</w:t>
            </w:r>
          </w:p>
        </w:tc>
        <w:tc>
          <w:tcPr>
            <w:tcW w:w="5962" w:type="dxa"/>
          </w:tcPr>
          <w:p w14:paraId="38C125D8" w14:textId="685086DA" w:rsidR="00A914BC" w:rsidRDefault="00A914BC" w:rsidP="00EF6FB5">
            <w:pPr>
              <w:rPr>
                <w:rFonts w:cs="Calibri"/>
              </w:rPr>
            </w:pPr>
            <w:r>
              <w:rPr>
                <w:rFonts w:cs="Calibri"/>
              </w:rPr>
              <w:t xml:space="preserve">Complaints section has been updated to follow the </w:t>
            </w:r>
            <w:r w:rsidRPr="00591582">
              <w:rPr>
                <w:rFonts w:cs="Calibri"/>
              </w:rPr>
              <w:t>Browne Jacobson template</w:t>
            </w:r>
          </w:p>
        </w:tc>
        <w:tc>
          <w:tcPr>
            <w:tcW w:w="1619" w:type="dxa"/>
          </w:tcPr>
          <w:p w14:paraId="64D5A20A" w14:textId="77777777" w:rsidR="00A914BC" w:rsidRPr="00591582" w:rsidRDefault="00A914BC" w:rsidP="00EF6FB5">
            <w:pPr>
              <w:rPr>
                <w:rFonts w:cs="Calibri"/>
              </w:rPr>
            </w:pPr>
          </w:p>
        </w:tc>
      </w:tr>
    </w:tbl>
    <w:p w14:paraId="4F49D691" w14:textId="77777777" w:rsidR="004702BE" w:rsidRDefault="004702BE"/>
    <w:p w14:paraId="78C64FF7" w14:textId="77777777" w:rsidR="00302F5C" w:rsidRPr="00591582" w:rsidRDefault="00302F5C"/>
    <w:sdt>
      <w:sdtPr>
        <w:rPr>
          <w:rFonts w:asciiTheme="minorHAnsi" w:eastAsiaTheme="minorEastAsia" w:hAnsiTheme="minorHAnsi" w:cstheme="minorBidi"/>
          <w:color w:val="auto"/>
          <w:sz w:val="22"/>
          <w:szCs w:val="22"/>
          <w:lang w:val="en-GB"/>
        </w:rPr>
        <w:id w:val="-1295972043"/>
        <w:docPartObj>
          <w:docPartGallery w:val="Table of Contents"/>
          <w:docPartUnique/>
        </w:docPartObj>
      </w:sdtPr>
      <w:sdtEndPr>
        <w:rPr>
          <w:b/>
          <w:bCs/>
        </w:rPr>
      </w:sdtEndPr>
      <w:sdtContent>
        <w:p w14:paraId="5EB959E5" w14:textId="0FEF2619" w:rsidR="004702BE" w:rsidRPr="00591582" w:rsidRDefault="004702BE">
          <w:pPr>
            <w:pStyle w:val="TOCHeading"/>
            <w:rPr>
              <w:lang w:val="en-GB"/>
            </w:rPr>
          </w:pPr>
          <w:r w:rsidRPr="00591582">
            <w:rPr>
              <w:lang w:val="en-GB"/>
            </w:rPr>
            <w:t>Contents</w:t>
          </w:r>
        </w:p>
        <w:p w14:paraId="116CB17F" w14:textId="19F2D52B" w:rsidR="00867704" w:rsidRDefault="004702BE">
          <w:pPr>
            <w:pStyle w:val="TOC1"/>
            <w:tabs>
              <w:tab w:val="left" w:pos="440"/>
              <w:tab w:val="right" w:leader="dot" w:pos="9016"/>
            </w:tabs>
            <w:rPr>
              <w:rFonts w:eastAsiaTheme="minorEastAsia"/>
              <w:noProof/>
              <w:kern w:val="2"/>
              <w:sz w:val="24"/>
              <w:szCs w:val="24"/>
              <w:lang w:eastAsia="en-GB"/>
              <w14:ligatures w14:val="standardContextual"/>
            </w:rPr>
          </w:pPr>
          <w:r w:rsidRPr="00591582">
            <w:fldChar w:fldCharType="begin"/>
          </w:r>
          <w:r w:rsidRPr="00591582">
            <w:instrText xml:space="preserve"> TOC \o "1-3" \h \z \u </w:instrText>
          </w:r>
          <w:r w:rsidRPr="00591582">
            <w:fldChar w:fldCharType="separate"/>
          </w:r>
          <w:hyperlink w:anchor="_Toc213147156" w:history="1">
            <w:r w:rsidR="00867704" w:rsidRPr="00893B1D">
              <w:rPr>
                <w:rStyle w:val="Hyperlink"/>
                <w:rFonts w:ascii="Calibri" w:hAnsi="Calibri" w:cs="Calibri"/>
                <w:b/>
                <w:bCs/>
                <w:noProof/>
              </w:rPr>
              <w:t>1.</w:t>
            </w:r>
            <w:r w:rsidR="00867704">
              <w:rPr>
                <w:rFonts w:eastAsiaTheme="minorEastAsia"/>
                <w:noProof/>
                <w:kern w:val="2"/>
                <w:sz w:val="24"/>
                <w:szCs w:val="24"/>
                <w:lang w:eastAsia="en-GB"/>
                <w14:ligatures w14:val="standardContextual"/>
              </w:rPr>
              <w:tab/>
            </w:r>
            <w:r w:rsidR="00867704" w:rsidRPr="00893B1D">
              <w:rPr>
                <w:rStyle w:val="Hyperlink"/>
                <w:rFonts w:ascii="Calibri" w:hAnsi="Calibri" w:cs="Calibri"/>
                <w:b/>
                <w:bCs/>
                <w:noProof/>
              </w:rPr>
              <w:t>Introduction</w:t>
            </w:r>
            <w:r w:rsidR="00867704">
              <w:rPr>
                <w:noProof/>
                <w:webHidden/>
              </w:rPr>
              <w:tab/>
            </w:r>
            <w:r w:rsidR="00867704">
              <w:rPr>
                <w:noProof/>
                <w:webHidden/>
              </w:rPr>
              <w:fldChar w:fldCharType="begin"/>
            </w:r>
            <w:r w:rsidR="00867704">
              <w:rPr>
                <w:noProof/>
                <w:webHidden/>
              </w:rPr>
              <w:instrText xml:space="preserve"> PAGEREF _Toc213147156 \h </w:instrText>
            </w:r>
            <w:r w:rsidR="00867704">
              <w:rPr>
                <w:noProof/>
                <w:webHidden/>
              </w:rPr>
            </w:r>
            <w:r w:rsidR="00867704">
              <w:rPr>
                <w:noProof/>
                <w:webHidden/>
              </w:rPr>
              <w:fldChar w:fldCharType="separate"/>
            </w:r>
            <w:r w:rsidR="006E6B5D">
              <w:rPr>
                <w:noProof/>
                <w:webHidden/>
              </w:rPr>
              <w:t>3</w:t>
            </w:r>
            <w:r w:rsidR="00867704">
              <w:rPr>
                <w:noProof/>
                <w:webHidden/>
              </w:rPr>
              <w:fldChar w:fldCharType="end"/>
            </w:r>
          </w:hyperlink>
        </w:p>
        <w:p w14:paraId="11E212A8" w14:textId="737B0826" w:rsidR="00867704" w:rsidRDefault="00867704">
          <w:pPr>
            <w:pStyle w:val="TOC1"/>
            <w:tabs>
              <w:tab w:val="left" w:pos="440"/>
              <w:tab w:val="right" w:leader="dot" w:pos="9016"/>
            </w:tabs>
            <w:rPr>
              <w:rFonts w:eastAsiaTheme="minorEastAsia"/>
              <w:noProof/>
              <w:kern w:val="2"/>
              <w:sz w:val="24"/>
              <w:szCs w:val="24"/>
              <w:lang w:eastAsia="en-GB"/>
              <w14:ligatures w14:val="standardContextual"/>
            </w:rPr>
          </w:pPr>
          <w:hyperlink w:anchor="_Toc213147157" w:history="1">
            <w:r w:rsidRPr="00893B1D">
              <w:rPr>
                <w:rStyle w:val="Hyperlink"/>
                <w:rFonts w:ascii="Calibri" w:hAnsi="Calibri" w:cs="Calibri"/>
                <w:b/>
                <w:bCs/>
                <w:noProof/>
              </w:rPr>
              <w:t>2.</w:t>
            </w:r>
            <w:r>
              <w:rPr>
                <w:rFonts w:eastAsiaTheme="minorEastAsia"/>
                <w:noProof/>
                <w:kern w:val="2"/>
                <w:sz w:val="24"/>
                <w:szCs w:val="24"/>
                <w:lang w:eastAsia="en-GB"/>
                <w14:ligatures w14:val="standardContextual"/>
              </w:rPr>
              <w:tab/>
            </w:r>
            <w:r w:rsidRPr="00893B1D">
              <w:rPr>
                <w:rStyle w:val="Hyperlink"/>
                <w:rFonts w:ascii="Calibri" w:hAnsi="Calibri" w:cs="Calibri"/>
                <w:b/>
                <w:bCs/>
                <w:noProof/>
              </w:rPr>
              <w:t>Reasons for the use of CCTV</w:t>
            </w:r>
            <w:r>
              <w:rPr>
                <w:noProof/>
                <w:webHidden/>
              </w:rPr>
              <w:tab/>
            </w:r>
            <w:r>
              <w:rPr>
                <w:noProof/>
                <w:webHidden/>
              </w:rPr>
              <w:fldChar w:fldCharType="begin"/>
            </w:r>
            <w:r>
              <w:rPr>
                <w:noProof/>
                <w:webHidden/>
              </w:rPr>
              <w:instrText xml:space="preserve"> PAGEREF _Toc213147157 \h </w:instrText>
            </w:r>
            <w:r>
              <w:rPr>
                <w:noProof/>
                <w:webHidden/>
              </w:rPr>
            </w:r>
            <w:r>
              <w:rPr>
                <w:noProof/>
                <w:webHidden/>
              </w:rPr>
              <w:fldChar w:fldCharType="separate"/>
            </w:r>
            <w:r w:rsidR="006E6B5D">
              <w:rPr>
                <w:noProof/>
                <w:webHidden/>
              </w:rPr>
              <w:t>3</w:t>
            </w:r>
            <w:r>
              <w:rPr>
                <w:noProof/>
                <w:webHidden/>
              </w:rPr>
              <w:fldChar w:fldCharType="end"/>
            </w:r>
          </w:hyperlink>
        </w:p>
        <w:p w14:paraId="28F26F61" w14:textId="49719F01" w:rsidR="00867704" w:rsidRDefault="00867704">
          <w:pPr>
            <w:pStyle w:val="TOC1"/>
            <w:tabs>
              <w:tab w:val="left" w:pos="440"/>
              <w:tab w:val="right" w:leader="dot" w:pos="9016"/>
            </w:tabs>
            <w:rPr>
              <w:rFonts w:eastAsiaTheme="minorEastAsia"/>
              <w:noProof/>
              <w:kern w:val="2"/>
              <w:sz w:val="24"/>
              <w:szCs w:val="24"/>
              <w:lang w:eastAsia="en-GB"/>
              <w14:ligatures w14:val="standardContextual"/>
            </w:rPr>
          </w:pPr>
          <w:hyperlink w:anchor="_Toc213147158" w:history="1">
            <w:r w:rsidRPr="00893B1D">
              <w:rPr>
                <w:rStyle w:val="Hyperlink"/>
                <w:rFonts w:cstheme="minorHAnsi"/>
                <w:b/>
                <w:bCs/>
                <w:noProof/>
              </w:rPr>
              <w:t>3.</w:t>
            </w:r>
            <w:r>
              <w:rPr>
                <w:rFonts w:eastAsiaTheme="minorEastAsia"/>
                <w:noProof/>
                <w:kern w:val="2"/>
                <w:sz w:val="24"/>
                <w:szCs w:val="24"/>
                <w:lang w:eastAsia="en-GB"/>
                <w14:ligatures w14:val="standardContextual"/>
              </w:rPr>
              <w:tab/>
            </w:r>
            <w:r w:rsidRPr="00893B1D">
              <w:rPr>
                <w:rStyle w:val="Hyperlink"/>
                <w:rFonts w:cstheme="minorHAnsi"/>
                <w:b/>
                <w:bCs/>
                <w:noProof/>
              </w:rPr>
              <w:t>Definitions</w:t>
            </w:r>
            <w:r>
              <w:rPr>
                <w:noProof/>
                <w:webHidden/>
              </w:rPr>
              <w:tab/>
            </w:r>
            <w:r>
              <w:rPr>
                <w:noProof/>
                <w:webHidden/>
              </w:rPr>
              <w:fldChar w:fldCharType="begin"/>
            </w:r>
            <w:r>
              <w:rPr>
                <w:noProof/>
                <w:webHidden/>
              </w:rPr>
              <w:instrText xml:space="preserve"> PAGEREF _Toc213147158 \h </w:instrText>
            </w:r>
            <w:r>
              <w:rPr>
                <w:noProof/>
                <w:webHidden/>
              </w:rPr>
            </w:r>
            <w:r>
              <w:rPr>
                <w:noProof/>
                <w:webHidden/>
              </w:rPr>
              <w:fldChar w:fldCharType="separate"/>
            </w:r>
            <w:r w:rsidR="006E6B5D">
              <w:rPr>
                <w:noProof/>
                <w:webHidden/>
              </w:rPr>
              <w:t>4</w:t>
            </w:r>
            <w:r>
              <w:rPr>
                <w:noProof/>
                <w:webHidden/>
              </w:rPr>
              <w:fldChar w:fldCharType="end"/>
            </w:r>
          </w:hyperlink>
        </w:p>
        <w:p w14:paraId="77A7A67D" w14:textId="7CCB2FB9" w:rsidR="00867704" w:rsidRDefault="00867704">
          <w:pPr>
            <w:pStyle w:val="TOC1"/>
            <w:tabs>
              <w:tab w:val="left" w:pos="440"/>
              <w:tab w:val="right" w:leader="dot" w:pos="9016"/>
            </w:tabs>
            <w:rPr>
              <w:rFonts w:eastAsiaTheme="minorEastAsia"/>
              <w:noProof/>
              <w:kern w:val="2"/>
              <w:sz w:val="24"/>
              <w:szCs w:val="24"/>
              <w:lang w:eastAsia="en-GB"/>
              <w14:ligatures w14:val="standardContextual"/>
            </w:rPr>
          </w:pPr>
          <w:hyperlink w:anchor="_Toc213147159" w:history="1">
            <w:r w:rsidRPr="00893B1D">
              <w:rPr>
                <w:rStyle w:val="Hyperlink"/>
                <w:rFonts w:ascii="Calibri" w:hAnsi="Calibri" w:cs="Calibri"/>
                <w:b/>
                <w:bCs/>
                <w:noProof/>
              </w:rPr>
              <w:t>4.</w:t>
            </w:r>
            <w:r>
              <w:rPr>
                <w:rFonts w:eastAsiaTheme="minorEastAsia"/>
                <w:noProof/>
                <w:kern w:val="2"/>
                <w:sz w:val="24"/>
                <w:szCs w:val="24"/>
                <w:lang w:eastAsia="en-GB"/>
                <w14:ligatures w14:val="standardContextual"/>
              </w:rPr>
              <w:tab/>
            </w:r>
            <w:r w:rsidRPr="00893B1D">
              <w:rPr>
                <w:rStyle w:val="Hyperlink"/>
                <w:rFonts w:ascii="Calibri" w:hAnsi="Calibri" w:cs="Calibri"/>
                <w:b/>
                <w:bCs/>
                <w:noProof/>
              </w:rPr>
              <w:t>Statement of Intent</w:t>
            </w:r>
            <w:r>
              <w:rPr>
                <w:noProof/>
                <w:webHidden/>
              </w:rPr>
              <w:tab/>
            </w:r>
            <w:r>
              <w:rPr>
                <w:noProof/>
                <w:webHidden/>
              </w:rPr>
              <w:fldChar w:fldCharType="begin"/>
            </w:r>
            <w:r>
              <w:rPr>
                <w:noProof/>
                <w:webHidden/>
              </w:rPr>
              <w:instrText xml:space="preserve"> PAGEREF _Toc213147159 \h </w:instrText>
            </w:r>
            <w:r>
              <w:rPr>
                <w:noProof/>
                <w:webHidden/>
              </w:rPr>
            </w:r>
            <w:r>
              <w:rPr>
                <w:noProof/>
                <w:webHidden/>
              </w:rPr>
              <w:fldChar w:fldCharType="separate"/>
            </w:r>
            <w:r w:rsidR="006E6B5D">
              <w:rPr>
                <w:noProof/>
                <w:webHidden/>
              </w:rPr>
              <w:t>4</w:t>
            </w:r>
            <w:r>
              <w:rPr>
                <w:noProof/>
                <w:webHidden/>
              </w:rPr>
              <w:fldChar w:fldCharType="end"/>
            </w:r>
          </w:hyperlink>
        </w:p>
        <w:p w14:paraId="75AB09D6" w14:textId="336AD5E9" w:rsidR="00867704" w:rsidRDefault="00867704">
          <w:pPr>
            <w:pStyle w:val="TOC1"/>
            <w:tabs>
              <w:tab w:val="left" w:pos="440"/>
              <w:tab w:val="right" w:leader="dot" w:pos="9016"/>
            </w:tabs>
            <w:rPr>
              <w:rFonts w:eastAsiaTheme="minorEastAsia"/>
              <w:noProof/>
              <w:kern w:val="2"/>
              <w:sz w:val="24"/>
              <w:szCs w:val="24"/>
              <w:lang w:eastAsia="en-GB"/>
              <w14:ligatures w14:val="standardContextual"/>
            </w:rPr>
          </w:pPr>
          <w:hyperlink w:anchor="_Toc213147160" w:history="1">
            <w:r w:rsidRPr="00893B1D">
              <w:rPr>
                <w:rStyle w:val="Hyperlink"/>
                <w:rFonts w:ascii="Calibri" w:hAnsi="Calibri" w:cs="Calibri"/>
                <w:b/>
                <w:bCs/>
                <w:noProof/>
              </w:rPr>
              <w:t>5.</w:t>
            </w:r>
            <w:r>
              <w:rPr>
                <w:rFonts w:eastAsiaTheme="minorEastAsia"/>
                <w:noProof/>
                <w:kern w:val="2"/>
                <w:sz w:val="24"/>
                <w:szCs w:val="24"/>
                <w:lang w:eastAsia="en-GB"/>
                <w14:ligatures w14:val="standardContextual"/>
              </w:rPr>
              <w:tab/>
            </w:r>
            <w:r w:rsidRPr="00893B1D">
              <w:rPr>
                <w:rStyle w:val="Hyperlink"/>
                <w:rFonts w:ascii="Calibri" w:hAnsi="Calibri" w:cs="Calibri"/>
                <w:b/>
                <w:bCs/>
                <w:noProof/>
              </w:rPr>
              <w:t>How we will operate CCTV</w:t>
            </w:r>
            <w:r>
              <w:rPr>
                <w:noProof/>
                <w:webHidden/>
              </w:rPr>
              <w:tab/>
            </w:r>
            <w:r>
              <w:rPr>
                <w:noProof/>
                <w:webHidden/>
              </w:rPr>
              <w:fldChar w:fldCharType="begin"/>
            </w:r>
            <w:r>
              <w:rPr>
                <w:noProof/>
                <w:webHidden/>
              </w:rPr>
              <w:instrText xml:space="preserve"> PAGEREF _Toc213147160 \h </w:instrText>
            </w:r>
            <w:r>
              <w:rPr>
                <w:noProof/>
                <w:webHidden/>
              </w:rPr>
            </w:r>
            <w:r>
              <w:rPr>
                <w:noProof/>
                <w:webHidden/>
              </w:rPr>
              <w:fldChar w:fldCharType="separate"/>
            </w:r>
            <w:r w:rsidR="006E6B5D">
              <w:rPr>
                <w:noProof/>
                <w:webHidden/>
              </w:rPr>
              <w:t>4</w:t>
            </w:r>
            <w:r>
              <w:rPr>
                <w:noProof/>
                <w:webHidden/>
              </w:rPr>
              <w:fldChar w:fldCharType="end"/>
            </w:r>
          </w:hyperlink>
        </w:p>
        <w:p w14:paraId="3DA53D78" w14:textId="15B88868" w:rsidR="00867704" w:rsidRDefault="00867704">
          <w:pPr>
            <w:pStyle w:val="TOC1"/>
            <w:tabs>
              <w:tab w:val="left" w:pos="440"/>
              <w:tab w:val="right" w:leader="dot" w:pos="9016"/>
            </w:tabs>
            <w:rPr>
              <w:rFonts w:eastAsiaTheme="minorEastAsia"/>
              <w:noProof/>
              <w:kern w:val="2"/>
              <w:sz w:val="24"/>
              <w:szCs w:val="24"/>
              <w:lang w:eastAsia="en-GB"/>
              <w14:ligatures w14:val="standardContextual"/>
            </w:rPr>
          </w:pPr>
          <w:hyperlink w:anchor="_Toc213147161" w:history="1">
            <w:r w:rsidRPr="00893B1D">
              <w:rPr>
                <w:rStyle w:val="Hyperlink"/>
                <w:rFonts w:cstheme="minorHAnsi"/>
                <w:b/>
                <w:bCs/>
                <w:noProof/>
              </w:rPr>
              <w:t>6.</w:t>
            </w:r>
            <w:r>
              <w:rPr>
                <w:rFonts w:eastAsiaTheme="minorEastAsia"/>
                <w:noProof/>
                <w:kern w:val="2"/>
                <w:sz w:val="24"/>
                <w:szCs w:val="24"/>
                <w:lang w:eastAsia="en-GB"/>
                <w14:ligatures w14:val="standardContextual"/>
              </w:rPr>
              <w:tab/>
            </w:r>
            <w:r w:rsidRPr="00893B1D">
              <w:rPr>
                <w:rStyle w:val="Hyperlink"/>
                <w:rFonts w:cstheme="minorHAnsi"/>
                <w:b/>
                <w:bCs/>
                <w:noProof/>
              </w:rPr>
              <w:t>Monitoring</w:t>
            </w:r>
            <w:r>
              <w:rPr>
                <w:noProof/>
                <w:webHidden/>
              </w:rPr>
              <w:tab/>
            </w:r>
            <w:r>
              <w:rPr>
                <w:noProof/>
                <w:webHidden/>
              </w:rPr>
              <w:fldChar w:fldCharType="begin"/>
            </w:r>
            <w:r>
              <w:rPr>
                <w:noProof/>
                <w:webHidden/>
              </w:rPr>
              <w:instrText xml:space="preserve"> PAGEREF _Toc213147161 \h </w:instrText>
            </w:r>
            <w:r>
              <w:rPr>
                <w:noProof/>
                <w:webHidden/>
              </w:rPr>
            </w:r>
            <w:r>
              <w:rPr>
                <w:noProof/>
                <w:webHidden/>
              </w:rPr>
              <w:fldChar w:fldCharType="separate"/>
            </w:r>
            <w:r w:rsidR="006E6B5D">
              <w:rPr>
                <w:noProof/>
                <w:webHidden/>
              </w:rPr>
              <w:t>5</w:t>
            </w:r>
            <w:r>
              <w:rPr>
                <w:noProof/>
                <w:webHidden/>
              </w:rPr>
              <w:fldChar w:fldCharType="end"/>
            </w:r>
          </w:hyperlink>
        </w:p>
        <w:p w14:paraId="0733FFA3" w14:textId="3072D578" w:rsidR="00867704" w:rsidRDefault="00867704">
          <w:pPr>
            <w:pStyle w:val="TOC1"/>
            <w:tabs>
              <w:tab w:val="left" w:pos="440"/>
              <w:tab w:val="right" w:leader="dot" w:pos="9016"/>
            </w:tabs>
            <w:rPr>
              <w:rFonts w:eastAsiaTheme="minorEastAsia"/>
              <w:noProof/>
              <w:kern w:val="2"/>
              <w:sz w:val="24"/>
              <w:szCs w:val="24"/>
              <w:lang w:eastAsia="en-GB"/>
              <w14:ligatures w14:val="standardContextual"/>
            </w:rPr>
          </w:pPr>
          <w:hyperlink w:anchor="_Toc213147162" w:history="1">
            <w:r w:rsidRPr="00893B1D">
              <w:rPr>
                <w:rStyle w:val="Hyperlink"/>
                <w:rFonts w:cstheme="minorHAnsi"/>
                <w:b/>
                <w:bCs/>
                <w:noProof/>
              </w:rPr>
              <w:t>7.</w:t>
            </w:r>
            <w:r>
              <w:rPr>
                <w:rFonts w:eastAsiaTheme="minorEastAsia"/>
                <w:noProof/>
                <w:kern w:val="2"/>
                <w:sz w:val="24"/>
                <w:szCs w:val="24"/>
                <w:lang w:eastAsia="en-GB"/>
                <w14:ligatures w14:val="standardContextual"/>
              </w:rPr>
              <w:tab/>
            </w:r>
            <w:r w:rsidRPr="00893B1D">
              <w:rPr>
                <w:rStyle w:val="Hyperlink"/>
                <w:rFonts w:cstheme="minorHAnsi"/>
                <w:b/>
                <w:bCs/>
                <w:noProof/>
              </w:rPr>
              <w:t>Location of CCTV cameras</w:t>
            </w:r>
            <w:r>
              <w:rPr>
                <w:noProof/>
                <w:webHidden/>
              </w:rPr>
              <w:tab/>
            </w:r>
            <w:r>
              <w:rPr>
                <w:noProof/>
                <w:webHidden/>
              </w:rPr>
              <w:fldChar w:fldCharType="begin"/>
            </w:r>
            <w:r>
              <w:rPr>
                <w:noProof/>
                <w:webHidden/>
              </w:rPr>
              <w:instrText xml:space="preserve"> PAGEREF _Toc213147162 \h </w:instrText>
            </w:r>
            <w:r>
              <w:rPr>
                <w:noProof/>
                <w:webHidden/>
              </w:rPr>
            </w:r>
            <w:r>
              <w:rPr>
                <w:noProof/>
                <w:webHidden/>
              </w:rPr>
              <w:fldChar w:fldCharType="separate"/>
            </w:r>
            <w:r w:rsidR="006E6B5D">
              <w:rPr>
                <w:noProof/>
                <w:webHidden/>
              </w:rPr>
              <w:t>5</w:t>
            </w:r>
            <w:r>
              <w:rPr>
                <w:noProof/>
                <w:webHidden/>
              </w:rPr>
              <w:fldChar w:fldCharType="end"/>
            </w:r>
          </w:hyperlink>
        </w:p>
        <w:p w14:paraId="70E2B7ED" w14:textId="24D97FA9" w:rsidR="00867704" w:rsidRDefault="00867704">
          <w:pPr>
            <w:pStyle w:val="TOC1"/>
            <w:tabs>
              <w:tab w:val="left" w:pos="440"/>
              <w:tab w:val="right" w:leader="dot" w:pos="9016"/>
            </w:tabs>
            <w:rPr>
              <w:rFonts w:eastAsiaTheme="minorEastAsia"/>
              <w:noProof/>
              <w:kern w:val="2"/>
              <w:sz w:val="24"/>
              <w:szCs w:val="24"/>
              <w:lang w:eastAsia="en-GB"/>
              <w14:ligatures w14:val="standardContextual"/>
            </w:rPr>
          </w:pPr>
          <w:hyperlink w:anchor="_Toc213147163" w:history="1">
            <w:r w:rsidRPr="00893B1D">
              <w:rPr>
                <w:rStyle w:val="Hyperlink"/>
                <w:rFonts w:cstheme="minorHAnsi"/>
                <w:b/>
                <w:bCs/>
                <w:noProof/>
              </w:rPr>
              <w:t>8.</w:t>
            </w:r>
            <w:r>
              <w:rPr>
                <w:rFonts w:eastAsiaTheme="minorEastAsia"/>
                <w:noProof/>
                <w:kern w:val="2"/>
                <w:sz w:val="24"/>
                <w:szCs w:val="24"/>
                <w:lang w:eastAsia="en-GB"/>
                <w14:ligatures w14:val="standardContextual"/>
              </w:rPr>
              <w:tab/>
            </w:r>
            <w:r w:rsidRPr="00893B1D">
              <w:rPr>
                <w:rStyle w:val="Hyperlink"/>
                <w:rFonts w:cstheme="minorHAnsi"/>
                <w:b/>
                <w:bCs/>
                <w:noProof/>
              </w:rPr>
              <w:t>Storage and Retention</w:t>
            </w:r>
            <w:r>
              <w:rPr>
                <w:noProof/>
                <w:webHidden/>
              </w:rPr>
              <w:tab/>
            </w:r>
            <w:r>
              <w:rPr>
                <w:noProof/>
                <w:webHidden/>
              </w:rPr>
              <w:fldChar w:fldCharType="begin"/>
            </w:r>
            <w:r>
              <w:rPr>
                <w:noProof/>
                <w:webHidden/>
              </w:rPr>
              <w:instrText xml:space="preserve"> PAGEREF _Toc213147163 \h </w:instrText>
            </w:r>
            <w:r>
              <w:rPr>
                <w:noProof/>
                <w:webHidden/>
              </w:rPr>
            </w:r>
            <w:r>
              <w:rPr>
                <w:noProof/>
                <w:webHidden/>
              </w:rPr>
              <w:fldChar w:fldCharType="separate"/>
            </w:r>
            <w:r w:rsidR="006E6B5D">
              <w:rPr>
                <w:noProof/>
                <w:webHidden/>
              </w:rPr>
              <w:t>5</w:t>
            </w:r>
            <w:r>
              <w:rPr>
                <w:noProof/>
                <w:webHidden/>
              </w:rPr>
              <w:fldChar w:fldCharType="end"/>
            </w:r>
          </w:hyperlink>
        </w:p>
        <w:p w14:paraId="44B6E347" w14:textId="24084C47" w:rsidR="00867704" w:rsidRDefault="00867704">
          <w:pPr>
            <w:pStyle w:val="TOC1"/>
            <w:tabs>
              <w:tab w:val="left" w:pos="440"/>
              <w:tab w:val="right" w:leader="dot" w:pos="9016"/>
            </w:tabs>
            <w:rPr>
              <w:rFonts w:eastAsiaTheme="minorEastAsia"/>
              <w:noProof/>
              <w:kern w:val="2"/>
              <w:sz w:val="24"/>
              <w:szCs w:val="24"/>
              <w:lang w:eastAsia="en-GB"/>
              <w14:ligatures w14:val="standardContextual"/>
            </w:rPr>
          </w:pPr>
          <w:hyperlink w:anchor="_Toc213147164" w:history="1">
            <w:r w:rsidRPr="00893B1D">
              <w:rPr>
                <w:rStyle w:val="Hyperlink"/>
                <w:rFonts w:cstheme="minorHAnsi"/>
                <w:b/>
                <w:bCs/>
                <w:noProof/>
              </w:rPr>
              <w:t>9.</w:t>
            </w:r>
            <w:r>
              <w:rPr>
                <w:rFonts w:eastAsiaTheme="minorEastAsia"/>
                <w:noProof/>
                <w:kern w:val="2"/>
                <w:sz w:val="24"/>
                <w:szCs w:val="24"/>
                <w:lang w:eastAsia="en-GB"/>
                <w14:ligatures w14:val="standardContextual"/>
              </w:rPr>
              <w:tab/>
            </w:r>
            <w:r w:rsidRPr="00893B1D">
              <w:rPr>
                <w:rStyle w:val="Hyperlink"/>
                <w:rFonts w:cstheme="minorHAnsi"/>
                <w:b/>
                <w:bCs/>
                <w:noProof/>
              </w:rPr>
              <w:t>Requests for disclosure</w:t>
            </w:r>
            <w:r>
              <w:rPr>
                <w:noProof/>
                <w:webHidden/>
              </w:rPr>
              <w:tab/>
            </w:r>
            <w:r>
              <w:rPr>
                <w:noProof/>
                <w:webHidden/>
              </w:rPr>
              <w:fldChar w:fldCharType="begin"/>
            </w:r>
            <w:r>
              <w:rPr>
                <w:noProof/>
                <w:webHidden/>
              </w:rPr>
              <w:instrText xml:space="preserve"> PAGEREF _Toc213147164 \h </w:instrText>
            </w:r>
            <w:r>
              <w:rPr>
                <w:noProof/>
                <w:webHidden/>
              </w:rPr>
            </w:r>
            <w:r>
              <w:rPr>
                <w:noProof/>
                <w:webHidden/>
              </w:rPr>
              <w:fldChar w:fldCharType="separate"/>
            </w:r>
            <w:r w:rsidR="006E6B5D">
              <w:rPr>
                <w:noProof/>
                <w:webHidden/>
              </w:rPr>
              <w:t>6</w:t>
            </w:r>
            <w:r>
              <w:rPr>
                <w:noProof/>
                <w:webHidden/>
              </w:rPr>
              <w:fldChar w:fldCharType="end"/>
            </w:r>
          </w:hyperlink>
        </w:p>
        <w:p w14:paraId="3739EF17" w14:textId="05ABFBBB" w:rsidR="00867704" w:rsidRDefault="00867704">
          <w:pPr>
            <w:pStyle w:val="TOC1"/>
            <w:tabs>
              <w:tab w:val="left" w:pos="720"/>
              <w:tab w:val="right" w:leader="dot" w:pos="9016"/>
            </w:tabs>
            <w:rPr>
              <w:rFonts w:eastAsiaTheme="minorEastAsia"/>
              <w:noProof/>
              <w:kern w:val="2"/>
              <w:sz w:val="24"/>
              <w:szCs w:val="24"/>
              <w:lang w:eastAsia="en-GB"/>
              <w14:ligatures w14:val="standardContextual"/>
            </w:rPr>
          </w:pPr>
          <w:hyperlink w:anchor="_Toc213147165" w:history="1">
            <w:r w:rsidRPr="00893B1D">
              <w:rPr>
                <w:rStyle w:val="Hyperlink"/>
                <w:rFonts w:cstheme="minorHAnsi"/>
                <w:b/>
                <w:bCs/>
                <w:noProof/>
              </w:rPr>
              <w:t>10.</w:t>
            </w:r>
            <w:r>
              <w:rPr>
                <w:rFonts w:eastAsiaTheme="minorEastAsia"/>
                <w:noProof/>
                <w:kern w:val="2"/>
                <w:sz w:val="24"/>
                <w:szCs w:val="24"/>
                <w:lang w:eastAsia="en-GB"/>
                <w14:ligatures w14:val="standardContextual"/>
              </w:rPr>
              <w:t xml:space="preserve">   </w:t>
            </w:r>
            <w:r w:rsidRPr="00893B1D">
              <w:rPr>
                <w:rStyle w:val="Hyperlink"/>
                <w:rFonts w:cstheme="minorHAnsi"/>
                <w:b/>
                <w:bCs/>
                <w:noProof/>
              </w:rPr>
              <w:t>Subject Access Requests</w:t>
            </w:r>
            <w:r>
              <w:rPr>
                <w:noProof/>
                <w:webHidden/>
              </w:rPr>
              <w:tab/>
            </w:r>
            <w:r>
              <w:rPr>
                <w:noProof/>
                <w:webHidden/>
              </w:rPr>
              <w:fldChar w:fldCharType="begin"/>
            </w:r>
            <w:r>
              <w:rPr>
                <w:noProof/>
                <w:webHidden/>
              </w:rPr>
              <w:instrText xml:space="preserve"> PAGEREF _Toc213147165 \h </w:instrText>
            </w:r>
            <w:r>
              <w:rPr>
                <w:noProof/>
                <w:webHidden/>
              </w:rPr>
            </w:r>
            <w:r>
              <w:rPr>
                <w:noProof/>
                <w:webHidden/>
              </w:rPr>
              <w:fldChar w:fldCharType="separate"/>
            </w:r>
            <w:r w:rsidR="006E6B5D">
              <w:rPr>
                <w:noProof/>
                <w:webHidden/>
              </w:rPr>
              <w:t>6</w:t>
            </w:r>
            <w:r>
              <w:rPr>
                <w:noProof/>
                <w:webHidden/>
              </w:rPr>
              <w:fldChar w:fldCharType="end"/>
            </w:r>
          </w:hyperlink>
        </w:p>
        <w:p w14:paraId="44960618" w14:textId="436A07F9" w:rsidR="00867704" w:rsidRDefault="00867704">
          <w:pPr>
            <w:pStyle w:val="TOC1"/>
            <w:tabs>
              <w:tab w:val="left" w:pos="720"/>
              <w:tab w:val="right" w:leader="dot" w:pos="9016"/>
            </w:tabs>
            <w:rPr>
              <w:rFonts w:eastAsiaTheme="minorEastAsia"/>
              <w:noProof/>
              <w:kern w:val="2"/>
              <w:sz w:val="24"/>
              <w:szCs w:val="24"/>
              <w:lang w:eastAsia="en-GB"/>
              <w14:ligatures w14:val="standardContextual"/>
            </w:rPr>
          </w:pPr>
          <w:hyperlink w:anchor="_Toc213147166" w:history="1">
            <w:r w:rsidRPr="00893B1D">
              <w:rPr>
                <w:rStyle w:val="Hyperlink"/>
                <w:rFonts w:cstheme="minorHAnsi"/>
                <w:b/>
                <w:bCs/>
                <w:noProof/>
              </w:rPr>
              <w:t>11.</w:t>
            </w:r>
            <w:r>
              <w:rPr>
                <w:rFonts w:eastAsiaTheme="minorEastAsia"/>
                <w:noProof/>
                <w:kern w:val="2"/>
                <w:sz w:val="24"/>
                <w:szCs w:val="24"/>
                <w:lang w:eastAsia="en-GB"/>
                <w14:ligatures w14:val="standardContextual"/>
              </w:rPr>
              <w:t xml:space="preserve">   </w:t>
            </w:r>
            <w:r w:rsidRPr="00893B1D">
              <w:rPr>
                <w:rStyle w:val="Hyperlink"/>
                <w:rFonts w:cstheme="minorHAnsi"/>
                <w:b/>
                <w:bCs/>
                <w:noProof/>
              </w:rPr>
              <w:t>Data Protection rights</w:t>
            </w:r>
            <w:r>
              <w:rPr>
                <w:noProof/>
                <w:webHidden/>
              </w:rPr>
              <w:tab/>
            </w:r>
            <w:r>
              <w:rPr>
                <w:noProof/>
                <w:webHidden/>
              </w:rPr>
              <w:fldChar w:fldCharType="begin"/>
            </w:r>
            <w:r>
              <w:rPr>
                <w:noProof/>
                <w:webHidden/>
              </w:rPr>
              <w:instrText xml:space="preserve"> PAGEREF _Toc213147166 \h </w:instrText>
            </w:r>
            <w:r>
              <w:rPr>
                <w:noProof/>
                <w:webHidden/>
              </w:rPr>
            </w:r>
            <w:r>
              <w:rPr>
                <w:noProof/>
                <w:webHidden/>
              </w:rPr>
              <w:fldChar w:fldCharType="separate"/>
            </w:r>
            <w:r w:rsidR="006E6B5D">
              <w:rPr>
                <w:noProof/>
                <w:webHidden/>
              </w:rPr>
              <w:t>6</w:t>
            </w:r>
            <w:r>
              <w:rPr>
                <w:noProof/>
                <w:webHidden/>
              </w:rPr>
              <w:fldChar w:fldCharType="end"/>
            </w:r>
          </w:hyperlink>
        </w:p>
        <w:p w14:paraId="4A749E29" w14:textId="6538BB2C" w:rsidR="00867704" w:rsidRDefault="00867704">
          <w:pPr>
            <w:pStyle w:val="TOC1"/>
            <w:tabs>
              <w:tab w:val="left" w:pos="720"/>
              <w:tab w:val="right" w:leader="dot" w:pos="9016"/>
            </w:tabs>
            <w:rPr>
              <w:rFonts w:eastAsiaTheme="minorEastAsia"/>
              <w:noProof/>
              <w:kern w:val="2"/>
              <w:sz w:val="24"/>
              <w:szCs w:val="24"/>
              <w:lang w:eastAsia="en-GB"/>
              <w14:ligatures w14:val="standardContextual"/>
            </w:rPr>
          </w:pPr>
          <w:hyperlink w:anchor="_Toc213147167" w:history="1">
            <w:r w:rsidRPr="00893B1D">
              <w:rPr>
                <w:rStyle w:val="Hyperlink"/>
                <w:rFonts w:cstheme="minorHAnsi"/>
                <w:b/>
                <w:bCs/>
                <w:noProof/>
              </w:rPr>
              <w:t>12.</w:t>
            </w:r>
            <w:r>
              <w:rPr>
                <w:rFonts w:eastAsiaTheme="minorEastAsia"/>
                <w:noProof/>
                <w:kern w:val="2"/>
                <w:sz w:val="24"/>
                <w:szCs w:val="24"/>
                <w:lang w:eastAsia="en-GB"/>
                <w14:ligatures w14:val="standardContextual"/>
              </w:rPr>
              <w:t xml:space="preserve">   </w:t>
            </w:r>
            <w:r w:rsidRPr="00893B1D">
              <w:rPr>
                <w:rStyle w:val="Hyperlink"/>
                <w:rFonts w:cstheme="minorHAnsi"/>
                <w:b/>
                <w:bCs/>
                <w:noProof/>
              </w:rPr>
              <w:t>Complaints/Concerns</w:t>
            </w:r>
            <w:r>
              <w:rPr>
                <w:noProof/>
                <w:webHidden/>
              </w:rPr>
              <w:tab/>
            </w:r>
            <w:r>
              <w:rPr>
                <w:noProof/>
                <w:webHidden/>
              </w:rPr>
              <w:fldChar w:fldCharType="begin"/>
            </w:r>
            <w:r>
              <w:rPr>
                <w:noProof/>
                <w:webHidden/>
              </w:rPr>
              <w:instrText xml:space="preserve"> PAGEREF _Toc213147167 \h </w:instrText>
            </w:r>
            <w:r>
              <w:rPr>
                <w:noProof/>
                <w:webHidden/>
              </w:rPr>
            </w:r>
            <w:r>
              <w:rPr>
                <w:noProof/>
                <w:webHidden/>
              </w:rPr>
              <w:fldChar w:fldCharType="separate"/>
            </w:r>
            <w:r w:rsidR="006E6B5D">
              <w:rPr>
                <w:noProof/>
                <w:webHidden/>
              </w:rPr>
              <w:t>7</w:t>
            </w:r>
            <w:r>
              <w:rPr>
                <w:noProof/>
                <w:webHidden/>
              </w:rPr>
              <w:fldChar w:fldCharType="end"/>
            </w:r>
          </w:hyperlink>
        </w:p>
        <w:p w14:paraId="76E463C2" w14:textId="2B0FC0A5" w:rsidR="00867704" w:rsidRDefault="00867704">
          <w:pPr>
            <w:pStyle w:val="TOC1"/>
            <w:tabs>
              <w:tab w:val="left" w:pos="720"/>
              <w:tab w:val="right" w:leader="dot" w:pos="9016"/>
            </w:tabs>
            <w:rPr>
              <w:rFonts w:eastAsiaTheme="minorEastAsia"/>
              <w:noProof/>
              <w:kern w:val="2"/>
              <w:sz w:val="24"/>
              <w:szCs w:val="24"/>
              <w:lang w:eastAsia="en-GB"/>
              <w14:ligatures w14:val="standardContextual"/>
            </w:rPr>
          </w:pPr>
          <w:hyperlink w:anchor="_Toc213147168" w:history="1">
            <w:r w:rsidRPr="00893B1D">
              <w:rPr>
                <w:rStyle w:val="Hyperlink"/>
                <w:rFonts w:cstheme="minorHAnsi"/>
                <w:b/>
                <w:bCs/>
                <w:noProof/>
              </w:rPr>
              <w:t>13.</w:t>
            </w:r>
            <w:r>
              <w:rPr>
                <w:rFonts w:eastAsiaTheme="minorEastAsia"/>
                <w:noProof/>
                <w:kern w:val="2"/>
                <w:sz w:val="24"/>
                <w:szCs w:val="24"/>
                <w:lang w:eastAsia="en-GB"/>
                <w14:ligatures w14:val="standardContextual"/>
              </w:rPr>
              <w:t xml:space="preserve">   </w:t>
            </w:r>
            <w:r w:rsidRPr="00893B1D">
              <w:rPr>
                <w:rStyle w:val="Hyperlink"/>
                <w:rFonts w:cstheme="minorHAnsi"/>
                <w:b/>
                <w:bCs/>
                <w:noProof/>
              </w:rPr>
              <w:t>Link to other HET policies</w:t>
            </w:r>
            <w:r>
              <w:rPr>
                <w:noProof/>
                <w:webHidden/>
              </w:rPr>
              <w:tab/>
            </w:r>
            <w:r>
              <w:rPr>
                <w:noProof/>
                <w:webHidden/>
              </w:rPr>
              <w:fldChar w:fldCharType="begin"/>
            </w:r>
            <w:r>
              <w:rPr>
                <w:noProof/>
                <w:webHidden/>
              </w:rPr>
              <w:instrText xml:space="preserve"> PAGEREF _Toc213147168 \h </w:instrText>
            </w:r>
            <w:r>
              <w:rPr>
                <w:noProof/>
                <w:webHidden/>
              </w:rPr>
            </w:r>
            <w:r>
              <w:rPr>
                <w:noProof/>
                <w:webHidden/>
              </w:rPr>
              <w:fldChar w:fldCharType="separate"/>
            </w:r>
            <w:r w:rsidR="006E6B5D">
              <w:rPr>
                <w:noProof/>
                <w:webHidden/>
              </w:rPr>
              <w:t>7</w:t>
            </w:r>
            <w:r>
              <w:rPr>
                <w:noProof/>
                <w:webHidden/>
              </w:rPr>
              <w:fldChar w:fldCharType="end"/>
            </w:r>
          </w:hyperlink>
        </w:p>
        <w:p w14:paraId="7D6471DA" w14:textId="32D3F3A7" w:rsidR="004702BE" w:rsidRPr="00591582" w:rsidRDefault="004702BE">
          <w:r w:rsidRPr="00591582">
            <w:rPr>
              <w:b/>
              <w:bCs/>
            </w:rPr>
            <w:fldChar w:fldCharType="end"/>
          </w:r>
        </w:p>
      </w:sdtContent>
    </w:sdt>
    <w:p w14:paraId="6C812C77" w14:textId="08E3AAD4" w:rsidR="00B4052B" w:rsidRPr="00591582" w:rsidRDefault="006E6B5D" w:rsidP="00C97EA1">
      <w:pPr>
        <w:pStyle w:val="NoSpacing"/>
        <w:jc w:val="center"/>
      </w:pPr>
      <w:r>
        <w:rPr>
          <w:noProof/>
        </w:rPr>
        <w:lastRenderedPageBreak/>
        <w:drawing>
          <wp:inline distT="0" distB="0" distL="0" distR="0" wp14:anchorId="5AB6E28F" wp14:editId="165E4433">
            <wp:extent cx="5731510" cy="5731510"/>
            <wp:effectExtent l="0" t="0" r="0" b="0"/>
            <wp:docPr id="1940594532"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94532" name="Picture 2" descr="A logo with text and leav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36F032AA" w14:textId="15DB4420" w:rsidR="00B4052B" w:rsidRPr="00591582" w:rsidRDefault="00BB0178" w:rsidP="00867704">
      <w:pPr>
        <w:pStyle w:val="Heading1"/>
        <w:numPr>
          <w:ilvl w:val="0"/>
          <w:numId w:val="15"/>
        </w:numPr>
        <w:rPr>
          <w:rFonts w:ascii="Calibri" w:hAnsi="Calibri" w:cs="Calibri"/>
          <w:b/>
          <w:bCs/>
          <w:color w:val="auto"/>
          <w:sz w:val="22"/>
          <w:szCs w:val="22"/>
        </w:rPr>
      </w:pPr>
      <w:bookmarkStart w:id="1" w:name="_Toc213147156"/>
      <w:r w:rsidRPr="00591582">
        <w:rPr>
          <w:rFonts w:ascii="Calibri" w:hAnsi="Calibri" w:cs="Calibri"/>
          <w:b/>
          <w:bCs/>
          <w:color w:val="auto"/>
          <w:sz w:val="22"/>
          <w:szCs w:val="22"/>
        </w:rPr>
        <w:t>Introduction</w:t>
      </w:r>
      <w:bookmarkEnd w:id="1"/>
    </w:p>
    <w:p w14:paraId="7A32B206" w14:textId="77777777" w:rsidR="00B4052B" w:rsidRPr="00591582" w:rsidRDefault="00B4052B" w:rsidP="00867704">
      <w:pPr>
        <w:pStyle w:val="ListParagraph"/>
        <w:numPr>
          <w:ilvl w:val="0"/>
          <w:numId w:val="23"/>
        </w:numPr>
        <w:spacing w:after="0"/>
        <w:rPr>
          <w:rFonts w:cstheme="minorHAnsi"/>
        </w:rPr>
      </w:pPr>
      <w:r w:rsidRPr="00591582">
        <w:rPr>
          <w:rFonts w:cstheme="minorHAnsi"/>
        </w:rPr>
        <w:t>This policy is intended to clearly set out the requirements of the UK General Data Protection Regulation (UK GDPR) and the Data Protection Act 2018 (DPA 2018) which are relevant to the school’s use of CCTV and video surveillance.</w:t>
      </w:r>
    </w:p>
    <w:p w14:paraId="11AA44B7" w14:textId="77777777" w:rsidR="009537F1" w:rsidRPr="00591582" w:rsidRDefault="009537F1" w:rsidP="00867704">
      <w:pPr>
        <w:pStyle w:val="ListParagraph"/>
        <w:numPr>
          <w:ilvl w:val="0"/>
          <w:numId w:val="23"/>
        </w:numPr>
        <w:spacing w:after="0"/>
      </w:pPr>
      <w:r w:rsidRPr="00591582">
        <w:t xml:space="preserve">This policy applies to </w:t>
      </w:r>
      <w:proofErr w:type="gramStart"/>
      <w:r w:rsidRPr="00591582">
        <w:t>all of</w:t>
      </w:r>
      <w:proofErr w:type="gramEnd"/>
      <w:r w:rsidRPr="00591582">
        <w:t xml:space="preserve"> our workforce including employees, trustees, governors, consultants, self-employed contractors, casual workers, agency workers and volunteers. It also applies to anyone visiting our premises.</w:t>
      </w:r>
    </w:p>
    <w:p w14:paraId="6EA122C4" w14:textId="15C91BA0" w:rsidR="009537F1" w:rsidRPr="00591582" w:rsidRDefault="009537F1" w:rsidP="00867704">
      <w:pPr>
        <w:pStyle w:val="ListParagraph"/>
        <w:numPr>
          <w:ilvl w:val="0"/>
          <w:numId w:val="23"/>
        </w:numPr>
        <w:spacing w:after="0"/>
      </w:pPr>
      <w:r w:rsidRPr="00591582">
        <w:t xml:space="preserve">A breach of this policy may, in appropriate circumstances, be treated as a disciplinary matter. Following investigation, a breach of this policy may be regarded as misconduct leading to disciplinary action, up to and including dismissal. </w:t>
      </w:r>
    </w:p>
    <w:p w14:paraId="656EFFA1" w14:textId="08437993" w:rsidR="009B3C2E" w:rsidRPr="00591582" w:rsidRDefault="00FC1B9A" w:rsidP="00867704">
      <w:pPr>
        <w:pStyle w:val="Heading1"/>
        <w:numPr>
          <w:ilvl w:val="0"/>
          <w:numId w:val="15"/>
        </w:numPr>
        <w:rPr>
          <w:rFonts w:ascii="Calibri" w:hAnsi="Calibri" w:cs="Calibri"/>
          <w:b/>
          <w:bCs/>
          <w:color w:val="auto"/>
          <w:sz w:val="22"/>
          <w:szCs w:val="22"/>
        </w:rPr>
      </w:pPr>
      <w:bookmarkStart w:id="2" w:name="_Toc213147157"/>
      <w:r w:rsidRPr="00591582">
        <w:rPr>
          <w:rFonts w:ascii="Calibri" w:hAnsi="Calibri" w:cs="Calibri"/>
          <w:b/>
          <w:bCs/>
          <w:color w:val="auto"/>
          <w:sz w:val="22"/>
          <w:szCs w:val="22"/>
        </w:rPr>
        <w:t>Reasons for the use of CCTV</w:t>
      </w:r>
      <w:bookmarkEnd w:id="2"/>
    </w:p>
    <w:p w14:paraId="659A5800" w14:textId="6A036DE0" w:rsidR="00B4052B" w:rsidRPr="00591582" w:rsidRDefault="00B4052B" w:rsidP="00867704">
      <w:pPr>
        <w:ind w:left="360"/>
      </w:pPr>
      <w:r w:rsidRPr="00591582">
        <w:t>We currently use CCTV around our premises as set out below.  The use of CCTV is necessary for legitimate purposes including:</w:t>
      </w:r>
    </w:p>
    <w:p w14:paraId="6D2EDE5A" w14:textId="7B7D7D06" w:rsidR="00B4052B" w:rsidRPr="00591582" w:rsidRDefault="00B4052B" w:rsidP="00867704">
      <w:pPr>
        <w:pStyle w:val="ListParagraph"/>
        <w:numPr>
          <w:ilvl w:val="0"/>
          <w:numId w:val="17"/>
        </w:numPr>
      </w:pPr>
      <w:r w:rsidRPr="00591582">
        <w:lastRenderedPageBreak/>
        <w:t>to prevent crime and protect buildings and assets from damage, disruption, vandalism and other crime.</w:t>
      </w:r>
    </w:p>
    <w:p w14:paraId="3A15012E" w14:textId="66CA444B" w:rsidR="00B4052B" w:rsidRPr="00591582" w:rsidRDefault="00B4052B" w:rsidP="00867704">
      <w:pPr>
        <w:pStyle w:val="ListParagraph"/>
        <w:numPr>
          <w:ilvl w:val="0"/>
          <w:numId w:val="17"/>
        </w:numPr>
      </w:pPr>
      <w:r w:rsidRPr="00591582">
        <w:t xml:space="preserve">for the personal safety of staff, pupils, visitors and other members of the public and to act as a deterrent against crime. </w:t>
      </w:r>
    </w:p>
    <w:p w14:paraId="52DB1D7F" w14:textId="6AF658C7" w:rsidR="00B4052B" w:rsidRPr="00591582" w:rsidRDefault="00B4052B" w:rsidP="00867704">
      <w:pPr>
        <w:pStyle w:val="ListParagraph"/>
        <w:numPr>
          <w:ilvl w:val="0"/>
          <w:numId w:val="17"/>
        </w:numPr>
      </w:pPr>
      <w:r w:rsidRPr="00591582">
        <w:t>to support law enforcement bodies in the prevention, detection and prosecution of crime.</w:t>
      </w:r>
    </w:p>
    <w:p w14:paraId="4801B664" w14:textId="77777777" w:rsidR="00B4052B" w:rsidRPr="00591582" w:rsidRDefault="00B4052B" w:rsidP="00867704">
      <w:pPr>
        <w:pStyle w:val="ListParagraph"/>
        <w:numPr>
          <w:ilvl w:val="0"/>
          <w:numId w:val="17"/>
        </w:numPr>
      </w:pPr>
      <w:r w:rsidRPr="00591582">
        <w:t>to assist in day-to-day management of the school, including ensuring the health and safety of staff, pupils and others.</w:t>
      </w:r>
    </w:p>
    <w:p w14:paraId="598EE35D" w14:textId="77777777" w:rsidR="004255B4" w:rsidRPr="00591582" w:rsidRDefault="004255B4" w:rsidP="00867704">
      <w:pPr>
        <w:pStyle w:val="ListParagraph"/>
        <w:numPr>
          <w:ilvl w:val="0"/>
          <w:numId w:val="17"/>
        </w:numPr>
      </w:pPr>
      <w:r w:rsidRPr="00591582">
        <w:t xml:space="preserve">to assist in the effective resolution of disputes which arise </w:t>
      </w:r>
      <w:proofErr w:type="gramStart"/>
      <w:r w:rsidRPr="00591582">
        <w:t>in the course of</w:t>
      </w:r>
      <w:proofErr w:type="gramEnd"/>
      <w:r w:rsidRPr="00591582">
        <w:t xml:space="preserve"> disciplinary or grievance proceedings.</w:t>
      </w:r>
    </w:p>
    <w:p w14:paraId="49179F2E" w14:textId="162408B3" w:rsidR="004255B4" w:rsidRPr="00591582" w:rsidRDefault="004255B4" w:rsidP="00867704">
      <w:pPr>
        <w:pStyle w:val="ListParagraph"/>
        <w:numPr>
          <w:ilvl w:val="0"/>
          <w:numId w:val="17"/>
        </w:numPr>
      </w:pPr>
      <w:r w:rsidRPr="00591582">
        <w:t>to assist in the effective resolution of complaints which arise.</w:t>
      </w:r>
    </w:p>
    <w:p w14:paraId="625E8AF4" w14:textId="4B70D8E5" w:rsidR="00B4052B" w:rsidRPr="00591582" w:rsidRDefault="00B4052B" w:rsidP="00867704">
      <w:pPr>
        <w:pStyle w:val="ListParagraph"/>
        <w:numPr>
          <w:ilvl w:val="0"/>
          <w:numId w:val="17"/>
        </w:numPr>
      </w:pPr>
      <w:r w:rsidRPr="00591582">
        <w:t>t</w:t>
      </w:r>
      <w:r w:rsidR="003230F8" w:rsidRPr="00591582">
        <w:t>o monitor and minimize unauthorized and inappropriate vehicle acces</w:t>
      </w:r>
      <w:r w:rsidRPr="00591582">
        <w:t>s</w:t>
      </w:r>
      <w:r w:rsidR="00163E3B" w:rsidRPr="00591582">
        <w:t>.</w:t>
      </w:r>
    </w:p>
    <w:p w14:paraId="5A646A86" w14:textId="2E5C5ED0" w:rsidR="00B4052B" w:rsidRPr="00591582" w:rsidRDefault="00B4052B" w:rsidP="00867704">
      <w:pPr>
        <w:pStyle w:val="ListParagraph"/>
        <w:numPr>
          <w:ilvl w:val="0"/>
          <w:numId w:val="17"/>
        </w:numPr>
      </w:pPr>
      <w:r w:rsidRPr="00591582">
        <w:t>t</w:t>
      </w:r>
      <w:r w:rsidR="003230F8" w:rsidRPr="00591582">
        <w:t>o assist in identifying, apprehending and prosecuting offenders</w:t>
      </w:r>
      <w:r w:rsidR="00163E3B" w:rsidRPr="00591582">
        <w:t>.</w:t>
      </w:r>
    </w:p>
    <w:p w14:paraId="3FDFD9FF" w14:textId="322D839D" w:rsidR="00934FE7" w:rsidRPr="00591582" w:rsidRDefault="00B4052B" w:rsidP="00867704">
      <w:pPr>
        <w:pStyle w:val="ListParagraph"/>
        <w:numPr>
          <w:ilvl w:val="0"/>
          <w:numId w:val="17"/>
        </w:numPr>
      </w:pPr>
      <w:r w:rsidRPr="00591582">
        <w:t>t</w:t>
      </w:r>
      <w:r w:rsidR="003230F8" w:rsidRPr="00591582">
        <w:t>o protect members of the public and private property</w:t>
      </w:r>
      <w:r w:rsidR="004255B4" w:rsidRPr="00591582">
        <w:t>.</w:t>
      </w:r>
    </w:p>
    <w:p w14:paraId="09BADDFD" w14:textId="4B9DCB96" w:rsidR="00AB015E" w:rsidRPr="00591582" w:rsidRDefault="00AB015E" w:rsidP="00867704">
      <w:pPr>
        <w:pStyle w:val="ListParagraph"/>
      </w:pPr>
    </w:p>
    <w:p w14:paraId="594D7660" w14:textId="088BBCED" w:rsidR="00B4052B" w:rsidRPr="00591582" w:rsidRDefault="00B4052B" w:rsidP="00867704">
      <w:pPr>
        <w:pStyle w:val="ListParagraph"/>
        <w:ind w:left="0"/>
      </w:pPr>
      <w:r w:rsidRPr="00591582">
        <w:t xml:space="preserve">This list is not </w:t>
      </w:r>
      <w:r w:rsidR="00AB6F34" w:rsidRPr="00591582">
        <w:t>exhaustive,</w:t>
      </w:r>
      <w:r w:rsidRPr="00591582">
        <w:t xml:space="preserve"> and other purposes may be or become relevant.</w:t>
      </w:r>
    </w:p>
    <w:p w14:paraId="29E8B4F2" w14:textId="4909B74D" w:rsidR="00AB6F34" w:rsidRPr="00591582" w:rsidRDefault="00AB6F34" w:rsidP="00867704">
      <w:pPr>
        <w:pStyle w:val="Heading1"/>
        <w:numPr>
          <w:ilvl w:val="0"/>
          <w:numId w:val="15"/>
        </w:numPr>
        <w:spacing w:line="240" w:lineRule="auto"/>
        <w:rPr>
          <w:rFonts w:asciiTheme="minorHAnsi" w:hAnsiTheme="minorHAnsi" w:cstheme="minorHAnsi"/>
          <w:b/>
          <w:bCs/>
          <w:color w:val="auto"/>
          <w:sz w:val="22"/>
          <w:szCs w:val="22"/>
        </w:rPr>
      </w:pPr>
      <w:bookmarkStart w:id="3" w:name="_Toc213147158"/>
      <w:r w:rsidRPr="00591582">
        <w:rPr>
          <w:rFonts w:asciiTheme="minorHAnsi" w:hAnsiTheme="minorHAnsi" w:cstheme="minorHAnsi"/>
          <w:b/>
          <w:bCs/>
          <w:color w:val="auto"/>
          <w:sz w:val="22"/>
          <w:szCs w:val="22"/>
        </w:rPr>
        <w:t>Definitions</w:t>
      </w:r>
      <w:bookmarkEnd w:id="3"/>
    </w:p>
    <w:p w14:paraId="09DAEE37" w14:textId="77777777" w:rsidR="009537F1" w:rsidRPr="00591582" w:rsidRDefault="009537F1" w:rsidP="00867704">
      <w:pPr>
        <w:spacing w:line="240" w:lineRule="auto"/>
      </w:pPr>
      <w:r>
        <w:t>For the purposes of this policy, the following terms have the following meanings:</w:t>
      </w:r>
    </w:p>
    <w:p w14:paraId="2EF16CB4" w14:textId="64088464" w:rsidR="009537F1" w:rsidRPr="00591582" w:rsidRDefault="009537F1" w:rsidP="00867704">
      <w:pPr>
        <w:pStyle w:val="BrowneClauseLevel2"/>
        <w:spacing w:after="0" w:line="240" w:lineRule="auto"/>
        <w:jc w:val="left"/>
        <w:rPr>
          <w:rFonts w:ascii="Calibri" w:hAnsi="Calibri" w:cs="Calibri"/>
          <w:sz w:val="22"/>
        </w:rPr>
      </w:pPr>
      <w:r w:rsidRPr="7086E954">
        <w:rPr>
          <w:rFonts w:ascii="Calibri" w:hAnsi="Calibri" w:cs="Calibri"/>
          <w:b/>
          <w:bCs/>
          <w:sz w:val="22"/>
        </w:rPr>
        <w:t>CCTV</w:t>
      </w:r>
      <w:r w:rsidRPr="7086E954">
        <w:rPr>
          <w:rFonts w:ascii="Calibri" w:hAnsi="Calibri" w:cs="Calibri"/>
          <w:sz w:val="22"/>
        </w:rPr>
        <w:t xml:space="preserve"> means fixed and domed cameras designed to capture and record images of individuals and property.</w:t>
      </w:r>
    </w:p>
    <w:p w14:paraId="7EE3FC1F" w14:textId="7890A968" w:rsidR="009537F1" w:rsidRPr="00591582" w:rsidRDefault="009537F1" w:rsidP="00867704">
      <w:pPr>
        <w:pStyle w:val="BrowneClauseLevel2"/>
        <w:spacing w:after="0" w:line="240" w:lineRule="auto"/>
        <w:jc w:val="left"/>
        <w:rPr>
          <w:rFonts w:ascii="Calibri" w:hAnsi="Calibri" w:cs="Calibri"/>
          <w:sz w:val="22"/>
        </w:rPr>
      </w:pPr>
      <w:r w:rsidRPr="7086E954">
        <w:rPr>
          <w:rFonts w:ascii="Calibri" w:hAnsi="Calibri" w:cs="Calibri"/>
          <w:b/>
          <w:bCs/>
          <w:sz w:val="22"/>
        </w:rPr>
        <w:t xml:space="preserve">Data processor </w:t>
      </w:r>
      <w:r w:rsidRPr="7086E954">
        <w:rPr>
          <w:rFonts w:ascii="Calibri" w:hAnsi="Calibri" w:cs="Calibri"/>
          <w:sz w:val="22"/>
        </w:rPr>
        <w:t>means any person or organisation that is not part of our workforce that processes personal data on our behalf and on our instructions.</w:t>
      </w:r>
    </w:p>
    <w:p w14:paraId="0B4C1D16" w14:textId="0EC5B88B" w:rsidR="009537F1" w:rsidRPr="00591582" w:rsidRDefault="009537F1" w:rsidP="00867704">
      <w:pPr>
        <w:pStyle w:val="BrowneClauseLevel2"/>
        <w:spacing w:after="0" w:line="240" w:lineRule="auto"/>
        <w:jc w:val="left"/>
        <w:rPr>
          <w:rFonts w:ascii="Calibri" w:hAnsi="Calibri" w:cs="Calibri"/>
          <w:sz w:val="22"/>
        </w:rPr>
      </w:pPr>
      <w:r w:rsidRPr="7086E954">
        <w:rPr>
          <w:rFonts w:ascii="Calibri" w:hAnsi="Calibri" w:cs="Calibri"/>
          <w:b/>
          <w:bCs/>
          <w:sz w:val="22"/>
        </w:rPr>
        <w:t>Personal data</w:t>
      </w:r>
      <w:r w:rsidRPr="7086E954">
        <w:rPr>
          <w:rFonts w:ascii="Calibri" w:hAnsi="Calibri" w:cs="Calibri"/>
          <w:sz w:val="22"/>
        </w:rPr>
        <w:t xml:space="preserve"> means data relating to a living individual who can be identified from that data (or other data in our possession). This will include video images of identifiable individuals.</w:t>
      </w:r>
    </w:p>
    <w:p w14:paraId="02049728" w14:textId="248465F9" w:rsidR="009537F1" w:rsidRPr="00591582" w:rsidRDefault="009537F1" w:rsidP="00867704">
      <w:pPr>
        <w:pStyle w:val="BrowneClauseLevel2"/>
        <w:spacing w:after="0" w:line="240" w:lineRule="auto"/>
        <w:jc w:val="left"/>
        <w:rPr>
          <w:rFonts w:ascii="Calibri" w:hAnsi="Calibri" w:cs="Calibri"/>
          <w:sz w:val="22"/>
        </w:rPr>
      </w:pPr>
      <w:r w:rsidRPr="7086E954">
        <w:rPr>
          <w:rFonts w:ascii="Calibri" w:hAnsi="Calibri" w:cs="Calibri"/>
          <w:b/>
          <w:bCs/>
          <w:sz w:val="22"/>
        </w:rPr>
        <w:t>Process, processing or processed</w:t>
      </w:r>
      <w:r w:rsidRPr="7086E954">
        <w:rPr>
          <w:rFonts w:ascii="Calibri" w:hAnsi="Calibri" w:cs="Calibri"/>
          <w:sz w:val="22"/>
        </w:rPr>
        <w:t xml:space="preserve"> means any operation performed on personal data.  This includes collecting, recording, organising, storing, adapting, altering, retrieving, consulting, using, disclosing, disseminating or otherwise making available or destroying personal data.</w:t>
      </w:r>
    </w:p>
    <w:p w14:paraId="05279BEC" w14:textId="5C7270C2" w:rsidR="009537F1" w:rsidRPr="00591582" w:rsidRDefault="009537F1" w:rsidP="00867704">
      <w:pPr>
        <w:pStyle w:val="BrowneClauseLevel2"/>
        <w:spacing w:after="0" w:line="240" w:lineRule="auto"/>
        <w:jc w:val="left"/>
        <w:rPr>
          <w:rFonts w:ascii="Calibri" w:hAnsi="Calibri" w:cs="Calibri"/>
          <w:sz w:val="22"/>
        </w:rPr>
      </w:pPr>
      <w:r w:rsidRPr="7086E954">
        <w:rPr>
          <w:rFonts w:ascii="Calibri" w:hAnsi="Calibri" w:cs="Calibri"/>
          <w:b/>
          <w:bCs/>
          <w:sz w:val="22"/>
        </w:rPr>
        <w:t>Surveillance systems</w:t>
      </w:r>
      <w:r w:rsidRPr="7086E954">
        <w:rPr>
          <w:rFonts w:ascii="Calibri" w:hAnsi="Calibri" w:cs="Calibri"/>
          <w:sz w:val="22"/>
        </w:rPr>
        <w:t xml:space="preserve"> </w:t>
      </w:r>
      <w:r w:rsidR="002B7976" w:rsidRPr="7086E954">
        <w:rPr>
          <w:rFonts w:ascii="Calibri" w:hAnsi="Calibri" w:cs="Calibri"/>
          <w:sz w:val="22"/>
        </w:rPr>
        <w:t>mean</w:t>
      </w:r>
      <w:r w:rsidRPr="7086E954">
        <w:rPr>
          <w:rFonts w:ascii="Calibri" w:hAnsi="Calibri" w:cs="Calibri"/>
          <w:sz w:val="22"/>
        </w:rPr>
        <w:t xml:space="preserve"> any devices or systems designed to monitor or record images of individuals or information relating to individuals. The term includes CCTV systems as well as any</w:t>
      </w:r>
      <w:r w:rsidR="005011F8">
        <w:rPr>
          <w:rFonts w:ascii="Calibri" w:hAnsi="Calibri" w:cs="Calibri"/>
          <w:sz w:val="22"/>
        </w:rPr>
        <w:t xml:space="preserve"> </w:t>
      </w:r>
      <w:r w:rsidRPr="7086E954">
        <w:rPr>
          <w:rFonts w:ascii="Calibri" w:hAnsi="Calibri" w:cs="Calibri"/>
          <w:sz w:val="22"/>
        </w:rPr>
        <w:t>video surveillance technology that may be introduced in the future that capture information of identifiable individuals or information relating to identifiable individuals.</w:t>
      </w:r>
    </w:p>
    <w:p w14:paraId="0D4AD876" w14:textId="51EE0C45" w:rsidR="00AB6F34" w:rsidRPr="00D3341F" w:rsidRDefault="009537F1" w:rsidP="00867704">
      <w:pPr>
        <w:pStyle w:val="ListParagraph"/>
        <w:numPr>
          <w:ilvl w:val="0"/>
          <w:numId w:val="1"/>
        </w:numPr>
        <w:ind w:left="450"/>
        <w:rPr>
          <w:rFonts w:ascii="Calibri" w:hAnsi="Calibri" w:cs="Calibri"/>
        </w:rPr>
      </w:pPr>
      <w:r w:rsidRPr="7086E954">
        <w:rPr>
          <w:b/>
          <w:bCs/>
        </w:rPr>
        <w:t>Workforce</w:t>
      </w:r>
      <w:r>
        <w:t xml:space="preserve"> means </w:t>
      </w:r>
      <w:bookmarkStart w:id="4" w:name="_Hlk192500278"/>
      <w:r>
        <w:t xml:space="preserve">any individual employed </w:t>
      </w:r>
      <w:r w:rsidRPr="00D3341F">
        <w:t>by [Trust/Academy/School] such as staff and those who volunteer in any capacity including Governors [and/or Trustees/Members/parent helpers</w:t>
      </w:r>
      <w:bookmarkEnd w:id="4"/>
      <w:r w:rsidRPr="00D3341F">
        <w:t xml:space="preserve">].    </w:t>
      </w:r>
    </w:p>
    <w:p w14:paraId="79826E98" w14:textId="206F9CFD" w:rsidR="004702BE" w:rsidRPr="00591582" w:rsidRDefault="0003301A" w:rsidP="00867704">
      <w:pPr>
        <w:pStyle w:val="Heading1"/>
        <w:numPr>
          <w:ilvl w:val="0"/>
          <w:numId w:val="15"/>
        </w:numPr>
        <w:rPr>
          <w:rFonts w:ascii="Calibri" w:hAnsi="Calibri" w:cs="Calibri"/>
          <w:b/>
          <w:bCs/>
          <w:color w:val="auto"/>
          <w:sz w:val="22"/>
          <w:szCs w:val="22"/>
        </w:rPr>
      </w:pPr>
      <w:bookmarkStart w:id="5" w:name="_Toc213147159"/>
      <w:r w:rsidRPr="00591582">
        <w:rPr>
          <w:rFonts w:ascii="Calibri" w:hAnsi="Calibri" w:cs="Calibri"/>
          <w:b/>
          <w:bCs/>
          <w:color w:val="auto"/>
          <w:sz w:val="22"/>
          <w:szCs w:val="22"/>
        </w:rPr>
        <w:t>Statement of Intent</w:t>
      </w:r>
      <w:bookmarkEnd w:id="5"/>
    </w:p>
    <w:p w14:paraId="687F7342" w14:textId="22479D41" w:rsidR="00AD6A08" w:rsidRPr="00591582" w:rsidRDefault="00AD6A08" w:rsidP="00867704">
      <w:pPr>
        <w:spacing w:after="0"/>
      </w:pPr>
      <w:r w:rsidRPr="00CE35C4">
        <w:t>The plan</w:t>
      </w:r>
      <w:r w:rsidRPr="00591582">
        <w:t>ning and design endeavour</w:t>
      </w:r>
      <w:r w:rsidR="00591582">
        <w:t>s</w:t>
      </w:r>
      <w:r w:rsidRPr="00591582">
        <w:t xml:space="preserve"> to ensure that the Scheme will give maximum effectiveness and </w:t>
      </w:r>
      <w:r w:rsidR="00591582" w:rsidRPr="00591582">
        <w:t>efficiency,</w:t>
      </w:r>
      <w:r w:rsidRPr="00591582">
        <w:t xml:space="preserve"> but it is not possible to guarantee that the system will cover or detect every single incident taking place in the areas of coverage. </w:t>
      </w:r>
    </w:p>
    <w:p w14:paraId="2B571030" w14:textId="3AE62BDE" w:rsidR="00B30AD0" w:rsidRPr="00591582" w:rsidRDefault="009C2DE2" w:rsidP="00867704">
      <w:pPr>
        <w:pStyle w:val="Heading1"/>
        <w:numPr>
          <w:ilvl w:val="0"/>
          <w:numId w:val="15"/>
        </w:numPr>
        <w:rPr>
          <w:rFonts w:ascii="Calibri" w:hAnsi="Calibri" w:cs="Calibri"/>
          <w:b/>
          <w:bCs/>
          <w:color w:val="auto"/>
          <w:sz w:val="22"/>
          <w:szCs w:val="22"/>
        </w:rPr>
      </w:pPr>
      <w:bookmarkStart w:id="6" w:name="_Toc213147160"/>
      <w:r>
        <w:rPr>
          <w:rFonts w:ascii="Calibri" w:hAnsi="Calibri" w:cs="Calibri"/>
          <w:b/>
          <w:bCs/>
          <w:color w:val="auto"/>
          <w:sz w:val="22"/>
          <w:szCs w:val="22"/>
        </w:rPr>
        <w:t>How we will operate CCTV</w:t>
      </w:r>
      <w:bookmarkEnd w:id="6"/>
    </w:p>
    <w:p w14:paraId="592289D4" w14:textId="77777777" w:rsidR="00961694" w:rsidRPr="00591582" w:rsidRDefault="00961694" w:rsidP="00867704">
      <w:pPr>
        <w:pStyle w:val="ListParagraph"/>
        <w:numPr>
          <w:ilvl w:val="0"/>
          <w:numId w:val="10"/>
        </w:numPr>
      </w:pPr>
      <w:r w:rsidRPr="00591582">
        <w:t>Where CCTV cameras are placed on our premises, we will ensure that signs are displayed at the entrance of the surveillance area to alert individuals that their image may be recorded. The signs will contain details of the organisation operating the system, the purpose for using the surveillance system and who to contact for further information, where these things are not obvious to those being monitored.</w:t>
      </w:r>
    </w:p>
    <w:p w14:paraId="14C208C9" w14:textId="77777777" w:rsidR="00B452B2" w:rsidRDefault="00961694" w:rsidP="00867704">
      <w:pPr>
        <w:pStyle w:val="ListParagraph"/>
        <w:numPr>
          <w:ilvl w:val="0"/>
          <w:numId w:val="10"/>
        </w:numPr>
      </w:pPr>
      <w:r w:rsidRPr="00591582">
        <w:t xml:space="preserve">We will ensure that live feeds from cameras and recorded images are only viewed by approved members of staff whose role requires them to have access to such data. This may include HR staff involved with disciplinary or grievance matters. </w:t>
      </w:r>
    </w:p>
    <w:p w14:paraId="37124069" w14:textId="59E34C98" w:rsidR="00961694" w:rsidRDefault="00961694" w:rsidP="00867704">
      <w:pPr>
        <w:pStyle w:val="ListParagraph"/>
        <w:numPr>
          <w:ilvl w:val="0"/>
          <w:numId w:val="11"/>
        </w:numPr>
      </w:pPr>
      <w:r w:rsidRPr="00591582">
        <w:lastRenderedPageBreak/>
        <w:t>Recorded images will only be viewed in designated, secure offices</w:t>
      </w:r>
      <w:r w:rsidR="004A4951">
        <w:t>; t</w:t>
      </w:r>
      <w:r w:rsidR="004A4951" w:rsidRPr="00591582">
        <w:t>hose with authori</w:t>
      </w:r>
      <w:r w:rsidR="004A4951">
        <w:t>s</w:t>
      </w:r>
      <w:r w:rsidR="004A4951" w:rsidRPr="00591582">
        <w:t>ed access must be aware of who is around them when viewing images.</w:t>
      </w:r>
    </w:p>
    <w:p w14:paraId="304A5415" w14:textId="68DA4E56" w:rsidR="005F7F97" w:rsidRDefault="005F7F97" w:rsidP="00867704">
      <w:pPr>
        <w:pStyle w:val="ListParagraph"/>
        <w:numPr>
          <w:ilvl w:val="0"/>
          <w:numId w:val="10"/>
        </w:numPr>
      </w:pPr>
      <w:r w:rsidRPr="00591582">
        <w:t xml:space="preserve">The School Leader is responsible for the operation of the CCTV system and for ensuring compliance with this policy. </w:t>
      </w:r>
    </w:p>
    <w:p w14:paraId="345030AB" w14:textId="0FC76B53" w:rsidR="006550F0" w:rsidRDefault="006550F0" w:rsidP="00867704">
      <w:pPr>
        <w:pStyle w:val="Heading1"/>
        <w:numPr>
          <w:ilvl w:val="0"/>
          <w:numId w:val="15"/>
        </w:numPr>
        <w:rPr>
          <w:rFonts w:asciiTheme="minorHAnsi" w:hAnsiTheme="minorHAnsi" w:cstheme="minorHAnsi"/>
          <w:b/>
          <w:bCs/>
          <w:color w:val="auto"/>
          <w:sz w:val="22"/>
          <w:szCs w:val="22"/>
        </w:rPr>
      </w:pPr>
      <w:bookmarkStart w:id="7" w:name="_Toc213147161"/>
      <w:r>
        <w:rPr>
          <w:rFonts w:asciiTheme="minorHAnsi" w:hAnsiTheme="minorHAnsi" w:cstheme="minorHAnsi"/>
          <w:b/>
          <w:bCs/>
          <w:color w:val="auto"/>
          <w:sz w:val="22"/>
          <w:szCs w:val="22"/>
        </w:rPr>
        <w:t>Monitoring</w:t>
      </w:r>
      <w:bookmarkEnd w:id="7"/>
      <w:r>
        <w:rPr>
          <w:rFonts w:asciiTheme="minorHAnsi" w:hAnsiTheme="minorHAnsi" w:cstheme="minorHAnsi"/>
          <w:b/>
          <w:bCs/>
          <w:color w:val="auto"/>
          <w:sz w:val="22"/>
          <w:szCs w:val="22"/>
        </w:rPr>
        <w:t xml:space="preserve"> </w:t>
      </w:r>
    </w:p>
    <w:p w14:paraId="404D469A" w14:textId="77777777" w:rsidR="005F7F97" w:rsidRPr="005F7F97" w:rsidRDefault="005F7F97" w:rsidP="00867704">
      <w:pPr>
        <w:pStyle w:val="ListParagraph"/>
        <w:numPr>
          <w:ilvl w:val="3"/>
          <w:numId w:val="33"/>
        </w:numPr>
        <w:spacing w:after="0"/>
        <w:ind w:left="709" w:hanging="283"/>
      </w:pPr>
      <w:r w:rsidRPr="005F7F97">
        <w:t>The CCTV system will be operated 24 hours each day, every day of the year.</w:t>
      </w:r>
    </w:p>
    <w:p w14:paraId="5D12968D" w14:textId="400A99BE" w:rsidR="005119BF" w:rsidRDefault="005119BF" w:rsidP="00867704">
      <w:pPr>
        <w:pStyle w:val="ListParagraph"/>
        <w:numPr>
          <w:ilvl w:val="0"/>
          <w:numId w:val="33"/>
        </w:numPr>
        <w:spacing w:after="0"/>
        <w:ind w:left="709" w:hanging="283"/>
      </w:pPr>
      <w:r w:rsidRPr="00CE35C4">
        <w:t>Camera locations are chosen to minimise viewing spaces not relevant to the legitimate purposes of the monitoring.  As far as practically possible, CCTV cameras will not focus on private homes, gardens or other areas of private property.</w:t>
      </w:r>
    </w:p>
    <w:p w14:paraId="0FC9001E" w14:textId="77777777" w:rsidR="009A680C" w:rsidRDefault="00F518D7" w:rsidP="00867704">
      <w:pPr>
        <w:pStyle w:val="ListParagraph"/>
        <w:numPr>
          <w:ilvl w:val="0"/>
          <w:numId w:val="10"/>
        </w:numPr>
      </w:pPr>
      <w:r w:rsidRPr="00591582">
        <w:t>Access to the CCTV system and recorded data will be strictly limited to authorised members of staff.</w:t>
      </w:r>
      <w:r w:rsidR="009A680C" w:rsidRPr="009A680C">
        <w:t xml:space="preserve"> </w:t>
      </w:r>
    </w:p>
    <w:p w14:paraId="21086471" w14:textId="12E00DF5" w:rsidR="00F518D7" w:rsidRPr="00591582" w:rsidRDefault="009A680C" w:rsidP="00867704">
      <w:pPr>
        <w:pStyle w:val="ListParagraph"/>
        <w:numPr>
          <w:ilvl w:val="0"/>
          <w:numId w:val="10"/>
        </w:numPr>
      </w:pPr>
      <w:r w:rsidRPr="00591582">
        <w:t xml:space="preserve">Access to the system will be approved by the School Leader, in a clear written communication to the member of staff being granted access, stating the reason for the access and under what circumstances the member of staff is authorised to use the system. </w:t>
      </w:r>
    </w:p>
    <w:p w14:paraId="183BCC24" w14:textId="77777777" w:rsidR="00F518D7" w:rsidRPr="00591582" w:rsidRDefault="00F518D7" w:rsidP="00867704">
      <w:pPr>
        <w:pStyle w:val="ListParagraph"/>
        <w:numPr>
          <w:ilvl w:val="0"/>
          <w:numId w:val="10"/>
        </w:numPr>
        <w:spacing w:after="0"/>
        <w:ind w:hanging="357"/>
      </w:pPr>
      <w:r w:rsidRPr="00591582">
        <w:t>Users should</w:t>
      </w:r>
      <w:r>
        <w:t>:</w:t>
      </w:r>
    </w:p>
    <w:p w14:paraId="49133B13" w14:textId="77777777" w:rsidR="00F518D7" w:rsidRPr="00591582" w:rsidRDefault="00F518D7" w:rsidP="00867704">
      <w:pPr>
        <w:pStyle w:val="NoSpacing"/>
        <w:numPr>
          <w:ilvl w:val="0"/>
          <w:numId w:val="34"/>
        </w:numPr>
      </w:pPr>
      <w:r w:rsidRPr="00591582">
        <w:t>Be provided with a unique password</w:t>
      </w:r>
    </w:p>
    <w:p w14:paraId="01CE1203" w14:textId="77777777" w:rsidR="00F518D7" w:rsidRPr="00591582" w:rsidRDefault="00F518D7" w:rsidP="00867704">
      <w:pPr>
        <w:pStyle w:val="NoSpacing"/>
        <w:numPr>
          <w:ilvl w:val="0"/>
          <w:numId w:val="34"/>
        </w:numPr>
      </w:pPr>
      <w:r w:rsidRPr="00591582">
        <w:t>Be shown how to use the system</w:t>
      </w:r>
    </w:p>
    <w:p w14:paraId="5995A2DA" w14:textId="77777777" w:rsidR="00F518D7" w:rsidRDefault="00F518D7" w:rsidP="00867704">
      <w:pPr>
        <w:pStyle w:val="NoSpacing"/>
        <w:numPr>
          <w:ilvl w:val="0"/>
          <w:numId w:val="34"/>
        </w:numPr>
      </w:pPr>
      <w:r w:rsidRPr="00591582">
        <w:t>Read and confirm in writing that they have understood the CCTV policy</w:t>
      </w:r>
    </w:p>
    <w:p w14:paraId="1D10A0C9" w14:textId="36B0B7B6" w:rsidR="0067721D" w:rsidRPr="00591582" w:rsidRDefault="0067721D" w:rsidP="00867704">
      <w:pPr>
        <w:pStyle w:val="ListParagraph"/>
        <w:numPr>
          <w:ilvl w:val="0"/>
          <w:numId w:val="30"/>
        </w:numPr>
        <w:ind w:left="709" w:hanging="283"/>
      </w:pPr>
      <w:r w:rsidRPr="00591582">
        <w:t>Breaches of the policy by staff using and/or monitoring the system for non-</w:t>
      </w:r>
      <w:proofErr w:type="gramStart"/>
      <w:r w:rsidRPr="00591582">
        <w:t>work</w:t>
      </w:r>
      <w:r>
        <w:t xml:space="preserve"> </w:t>
      </w:r>
      <w:r w:rsidRPr="00591582">
        <w:t>related</w:t>
      </w:r>
      <w:proofErr w:type="gramEnd"/>
      <w:r w:rsidRPr="00591582">
        <w:t xml:space="preserve"> matters, i.e. for their own recreation or interest may constitute matters of discipline under the relevant conditions of their employment. </w:t>
      </w:r>
    </w:p>
    <w:p w14:paraId="2177E73F" w14:textId="439E24AC" w:rsidR="006550F0" w:rsidRPr="006550F0" w:rsidRDefault="00F518D7" w:rsidP="00867704">
      <w:pPr>
        <w:pStyle w:val="ListParagraph"/>
        <w:numPr>
          <w:ilvl w:val="0"/>
          <w:numId w:val="11"/>
        </w:numPr>
        <w:ind w:left="709" w:hanging="283"/>
      </w:pPr>
      <w:r w:rsidRPr="00591582">
        <w:t xml:space="preserve">The system will be checked </w:t>
      </w:r>
      <w:r w:rsidRPr="00D3341F">
        <w:t>by (SITE MANAGER, BUSINESS MANAGER) on a weekly basis to</w:t>
      </w:r>
      <w:r w:rsidRPr="00591582">
        <w:t xml:space="preserve"> ensure that it is running effectively and that the system is recording properly and the cameras are operating. </w:t>
      </w:r>
    </w:p>
    <w:p w14:paraId="0412A3F5" w14:textId="3F86E01B" w:rsidR="00FC10AF" w:rsidRPr="00591582" w:rsidRDefault="00FC10AF" w:rsidP="00867704">
      <w:pPr>
        <w:pStyle w:val="Heading1"/>
        <w:numPr>
          <w:ilvl w:val="0"/>
          <w:numId w:val="15"/>
        </w:numPr>
        <w:rPr>
          <w:rFonts w:asciiTheme="minorHAnsi" w:hAnsiTheme="minorHAnsi" w:cstheme="minorHAnsi"/>
          <w:b/>
          <w:bCs/>
          <w:color w:val="auto"/>
          <w:sz w:val="22"/>
          <w:szCs w:val="22"/>
        </w:rPr>
      </w:pPr>
      <w:bookmarkStart w:id="8" w:name="_Toc213147162"/>
      <w:r w:rsidRPr="00591582">
        <w:rPr>
          <w:rFonts w:asciiTheme="minorHAnsi" w:hAnsiTheme="minorHAnsi" w:cstheme="minorHAnsi"/>
          <w:b/>
          <w:bCs/>
          <w:color w:val="auto"/>
          <w:sz w:val="22"/>
          <w:szCs w:val="22"/>
        </w:rPr>
        <w:t>Location</w:t>
      </w:r>
      <w:r w:rsidR="00EF663D" w:rsidRPr="00591582">
        <w:rPr>
          <w:rFonts w:asciiTheme="minorHAnsi" w:hAnsiTheme="minorHAnsi" w:cstheme="minorHAnsi"/>
          <w:b/>
          <w:bCs/>
          <w:color w:val="auto"/>
          <w:sz w:val="22"/>
          <w:szCs w:val="22"/>
        </w:rPr>
        <w:t xml:space="preserve"> of CCTV cameras</w:t>
      </w:r>
      <w:bookmarkEnd w:id="8"/>
    </w:p>
    <w:p w14:paraId="5A28A347" w14:textId="2DFEE036" w:rsidR="00FC10AF" w:rsidRPr="00591582" w:rsidRDefault="00FC10AF" w:rsidP="00867704">
      <w:pPr>
        <w:pStyle w:val="ListParagraph"/>
        <w:numPr>
          <w:ilvl w:val="0"/>
          <w:numId w:val="11"/>
        </w:numPr>
      </w:pPr>
      <w:r w:rsidRPr="00591582">
        <w:t xml:space="preserve">The cameras are sited so that they only capture images relevant to the purposes for which they are </w:t>
      </w:r>
      <w:r w:rsidR="003B491E" w:rsidRPr="00591582">
        <w:t>installed,</w:t>
      </w:r>
      <w:r w:rsidRPr="00591582">
        <w:t xml:space="preserve"> and care is taken to ensure that reasonable privacy expectations are not violated. The school will ensure that the location of equipment is carefully considered to ensure that the images captured comply with the legislation.</w:t>
      </w:r>
    </w:p>
    <w:p w14:paraId="640CBA40" w14:textId="77777777" w:rsidR="00FC10AF" w:rsidRPr="00591582" w:rsidRDefault="00FC10AF" w:rsidP="00867704">
      <w:pPr>
        <w:pStyle w:val="ListParagraph"/>
        <w:numPr>
          <w:ilvl w:val="0"/>
          <w:numId w:val="11"/>
        </w:numPr>
      </w:pPr>
      <w:r w:rsidRPr="00591582">
        <w:t>The school makes every effort to position cameras so that their coverage is restricted to the school premises, which may include both indoor and outdoor areas.</w:t>
      </w:r>
    </w:p>
    <w:p w14:paraId="575212D3" w14:textId="3AF66D18" w:rsidR="00FC10AF" w:rsidRPr="00591582" w:rsidRDefault="00FC10AF" w:rsidP="00867704">
      <w:pPr>
        <w:pStyle w:val="ListParagraph"/>
        <w:numPr>
          <w:ilvl w:val="0"/>
          <w:numId w:val="11"/>
        </w:numPr>
      </w:pPr>
      <w:r w:rsidRPr="00591582">
        <w:t xml:space="preserve">CCTV will not be used in standard classrooms, </w:t>
      </w:r>
      <w:r w:rsidR="003B491E" w:rsidRPr="00591582">
        <w:t>however,</w:t>
      </w:r>
      <w:r w:rsidRPr="00591582">
        <w:t xml:space="preserve"> </w:t>
      </w:r>
      <w:r w:rsidR="007D6CE0" w:rsidRPr="00591582">
        <w:t>it may</w:t>
      </w:r>
      <w:r w:rsidRPr="00591582">
        <w:t xml:space="preserve"> be positioned in areas of high value such as ICT suites, as well as in areas of higher risk for student and staff protection or areas within the school that have been identified as not being easily monitored. </w:t>
      </w:r>
    </w:p>
    <w:p w14:paraId="02A8FFDF" w14:textId="77777777" w:rsidR="00FC10AF" w:rsidRPr="00591582" w:rsidRDefault="00FC10AF" w:rsidP="00867704">
      <w:pPr>
        <w:pStyle w:val="ListParagraph"/>
        <w:numPr>
          <w:ilvl w:val="0"/>
          <w:numId w:val="11"/>
        </w:numPr>
      </w:pPr>
      <w:r w:rsidRPr="00591582">
        <w:t xml:space="preserve">The </w:t>
      </w:r>
      <w:r w:rsidR="00476DCF" w:rsidRPr="00591582">
        <w:t xml:space="preserve">school will keep an updated </w:t>
      </w:r>
      <w:r w:rsidRPr="00591582">
        <w:t xml:space="preserve">location </w:t>
      </w:r>
      <w:r w:rsidR="00476DCF" w:rsidRPr="00591582">
        <w:t xml:space="preserve">map </w:t>
      </w:r>
      <w:r w:rsidRPr="00591582">
        <w:t>of the CCTV cameras</w:t>
      </w:r>
      <w:r w:rsidR="00476DCF" w:rsidRPr="00591582">
        <w:t>.</w:t>
      </w:r>
    </w:p>
    <w:p w14:paraId="4E4E3003" w14:textId="6B391E6F" w:rsidR="00750607" w:rsidRPr="00591582" w:rsidRDefault="00FC10AF" w:rsidP="00867704">
      <w:pPr>
        <w:pStyle w:val="ListParagraph"/>
        <w:numPr>
          <w:ilvl w:val="0"/>
          <w:numId w:val="11"/>
        </w:numPr>
      </w:pPr>
      <w:r w:rsidRPr="00591582">
        <w:t xml:space="preserve">Staff will have access to details of where CCTV cameras are situated, </w:t>
      </w:r>
      <w:r w:rsidR="007D6CE0" w:rsidRPr="00591582">
        <w:t>except for</w:t>
      </w:r>
      <w:r w:rsidRPr="00591582">
        <w:t xml:space="preserve"> cameras placed for the purpose of covert monitoring.</w:t>
      </w:r>
    </w:p>
    <w:p w14:paraId="73BD8096" w14:textId="56C41A0C" w:rsidR="00E44B9E" w:rsidRPr="00591582" w:rsidRDefault="004702BE" w:rsidP="00867704">
      <w:pPr>
        <w:pStyle w:val="Heading1"/>
        <w:numPr>
          <w:ilvl w:val="0"/>
          <w:numId w:val="15"/>
        </w:numPr>
        <w:rPr>
          <w:rFonts w:asciiTheme="minorHAnsi" w:hAnsiTheme="minorHAnsi" w:cstheme="minorHAnsi"/>
          <w:b/>
          <w:bCs/>
          <w:color w:val="auto"/>
          <w:sz w:val="22"/>
          <w:szCs w:val="22"/>
        </w:rPr>
      </w:pPr>
      <w:bookmarkStart w:id="9" w:name="_Toc213147163"/>
      <w:r w:rsidRPr="00591582">
        <w:rPr>
          <w:rFonts w:asciiTheme="minorHAnsi" w:hAnsiTheme="minorHAnsi" w:cstheme="minorHAnsi"/>
          <w:b/>
          <w:bCs/>
          <w:color w:val="auto"/>
          <w:sz w:val="22"/>
          <w:szCs w:val="22"/>
        </w:rPr>
        <w:t>Storage and Retention</w:t>
      </w:r>
      <w:bookmarkEnd w:id="9"/>
    </w:p>
    <w:p w14:paraId="4BF50E7D" w14:textId="77777777" w:rsidR="00835847" w:rsidRPr="00591582" w:rsidRDefault="00835847" w:rsidP="00867704">
      <w:pPr>
        <w:pStyle w:val="ListParagraph"/>
        <w:numPr>
          <w:ilvl w:val="0"/>
          <w:numId w:val="29"/>
        </w:numPr>
        <w:ind w:left="709" w:hanging="283"/>
      </w:pPr>
      <w:proofErr w:type="gramStart"/>
      <w:r w:rsidRPr="00591582">
        <w:t>In order to</w:t>
      </w:r>
      <w:proofErr w:type="gramEnd"/>
      <w:r w:rsidRPr="00591582">
        <w:t xml:space="preserve"> ensure that the rights of individuals recorded by the CCTV system are protected, we will ensure that data gathered from CCTV cameras is stored in a way that maintains its integrity and security. </w:t>
      </w:r>
    </w:p>
    <w:p w14:paraId="47FAF0F4" w14:textId="0B07F956" w:rsidR="004702BE" w:rsidRPr="00591582" w:rsidRDefault="004702BE" w:rsidP="00867704">
      <w:pPr>
        <w:pStyle w:val="ListParagraph"/>
        <w:numPr>
          <w:ilvl w:val="0"/>
          <w:numId w:val="29"/>
        </w:numPr>
        <w:ind w:left="709" w:hanging="283"/>
      </w:pPr>
      <w:r w:rsidRPr="00591582">
        <w:t>Recorded data will not be retained for longer than 30 days excep</w:t>
      </w:r>
      <w:r w:rsidR="00750607" w:rsidRPr="00591582">
        <w:t>t where the image identifies an</w:t>
      </w:r>
      <w:r w:rsidRPr="00591582">
        <w:t xml:space="preserve"> issue and is retained specifically in the context of an investigation of that issue.</w:t>
      </w:r>
    </w:p>
    <w:p w14:paraId="00FAA13A" w14:textId="0EDE5633" w:rsidR="00460F18" w:rsidRPr="00591582" w:rsidRDefault="00460F18" w:rsidP="00867704">
      <w:pPr>
        <w:pStyle w:val="ListParagraph"/>
        <w:numPr>
          <w:ilvl w:val="0"/>
          <w:numId w:val="29"/>
        </w:numPr>
        <w:spacing w:after="0"/>
        <w:ind w:left="709" w:hanging="283"/>
      </w:pPr>
      <w:r w:rsidRPr="00591582">
        <w:lastRenderedPageBreak/>
        <w:t xml:space="preserve">If storage is online, we will ensure that the storage locations are within the </w:t>
      </w:r>
      <w:r w:rsidR="004D1F04" w:rsidRPr="00591582">
        <w:t>UK and</w:t>
      </w:r>
      <w:r w:rsidRPr="00591582">
        <w:t xml:space="preserve"> is encrypted.</w:t>
      </w:r>
      <w:r w:rsidR="00BC340B" w:rsidRPr="00591582">
        <w:t xml:space="preserve"> The data will be erased permanently and securely once there is no reason to retain the recorded information. Any physical matter (e.g. tapes or discs) will be disposed of as confidential waste. Any still photographs and hard copy prints will be disposed of as confidential waste. </w:t>
      </w:r>
    </w:p>
    <w:p w14:paraId="03DB45E9" w14:textId="2AF37B76" w:rsidR="00390763" w:rsidRPr="00591582" w:rsidRDefault="00390763" w:rsidP="00867704">
      <w:pPr>
        <w:pStyle w:val="ListParagraph"/>
        <w:numPr>
          <w:ilvl w:val="0"/>
          <w:numId w:val="29"/>
        </w:numPr>
        <w:spacing w:after="0"/>
        <w:ind w:left="709" w:hanging="283"/>
      </w:pPr>
      <w:r w:rsidRPr="00591582">
        <w:t xml:space="preserve">Any specific incident data however may be taken off the platform and stored separately for evidence purposes for that specific incident. Data will be held until the </w:t>
      </w:r>
      <w:r w:rsidR="001C71B9" w:rsidRPr="00591582">
        <w:t xml:space="preserve">outcome of that incident has been reached, after which it may be held for future evidence or deleted, depending on the nature and outcome of the incident. </w:t>
      </w:r>
      <w:r w:rsidRPr="00591582">
        <w:t xml:space="preserve"> </w:t>
      </w:r>
    </w:p>
    <w:p w14:paraId="46F2A599" w14:textId="7BA85DD8" w:rsidR="00F25752" w:rsidRPr="00591582" w:rsidRDefault="00F25752" w:rsidP="00867704">
      <w:pPr>
        <w:pStyle w:val="ListParagraph"/>
        <w:numPr>
          <w:ilvl w:val="0"/>
          <w:numId w:val="29"/>
        </w:numPr>
        <w:spacing w:after="0"/>
        <w:ind w:left="709" w:hanging="283"/>
      </w:pPr>
      <w:r w:rsidRPr="00591582">
        <w:t>At the end of their useful life, all images stored in whatever format will be erased permanently and securely. Any physical matter such as tapes or discs will be disposed of as confidential waste. Any still photographs and hard copy prints will be disposed of as confidential waste.</w:t>
      </w:r>
    </w:p>
    <w:p w14:paraId="66293171" w14:textId="1F646FE1" w:rsidR="00745162" w:rsidRPr="00591582" w:rsidRDefault="00745162" w:rsidP="00867704">
      <w:pPr>
        <w:pStyle w:val="ListParagraph"/>
        <w:numPr>
          <w:ilvl w:val="0"/>
          <w:numId w:val="29"/>
        </w:numPr>
        <w:spacing w:after="0"/>
        <w:ind w:left="709" w:hanging="283"/>
      </w:pPr>
      <w:r w:rsidRPr="00591582">
        <w:t>We may engage data processors to process data on our behalf. We will ensure reasonable contractual safeguards are in place to protect the security and integrity of the data.</w:t>
      </w:r>
    </w:p>
    <w:p w14:paraId="2B63BB33" w14:textId="2E12542C" w:rsidR="00E34AA4" w:rsidRPr="00591582" w:rsidRDefault="00E34AA4" w:rsidP="00867704">
      <w:pPr>
        <w:pStyle w:val="Heading1"/>
        <w:numPr>
          <w:ilvl w:val="0"/>
          <w:numId w:val="15"/>
        </w:numPr>
        <w:rPr>
          <w:rFonts w:asciiTheme="minorHAnsi" w:hAnsiTheme="minorHAnsi" w:cstheme="minorHAnsi"/>
          <w:b/>
          <w:bCs/>
          <w:color w:val="auto"/>
          <w:sz w:val="22"/>
          <w:szCs w:val="22"/>
        </w:rPr>
      </w:pPr>
      <w:bookmarkStart w:id="10" w:name="_Toc213147164"/>
      <w:r w:rsidRPr="00591582">
        <w:rPr>
          <w:rFonts w:asciiTheme="minorHAnsi" w:hAnsiTheme="minorHAnsi" w:cstheme="minorHAnsi"/>
          <w:b/>
          <w:bCs/>
          <w:color w:val="auto"/>
          <w:sz w:val="22"/>
          <w:szCs w:val="22"/>
        </w:rPr>
        <w:t>Requests for disclosure</w:t>
      </w:r>
      <w:bookmarkEnd w:id="10"/>
    </w:p>
    <w:p w14:paraId="438E3B45" w14:textId="77777777" w:rsidR="00E34AA4" w:rsidRPr="00591582" w:rsidRDefault="00E34AA4" w:rsidP="00867704">
      <w:pPr>
        <w:pStyle w:val="ListParagraph"/>
        <w:numPr>
          <w:ilvl w:val="0"/>
          <w:numId w:val="28"/>
        </w:numPr>
        <w:spacing w:after="0"/>
      </w:pPr>
      <w:r w:rsidRPr="00591582">
        <w:t>No images from our CCTV cameras will be disclosed to any third party, without express permission being given by the school Data Compliance Officer or the HET Data Protection Officer.</w:t>
      </w:r>
    </w:p>
    <w:p w14:paraId="5A6CF926" w14:textId="52C7517E" w:rsidR="00E34AA4" w:rsidRPr="00591582" w:rsidRDefault="00E34AA4" w:rsidP="00867704">
      <w:pPr>
        <w:pStyle w:val="ListParagraph"/>
        <w:numPr>
          <w:ilvl w:val="0"/>
          <w:numId w:val="28"/>
        </w:numPr>
        <w:spacing w:after="0"/>
      </w:pPr>
      <w:r w:rsidRPr="00591582">
        <w:t>Data will not normally be released unless satisfactory evidence that it is required for legal proceedings or under a court order has been produced.</w:t>
      </w:r>
    </w:p>
    <w:p w14:paraId="219F2057" w14:textId="77777777" w:rsidR="00E34AA4" w:rsidRPr="00591582" w:rsidRDefault="00E34AA4" w:rsidP="00867704">
      <w:pPr>
        <w:pStyle w:val="ListParagraph"/>
        <w:numPr>
          <w:ilvl w:val="0"/>
          <w:numId w:val="28"/>
        </w:numPr>
        <w:spacing w:after="0"/>
      </w:pPr>
      <w:r w:rsidRPr="00591582">
        <w:t>In other appropriate circumstances, we may allow law enforcement agencies to view or remove CCTV footage where this is required in the detection or prosecution of crime.</w:t>
      </w:r>
    </w:p>
    <w:p w14:paraId="70A874E8" w14:textId="77777777" w:rsidR="00E34AA4" w:rsidRPr="00591582" w:rsidRDefault="00E34AA4" w:rsidP="00867704">
      <w:pPr>
        <w:pStyle w:val="ListParagraph"/>
        <w:numPr>
          <w:ilvl w:val="0"/>
          <w:numId w:val="28"/>
        </w:numPr>
        <w:spacing w:after="0"/>
      </w:pPr>
      <w:r w:rsidRPr="00591582">
        <w:t>We will maintain a record of all disclosures of CCTV footage.</w:t>
      </w:r>
    </w:p>
    <w:p w14:paraId="5628C513" w14:textId="6B84E71C" w:rsidR="00E34AA4" w:rsidRPr="00591582" w:rsidRDefault="00E34AA4" w:rsidP="00867704">
      <w:pPr>
        <w:pStyle w:val="ListParagraph"/>
        <w:numPr>
          <w:ilvl w:val="0"/>
          <w:numId w:val="28"/>
        </w:numPr>
        <w:spacing w:after="0"/>
      </w:pPr>
      <w:r w:rsidRPr="00591582">
        <w:t>No images from CCTV will ever be posted online or disclosed to the media.</w:t>
      </w:r>
    </w:p>
    <w:p w14:paraId="0C2AE09D" w14:textId="7926EAB2" w:rsidR="00A96224" w:rsidRPr="00591582" w:rsidRDefault="004702BE" w:rsidP="00867704">
      <w:pPr>
        <w:pStyle w:val="Heading1"/>
        <w:numPr>
          <w:ilvl w:val="0"/>
          <w:numId w:val="15"/>
        </w:numPr>
        <w:rPr>
          <w:rFonts w:asciiTheme="minorHAnsi" w:hAnsiTheme="minorHAnsi" w:cstheme="minorHAnsi"/>
          <w:b/>
          <w:bCs/>
          <w:color w:val="auto"/>
          <w:sz w:val="22"/>
          <w:szCs w:val="22"/>
        </w:rPr>
      </w:pPr>
      <w:bookmarkStart w:id="11" w:name="_Toc213147165"/>
      <w:r w:rsidRPr="00591582">
        <w:rPr>
          <w:rFonts w:asciiTheme="minorHAnsi" w:hAnsiTheme="minorHAnsi" w:cstheme="minorHAnsi"/>
          <w:b/>
          <w:bCs/>
          <w:color w:val="auto"/>
          <w:sz w:val="22"/>
          <w:szCs w:val="22"/>
        </w:rPr>
        <w:t>Subject Access Requests</w:t>
      </w:r>
      <w:bookmarkEnd w:id="11"/>
    </w:p>
    <w:p w14:paraId="2A0AE600" w14:textId="77777777" w:rsidR="00182470" w:rsidRPr="00591582" w:rsidRDefault="00182470" w:rsidP="00867704">
      <w:pPr>
        <w:pStyle w:val="ListParagraph"/>
        <w:numPr>
          <w:ilvl w:val="0"/>
          <w:numId w:val="26"/>
        </w:numPr>
        <w:spacing w:after="0"/>
        <w:ind w:left="851" w:hanging="425"/>
      </w:pPr>
      <w:r w:rsidRPr="00591582">
        <w:t xml:space="preserve">Individuals may make a request for disclosure of their personal data, and this may include CCTV images (data subject access request). </w:t>
      </w:r>
    </w:p>
    <w:p w14:paraId="33ED0341" w14:textId="02F2502B" w:rsidR="00182470" w:rsidRPr="00591582" w:rsidRDefault="00182470" w:rsidP="00867704">
      <w:pPr>
        <w:pStyle w:val="ListParagraph"/>
        <w:numPr>
          <w:ilvl w:val="0"/>
          <w:numId w:val="26"/>
        </w:numPr>
        <w:spacing w:after="0"/>
        <w:ind w:left="851" w:hanging="425"/>
      </w:pPr>
      <w:r w:rsidRPr="00591582">
        <w:t>A data subject access request for any CCTV footage should be directed to the Data Compliance Officer in each school or the HET Data Protection Officer.</w:t>
      </w:r>
    </w:p>
    <w:p w14:paraId="26A29F9E" w14:textId="77777777" w:rsidR="00182470" w:rsidRPr="00591582" w:rsidRDefault="00182470" w:rsidP="00867704">
      <w:pPr>
        <w:pStyle w:val="ListParagraph"/>
        <w:numPr>
          <w:ilvl w:val="0"/>
          <w:numId w:val="26"/>
        </w:numPr>
        <w:spacing w:after="0"/>
        <w:ind w:left="851" w:hanging="425"/>
      </w:pPr>
      <w:proofErr w:type="gramStart"/>
      <w:r w:rsidRPr="00591582">
        <w:t>In order for</w:t>
      </w:r>
      <w:proofErr w:type="gramEnd"/>
      <w:r w:rsidRPr="00591582">
        <w:t xml:space="preserve"> us to locate relevant footage, any requests for copies of recorded CCTV images must include the date and time of the recording, the location where the footage was captured and, if necessary, information identifying the individual.</w:t>
      </w:r>
    </w:p>
    <w:p w14:paraId="1DE42461" w14:textId="59F031C7" w:rsidR="004A067D" w:rsidRPr="00591582" w:rsidRDefault="00182470" w:rsidP="00867704">
      <w:pPr>
        <w:pStyle w:val="ListParagraph"/>
        <w:numPr>
          <w:ilvl w:val="0"/>
          <w:numId w:val="26"/>
        </w:numPr>
        <w:spacing w:after="0"/>
        <w:ind w:left="851" w:hanging="425"/>
      </w:pPr>
      <w:r w:rsidRPr="00591582">
        <w:t>We reserve the right to obscure images of third parties when disclosing CCTV data as part of a data subject access request, where we consider it necessary to do so. Where the circumstances of an incident mean that it is not possible to effectively obscure images of third parties, we reserve the right to refuse the request on the basis that it would reveal the identities of third parties.</w:t>
      </w:r>
    </w:p>
    <w:p w14:paraId="121F7DEF" w14:textId="5B651B59" w:rsidR="007433AB" w:rsidRPr="00591582" w:rsidRDefault="007433AB" w:rsidP="00867704">
      <w:pPr>
        <w:pStyle w:val="Heading1"/>
        <w:numPr>
          <w:ilvl w:val="0"/>
          <w:numId w:val="15"/>
        </w:numPr>
        <w:rPr>
          <w:rFonts w:asciiTheme="minorHAnsi" w:hAnsiTheme="minorHAnsi" w:cstheme="minorHAnsi"/>
          <w:b/>
          <w:bCs/>
          <w:color w:val="auto"/>
          <w:sz w:val="22"/>
          <w:szCs w:val="22"/>
        </w:rPr>
      </w:pPr>
      <w:bookmarkStart w:id="12" w:name="_Toc213147166"/>
      <w:r w:rsidRPr="00591582">
        <w:rPr>
          <w:rFonts w:asciiTheme="minorHAnsi" w:hAnsiTheme="minorHAnsi" w:cstheme="minorHAnsi"/>
          <w:b/>
          <w:bCs/>
          <w:color w:val="auto"/>
          <w:sz w:val="22"/>
          <w:szCs w:val="22"/>
        </w:rPr>
        <w:t>Data Protection rights</w:t>
      </w:r>
      <w:bookmarkEnd w:id="12"/>
    </w:p>
    <w:p w14:paraId="34373980" w14:textId="77777777" w:rsidR="00A83FA0" w:rsidRPr="00591582" w:rsidRDefault="00A83FA0" w:rsidP="00867704">
      <w:pPr>
        <w:pStyle w:val="ListParagraph"/>
        <w:numPr>
          <w:ilvl w:val="0"/>
          <w:numId w:val="31"/>
        </w:numPr>
        <w:spacing w:after="0"/>
        <w:ind w:left="851" w:hanging="425"/>
      </w:pPr>
      <w:r w:rsidRPr="00591582">
        <w:t xml:space="preserve">The school has considered the Information Commissioner’s Office (ICO) CCTV code of practice </w:t>
      </w:r>
      <w:hyperlink r:id="rId13" w:history="1">
        <w:r w:rsidRPr="00591582">
          <w:rPr>
            <w:rStyle w:val="Hyperlink"/>
          </w:rPr>
          <w:t>www.ico.org.uk</w:t>
        </w:r>
      </w:hyperlink>
      <w:r w:rsidRPr="00591582">
        <w:t xml:space="preserve"> to ensure CCTV is used responsibly and safeguards both trust and confidence in its use.</w:t>
      </w:r>
    </w:p>
    <w:p w14:paraId="45A5B04D" w14:textId="77777777" w:rsidR="00A83FA0" w:rsidRDefault="00A83FA0" w:rsidP="00867704">
      <w:pPr>
        <w:pStyle w:val="ListParagraph"/>
        <w:numPr>
          <w:ilvl w:val="0"/>
          <w:numId w:val="31"/>
        </w:numPr>
        <w:spacing w:after="0"/>
        <w:ind w:left="851" w:hanging="425"/>
      </w:pPr>
      <w:r w:rsidRPr="00CE35C4">
        <w:t>The school will treat the system and all information, documents and recordings obtained and used as data.</w:t>
      </w:r>
    </w:p>
    <w:p w14:paraId="0F3CF148" w14:textId="77777777" w:rsidR="00385123" w:rsidRDefault="007433AB" w:rsidP="00867704">
      <w:pPr>
        <w:pStyle w:val="ListParagraph"/>
        <w:numPr>
          <w:ilvl w:val="0"/>
          <w:numId w:val="31"/>
        </w:numPr>
        <w:spacing w:after="0"/>
        <w:ind w:left="851" w:hanging="425"/>
      </w:pPr>
      <w:r w:rsidRPr="00591582">
        <w:lastRenderedPageBreak/>
        <w:t xml:space="preserve">We recognise that, in rare circumstances, individuals may have a legal right to request erasure of personal data concerning them or to restrict the processing of their personal data. </w:t>
      </w:r>
    </w:p>
    <w:p w14:paraId="31BB1CA1" w14:textId="3B262BD2" w:rsidR="007433AB" w:rsidRPr="00591582" w:rsidRDefault="007433AB" w:rsidP="00867704">
      <w:pPr>
        <w:pStyle w:val="ListParagraph"/>
        <w:numPr>
          <w:ilvl w:val="0"/>
          <w:numId w:val="31"/>
        </w:numPr>
        <w:spacing w:after="0"/>
        <w:ind w:left="851" w:hanging="425"/>
      </w:pPr>
      <w:r w:rsidRPr="00591582">
        <w:t xml:space="preserve">Any individual who considers that these rights apply to them in relation to our use of CCTV should speak to </w:t>
      </w:r>
      <w:r w:rsidR="00385123" w:rsidRPr="00591582">
        <w:t xml:space="preserve">the school Data Compliance Officer </w:t>
      </w:r>
      <w:r w:rsidRPr="00591582">
        <w:t>in the first instance.</w:t>
      </w:r>
    </w:p>
    <w:p w14:paraId="43DCB4CE" w14:textId="0D288169" w:rsidR="004A067D" w:rsidRPr="00591582" w:rsidRDefault="00BC340B" w:rsidP="00867704">
      <w:pPr>
        <w:pStyle w:val="Heading1"/>
        <w:numPr>
          <w:ilvl w:val="0"/>
          <w:numId w:val="15"/>
        </w:numPr>
        <w:rPr>
          <w:rFonts w:asciiTheme="minorHAnsi" w:hAnsiTheme="minorHAnsi" w:cstheme="minorHAnsi"/>
          <w:b/>
          <w:bCs/>
          <w:color w:val="auto"/>
          <w:sz w:val="22"/>
          <w:szCs w:val="22"/>
        </w:rPr>
      </w:pPr>
      <w:bookmarkStart w:id="13" w:name="_Toc213147167"/>
      <w:r w:rsidRPr="00591582">
        <w:rPr>
          <w:rFonts w:asciiTheme="minorHAnsi" w:hAnsiTheme="minorHAnsi" w:cstheme="minorHAnsi"/>
          <w:b/>
          <w:bCs/>
          <w:color w:val="auto"/>
          <w:sz w:val="22"/>
          <w:szCs w:val="22"/>
        </w:rPr>
        <w:t>Complaints/</w:t>
      </w:r>
      <w:r w:rsidR="00E44B9E" w:rsidRPr="00591582">
        <w:rPr>
          <w:rFonts w:asciiTheme="minorHAnsi" w:hAnsiTheme="minorHAnsi" w:cstheme="minorHAnsi"/>
          <w:b/>
          <w:bCs/>
          <w:color w:val="auto"/>
          <w:sz w:val="22"/>
          <w:szCs w:val="22"/>
        </w:rPr>
        <w:t>C</w:t>
      </w:r>
      <w:r w:rsidR="004A067D" w:rsidRPr="00591582">
        <w:rPr>
          <w:rFonts w:asciiTheme="minorHAnsi" w:hAnsiTheme="minorHAnsi" w:cstheme="minorHAnsi"/>
          <w:b/>
          <w:bCs/>
          <w:color w:val="auto"/>
          <w:sz w:val="22"/>
          <w:szCs w:val="22"/>
        </w:rPr>
        <w:t>oncerns</w:t>
      </w:r>
      <w:bookmarkEnd w:id="13"/>
    </w:p>
    <w:p w14:paraId="41DC10A3" w14:textId="7B8C6546" w:rsidR="00093FE9" w:rsidRPr="004A159E" w:rsidRDefault="00093FE9" w:rsidP="00867704">
      <w:pPr>
        <w:pStyle w:val="ListParagraph"/>
        <w:numPr>
          <w:ilvl w:val="0"/>
          <w:numId w:val="36"/>
        </w:numPr>
        <w:spacing w:after="0"/>
        <w:ind w:left="851" w:hanging="425"/>
      </w:pPr>
      <w:r w:rsidRPr="004A159E">
        <w:t>If any individual has any concerns about our use of CCTV, they should speak to the School Leader in the first instance.</w:t>
      </w:r>
    </w:p>
    <w:p w14:paraId="72EB244A" w14:textId="404AF7EF" w:rsidR="00093FE9" w:rsidRDefault="00093FE9" w:rsidP="00867704">
      <w:pPr>
        <w:pStyle w:val="ListParagraph"/>
        <w:numPr>
          <w:ilvl w:val="0"/>
          <w:numId w:val="36"/>
        </w:numPr>
        <w:spacing w:after="0"/>
        <w:ind w:left="851" w:hanging="425"/>
      </w:pPr>
      <w:r w:rsidRPr="004A159E">
        <w:t>Where this is not appropriate, or matters cannot be resolved informally, our workforce should use our formal grievance procedure.</w:t>
      </w:r>
    </w:p>
    <w:p w14:paraId="7C242EEA" w14:textId="7E316A5D" w:rsidR="004A067D" w:rsidRPr="00591582" w:rsidRDefault="00093FE9" w:rsidP="00867704">
      <w:pPr>
        <w:pStyle w:val="ListParagraph"/>
        <w:numPr>
          <w:ilvl w:val="0"/>
          <w:numId w:val="36"/>
        </w:numPr>
        <w:spacing w:after="0"/>
        <w:ind w:left="851" w:hanging="425"/>
      </w:pPr>
      <w:r>
        <w:t xml:space="preserve">Any other individuals should make a complaint in accordance with </w:t>
      </w:r>
      <w:r w:rsidR="004A067D" w:rsidRPr="00591582">
        <w:t xml:space="preserve">the </w:t>
      </w:r>
      <w:r w:rsidR="00A75A63" w:rsidRPr="00591582">
        <w:t>HET</w:t>
      </w:r>
      <w:r w:rsidR="004A067D" w:rsidRPr="00591582">
        <w:t xml:space="preserve"> Complaints Policy and Procedure. </w:t>
      </w:r>
    </w:p>
    <w:p w14:paraId="1C5E4C2A" w14:textId="23765AED" w:rsidR="00C1358F" w:rsidRPr="00591582" w:rsidRDefault="008743B0" w:rsidP="00867704">
      <w:pPr>
        <w:pStyle w:val="Heading1"/>
        <w:numPr>
          <w:ilvl w:val="0"/>
          <w:numId w:val="15"/>
        </w:numPr>
        <w:rPr>
          <w:rFonts w:asciiTheme="minorHAnsi" w:hAnsiTheme="minorHAnsi" w:cstheme="minorHAnsi"/>
          <w:b/>
          <w:bCs/>
          <w:color w:val="auto"/>
          <w:sz w:val="22"/>
          <w:szCs w:val="22"/>
        </w:rPr>
      </w:pPr>
      <w:bookmarkStart w:id="14" w:name="_Toc213147168"/>
      <w:r w:rsidRPr="00591582">
        <w:rPr>
          <w:rFonts w:asciiTheme="minorHAnsi" w:hAnsiTheme="minorHAnsi" w:cstheme="minorHAnsi"/>
          <w:b/>
          <w:bCs/>
          <w:color w:val="auto"/>
          <w:sz w:val="22"/>
          <w:szCs w:val="22"/>
        </w:rPr>
        <w:t>Link to other HET policies</w:t>
      </w:r>
      <w:bookmarkEnd w:id="14"/>
    </w:p>
    <w:p w14:paraId="4AD4328F" w14:textId="77777777" w:rsidR="00B563FA" w:rsidRPr="00591582" w:rsidRDefault="00B563FA" w:rsidP="00867704">
      <w:pPr>
        <w:pStyle w:val="ListParagraph"/>
        <w:numPr>
          <w:ilvl w:val="0"/>
          <w:numId w:val="11"/>
        </w:numPr>
      </w:pPr>
      <w:r w:rsidRPr="00591582">
        <w:t>Complaints Policy and Procedure</w:t>
      </w:r>
    </w:p>
    <w:p w14:paraId="689C9842" w14:textId="48C84FF4" w:rsidR="00FC10AF" w:rsidRPr="00591582" w:rsidRDefault="00FC10AF" w:rsidP="00867704">
      <w:pPr>
        <w:pStyle w:val="ListParagraph"/>
        <w:numPr>
          <w:ilvl w:val="0"/>
          <w:numId w:val="11"/>
        </w:numPr>
      </w:pPr>
      <w:r w:rsidRPr="00591582">
        <w:t>Data Protection Policy</w:t>
      </w:r>
      <w:r w:rsidR="00750607" w:rsidRPr="00591582">
        <w:t xml:space="preserve"> and Procedure</w:t>
      </w:r>
    </w:p>
    <w:p w14:paraId="3C69A3B6" w14:textId="77777777" w:rsidR="00B563FA" w:rsidRPr="00591582" w:rsidRDefault="00B563FA" w:rsidP="00867704">
      <w:pPr>
        <w:pStyle w:val="ListParagraph"/>
        <w:numPr>
          <w:ilvl w:val="0"/>
          <w:numId w:val="11"/>
        </w:numPr>
      </w:pPr>
      <w:r w:rsidRPr="00591582">
        <w:t>Employee Code of Conduct</w:t>
      </w:r>
    </w:p>
    <w:p w14:paraId="357F7BE7" w14:textId="5DE92C57" w:rsidR="002E5A63" w:rsidRPr="00591582" w:rsidRDefault="002E5A63" w:rsidP="00867704">
      <w:pPr>
        <w:pStyle w:val="ListParagraph"/>
        <w:numPr>
          <w:ilvl w:val="0"/>
          <w:numId w:val="11"/>
        </w:numPr>
      </w:pPr>
      <w:r w:rsidRPr="00591582">
        <w:t xml:space="preserve">Freedom of Information </w:t>
      </w:r>
      <w:r w:rsidR="00750607" w:rsidRPr="00591582">
        <w:t>Policy</w:t>
      </w:r>
    </w:p>
    <w:p w14:paraId="05B1F172" w14:textId="30ACE66B" w:rsidR="001C71B9" w:rsidRDefault="001C71B9" w:rsidP="00867704">
      <w:pPr>
        <w:pStyle w:val="ListParagraph"/>
        <w:numPr>
          <w:ilvl w:val="0"/>
          <w:numId w:val="11"/>
        </w:numPr>
        <w:rPr>
          <w:lang w:val="en-US"/>
        </w:rPr>
      </w:pPr>
      <w:r w:rsidRPr="00591582">
        <w:t>School Behaviour Policy</w:t>
      </w:r>
    </w:p>
    <w:sectPr w:rsidR="001C71B9" w:rsidSect="001C71B9">
      <w:footerReference w:type="default" r:id="rId14"/>
      <w:pgSz w:w="11906" w:h="1683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40262" w14:textId="77777777" w:rsidR="009C5D03" w:rsidRPr="00591582" w:rsidRDefault="009C5D03" w:rsidP="00AD6A08">
      <w:pPr>
        <w:spacing w:after="0" w:line="240" w:lineRule="auto"/>
      </w:pPr>
      <w:r w:rsidRPr="00591582">
        <w:separator/>
      </w:r>
    </w:p>
  </w:endnote>
  <w:endnote w:type="continuationSeparator" w:id="0">
    <w:p w14:paraId="5ED3B039" w14:textId="77777777" w:rsidR="009C5D03" w:rsidRPr="00591582" w:rsidRDefault="009C5D03" w:rsidP="00AD6A08">
      <w:pPr>
        <w:spacing w:after="0" w:line="240" w:lineRule="auto"/>
      </w:pPr>
      <w:r w:rsidRPr="005915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022520"/>
      <w:docPartObj>
        <w:docPartGallery w:val="Page Numbers (Bottom of Page)"/>
        <w:docPartUnique/>
      </w:docPartObj>
    </w:sdtPr>
    <w:sdtEndPr/>
    <w:sdtContent>
      <w:p w14:paraId="50E4C0C2" w14:textId="19AC7DD0" w:rsidR="00AD6A08" w:rsidRPr="00591582" w:rsidRDefault="00AD6A08">
        <w:pPr>
          <w:pStyle w:val="Footer"/>
          <w:jc w:val="center"/>
        </w:pPr>
        <w:r w:rsidRPr="00591582">
          <w:fldChar w:fldCharType="begin"/>
        </w:r>
        <w:r w:rsidRPr="00591582">
          <w:instrText xml:space="preserve"> PAGE   \* MERGEFORMAT </w:instrText>
        </w:r>
        <w:r w:rsidRPr="00591582">
          <w:fldChar w:fldCharType="separate"/>
        </w:r>
        <w:r w:rsidR="00D0389D" w:rsidRPr="00591582">
          <w:t>1</w:t>
        </w:r>
        <w:r w:rsidRPr="00591582">
          <w:fldChar w:fldCharType="end"/>
        </w:r>
      </w:p>
    </w:sdtContent>
  </w:sdt>
  <w:p w14:paraId="72C3A066" w14:textId="77777777" w:rsidR="00AD6A08" w:rsidRPr="00591582" w:rsidRDefault="00AD6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71DC" w14:textId="77777777" w:rsidR="009C5D03" w:rsidRPr="00591582" w:rsidRDefault="009C5D03" w:rsidP="00AD6A08">
      <w:pPr>
        <w:spacing w:after="0" w:line="240" w:lineRule="auto"/>
      </w:pPr>
      <w:r w:rsidRPr="00591582">
        <w:separator/>
      </w:r>
    </w:p>
  </w:footnote>
  <w:footnote w:type="continuationSeparator" w:id="0">
    <w:p w14:paraId="328C205D" w14:textId="77777777" w:rsidR="009C5D03" w:rsidRPr="00591582" w:rsidRDefault="009C5D03" w:rsidP="00AD6A08">
      <w:pPr>
        <w:spacing w:after="0" w:line="240" w:lineRule="auto"/>
      </w:pPr>
      <w:r w:rsidRPr="0059158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E88"/>
    <w:multiLevelType w:val="hybridMultilevel"/>
    <w:tmpl w:val="C2301DD0"/>
    <w:lvl w:ilvl="0" w:tplc="799A8A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D3A47"/>
    <w:multiLevelType w:val="hybridMultilevel"/>
    <w:tmpl w:val="75E2E6E2"/>
    <w:lvl w:ilvl="0" w:tplc="08090001">
      <w:start w:val="1"/>
      <w:numFmt w:val="bullet"/>
      <w:lvlText w:val=""/>
      <w:lvlJc w:val="left"/>
      <w:pPr>
        <w:ind w:left="1080" w:hanging="360"/>
      </w:pPr>
      <w:rPr>
        <w:rFonts w:ascii="Symbol" w:hAnsi="Symbo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1D2F8E"/>
    <w:multiLevelType w:val="hybridMultilevel"/>
    <w:tmpl w:val="26B68F9C"/>
    <w:lvl w:ilvl="0" w:tplc="3FE22762">
      <w:start w:val="10"/>
      <w:numFmt w:val="bullet"/>
      <w:lvlText w:val="-"/>
      <w:lvlJc w:val="left"/>
      <w:pPr>
        <w:ind w:left="410" w:hanging="360"/>
      </w:pPr>
      <w:rPr>
        <w:rFonts w:ascii="Calibri" w:eastAsiaTheme="minorHAnsi" w:hAnsi="Calibri" w:cs="Calibri" w:hint="default"/>
        <w:b/>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3" w15:restartNumberingAfterBreak="0">
    <w:nsid w:val="070F0707"/>
    <w:multiLevelType w:val="hybridMultilevel"/>
    <w:tmpl w:val="D0363C0C"/>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560E9E"/>
    <w:multiLevelType w:val="hybridMultilevel"/>
    <w:tmpl w:val="DF3C91B6"/>
    <w:lvl w:ilvl="0" w:tplc="799A8A4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A6DD0"/>
    <w:multiLevelType w:val="hybridMultilevel"/>
    <w:tmpl w:val="1B666C4E"/>
    <w:lvl w:ilvl="0" w:tplc="0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2470A0"/>
    <w:multiLevelType w:val="hybridMultilevel"/>
    <w:tmpl w:val="0B6476DA"/>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0C87FB3"/>
    <w:multiLevelType w:val="hybridMultilevel"/>
    <w:tmpl w:val="7CCC27F0"/>
    <w:lvl w:ilvl="0" w:tplc="08090001">
      <w:start w:val="1"/>
      <w:numFmt w:val="bullet"/>
      <w:lvlText w:val=""/>
      <w:lvlJc w:val="left"/>
      <w:pPr>
        <w:ind w:left="41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1028BF"/>
    <w:multiLevelType w:val="hybridMultilevel"/>
    <w:tmpl w:val="BD3A04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0507C2"/>
    <w:multiLevelType w:val="hybridMultilevel"/>
    <w:tmpl w:val="BDBC677E"/>
    <w:lvl w:ilvl="0" w:tplc="799A8A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A661A1"/>
    <w:multiLevelType w:val="hybridMultilevel"/>
    <w:tmpl w:val="3D9AA5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AC75C3"/>
    <w:multiLevelType w:val="hybridMultilevel"/>
    <w:tmpl w:val="37DC7904"/>
    <w:lvl w:ilvl="0" w:tplc="08090001">
      <w:start w:val="1"/>
      <w:numFmt w:val="bullet"/>
      <w:lvlText w:val=""/>
      <w:lvlJc w:val="left"/>
      <w:pPr>
        <w:ind w:left="360" w:hanging="360"/>
      </w:pPr>
      <w:rPr>
        <w:rFonts w:ascii="Symbol" w:hAnsi="Symbol" w:hint="default"/>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08090001">
      <w:start w:val="1"/>
      <w:numFmt w:val="bullet"/>
      <w:lvlText w:val=""/>
      <w:lvlJc w:val="left"/>
      <w:pPr>
        <w:ind w:left="2520" w:hanging="360"/>
      </w:pPr>
      <w:rPr>
        <w:rFonts w:ascii="Symbol" w:hAnsi="Symbol" w:hint="default"/>
        <w:b/>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53B071C"/>
    <w:multiLevelType w:val="hybridMultilevel"/>
    <w:tmpl w:val="2370D092"/>
    <w:lvl w:ilvl="0" w:tplc="2CD40FFA">
      <w:start w:val="5"/>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8063A4D"/>
    <w:multiLevelType w:val="hybridMultilevel"/>
    <w:tmpl w:val="ED82178E"/>
    <w:lvl w:ilvl="0" w:tplc="2CD40FFA">
      <w:start w:val="5"/>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2A3735C3"/>
    <w:multiLevelType w:val="hybridMultilevel"/>
    <w:tmpl w:val="85A8FBDC"/>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2C3C271D"/>
    <w:multiLevelType w:val="hybridMultilevel"/>
    <w:tmpl w:val="7B62C1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1B3AA4"/>
    <w:multiLevelType w:val="hybridMultilevel"/>
    <w:tmpl w:val="D51871C6"/>
    <w:lvl w:ilvl="0" w:tplc="799A8A48">
      <w:numFmt w:val="bullet"/>
      <w:lvlText w:val=""/>
      <w:lvlJc w:val="left"/>
      <w:pPr>
        <w:ind w:left="786" w:hanging="360"/>
      </w:pPr>
      <w:rPr>
        <w:rFonts w:ascii="Symbol" w:eastAsiaTheme="minorHAnsi" w:hAnsi="Symbol" w:cstheme="minorBid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7" w15:restartNumberingAfterBreak="0">
    <w:nsid w:val="35D02B1C"/>
    <w:multiLevelType w:val="hybridMultilevel"/>
    <w:tmpl w:val="05285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0094A"/>
    <w:multiLevelType w:val="hybridMultilevel"/>
    <w:tmpl w:val="2EC4611E"/>
    <w:lvl w:ilvl="0" w:tplc="08090001">
      <w:start w:val="1"/>
      <w:numFmt w:val="bullet"/>
      <w:lvlText w:val=""/>
      <w:lvlJc w:val="left"/>
      <w:pPr>
        <w:ind w:left="41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FC51E50"/>
    <w:multiLevelType w:val="hybridMultilevel"/>
    <w:tmpl w:val="EBF6EF2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380569B"/>
    <w:multiLevelType w:val="hybridMultilevel"/>
    <w:tmpl w:val="515C97C8"/>
    <w:lvl w:ilvl="0" w:tplc="08090001">
      <w:start w:val="1"/>
      <w:numFmt w:val="bullet"/>
      <w:lvlText w:val=""/>
      <w:lvlJc w:val="left"/>
      <w:pPr>
        <w:ind w:left="1440" w:hanging="360"/>
      </w:pPr>
      <w:rPr>
        <w:rFonts w:ascii="Symbol" w:hAnsi="Symbol" w:hint="default"/>
        <w:b/>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7677BDC"/>
    <w:multiLevelType w:val="hybridMultilevel"/>
    <w:tmpl w:val="D72C41F8"/>
    <w:lvl w:ilvl="0" w:tplc="799A8A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7E646E"/>
    <w:multiLevelType w:val="hybridMultilevel"/>
    <w:tmpl w:val="518E4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23DFA5"/>
    <w:multiLevelType w:val="hybridMultilevel"/>
    <w:tmpl w:val="C5DAB868"/>
    <w:lvl w:ilvl="0" w:tplc="207449C8">
      <w:start w:val="1"/>
      <w:numFmt w:val="bullet"/>
      <w:lvlText w:val="-"/>
      <w:lvlJc w:val="left"/>
      <w:pPr>
        <w:ind w:left="720" w:hanging="360"/>
      </w:pPr>
      <w:rPr>
        <w:rFonts w:ascii="Aptos" w:hAnsi="Aptos" w:hint="default"/>
      </w:rPr>
    </w:lvl>
    <w:lvl w:ilvl="1" w:tplc="CE728D24">
      <w:start w:val="1"/>
      <w:numFmt w:val="bullet"/>
      <w:lvlText w:val="o"/>
      <w:lvlJc w:val="left"/>
      <w:pPr>
        <w:ind w:left="1440" w:hanging="360"/>
      </w:pPr>
      <w:rPr>
        <w:rFonts w:ascii="Courier New" w:hAnsi="Courier New" w:hint="default"/>
      </w:rPr>
    </w:lvl>
    <w:lvl w:ilvl="2" w:tplc="2604C0DE">
      <w:start w:val="1"/>
      <w:numFmt w:val="bullet"/>
      <w:lvlText w:val=""/>
      <w:lvlJc w:val="left"/>
      <w:pPr>
        <w:ind w:left="2160" w:hanging="360"/>
      </w:pPr>
      <w:rPr>
        <w:rFonts w:ascii="Wingdings" w:hAnsi="Wingdings" w:hint="default"/>
      </w:rPr>
    </w:lvl>
    <w:lvl w:ilvl="3" w:tplc="B8C022D6">
      <w:start w:val="1"/>
      <w:numFmt w:val="bullet"/>
      <w:lvlText w:val=""/>
      <w:lvlJc w:val="left"/>
      <w:pPr>
        <w:ind w:left="2880" w:hanging="360"/>
      </w:pPr>
      <w:rPr>
        <w:rFonts w:ascii="Symbol" w:hAnsi="Symbol" w:hint="default"/>
      </w:rPr>
    </w:lvl>
    <w:lvl w:ilvl="4" w:tplc="BD589010">
      <w:start w:val="1"/>
      <w:numFmt w:val="bullet"/>
      <w:lvlText w:val="o"/>
      <w:lvlJc w:val="left"/>
      <w:pPr>
        <w:ind w:left="3600" w:hanging="360"/>
      </w:pPr>
      <w:rPr>
        <w:rFonts w:ascii="Courier New" w:hAnsi="Courier New" w:hint="default"/>
      </w:rPr>
    </w:lvl>
    <w:lvl w:ilvl="5" w:tplc="52249764">
      <w:start w:val="1"/>
      <w:numFmt w:val="bullet"/>
      <w:lvlText w:val=""/>
      <w:lvlJc w:val="left"/>
      <w:pPr>
        <w:ind w:left="4320" w:hanging="360"/>
      </w:pPr>
      <w:rPr>
        <w:rFonts w:ascii="Wingdings" w:hAnsi="Wingdings" w:hint="default"/>
      </w:rPr>
    </w:lvl>
    <w:lvl w:ilvl="6" w:tplc="43DEF1AE">
      <w:start w:val="1"/>
      <w:numFmt w:val="bullet"/>
      <w:lvlText w:val=""/>
      <w:lvlJc w:val="left"/>
      <w:pPr>
        <w:ind w:left="5040" w:hanging="360"/>
      </w:pPr>
      <w:rPr>
        <w:rFonts w:ascii="Symbol" w:hAnsi="Symbol" w:hint="default"/>
      </w:rPr>
    </w:lvl>
    <w:lvl w:ilvl="7" w:tplc="5F2EF558">
      <w:start w:val="1"/>
      <w:numFmt w:val="bullet"/>
      <w:lvlText w:val="o"/>
      <w:lvlJc w:val="left"/>
      <w:pPr>
        <w:ind w:left="5760" w:hanging="360"/>
      </w:pPr>
      <w:rPr>
        <w:rFonts w:ascii="Courier New" w:hAnsi="Courier New" w:hint="default"/>
      </w:rPr>
    </w:lvl>
    <w:lvl w:ilvl="8" w:tplc="CB527CBA">
      <w:start w:val="1"/>
      <w:numFmt w:val="bullet"/>
      <w:lvlText w:val=""/>
      <w:lvlJc w:val="left"/>
      <w:pPr>
        <w:ind w:left="6480" w:hanging="360"/>
      </w:pPr>
      <w:rPr>
        <w:rFonts w:ascii="Wingdings" w:hAnsi="Wingdings" w:hint="default"/>
      </w:rPr>
    </w:lvl>
  </w:abstractNum>
  <w:abstractNum w:abstractNumId="24" w15:restartNumberingAfterBreak="0">
    <w:nsid w:val="4E7C3097"/>
    <w:multiLevelType w:val="hybridMultilevel"/>
    <w:tmpl w:val="0080A15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B824C20"/>
    <w:multiLevelType w:val="multilevel"/>
    <w:tmpl w:val="32A8CA48"/>
    <w:styleLink w:val="BrowneClauses"/>
    <w:lvl w:ilvl="0">
      <w:start w:val="1"/>
      <w:numFmt w:val="decimal"/>
      <w:pStyle w:val="BrowneClauseLevel1"/>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pStyle w:val="BrowneClauseLevel2"/>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ClauseLevel3"/>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pStyle w:val="BrowneClauseLevel4"/>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pStyle w:val="BrowneClauseLevel5"/>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FF623F7"/>
    <w:multiLevelType w:val="hybridMultilevel"/>
    <w:tmpl w:val="F32C6BFA"/>
    <w:lvl w:ilvl="0" w:tplc="08090001">
      <w:start w:val="1"/>
      <w:numFmt w:val="bullet"/>
      <w:lvlText w:val=""/>
      <w:lvlJc w:val="left"/>
      <w:pPr>
        <w:ind w:left="41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43C1138"/>
    <w:multiLevelType w:val="multilevel"/>
    <w:tmpl w:val="32A8CA48"/>
    <w:numStyleLink w:val="BrowneClauses"/>
  </w:abstractNum>
  <w:abstractNum w:abstractNumId="28" w15:restartNumberingAfterBreak="0">
    <w:nsid w:val="648768D4"/>
    <w:multiLevelType w:val="hybridMultilevel"/>
    <w:tmpl w:val="1E1A0F92"/>
    <w:lvl w:ilvl="0" w:tplc="0809000B">
      <w:start w:val="1"/>
      <w:numFmt w:val="bullet"/>
      <w:lvlText w:val=""/>
      <w:lvlJc w:val="left"/>
      <w:pPr>
        <w:ind w:left="1440" w:hanging="360"/>
      </w:pPr>
      <w:rPr>
        <w:rFonts w:ascii="Wingdings" w:hAnsi="Wingdings" w:hint="default"/>
        <w:b/>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4FC715C"/>
    <w:multiLevelType w:val="hybridMultilevel"/>
    <w:tmpl w:val="43C665BC"/>
    <w:lvl w:ilvl="0" w:tplc="799A8A4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7E876F3"/>
    <w:multiLevelType w:val="hybridMultilevel"/>
    <w:tmpl w:val="D47E6816"/>
    <w:lvl w:ilvl="0" w:tplc="08090001">
      <w:start w:val="1"/>
      <w:numFmt w:val="bullet"/>
      <w:lvlText w:val=""/>
      <w:lvlJc w:val="left"/>
      <w:pPr>
        <w:ind w:left="360" w:hanging="360"/>
      </w:pPr>
      <w:rPr>
        <w:rFonts w:ascii="Symbol" w:hAnsi="Symbol" w:hint="default"/>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AAD4926"/>
    <w:multiLevelType w:val="hybridMultilevel"/>
    <w:tmpl w:val="19320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ED1129"/>
    <w:multiLevelType w:val="hybridMultilevel"/>
    <w:tmpl w:val="057EFF80"/>
    <w:lvl w:ilvl="0" w:tplc="2CD40FF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4F2E84"/>
    <w:multiLevelType w:val="hybridMultilevel"/>
    <w:tmpl w:val="913291DA"/>
    <w:lvl w:ilvl="0" w:tplc="3FE22762">
      <w:start w:val="10"/>
      <w:numFmt w:val="bullet"/>
      <w:lvlText w:val="-"/>
      <w:lvlJc w:val="left"/>
      <w:pPr>
        <w:ind w:left="41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CB20B7"/>
    <w:multiLevelType w:val="hybridMultilevel"/>
    <w:tmpl w:val="CCF2F6E2"/>
    <w:lvl w:ilvl="0" w:tplc="08090001">
      <w:start w:val="1"/>
      <w:numFmt w:val="bullet"/>
      <w:lvlText w:val=""/>
      <w:lvlJc w:val="left"/>
      <w:pPr>
        <w:ind w:left="360" w:hanging="360"/>
      </w:pPr>
      <w:rPr>
        <w:rFonts w:ascii="Symbol" w:hAnsi="Symbol" w:hint="default"/>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C4C52C9"/>
    <w:multiLevelType w:val="hybridMultilevel"/>
    <w:tmpl w:val="942282EE"/>
    <w:lvl w:ilvl="0" w:tplc="799A8A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1086945">
    <w:abstractNumId w:val="23"/>
  </w:num>
  <w:num w:numId="2" w16cid:durableId="541214898">
    <w:abstractNumId w:val="17"/>
  </w:num>
  <w:num w:numId="3" w16cid:durableId="132406492">
    <w:abstractNumId w:val="35"/>
  </w:num>
  <w:num w:numId="4" w16cid:durableId="550844081">
    <w:abstractNumId w:val="31"/>
  </w:num>
  <w:num w:numId="5" w16cid:durableId="1093935834">
    <w:abstractNumId w:val="19"/>
  </w:num>
  <w:num w:numId="6" w16cid:durableId="1667785402">
    <w:abstractNumId w:val="0"/>
  </w:num>
  <w:num w:numId="7" w16cid:durableId="2041978441">
    <w:abstractNumId w:val="12"/>
  </w:num>
  <w:num w:numId="8" w16cid:durableId="856121991">
    <w:abstractNumId w:val="32"/>
  </w:num>
  <w:num w:numId="9" w16cid:durableId="1423529191">
    <w:abstractNumId w:val="29"/>
  </w:num>
  <w:num w:numId="10" w16cid:durableId="356345536">
    <w:abstractNumId w:val="21"/>
  </w:num>
  <w:num w:numId="11" w16cid:durableId="2105683047">
    <w:abstractNumId w:val="16"/>
  </w:num>
  <w:num w:numId="12" w16cid:durableId="10690738">
    <w:abstractNumId w:val="4"/>
  </w:num>
  <w:num w:numId="13" w16cid:durableId="230894166">
    <w:abstractNumId w:val="9"/>
  </w:num>
  <w:num w:numId="14" w16cid:durableId="101191916">
    <w:abstractNumId w:val="22"/>
  </w:num>
  <w:num w:numId="15" w16cid:durableId="918707853">
    <w:abstractNumId w:val="24"/>
  </w:num>
  <w:num w:numId="16" w16cid:durableId="1326125521">
    <w:abstractNumId w:val="14"/>
  </w:num>
  <w:num w:numId="17" w16cid:durableId="156268895">
    <w:abstractNumId w:val="6"/>
  </w:num>
  <w:num w:numId="18" w16cid:durableId="378213317">
    <w:abstractNumId w:val="15"/>
  </w:num>
  <w:num w:numId="19" w16cid:durableId="1471286158">
    <w:abstractNumId w:val="13"/>
  </w:num>
  <w:num w:numId="20" w16cid:durableId="774637435">
    <w:abstractNumId w:val="25"/>
  </w:num>
  <w:num w:numId="21" w16cid:durableId="252249768">
    <w:abstractNumId w:val="27"/>
  </w:num>
  <w:num w:numId="22" w16cid:durableId="1507359852">
    <w:abstractNumId w:val="2"/>
  </w:num>
  <w:num w:numId="23" w16cid:durableId="1985042668">
    <w:abstractNumId w:val="8"/>
  </w:num>
  <w:num w:numId="24" w16cid:durableId="319311592">
    <w:abstractNumId w:val="33"/>
  </w:num>
  <w:num w:numId="25" w16cid:durableId="152188724">
    <w:abstractNumId w:val="18"/>
  </w:num>
  <w:num w:numId="26" w16cid:durableId="2028365586">
    <w:abstractNumId w:val="26"/>
  </w:num>
  <w:num w:numId="27" w16cid:durableId="1436250286">
    <w:abstractNumId w:val="7"/>
  </w:num>
  <w:num w:numId="28" w16cid:durableId="1764064277">
    <w:abstractNumId w:val="5"/>
  </w:num>
  <w:num w:numId="29" w16cid:durableId="1125660418">
    <w:abstractNumId w:val="1"/>
  </w:num>
  <w:num w:numId="30" w16cid:durableId="794375551">
    <w:abstractNumId w:val="20"/>
  </w:num>
  <w:num w:numId="31" w16cid:durableId="846140556">
    <w:abstractNumId w:val="34"/>
  </w:num>
  <w:num w:numId="32" w16cid:durableId="212692928">
    <w:abstractNumId w:val="30"/>
  </w:num>
  <w:num w:numId="33" w16cid:durableId="308903821">
    <w:abstractNumId w:val="11"/>
  </w:num>
  <w:num w:numId="34" w16cid:durableId="1362781511">
    <w:abstractNumId w:val="28"/>
  </w:num>
  <w:num w:numId="35" w16cid:durableId="1774398417">
    <w:abstractNumId w:val="10"/>
  </w:num>
  <w:num w:numId="36" w16cid:durableId="14751025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C2E"/>
    <w:rsid w:val="000004D9"/>
    <w:rsid w:val="0003301A"/>
    <w:rsid w:val="00093FE9"/>
    <w:rsid w:val="000B51EA"/>
    <w:rsid w:val="000E70E7"/>
    <w:rsid w:val="000F0D9F"/>
    <w:rsid w:val="00126CA0"/>
    <w:rsid w:val="00163E3B"/>
    <w:rsid w:val="001661C1"/>
    <w:rsid w:val="00175845"/>
    <w:rsid w:val="00182470"/>
    <w:rsid w:val="001B1DC0"/>
    <w:rsid w:val="001C71B9"/>
    <w:rsid w:val="001D1EA2"/>
    <w:rsid w:val="001D5AD3"/>
    <w:rsid w:val="00216577"/>
    <w:rsid w:val="00294866"/>
    <w:rsid w:val="002B7976"/>
    <w:rsid w:val="002E5A63"/>
    <w:rsid w:val="00302F5C"/>
    <w:rsid w:val="003230F8"/>
    <w:rsid w:val="003655BF"/>
    <w:rsid w:val="00385123"/>
    <w:rsid w:val="00390763"/>
    <w:rsid w:val="003B06C0"/>
    <w:rsid w:val="003B4859"/>
    <w:rsid w:val="003B491E"/>
    <w:rsid w:val="003B68C8"/>
    <w:rsid w:val="003C1B7E"/>
    <w:rsid w:val="00406C49"/>
    <w:rsid w:val="004255B4"/>
    <w:rsid w:val="00460F18"/>
    <w:rsid w:val="004702BE"/>
    <w:rsid w:val="00476DCF"/>
    <w:rsid w:val="004779D0"/>
    <w:rsid w:val="004A067D"/>
    <w:rsid w:val="004A159E"/>
    <w:rsid w:val="004A4951"/>
    <w:rsid w:val="004A5648"/>
    <w:rsid w:val="004D1F04"/>
    <w:rsid w:val="004D47AD"/>
    <w:rsid w:val="004D544B"/>
    <w:rsid w:val="004E4A5F"/>
    <w:rsid w:val="004E5EA9"/>
    <w:rsid w:val="005011F8"/>
    <w:rsid w:val="005119BF"/>
    <w:rsid w:val="0051345F"/>
    <w:rsid w:val="0055491E"/>
    <w:rsid w:val="00566507"/>
    <w:rsid w:val="00591582"/>
    <w:rsid w:val="005B20C2"/>
    <w:rsid w:val="005F7F97"/>
    <w:rsid w:val="00604263"/>
    <w:rsid w:val="006121B0"/>
    <w:rsid w:val="006550F0"/>
    <w:rsid w:val="0067721D"/>
    <w:rsid w:val="006E0CDD"/>
    <w:rsid w:val="006E6ACC"/>
    <w:rsid w:val="006E6B5D"/>
    <w:rsid w:val="00722B25"/>
    <w:rsid w:val="0073380D"/>
    <w:rsid w:val="007433AB"/>
    <w:rsid w:val="00745162"/>
    <w:rsid w:val="00750607"/>
    <w:rsid w:val="007B4D24"/>
    <w:rsid w:val="007D6CE0"/>
    <w:rsid w:val="007E1770"/>
    <w:rsid w:val="008203DF"/>
    <w:rsid w:val="00835847"/>
    <w:rsid w:val="00857A3E"/>
    <w:rsid w:val="00864D61"/>
    <w:rsid w:val="00867704"/>
    <w:rsid w:val="008743B0"/>
    <w:rsid w:val="008A02A9"/>
    <w:rsid w:val="008B523F"/>
    <w:rsid w:val="00934FE7"/>
    <w:rsid w:val="009428D2"/>
    <w:rsid w:val="009537F1"/>
    <w:rsid w:val="00961694"/>
    <w:rsid w:val="00966213"/>
    <w:rsid w:val="009A680C"/>
    <w:rsid w:val="009A7C48"/>
    <w:rsid w:val="009B048D"/>
    <w:rsid w:val="009B3C2E"/>
    <w:rsid w:val="009C0FF9"/>
    <w:rsid w:val="009C2DE2"/>
    <w:rsid w:val="009C5D03"/>
    <w:rsid w:val="009F3504"/>
    <w:rsid w:val="00A010BA"/>
    <w:rsid w:val="00A173DC"/>
    <w:rsid w:val="00A23725"/>
    <w:rsid w:val="00A41A31"/>
    <w:rsid w:val="00A729B1"/>
    <w:rsid w:val="00A75A63"/>
    <w:rsid w:val="00A83D17"/>
    <w:rsid w:val="00A83FA0"/>
    <w:rsid w:val="00A914BC"/>
    <w:rsid w:val="00A950CB"/>
    <w:rsid w:val="00A96224"/>
    <w:rsid w:val="00AB015E"/>
    <w:rsid w:val="00AB6F34"/>
    <w:rsid w:val="00AD6A08"/>
    <w:rsid w:val="00B30AD0"/>
    <w:rsid w:val="00B4052B"/>
    <w:rsid w:val="00B452B2"/>
    <w:rsid w:val="00B563FA"/>
    <w:rsid w:val="00BB0178"/>
    <w:rsid w:val="00BC01C4"/>
    <w:rsid w:val="00BC340B"/>
    <w:rsid w:val="00BF26FA"/>
    <w:rsid w:val="00C1358F"/>
    <w:rsid w:val="00C41265"/>
    <w:rsid w:val="00C462E4"/>
    <w:rsid w:val="00C728A4"/>
    <w:rsid w:val="00C86E63"/>
    <w:rsid w:val="00C87143"/>
    <w:rsid w:val="00C97EA1"/>
    <w:rsid w:val="00CE35C4"/>
    <w:rsid w:val="00D0389D"/>
    <w:rsid w:val="00D27417"/>
    <w:rsid w:val="00D3341F"/>
    <w:rsid w:val="00D63FA1"/>
    <w:rsid w:val="00D74451"/>
    <w:rsid w:val="00DA07C2"/>
    <w:rsid w:val="00DC2EEF"/>
    <w:rsid w:val="00DC3289"/>
    <w:rsid w:val="00E11443"/>
    <w:rsid w:val="00E34AA4"/>
    <w:rsid w:val="00E44B9E"/>
    <w:rsid w:val="00E70388"/>
    <w:rsid w:val="00E70B52"/>
    <w:rsid w:val="00EA52D9"/>
    <w:rsid w:val="00EB1AC0"/>
    <w:rsid w:val="00EB3D5E"/>
    <w:rsid w:val="00ED16C0"/>
    <w:rsid w:val="00EF663D"/>
    <w:rsid w:val="00F17988"/>
    <w:rsid w:val="00F25752"/>
    <w:rsid w:val="00F26380"/>
    <w:rsid w:val="00F30E7D"/>
    <w:rsid w:val="00F33105"/>
    <w:rsid w:val="00F5069D"/>
    <w:rsid w:val="00F518D7"/>
    <w:rsid w:val="00F53339"/>
    <w:rsid w:val="00F93B92"/>
    <w:rsid w:val="00FB3984"/>
    <w:rsid w:val="00FC10AF"/>
    <w:rsid w:val="00FC1B9A"/>
    <w:rsid w:val="00FD4F98"/>
    <w:rsid w:val="00FE5759"/>
    <w:rsid w:val="63C077C1"/>
    <w:rsid w:val="70758FC9"/>
    <w:rsid w:val="7086E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03DA3"/>
  <w15:chartTrackingRefBased/>
  <w15:docId w15:val="{9C134AD5-3145-41B4-9F56-63DABE28E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2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135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0F8"/>
    <w:pPr>
      <w:ind w:left="720"/>
      <w:contextualSpacing/>
    </w:pPr>
  </w:style>
  <w:style w:type="character" w:styleId="Hyperlink">
    <w:name w:val="Hyperlink"/>
    <w:basedOn w:val="DefaultParagraphFont"/>
    <w:uiPriority w:val="99"/>
    <w:unhideWhenUsed/>
    <w:rsid w:val="0003301A"/>
    <w:rPr>
      <w:color w:val="0563C1" w:themeColor="hyperlink"/>
      <w:u w:val="single"/>
    </w:rPr>
  </w:style>
  <w:style w:type="paragraph" w:styleId="Header">
    <w:name w:val="header"/>
    <w:basedOn w:val="Normal"/>
    <w:link w:val="HeaderChar"/>
    <w:uiPriority w:val="99"/>
    <w:unhideWhenUsed/>
    <w:rsid w:val="00AD6A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A08"/>
  </w:style>
  <w:style w:type="paragraph" w:styleId="Footer">
    <w:name w:val="footer"/>
    <w:basedOn w:val="Normal"/>
    <w:link w:val="FooterChar"/>
    <w:uiPriority w:val="99"/>
    <w:unhideWhenUsed/>
    <w:rsid w:val="00AD6A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A08"/>
  </w:style>
  <w:style w:type="character" w:customStyle="1" w:styleId="Heading1Char">
    <w:name w:val="Heading 1 Char"/>
    <w:basedOn w:val="DefaultParagraphFont"/>
    <w:link w:val="Heading1"/>
    <w:uiPriority w:val="9"/>
    <w:rsid w:val="004702B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702BE"/>
    <w:pPr>
      <w:outlineLvl w:val="9"/>
    </w:pPr>
    <w:rPr>
      <w:lang w:val="en-US"/>
    </w:rPr>
  </w:style>
  <w:style w:type="character" w:customStyle="1" w:styleId="Heading2Char">
    <w:name w:val="Heading 2 Char"/>
    <w:basedOn w:val="DefaultParagraphFont"/>
    <w:link w:val="Heading2"/>
    <w:uiPriority w:val="9"/>
    <w:rsid w:val="00C1358F"/>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C1358F"/>
    <w:pPr>
      <w:spacing w:after="100"/>
    </w:pPr>
  </w:style>
  <w:style w:type="paragraph" w:styleId="TOC2">
    <w:name w:val="toc 2"/>
    <w:basedOn w:val="Normal"/>
    <w:next w:val="Normal"/>
    <w:autoRedefine/>
    <w:uiPriority w:val="39"/>
    <w:unhideWhenUsed/>
    <w:rsid w:val="00C1358F"/>
    <w:pPr>
      <w:spacing w:after="100"/>
      <w:ind w:left="220"/>
    </w:pPr>
  </w:style>
  <w:style w:type="character" w:styleId="CommentReference">
    <w:name w:val="annotation reference"/>
    <w:basedOn w:val="DefaultParagraphFont"/>
    <w:uiPriority w:val="99"/>
    <w:semiHidden/>
    <w:unhideWhenUsed/>
    <w:rsid w:val="00BB0178"/>
    <w:rPr>
      <w:sz w:val="16"/>
      <w:szCs w:val="16"/>
    </w:rPr>
  </w:style>
  <w:style w:type="paragraph" w:styleId="CommentText">
    <w:name w:val="annotation text"/>
    <w:basedOn w:val="Normal"/>
    <w:link w:val="CommentTextChar"/>
    <w:uiPriority w:val="99"/>
    <w:semiHidden/>
    <w:unhideWhenUsed/>
    <w:rsid w:val="00BB0178"/>
    <w:pPr>
      <w:spacing w:line="240" w:lineRule="auto"/>
    </w:pPr>
    <w:rPr>
      <w:sz w:val="20"/>
      <w:szCs w:val="20"/>
    </w:rPr>
  </w:style>
  <w:style w:type="character" w:customStyle="1" w:styleId="CommentTextChar">
    <w:name w:val="Comment Text Char"/>
    <w:basedOn w:val="DefaultParagraphFont"/>
    <w:link w:val="CommentText"/>
    <w:uiPriority w:val="99"/>
    <w:semiHidden/>
    <w:rsid w:val="00BB0178"/>
    <w:rPr>
      <w:sz w:val="20"/>
      <w:szCs w:val="20"/>
    </w:rPr>
  </w:style>
  <w:style w:type="paragraph" w:styleId="CommentSubject">
    <w:name w:val="annotation subject"/>
    <w:basedOn w:val="CommentText"/>
    <w:next w:val="CommentText"/>
    <w:link w:val="CommentSubjectChar"/>
    <w:uiPriority w:val="99"/>
    <w:semiHidden/>
    <w:unhideWhenUsed/>
    <w:rsid w:val="00BB0178"/>
    <w:rPr>
      <w:b/>
      <w:bCs/>
    </w:rPr>
  </w:style>
  <w:style w:type="character" w:customStyle="1" w:styleId="CommentSubjectChar">
    <w:name w:val="Comment Subject Char"/>
    <w:basedOn w:val="CommentTextChar"/>
    <w:link w:val="CommentSubject"/>
    <w:uiPriority w:val="99"/>
    <w:semiHidden/>
    <w:rsid w:val="00BB0178"/>
    <w:rPr>
      <w:b/>
      <w:bCs/>
      <w:sz w:val="20"/>
      <w:szCs w:val="20"/>
    </w:rPr>
  </w:style>
  <w:style w:type="paragraph" w:styleId="BalloonText">
    <w:name w:val="Balloon Text"/>
    <w:basedOn w:val="Normal"/>
    <w:link w:val="BalloonTextChar"/>
    <w:uiPriority w:val="99"/>
    <w:semiHidden/>
    <w:unhideWhenUsed/>
    <w:rsid w:val="00BB0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178"/>
    <w:rPr>
      <w:rFonts w:ascii="Segoe UI" w:hAnsi="Segoe UI" w:cs="Segoe UI"/>
      <w:sz w:val="18"/>
      <w:szCs w:val="18"/>
    </w:rPr>
  </w:style>
  <w:style w:type="table" w:styleId="TableGrid">
    <w:name w:val="Table Grid"/>
    <w:basedOn w:val="TableNormal"/>
    <w:uiPriority w:val="39"/>
    <w:rsid w:val="00B4052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71B9"/>
    <w:pPr>
      <w:spacing w:after="0" w:line="240" w:lineRule="auto"/>
    </w:pPr>
  </w:style>
  <w:style w:type="paragraph" w:customStyle="1" w:styleId="BrowneClauseLevel5">
    <w:name w:val="Browne_Clause Level 5"/>
    <w:qFormat/>
    <w:rsid w:val="009537F1"/>
    <w:pPr>
      <w:numPr>
        <w:ilvl w:val="4"/>
        <w:numId w:val="21"/>
      </w:numPr>
      <w:spacing w:after="180" w:line="300" w:lineRule="auto"/>
      <w:jc w:val="both"/>
    </w:pPr>
    <w:rPr>
      <w:rFonts w:ascii="Arial" w:hAnsi="Arial" w:cs="Arial"/>
      <w:color w:val="000000" w:themeColor="text1"/>
      <w:sz w:val="21"/>
    </w:rPr>
  </w:style>
  <w:style w:type="paragraph" w:customStyle="1" w:styleId="BrowneClauseLevel1">
    <w:name w:val="Browne_Clause Level 1"/>
    <w:qFormat/>
    <w:rsid w:val="009537F1"/>
    <w:pPr>
      <w:numPr>
        <w:numId w:val="21"/>
      </w:numPr>
      <w:spacing w:after="180" w:line="300" w:lineRule="auto"/>
      <w:jc w:val="both"/>
      <w:outlineLvl w:val="2"/>
    </w:pPr>
    <w:rPr>
      <w:rFonts w:ascii="Arial" w:hAnsi="Arial" w:cs="Arial"/>
      <w:color w:val="000000" w:themeColor="text1"/>
      <w:sz w:val="21"/>
    </w:rPr>
  </w:style>
  <w:style w:type="numbering" w:customStyle="1" w:styleId="BrowneClauses">
    <w:name w:val="Browne_Clauses"/>
    <w:uiPriority w:val="99"/>
    <w:rsid w:val="009537F1"/>
    <w:pPr>
      <w:numPr>
        <w:numId w:val="20"/>
      </w:numPr>
    </w:pPr>
  </w:style>
  <w:style w:type="paragraph" w:customStyle="1" w:styleId="BrowneClauseLevel2">
    <w:name w:val="Browne_Clause Level 2"/>
    <w:qFormat/>
    <w:rsid w:val="009537F1"/>
    <w:pPr>
      <w:numPr>
        <w:ilvl w:val="1"/>
        <w:numId w:val="21"/>
      </w:numPr>
      <w:spacing w:after="180" w:line="300" w:lineRule="auto"/>
      <w:jc w:val="both"/>
    </w:pPr>
    <w:rPr>
      <w:rFonts w:ascii="Arial" w:hAnsi="Arial" w:cs="Arial"/>
      <w:sz w:val="21"/>
    </w:rPr>
  </w:style>
  <w:style w:type="paragraph" w:customStyle="1" w:styleId="BrowneClauseLevel3">
    <w:name w:val="Browne_Clause Level 3"/>
    <w:qFormat/>
    <w:rsid w:val="009537F1"/>
    <w:pPr>
      <w:numPr>
        <w:ilvl w:val="2"/>
        <w:numId w:val="21"/>
      </w:numPr>
      <w:spacing w:after="180" w:line="300" w:lineRule="auto"/>
      <w:jc w:val="both"/>
    </w:pPr>
    <w:rPr>
      <w:rFonts w:ascii="Arial" w:hAnsi="Arial" w:cs="Arial"/>
      <w:color w:val="000000" w:themeColor="text1"/>
      <w:sz w:val="21"/>
    </w:rPr>
  </w:style>
  <w:style w:type="paragraph" w:customStyle="1" w:styleId="BrowneClauseLevel4">
    <w:name w:val="Browne_Clause Level 4"/>
    <w:qFormat/>
    <w:rsid w:val="009537F1"/>
    <w:pPr>
      <w:numPr>
        <w:ilvl w:val="3"/>
        <w:numId w:val="21"/>
      </w:numPr>
      <w:spacing w:after="180" w:line="300" w:lineRule="auto"/>
      <w:jc w:val="both"/>
    </w:pPr>
    <w:rPr>
      <w:rFonts w:ascii="Arial" w:hAnsi="Arial" w:cs="Arial"/>
      <w:color w:val="000000" w:themeColor="text1"/>
      <w:sz w:val="21"/>
    </w:rPr>
  </w:style>
  <w:style w:type="paragraph" w:styleId="TOC3">
    <w:name w:val="toc 3"/>
    <w:basedOn w:val="Normal"/>
    <w:next w:val="Normal"/>
    <w:autoRedefine/>
    <w:uiPriority w:val="39"/>
    <w:unhideWhenUsed/>
    <w:rsid w:val="00FC1B9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39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ae9be5-7c3c-47cd-ae85-44f54695198f">
      <Terms xmlns="http://schemas.microsoft.com/office/infopath/2007/PartnerControls"/>
    </lcf76f155ced4ddcb4097134ff3c332f>
    <TaxCatchAll xmlns="40badb8f-8c1a-4684-a95e-21bfd1d1db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59bfc0ef4740d93de3e8cda184c7616f">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15dc92507960f621544471f6d5d2ade4"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30BF1D-E39C-4D18-9FC4-FF0245DF9A2D}">
  <ds:schemaRefs>
    <ds:schemaRef ds:uri="http://schemas.openxmlformats.org/officeDocument/2006/bibliography"/>
  </ds:schemaRefs>
</ds:datastoreItem>
</file>

<file path=customXml/itemProps2.xml><?xml version="1.0" encoding="utf-8"?>
<ds:datastoreItem xmlns:ds="http://schemas.openxmlformats.org/officeDocument/2006/customXml" ds:itemID="{C85BE967-3570-4FA7-9A03-2749D8E000CC}">
  <ds:schemaRefs>
    <ds:schemaRef ds:uri="http://schemas.microsoft.com/sharepoint/v3/contenttype/forms"/>
  </ds:schemaRefs>
</ds:datastoreItem>
</file>

<file path=customXml/itemProps3.xml><?xml version="1.0" encoding="utf-8"?>
<ds:datastoreItem xmlns:ds="http://schemas.openxmlformats.org/officeDocument/2006/customXml" ds:itemID="{9678898C-DC81-496F-BFEC-1EF6773A94E7}">
  <ds:schemaRefs>
    <ds:schemaRef ds:uri="http://schemas.microsoft.com/office/2006/metadata/properties"/>
    <ds:schemaRef ds:uri="http://schemas.microsoft.com/office/infopath/2007/PartnerControls"/>
    <ds:schemaRef ds:uri="f7ae9be5-7c3c-47cd-ae85-44f54695198f"/>
    <ds:schemaRef ds:uri="40badb8f-8c1a-4684-a95e-21bfd1d1db09"/>
  </ds:schemaRefs>
</ds:datastoreItem>
</file>

<file path=customXml/itemProps4.xml><?xml version="1.0" encoding="utf-8"?>
<ds:datastoreItem xmlns:ds="http://schemas.openxmlformats.org/officeDocument/2006/customXml" ds:itemID="{FF30E5A8-88F7-4408-9CED-9A8C1AF5B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2139</Words>
  <Characters>11060</Characters>
  <Application>Microsoft Office Word</Application>
  <DocSecurity>0</DocSecurity>
  <Lines>325</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Carr</dc:creator>
  <cp:keywords/>
  <dc:description/>
  <cp:lastModifiedBy>Paula Burgess</cp:lastModifiedBy>
  <cp:revision>2</cp:revision>
  <dcterms:created xsi:type="dcterms:W3CDTF">2026-03-16T16:42:00Z</dcterms:created>
  <dcterms:modified xsi:type="dcterms:W3CDTF">2026-03-16T16:42:00Z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Order">
    <vt:r8>7600</vt:r8>
  </property>
  <property fmtid="{D5CDD505-2E9C-101B-9397-08002B2CF9AE}" pid="4" name="MediaServiceImageTags">
    <vt:lpwstr/>
  </property>
</Properties>
</file>