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2F48F" w14:textId="77777777" w:rsidR="00373D4E" w:rsidRPr="0037290F" w:rsidRDefault="00373D4E" w:rsidP="00373D4E">
      <w:pPr>
        <w:spacing w:after="200" w:line="276" w:lineRule="auto"/>
        <w:rPr>
          <w:rFonts w:ascii="Twinkl Light" w:eastAsia="Calibri" w:hAnsi="Twinkl Light" w:cs="Calibri"/>
          <w:color w:val="800000"/>
          <w:sz w:val="28"/>
          <w:szCs w:val="28"/>
        </w:rPr>
      </w:pPr>
      <w:r w:rsidRPr="0037290F">
        <w:rPr>
          <w:rFonts w:ascii="Twinkl Light" w:hAnsi="Twinkl Light"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119FDEC9" wp14:editId="0EAE2E1C">
            <wp:simplePos x="0" y="0"/>
            <wp:positionH relativeFrom="margin">
              <wp:posOffset>3733800</wp:posOffset>
            </wp:positionH>
            <wp:positionV relativeFrom="paragraph">
              <wp:posOffset>0</wp:posOffset>
            </wp:positionV>
            <wp:extent cx="1762125" cy="1513840"/>
            <wp:effectExtent l="0" t="0" r="9525" b="0"/>
            <wp:wrapSquare wrapText="bothSides"/>
            <wp:docPr id="2" name="Picture 2" descr="A rabbit in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rabbit in a circle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1094F" w14:textId="77777777" w:rsidR="00373D4E" w:rsidRPr="0037290F" w:rsidRDefault="00373D4E" w:rsidP="00373D4E">
      <w:pPr>
        <w:spacing w:after="200" w:line="276" w:lineRule="auto"/>
        <w:rPr>
          <w:rFonts w:ascii="Twinkl Light" w:eastAsia="Calibri" w:hAnsi="Twinkl Light" w:cs="Calibri"/>
          <w:color w:val="800000"/>
          <w:sz w:val="28"/>
          <w:szCs w:val="28"/>
        </w:rPr>
      </w:pPr>
    </w:p>
    <w:p w14:paraId="12360CB5" w14:textId="77777777" w:rsidR="00373D4E" w:rsidRPr="0037290F" w:rsidRDefault="00373D4E" w:rsidP="00373D4E">
      <w:pPr>
        <w:spacing w:after="200" w:line="276" w:lineRule="auto"/>
        <w:rPr>
          <w:rFonts w:ascii="Twinkl Light" w:eastAsia="Calibri" w:hAnsi="Twinkl Light" w:cs="Calibri"/>
          <w:color w:val="800000"/>
          <w:sz w:val="28"/>
          <w:szCs w:val="28"/>
        </w:rPr>
      </w:pPr>
    </w:p>
    <w:p w14:paraId="0F7A9A17" w14:textId="5E9EEEA5" w:rsidR="00373D4E" w:rsidRPr="0037290F" w:rsidRDefault="00373D4E" w:rsidP="00373D4E">
      <w:pPr>
        <w:spacing w:after="200" w:line="276" w:lineRule="auto"/>
        <w:rPr>
          <w:rFonts w:ascii="Twinkl Light" w:eastAsia="Calibri" w:hAnsi="Twinkl Light" w:cs="Calibri"/>
          <w:color w:val="800000"/>
          <w:sz w:val="28"/>
          <w:szCs w:val="28"/>
        </w:rPr>
      </w:pPr>
      <w:r w:rsidRPr="0037290F">
        <w:rPr>
          <w:rFonts w:ascii="Twinkl Light" w:eastAsia="Calibri" w:hAnsi="Twinkl Light" w:cs="Calibri"/>
          <w:color w:val="800000"/>
          <w:sz w:val="28"/>
          <w:szCs w:val="28"/>
        </w:rPr>
        <w:t>Job Outline</w:t>
      </w:r>
    </w:p>
    <w:p w14:paraId="67DBC845" w14:textId="08A3C95C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>POST TITLE:</w:t>
      </w:r>
      <w:r w:rsidRPr="0037290F">
        <w:rPr>
          <w:rFonts w:ascii="Twinkl Light" w:eastAsia="Calibri" w:hAnsi="Twinkl Light" w:cs="Times New Roman"/>
        </w:rPr>
        <w:tab/>
      </w:r>
      <w:r w:rsidRPr="0037290F">
        <w:rPr>
          <w:rFonts w:ascii="Twinkl Light" w:eastAsia="Calibri" w:hAnsi="Twinkl Light" w:cs="Times New Roman"/>
        </w:rPr>
        <w:tab/>
      </w:r>
      <w:r w:rsidRPr="0037290F">
        <w:rPr>
          <w:rFonts w:ascii="Twinkl Light" w:eastAsia="Calibri" w:hAnsi="Twinkl Light" w:cs="Times New Roman"/>
        </w:rPr>
        <w:tab/>
      </w:r>
      <w:r w:rsidRPr="0037290F">
        <w:rPr>
          <w:rFonts w:ascii="Twinkl Light" w:eastAsia="Calibri" w:hAnsi="Twinkl Light" w:cs="Times New Roman"/>
        </w:rPr>
        <w:tab/>
        <w:t xml:space="preserve">Volunteer Helper </w:t>
      </w:r>
    </w:p>
    <w:p w14:paraId="071B19C3" w14:textId="23456C90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 </w:t>
      </w:r>
    </w:p>
    <w:p w14:paraId="35B81399" w14:textId="613538F8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>ACCOUNTABLE TO:</w:t>
      </w:r>
      <w:r w:rsidRPr="0037290F">
        <w:rPr>
          <w:rFonts w:ascii="Twinkl Light" w:eastAsia="Calibri" w:hAnsi="Twinkl Light" w:cs="Times New Roman"/>
        </w:rPr>
        <w:tab/>
      </w:r>
      <w:r w:rsidRPr="0037290F">
        <w:rPr>
          <w:rFonts w:ascii="Twinkl Light" w:eastAsia="Calibri" w:hAnsi="Twinkl Light" w:cs="Times New Roman"/>
        </w:rPr>
        <w:tab/>
      </w:r>
      <w:r w:rsidRPr="0037290F">
        <w:rPr>
          <w:rFonts w:ascii="Twinkl Light" w:eastAsia="Calibri" w:hAnsi="Twinkl Light" w:cs="Times New Roman"/>
        </w:rPr>
        <w:tab/>
        <w:t>Class Teacher &amp; Headteacher</w:t>
      </w:r>
      <w:r w:rsidR="0037290F" w:rsidRPr="0037290F">
        <w:rPr>
          <w:rFonts w:ascii="Twinkl Light" w:eastAsia="Calibri" w:hAnsi="Twinkl Light" w:cs="Times New Roman"/>
        </w:rPr>
        <w:t xml:space="preserve"> </w:t>
      </w:r>
    </w:p>
    <w:p w14:paraId="71D4B28A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</w:p>
    <w:p w14:paraId="07D24FCC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  <w:r w:rsidRPr="0037290F">
        <w:rPr>
          <w:rFonts w:ascii="Twinkl Light" w:eastAsia="Calibri" w:hAnsi="Twinkl Light" w:cs="Times New Roman"/>
          <w:b/>
          <w:bCs/>
          <w:u w:val="single"/>
        </w:rPr>
        <w:t>PURPOSE OF THE ROLE</w:t>
      </w:r>
    </w:p>
    <w:p w14:paraId="2A4BFBBC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</w:p>
    <w:p w14:paraId="40051EBC" w14:textId="5BBA0474" w:rsidR="00373D4E" w:rsidRPr="0037290F" w:rsidRDefault="00373D4E" w:rsidP="00373D4E">
      <w:pPr>
        <w:numPr>
          <w:ilvl w:val="0"/>
          <w:numId w:val="1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  <w:lang w:val="en"/>
        </w:rPr>
        <w:t xml:space="preserve">To assist teachers in providing a learning environment that enables all children to access the curriculum and learn to the best of their </w:t>
      </w:r>
      <w:r w:rsidR="0037290F" w:rsidRPr="0037290F">
        <w:rPr>
          <w:rFonts w:ascii="Twinkl Light" w:eastAsia="Calibri" w:hAnsi="Twinkl Light" w:cs="Times New Roman"/>
          <w:lang w:val="en"/>
        </w:rPr>
        <w:t>ability.</w:t>
      </w:r>
    </w:p>
    <w:p w14:paraId="1F78D80F" w14:textId="4A91A398" w:rsidR="00373D4E" w:rsidRPr="0037290F" w:rsidRDefault="00373D4E" w:rsidP="00373D4E">
      <w:pPr>
        <w:numPr>
          <w:ilvl w:val="0"/>
          <w:numId w:val="1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  <w:lang w:val="en"/>
        </w:rPr>
        <w:t xml:space="preserve">To work with and support children with a variety of academic needs </w:t>
      </w:r>
      <w:r w:rsidR="0037290F" w:rsidRPr="0037290F">
        <w:rPr>
          <w:rFonts w:ascii="Twinkl Light" w:eastAsia="Calibri" w:hAnsi="Twinkl Light" w:cs="Times New Roman"/>
          <w:lang w:val="en"/>
        </w:rPr>
        <w:t>in</w:t>
      </w:r>
      <w:r w:rsidRPr="0037290F">
        <w:rPr>
          <w:rFonts w:ascii="Twinkl Light" w:eastAsia="Calibri" w:hAnsi="Twinkl Light" w:cs="Times New Roman"/>
          <w:lang w:val="en"/>
        </w:rPr>
        <w:t xml:space="preserve"> a class, </w:t>
      </w:r>
      <w:proofErr w:type="gramStart"/>
      <w:r w:rsidRPr="0037290F">
        <w:rPr>
          <w:rFonts w:ascii="Twinkl Light" w:eastAsia="Calibri" w:hAnsi="Twinkl Light" w:cs="Times New Roman"/>
          <w:lang w:val="en"/>
        </w:rPr>
        <w:t>group</w:t>
      </w:r>
      <w:proofErr w:type="gramEnd"/>
      <w:r w:rsidRPr="0037290F">
        <w:rPr>
          <w:rFonts w:ascii="Twinkl Light" w:eastAsia="Calibri" w:hAnsi="Twinkl Light" w:cs="Times New Roman"/>
          <w:lang w:val="en"/>
        </w:rPr>
        <w:t xml:space="preserve"> or individual basis</w:t>
      </w:r>
    </w:p>
    <w:p w14:paraId="7A056F0B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u w:val="single"/>
        </w:rPr>
      </w:pPr>
    </w:p>
    <w:p w14:paraId="3D81F0A8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caps/>
          <w:u w:val="single"/>
        </w:rPr>
      </w:pPr>
      <w:r w:rsidRPr="0037290F">
        <w:rPr>
          <w:rFonts w:ascii="Twinkl Light" w:eastAsia="Calibri" w:hAnsi="Twinkl Light" w:cs="Times New Roman"/>
          <w:caps/>
          <w:u w:val="single"/>
        </w:rPr>
        <w:t>key Accountabilities</w:t>
      </w:r>
    </w:p>
    <w:p w14:paraId="3CFA3A05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66909540" w14:textId="6EBC12F3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As directed by the class teacher, to work with individuals or groups of children, to support subjects and learning across the whole </w:t>
      </w:r>
      <w:r w:rsidR="0037290F" w:rsidRPr="0037290F">
        <w:rPr>
          <w:rFonts w:ascii="Twinkl Light" w:eastAsia="Calibri" w:hAnsi="Twinkl Light" w:cs="Times New Roman"/>
        </w:rPr>
        <w:t>curriculum.</w:t>
      </w:r>
    </w:p>
    <w:p w14:paraId="53BAA45F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3A40AE79" w14:textId="337B3485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establish supportive, </w:t>
      </w:r>
      <w:r w:rsidR="0037290F" w:rsidRPr="0037290F">
        <w:rPr>
          <w:rFonts w:ascii="Twinkl Light" w:eastAsia="Calibri" w:hAnsi="Twinkl Light" w:cs="Times New Roman"/>
        </w:rPr>
        <w:t>caring,</w:t>
      </w:r>
      <w:r w:rsidRPr="0037290F">
        <w:rPr>
          <w:rFonts w:ascii="Twinkl Light" w:eastAsia="Calibri" w:hAnsi="Twinkl Light" w:cs="Times New Roman"/>
        </w:rPr>
        <w:t xml:space="preserve"> and secure relationships with the child/ children, promoting respect, </w:t>
      </w:r>
      <w:r w:rsidR="0037290F" w:rsidRPr="0037290F">
        <w:rPr>
          <w:rFonts w:ascii="Twinkl Light" w:eastAsia="Calibri" w:hAnsi="Twinkl Light" w:cs="Times New Roman"/>
        </w:rPr>
        <w:t>self-esteem,</w:t>
      </w:r>
      <w:r w:rsidRPr="0037290F">
        <w:rPr>
          <w:rFonts w:ascii="Twinkl Light" w:eastAsia="Calibri" w:hAnsi="Twinkl Light" w:cs="Times New Roman"/>
        </w:rPr>
        <w:t xml:space="preserve"> and a positive, inclusive whole school </w:t>
      </w:r>
      <w:r w:rsidR="0037290F" w:rsidRPr="0037290F">
        <w:rPr>
          <w:rFonts w:ascii="Twinkl Light" w:eastAsia="Calibri" w:hAnsi="Twinkl Light" w:cs="Times New Roman"/>
        </w:rPr>
        <w:t>ethos.</w:t>
      </w:r>
    </w:p>
    <w:p w14:paraId="5E722941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5CA57F86" w14:textId="2A648BE5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Under the overall direction of the Class Teacher, to take sole responsibility for groups of children or individuals for periods of </w:t>
      </w:r>
      <w:r w:rsidR="0037290F" w:rsidRPr="0037290F">
        <w:rPr>
          <w:rFonts w:ascii="Twinkl Light" w:eastAsia="Calibri" w:hAnsi="Twinkl Light" w:cs="Times New Roman"/>
        </w:rPr>
        <w:t>time.</w:t>
      </w:r>
    </w:p>
    <w:p w14:paraId="541A1A82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0877DD79" w14:textId="7E3BE9B0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support class teachers to design, create and produce learning activities, </w:t>
      </w:r>
      <w:r w:rsidR="0037290F" w:rsidRPr="0037290F">
        <w:rPr>
          <w:rFonts w:ascii="Twinkl Light" w:eastAsia="Calibri" w:hAnsi="Twinkl Light" w:cs="Times New Roman"/>
        </w:rPr>
        <w:t>materials,</w:t>
      </w:r>
      <w:r w:rsidRPr="0037290F">
        <w:rPr>
          <w:rFonts w:ascii="Twinkl Light" w:eastAsia="Calibri" w:hAnsi="Twinkl Light" w:cs="Times New Roman"/>
        </w:rPr>
        <w:t xml:space="preserve"> and resources to support aspects of the curriculum or </w:t>
      </w:r>
      <w:r w:rsidR="0037290F" w:rsidRPr="0037290F">
        <w:rPr>
          <w:rFonts w:ascii="Twinkl Light" w:eastAsia="Calibri" w:hAnsi="Twinkl Light" w:cs="Times New Roman"/>
        </w:rPr>
        <w:t>learning</w:t>
      </w:r>
      <w:r w:rsidRPr="0037290F">
        <w:rPr>
          <w:rFonts w:ascii="Twinkl Light" w:eastAsia="Calibri" w:hAnsi="Twinkl Light" w:cs="Times New Roman"/>
        </w:rPr>
        <w:t xml:space="preserve"> outcomes, and to assist and support the children in using </w:t>
      </w:r>
      <w:r w:rsidR="0037290F" w:rsidRPr="0037290F">
        <w:rPr>
          <w:rFonts w:ascii="Twinkl Light" w:eastAsia="Calibri" w:hAnsi="Twinkl Light" w:cs="Times New Roman"/>
        </w:rPr>
        <w:t>them.</w:t>
      </w:r>
    </w:p>
    <w:p w14:paraId="7978222D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10C41388" w14:textId="63A20318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help, support and motivate the children, clarifying instructions, encouraging independent </w:t>
      </w:r>
      <w:r w:rsidR="0037290F" w:rsidRPr="0037290F">
        <w:rPr>
          <w:rFonts w:ascii="Twinkl Light" w:eastAsia="Calibri" w:hAnsi="Twinkl Light" w:cs="Times New Roman"/>
        </w:rPr>
        <w:t>learning,</w:t>
      </w:r>
      <w:r w:rsidRPr="0037290F">
        <w:rPr>
          <w:rFonts w:ascii="Twinkl Light" w:eastAsia="Calibri" w:hAnsi="Twinkl Light" w:cs="Times New Roman"/>
        </w:rPr>
        <w:t xml:space="preserve"> and enabling learning targets and outcomes to be </w:t>
      </w:r>
      <w:r w:rsidR="0037290F" w:rsidRPr="0037290F">
        <w:rPr>
          <w:rFonts w:ascii="Twinkl Light" w:eastAsia="Calibri" w:hAnsi="Twinkl Light" w:cs="Times New Roman"/>
        </w:rPr>
        <w:t>achieved.</w:t>
      </w:r>
    </w:p>
    <w:p w14:paraId="4D2E138F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7BB135E7" w14:textId="74678523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contribute to monitoring and recording pupils’ progress, including maintaining records, providing relevant feedback to </w:t>
      </w:r>
      <w:r w:rsidR="0037290F" w:rsidRPr="0037290F">
        <w:rPr>
          <w:rFonts w:ascii="Twinkl Light" w:eastAsia="Calibri" w:hAnsi="Twinkl Light" w:cs="Times New Roman"/>
        </w:rPr>
        <w:t>teachers.</w:t>
      </w:r>
    </w:p>
    <w:p w14:paraId="586DE0C4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0A54B72B" w14:textId="302462A9" w:rsidR="00373D4E" w:rsidRPr="0037290F" w:rsidRDefault="00373D4E" w:rsidP="00373D4E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encourage and support good behaviour and to deal with unacceptable behaviour in accordance with school </w:t>
      </w:r>
      <w:r w:rsidR="0037290F" w:rsidRPr="0037290F">
        <w:rPr>
          <w:rFonts w:ascii="Twinkl Light" w:eastAsia="Calibri" w:hAnsi="Twinkl Light" w:cs="Times New Roman"/>
        </w:rPr>
        <w:t>policies.</w:t>
      </w:r>
    </w:p>
    <w:p w14:paraId="6F0398AD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7AD83156" w14:textId="77777777" w:rsidR="0037290F" w:rsidRDefault="00373D4E" w:rsidP="0037290F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To act as the group leader for various off-site visits and activities, as appropriate and as directed by the Class </w:t>
      </w:r>
      <w:r w:rsidR="0037290F" w:rsidRPr="0037290F">
        <w:rPr>
          <w:rFonts w:ascii="Twinkl Light" w:eastAsia="Calibri" w:hAnsi="Twinkl Light" w:cs="Times New Roman"/>
        </w:rPr>
        <w:t>Teacher.</w:t>
      </w:r>
    </w:p>
    <w:p w14:paraId="52E9AA4D" w14:textId="77777777" w:rsidR="0037290F" w:rsidRDefault="0037290F" w:rsidP="0037290F">
      <w:pPr>
        <w:pStyle w:val="ListParagraph"/>
        <w:rPr>
          <w:rFonts w:ascii="Twinkl Light" w:eastAsia="Calibri" w:hAnsi="Twinkl Light" w:cs="Times New Roman"/>
        </w:rPr>
      </w:pPr>
    </w:p>
    <w:p w14:paraId="0087FEDD" w14:textId="5510A6B4" w:rsidR="00373D4E" w:rsidRPr="0037290F" w:rsidRDefault="00373D4E" w:rsidP="0037290F">
      <w:pPr>
        <w:numPr>
          <w:ilvl w:val="0"/>
          <w:numId w:val="2"/>
        </w:numPr>
        <w:spacing w:after="0" w:line="240" w:lineRule="auto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>To provide welfare support to the children.  According to a child’s specific requirements, this may include:</w:t>
      </w:r>
    </w:p>
    <w:p w14:paraId="5813AAB8" w14:textId="77777777" w:rsidR="0037290F" w:rsidRDefault="00373D4E" w:rsidP="0037290F">
      <w:pPr>
        <w:numPr>
          <w:ilvl w:val="0"/>
          <w:numId w:val="2"/>
        </w:numPr>
        <w:spacing w:after="0" w:line="240" w:lineRule="auto"/>
        <w:ind w:left="1440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lastRenderedPageBreak/>
        <w:t xml:space="preserve">Assisting children with mobility, which may include lifting, </w:t>
      </w:r>
      <w:r w:rsidR="0037290F" w:rsidRPr="0037290F">
        <w:rPr>
          <w:rFonts w:ascii="Twinkl Light" w:eastAsia="Calibri" w:hAnsi="Twinkl Light" w:cs="Times New Roman"/>
        </w:rPr>
        <w:t>moving,</w:t>
      </w:r>
      <w:r w:rsidRPr="0037290F">
        <w:rPr>
          <w:rFonts w:ascii="Twinkl Light" w:eastAsia="Calibri" w:hAnsi="Twinkl Light" w:cs="Times New Roman"/>
        </w:rPr>
        <w:t xml:space="preserve"> and </w:t>
      </w:r>
      <w:r w:rsidR="0037290F" w:rsidRPr="0037290F">
        <w:rPr>
          <w:rFonts w:ascii="Twinkl Light" w:eastAsia="Calibri" w:hAnsi="Twinkl Light" w:cs="Times New Roman"/>
        </w:rPr>
        <w:t>carrying.</w:t>
      </w:r>
      <w:r w:rsidRPr="0037290F">
        <w:rPr>
          <w:rFonts w:ascii="Twinkl Light" w:eastAsia="Calibri" w:hAnsi="Twinkl Light" w:cs="Times New Roman"/>
        </w:rPr>
        <w:t xml:space="preserve"> </w:t>
      </w:r>
    </w:p>
    <w:p w14:paraId="1BC53E25" w14:textId="3D5A9BB1" w:rsidR="00373D4E" w:rsidRPr="0037290F" w:rsidRDefault="00373D4E" w:rsidP="0037290F">
      <w:pPr>
        <w:numPr>
          <w:ilvl w:val="0"/>
          <w:numId w:val="2"/>
        </w:numPr>
        <w:spacing w:after="0" w:line="240" w:lineRule="auto"/>
        <w:ind w:left="1440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>To assist with general school duties.  These may include:</w:t>
      </w:r>
    </w:p>
    <w:p w14:paraId="78EDCB5C" w14:textId="0F574575" w:rsidR="00373D4E" w:rsidRPr="0037290F" w:rsidRDefault="00373D4E" w:rsidP="00373D4E">
      <w:pPr>
        <w:numPr>
          <w:ilvl w:val="0"/>
          <w:numId w:val="2"/>
        </w:numPr>
        <w:spacing w:after="0" w:line="240" w:lineRule="auto"/>
        <w:ind w:left="1440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Setting up classrooms, preparing resources and displays and tidying and clearing </w:t>
      </w:r>
      <w:r w:rsidR="0037290F" w:rsidRPr="0037290F">
        <w:rPr>
          <w:rFonts w:ascii="Twinkl Light" w:eastAsia="Calibri" w:hAnsi="Twinkl Light" w:cs="Times New Roman"/>
        </w:rPr>
        <w:t>away.</w:t>
      </w:r>
    </w:p>
    <w:p w14:paraId="559F71EB" w14:textId="77777777" w:rsidR="00373D4E" w:rsidRPr="0037290F" w:rsidRDefault="00373D4E" w:rsidP="00373D4E">
      <w:pPr>
        <w:numPr>
          <w:ilvl w:val="0"/>
          <w:numId w:val="2"/>
        </w:numPr>
        <w:spacing w:after="0" w:line="240" w:lineRule="auto"/>
        <w:ind w:left="1440"/>
        <w:rPr>
          <w:rFonts w:ascii="Twinkl Light" w:eastAsia="Calibri" w:hAnsi="Twinkl Light" w:cs="Times New Roman"/>
        </w:rPr>
      </w:pPr>
      <w:r w:rsidRPr="0037290F">
        <w:rPr>
          <w:rFonts w:ascii="Twinkl Light" w:eastAsia="Calibri" w:hAnsi="Twinkl Light" w:cs="Times New Roman"/>
        </w:rPr>
        <w:t xml:space="preserve">Assisting with the supervision of children during playtimes and lunchtimes </w:t>
      </w:r>
    </w:p>
    <w:p w14:paraId="60E23AFB" w14:textId="77777777" w:rsidR="00373D4E" w:rsidRPr="0037290F" w:rsidRDefault="00373D4E" w:rsidP="00373D4E">
      <w:pPr>
        <w:spacing w:after="0" w:line="240" w:lineRule="auto"/>
        <w:ind w:left="1440"/>
        <w:rPr>
          <w:rFonts w:ascii="Twinkl Light" w:eastAsia="Calibri" w:hAnsi="Twinkl Light" w:cs="Times New Roman"/>
        </w:rPr>
      </w:pPr>
    </w:p>
    <w:p w14:paraId="61FD9DA0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Arial"/>
          <w:b/>
          <w:bCs/>
          <w:u w:val="single"/>
        </w:rPr>
      </w:pPr>
      <w:r w:rsidRPr="0037290F">
        <w:rPr>
          <w:rFonts w:ascii="Twinkl Light" w:eastAsia="Calibri" w:hAnsi="Twinkl Light" w:cs="Arial"/>
          <w:b/>
          <w:bCs/>
          <w:u w:val="single"/>
        </w:rPr>
        <w:t>Supporting the school</w:t>
      </w:r>
    </w:p>
    <w:p w14:paraId="5994F949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Arial"/>
          <w:b/>
          <w:bCs/>
          <w:u w:val="single"/>
        </w:rPr>
      </w:pPr>
    </w:p>
    <w:p w14:paraId="432C5084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Arial"/>
          <w:bCs/>
        </w:rPr>
      </w:pPr>
      <w:r w:rsidRPr="0037290F">
        <w:rPr>
          <w:rFonts w:ascii="Twinkl Light" w:eastAsia="Calibri" w:hAnsi="Twinkl Light" w:cs="Arial"/>
          <w:bCs/>
        </w:rPr>
        <w:t>At an appropriate level, according to the role and training received, all volunteers in the school are expected to:</w:t>
      </w:r>
    </w:p>
    <w:p w14:paraId="1619C07B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Arial"/>
          <w:b/>
          <w:bCs/>
          <w:sz w:val="20"/>
          <w:szCs w:val="20"/>
        </w:rPr>
      </w:pPr>
    </w:p>
    <w:p w14:paraId="74F9F111" w14:textId="0227DE54" w:rsidR="00373D4E" w:rsidRPr="0037290F" w:rsidRDefault="00373D4E" w:rsidP="00373D4E">
      <w:pPr>
        <w:numPr>
          <w:ilvl w:val="0"/>
          <w:numId w:val="3"/>
        </w:numPr>
        <w:spacing w:after="0" w:line="240" w:lineRule="auto"/>
        <w:rPr>
          <w:rFonts w:ascii="Twinkl Light" w:eastAsia="Calibri" w:hAnsi="Twinkl Light" w:cs="Arial"/>
        </w:rPr>
      </w:pPr>
      <w:r w:rsidRPr="0037290F">
        <w:rPr>
          <w:rFonts w:ascii="Twinkl Light" w:eastAsia="Calibri" w:hAnsi="Twinkl Light" w:cs="Arial"/>
        </w:rPr>
        <w:t xml:space="preserve">Support the aims, values, </w:t>
      </w:r>
      <w:r w:rsidR="0037290F" w:rsidRPr="0037290F">
        <w:rPr>
          <w:rFonts w:ascii="Twinkl Light" w:eastAsia="Calibri" w:hAnsi="Twinkl Light" w:cs="Arial"/>
        </w:rPr>
        <w:t>mission,</w:t>
      </w:r>
      <w:r w:rsidRPr="0037290F">
        <w:rPr>
          <w:rFonts w:ascii="Twinkl Light" w:eastAsia="Calibri" w:hAnsi="Twinkl Light" w:cs="Arial"/>
        </w:rPr>
        <w:t xml:space="preserve"> and ethos of the school and participate in a team approach to all aspects of school life.</w:t>
      </w:r>
    </w:p>
    <w:p w14:paraId="33A216D5" w14:textId="77777777" w:rsidR="00373D4E" w:rsidRPr="0037290F" w:rsidRDefault="00373D4E" w:rsidP="00373D4E">
      <w:pPr>
        <w:numPr>
          <w:ilvl w:val="0"/>
          <w:numId w:val="3"/>
        </w:num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  <w:r w:rsidRPr="0037290F">
        <w:rPr>
          <w:rFonts w:ascii="Twinkl Light" w:eastAsia="Calibri" w:hAnsi="Twinkl Light" w:cs="Arial"/>
        </w:rPr>
        <w:t xml:space="preserve">Take appropriate responsibility for safeguarding and children’s welfare and be aware of confidential issues linked to home/child/teacher/school and keep confidences appropriately.  </w:t>
      </w:r>
    </w:p>
    <w:p w14:paraId="6C52B461" w14:textId="77777777" w:rsidR="00373D4E" w:rsidRPr="0037290F" w:rsidRDefault="00373D4E" w:rsidP="00373D4E">
      <w:pPr>
        <w:numPr>
          <w:ilvl w:val="0"/>
          <w:numId w:val="3"/>
        </w:num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  <w:r w:rsidRPr="0037290F">
        <w:rPr>
          <w:rFonts w:ascii="Twinkl Light" w:eastAsia="Calibri" w:hAnsi="Twinkl Light" w:cs="Arial"/>
        </w:rPr>
        <w:t>Be aware of health and safety issues and act in accordance with the school’s Health and Safety Policy.</w:t>
      </w:r>
    </w:p>
    <w:p w14:paraId="3BDEE69F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b/>
          <w:bCs/>
          <w:u w:val="single"/>
        </w:rPr>
      </w:pPr>
      <w:r w:rsidRPr="0037290F">
        <w:rPr>
          <w:rFonts w:ascii="Twinkl Light" w:eastAsia="Calibri" w:hAnsi="Twinkl Light" w:cs="Arial"/>
        </w:rPr>
        <w:t xml:space="preserve">  </w:t>
      </w:r>
    </w:p>
    <w:p w14:paraId="7142457D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Arial"/>
          <w:b/>
          <w:bCs/>
          <w:u w:val="single"/>
        </w:rPr>
      </w:pPr>
      <w:r w:rsidRPr="0037290F">
        <w:rPr>
          <w:rFonts w:ascii="Twinkl Light" w:eastAsia="Calibri" w:hAnsi="Twinkl Light" w:cs="Arial"/>
          <w:b/>
          <w:bCs/>
          <w:u w:val="single"/>
        </w:rPr>
        <w:t>OTHER DUTIES:</w:t>
      </w:r>
    </w:p>
    <w:p w14:paraId="1670C38D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</w:rPr>
      </w:pPr>
    </w:p>
    <w:p w14:paraId="7F0AA480" w14:textId="42E01D04" w:rsidR="00373D4E" w:rsidRPr="0037290F" w:rsidRDefault="00373D4E" w:rsidP="00373D4E">
      <w:pPr>
        <w:spacing w:after="0" w:line="240" w:lineRule="auto"/>
        <w:rPr>
          <w:rFonts w:ascii="Twinkl Light" w:eastAsia="Calibri" w:hAnsi="Twinkl Light" w:cs="Times New Roman"/>
          <w:bCs/>
        </w:rPr>
      </w:pPr>
      <w:r w:rsidRPr="0037290F">
        <w:rPr>
          <w:rFonts w:ascii="Twinkl Light" w:eastAsia="Calibri" w:hAnsi="Twinkl Light" w:cs="Arial"/>
        </w:rPr>
        <w:t xml:space="preserve">The volunteer may be asked to carry out duties other than those given in the job description where the level of responsibility is </w:t>
      </w:r>
      <w:r w:rsidR="0037290F" w:rsidRPr="0037290F">
        <w:rPr>
          <w:rFonts w:ascii="Twinkl Light" w:eastAsia="Calibri" w:hAnsi="Twinkl Light" w:cs="Arial"/>
        </w:rPr>
        <w:t>similar,</w:t>
      </w:r>
      <w:r w:rsidRPr="0037290F">
        <w:rPr>
          <w:rFonts w:ascii="Twinkl Light" w:eastAsia="Calibri" w:hAnsi="Twinkl Light" w:cs="Arial"/>
        </w:rPr>
        <w:t xml:space="preserve"> and he/she has appropriate qualifications or receives appropriate training to carry out these duties.</w:t>
      </w:r>
    </w:p>
    <w:p w14:paraId="5655D01D" w14:textId="77777777" w:rsidR="00373D4E" w:rsidRPr="0037290F" w:rsidRDefault="00373D4E" w:rsidP="00373D4E">
      <w:pPr>
        <w:spacing w:after="0" w:line="240" w:lineRule="auto"/>
        <w:rPr>
          <w:rFonts w:ascii="Twinkl Light" w:eastAsia="Calibri" w:hAnsi="Twinkl Light" w:cs="Calibri"/>
          <w:color w:val="800000"/>
        </w:rPr>
      </w:pPr>
    </w:p>
    <w:p w14:paraId="3B633AFF" w14:textId="77777777" w:rsidR="00D46BE3" w:rsidRPr="0037290F" w:rsidRDefault="00D46BE3">
      <w:pPr>
        <w:rPr>
          <w:rFonts w:ascii="Twinkl Light" w:hAnsi="Twinkl Light"/>
        </w:rPr>
      </w:pPr>
    </w:p>
    <w:sectPr w:rsidR="00D46BE3" w:rsidRPr="00372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25B75"/>
    <w:multiLevelType w:val="hybridMultilevel"/>
    <w:tmpl w:val="D7208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51385"/>
    <w:multiLevelType w:val="hybridMultilevel"/>
    <w:tmpl w:val="1B70F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A639E"/>
    <w:multiLevelType w:val="hybridMultilevel"/>
    <w:tmpl w:val="FADEB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72882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247474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4888079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4E"/>
    <w:rsid w:val="000636D8"/>
    <w:rsid w:val="0037290F"/>
    <w:rsid w:val="00373D4E"/>
    <w:rsid w:val="00A052FA"/>
    <w:rsid w:val="00D4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A18D"/>
  <w15:chartTrackingRefBased/>
  <w15:docId w15:val="{998F693F-0616-491F-B15D-EF94D4C6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D4E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Burgess</dc:creator>
  <cp:keywords/>
  <dc:description/>
  <cp:lastModifiedBy>Paula Burgess</cp:lastModifiedBy>
  <cp:revision>1</cp:revision>
  <dcterms:created xsi:type="dcterms:W3CDTF">2024-02-02T15:01:00Z</dcterms:created>
  <dcterms:modified xsi:type="dcterms:W3CDTF">2024-02-02T15:42:00Z</dcterms:modified>
</cp:coreProperties>
</file>