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CD6D53" w:rsidP="00CD6D53" w:rsidRDefault="00473035" w14:paraId="227BFED7" w14:textId="19034683">
      <w:pPr>
        <w:autoSpaceDE w:val="0"/>
        <w:autoSpaceDN w:val="0"/>
        <w:adjustRightInd w:val="0"/>
        <w:spacing w:after="0" w:line="240" w:lineRule="auto"/>
        <w:rPr>
          <w:rFonts w:cs="Calibri"/>
          <w:b/>
        </w:rPr>
      </w:pPr>
      <w:r>
        <w:rPr>
          <w:noProof/>
        </w:rPr>
        <w:drawing>
          <wp:anchor distT="0" distB="0" distL="114300" distR="114300" simplePos="0" relativeHeight="251658240" behindDoc="1" locked="0" layoutInCell="1" allowOverlap="1" wp14:anchorId="42B0254C" wp14:editId="2AF65632">
            <wp:simplePos x="0" y="0"/>
            <wp:positionH relativeFrom="page">
              <wp:align>right</wp:align>
            </wp:positionH>
            <wp:positionV relativeFrom="paragraph">
              <wp:posOffset>-648970</wp:posOffset>
            </wp:positionV>
            <wp:extent cx="7557787" cy="10681252"/>
            <wp:effectExtent l="0" t="0" r="5080" b="6350"/>
            <wp:wrapNone/>
            <wp:docPr id="25" name="Picture 2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7787" cy="10681252"/>
                    </a:xfrm>
                    <a:prstGeom prst="rect">
                      <a:avLst/>
                    </a:prstGeom>
                  </pic:spPr>
                </pic:pic>
              </a:graphicData>
            </a:graphic>
            <wp14:sizeRelH relativeFrom="margin">
              <wp14:pctWidth>0</wp14:pctWidth>
            </wp14:sizeRelH>
            <wp14:sizeRelV relativeFrom="margin">
              <wp14:pctHeight>0</wp14:pctHeight>
            </wp14:sizeRelV>
          </wp:anchor>
        </w:drawing>
      </w:r>
    </w:p>
    <w:p w:rsidR="00CD6D53" w:rsidP="00CD6D53" w:rsidRDefault="00CD6D53" w14:paraId="09EC430B" w14:textId="27EA87E0">
      <w:pPr>
        <w:autoSpaceDE w:val="0"/>
        <w:autoSpaceDN w:val="0"/>
        <w:adjustRightInd w:val="0"/>
        <w:spacing w:after="0" w:line="240" w:lineRule="auto"/>
        <w:rPr>
          <w:rFonts w:cs="Calibri"/>
          <w:b/>
        </w:rPr>
      </w:pPr>
    </w:p>
    <w:p w:rsidR="00473035" w:rsidP="00CD6D53" w:rsidRDefault="00473035" w14:paraId="4303B96F" w14:textId="00EDBC55">
      <w:pPr>
        <w:autoSpaceDE w:val="0"/>
        <w:autoSpaceDN w:val="0"/>
        <w:adjustRightInd w:val="0"/>
        <w:spacing w:after="0" w:line="240" w:lineRule="auto"/>
        <w:rPr>
          <w:rFonts w:cs="Calibri"/>
          <w:b/>
        </w:rPr>
      </w:pPr>
    </w:p>
    <w:p w:rsidR="00473035" w:rsidP="00CD6D53" w:rsidRDefault="00473035" w14:paraId="3B5EB6A9" w14:textId="3A284342">
      <w:pPr>
        <w:autoSpaceDE w:val="0"/>
        <w:autoSpaceDN w:val="0"/>
        <w:adjustRightInd w:val="0"/>
        <w:spacing w:after="0" w:line="240" w:lineRule="auto"/>
        <w:rPr>
          <w:rFonts w:cs="Calibri"/>
          <w:b/>
        </w:rPr>
      </w:pPr>
    </w:p>
    <w:p w:rsidR="00473035" w:rsidP="00CD6D53" w:rsidRDefault="00473035" w14:paraId="76433B18" w14:textId="1D37BA82">
      <w:pPr>
        <w:autoSpaceDE w:val="0"/>
        <w:autoSpaceDN w:val="0"/>
        <w:adjustRightInd w:val="0"/>
        <w:spacing w:after="0" w:line="240" w:lineRule="auto"/>
        <w:rPr>
          <w:rFonts w:cs="Calibri"/>
          <w:b/>
        </w:rPr>
      </w:pPr>
    </w:p>
    <w:p w:rsidR="00473035" w:rsidP="00CD6D53" w:rsidRDefault="00473035" w14:paraId="67AA0B4B" w14:textId="4B2E8A9B">
      <w:pPr>
        <w:autoSpaceDE w:val="0"/>
        <w:autoSpaceDN w:val="0"/>
        <w:adjustRightInd w:val="0"/>
        <w:spacing w:after="0" w:line="240" w:lineRule="auto"/>
        <w:rPr>
          <w:rFonts w:cs="Calibri"/>
          <w:b/>
        </w:rPr>
      </w:pPr>
    </w:p>
    <w:p w:rsidR="00473035" w:rsidP="00CD6D53" w:rsidRDefault="00473035" w14:paraId="2AA272BE" w14:textId="59BDC5E3">
      <w:pPr>
        <w:autoSpaceDE w:val="0"/>
        <w:autoSpaceDN w:val="0"/>
        <w:adjustRightInd w:val="0"/>
        <w:spacing w:after="0" w:line="240" w:lineRule="auto"/>
        <w:rPr>
          <w:rFonts w:cs="Calibri"/>
          <w:b/>
        </w:rPr>
      </w:pPr>
    </w:p>
    <w:p w:rsidR="00473035" w:rsidP="00CD6D53" w:rsidRDefault="00473035" w14:paraId="0EA28387" w14:textId="0B9C7945">
      <w:pPr>
        <w:autoSpaceDE w:val="0"/>
        <w:autoSpaceDN w:val="0"/>
        <w:adjustRightInd w:val="0"/>
        <w:spacing w:after="0" w:line="240" w:lineRule="auto"/>
        <w:rPr>
          <w:rFonts w:cs="Calibri"/>
          <w:b/>
        </w:rPr>
      </w:pPr>
    </w:p>
    <w:p w:rsidR="00473035" w:rsidP="00CD6D53" w:rsidRDefault="00473035" w14:paraId="0CE51623" w14:textId="2F53CED0">
      <w:pPr>
        <w:autoSpaceDE w:val="0"/>
        <w:autoSpaceDN w:val="0"/>
        <w:adjustRightInd w:val="0"/>
        <w:spacing w:after="0" w:line="240" w:lineRule="auto"/>
        <w:rPr>
          <w:rFonts w:cs="Calibri"/>
          <w:b/>
        </w:rPr>
      </w:pPr>
    </w:p>
    <w:p w:rsidR="00473035" w:rsidP="00CD6D53" w:rsidRDefault="00473035" w14:paraId="45ED860C" w14:textId="71B71591">
      <w:pPr>
        <w:autoSpaceDE w:val="0"/>
        <w:autoSpaceDN w:val="0"/>
        <w:adjustRightInd w:val="0"/>
        <w:spacing w:after="0" w:line="240" w:lineRule="auto"/>
        <w:rPr>
          <w:rFonts w:cs="Calibri"/>
          <w:b/>
        </w:rPr>
      </w:pPr>
    </w:p>
    <w:p w:rsidR="00473035" w:rsidP="00CD6D53" w:rsidRDefault="00473035" w14:paraId="5768F1DD" w14:textId="223C91B9">
      <w:pPr>
        <w:autoSpaceDE w:val="0"/>
        <w:autoSpaceDN w:val="0"/>
        <w:adjustRightInd w:val="0"/>
        <w:spacing w:after="0" w:line="240" w:lineRule="auto"/>
        <w:rPr>
          <w:rFonts w:cs="Calibri"/>
          <w:b/>
        </w:rPr>
      </w:pPr>
    </w:p>
    <w:p w:rsidR="00473035" w:rsidP="00CD6D53" w:rsidRDefault="00473035" w14:paraId="3B9E637E" w14:textId="465B9CE2">
      <w:pPr>
        <w:autoSpaceDE w:val="0"/>
        <w:autoSpaceDN w:val="0"/>
        <w:adjustRightInd w:val="0"/>
        <w:spacing w:after="0" w:line="240" w:lineRule="auto"/>
        <w:rPr>
          <w:rFonts w:cs="Calibri"/>
          <w:b/>
        </w:rPr>
      </w:pPr>
    </w:p>
    <w:p w:rsidR="00473035" w:rsidP="00CD6D53" w:rsidRDefault="00473035" w14:paraId="439E6836" w14:textId="72522C15">
      <w:pPr>
        <w:autoSpaceDE w:val="0"/>
        <w:autoSpaceDN w:val="0"/>
        <w:adjustRightInd w:val="0"/>
        <w:spacing w:after="0" w:line="240" w:lineRule="auto"/>
        <w:rPr>
          <w:rFonts w:cs="Calibri"/>
          <w:b/>
        </w:rPr>
      </w:pPr>
    </w:p>
    <w:p w:rsidR="00473035" w:rsidP="00CD6D53" w:rsidRDefault="00473035" w14:paraId="307685DE" w14:textId="4426F543">
      <w:pPr>
        <w:autoSpaceDE w:val="0"/>
        <w:autoSpaceDN w:val="0"/>
        <w:adjustRightInd w:val="0"/>
        <w:spacing w:after="0" w:line="240" w:lineRule="auto"/>
        <w:rPr>
          <w:rFonts w:cs="Calibri"/>
          <w:b/>
        </w:rPr>
      </w:pPr>
    </w:p>
    <w:p w:rsidR="00473035" w:rsidP="00CD6D53" w:rsidRDefault="00473035" w14:paraId="1749D17D" w14:textId="35CB629C">
      <w:pPr>
        <w:autoSpaceDE w:val="0"/>
        <w:autoSpaceDN w:val="0"/>
        <w:adjustRightInd w:val="0"/>
        <w:spacing w:after="0" w:line="240" w:lineRule="auto"/>
        <w:rPr>
          <w:rFonts w:cs="Calibri"/>
          <w:b/>
        </w:rPr>
      </w:pPr>
    </w:p>
    <w:p w:rsidR="00473035" w:rsidP="00CD6D53" w:rsidRDefault="00473035" w14:paraId="57526395" w14:textId="4B4D6C5A">
      <w:pPr>
        <w:autoSpaceDE w:val="0"/>
        <w:autoSpaceDN w:val="0"/>
        <w:adjustRightInd w:val="0"/>
        <w:spacing w:after="0" w:line="240" w:lineRule="auto"/>
        <w:rPr>
          <w:rFonts w:cs="Calibri"/>
          <w:b/>
        </w:rPr>
      </w:pPr>
    </w:p>
    <w:p w:rsidR="00473035" w:rsidP="00CD6D53" w:rsidRDefault="00473035" w14:paraId="73732177" w14:textId="22D7C074">
      <w:pPr>
        <w:autoSpaceDE w:val="0"/>
        <w:autoSpaceDN w:val="0"/>
        <w:adjustRightInd w:val="0"/>
        <w:spacing w:after="0" w:line="240" w:lineRule="auto"/>
        <w:rPr>
          <w:rFonts w:cs="Calibri"/>
          <w:b/>
        </w:rPr>
      </w:pPr>
    </w:p>
    <w:p w:rsidR="00473035" w:rsidP="00CD6D53" w:rsidRDefault="00473035" w14:paraId="49FEDD1C" w14:textId="51755323">
      <w:pPr>
        <w:autoSpaceDE w:val="0"/>
        <w:autoSpaceDN w:val="0"/>
        <w:adjustRightInd w:val="0"/>
        <w:spacing w:after="0" w:line="240" w:lineRule="auto"/>
        <w:rPr>
          <w:rFonts w:cs="Calibri"/>
          <w:b/>
        </w:rPr>
      </w:pPr>
    </w:p>
    <w:p w:rsidR="00473035" w:rsidP="00CD6D53" w:rsidRDefault="00473035" w14:paraId="1D0348FF" w14:textId="7BCE2035">
      <w:pPr>
        <w:autoSpaceDE w:val="0"/>
        <w:autoSpaceDN w:val="0"/>
        <w:adjustRightInd w:val="0"/>
        <w:spacing w:after="0" w:line="240" w:lineRule="auto"/>
        <w:rPr>
          <w:rFonts w:cs="Calibri"/>
          <w:b/>
        </w:rPr>
      </w:pPr>
    </w:p>
    <w:p w:rsidR="00473035" w:rsidP="00CD6D53" w:rsidRDefault="00473035" w14:paraId="7AE76796" w14:textId="49440AA7">
      <w:pPr>
        <w:autoSpaceDE w:val="0"/>
        <w:autoSpaceDN w:val="0"/>
        <w:adjustRightInd w:val="0"/>
        <w:spacing w:after="0" w:line="240" w:lineRule="auto"/>
        <w:rPr>
          <w:rFonts w:cs="Calibri"/>
          <w:b/>
        </w:rPr>
      </w:pPr>
    </w:p>
    <w:p w:rsidR="00473035" w:rsidP="00CD6D53" w:rsidRDefault="00473035" w14:paraId="6A775445" w14:textId="62AD9EA4">
      <w:pPr>
        <w:autoSpaceDE w:val="0"/>
        <w:autoSpaceDN w:val="0"/>
        <w:adjustRightInd w:val="0"/>
        <w:spacing w:after="0" w:line="240" w:lineRule="auto"/>
        <w:rPr>
          <w:rFonts w:cs="Calibri"/>
          <w:b/>
        </w:rPr>
      </w:pPr>
    </w:p>
    <w:p w:rsidR="00473035" w:rsidP="00CD6D53" w:rsidRDefault="00473035" w14:paraId="4251045B" w14:textId="64698103">
      <w:pPr>
        <w:autoSpaceDE w:val="0"/>
        <w:autoSpaceDN w:val="0"/>
        <w:adjustRightInd w:val="0"/>
        <w:spacing w:after="0" w:line="240" w:lineRule="auto"/>
        <w:rPr>
          <w:rFonts w:cs="Calibri"/>
          <w:b/>
        </w:rPr>
      </w:pPr>
    </w:p>
    <w:p w:rsidR="00473035" w:rsidP="00CD6D53" w:rsidRDefault="00473035" w14:paraId="401135DD" w14:textId="0045CD00">
      <w:pPr>
        <w:autoSpaceDE w:val="0"/>
        <w:autoSpaceDN w:val="0"/>
        <w:adjustRightInd w:val="0"/>
        <w:spacing w:after="0" w:line="240" w:lineRule="auto"/>
        <w:rPr>
          <w:rFonts w:cs="Calibri"/>
          <w:b/>
        </w:rPr>
      </w:pPr>
    </w:p>
    <w:p w:rsidR="00473035" w:rsidP="00CD6D53" w:rsidRDefault="00473035" w14:paraId="5B57C55D" w14:textId="34536DB0">
      <w:pPr>
        <w:autoSpaceDE w:val="0"/>
        <w:autoSpaceDN w:val="0"/>
        <w:adjustRightInd w:val="0"/>
        <w:spacing w:after="0" w:line="240" w:lineRule="auto"/>
        <w:rPr>
          <w:rFonts w:cs="Calibri"/>
          <w:b/>
        </w:rPr>
      </w:pPr>
      <w:r>
        <w:rPr>
          <w:noProof/>
        </w:rPr>
        <mc:AlternateContent>
          <mc:Choice Requires="wps">
            <w:drawing>
              <wp:anchor distT="0" distB="0" distL="114300" distR="114300" simplePos="0" relativeHeight="251658241" behindDoc="0" locked="0" layoutInCell="1" allowOverlap="1" wp14:anchorId="2C62985B" wp14:editId="4AD42E39">
                <wp:simplePos x="0" y="0"/>
                <wp:positionH relativeFrom="page">
                  <wp:align>right</wp:align>
                </wp:positionH>
                <wp:positionV relativeFrom="paragraph">
                  <wp:posOffset>287020</wp:posOffset>
                </wp:positionV>
                <wp:extent cx="7559040" cy="1143000"/>
                <wp:effectExtent l="0" t="0" r="3810" b="0"/>
                <wp:wrapNone/>
                <wp:docPr id="17" name="Text Box 17"/>
                <wp:cNvGraphicFramePr/>
                <a:graphic xmlns:a="http://schemas.openxmlformats.org/drawingml/2006/main">
                  <a:graphicData uri="http://schemas.microsoft.com/office/word/2010/wordprocessingShape">
                    <wps:wsp>
                      <wps:cNvSpPr txBox="1"/>
                      <wps:spPr>
                        <a:xfrm>
                          <a:off x="0" y="0"/>
                          <a:ext cx="7559040" cy="1143000"/>
                        </a:xfrm>
                        <a:prstGeom prst="rect">
                          <a:avLst/>
                        </a:prstGeom>
                        <a:solidFill>
                          <a:schemeClr val="lt1"/>
                        </a:solidFill>
                        <a:ln w="6350">
                          <a:noFill/>
                        </a:ln>
                      </wps:spPr>
                      <wps:txbx>
                        <w:txbxContent>
                          <w:p w:rsidR="00473035" w:rsidP="00473035" w:rsidRDefault="00473035" w14:paraId="1FF9BFC5" w14:textId="2F39E177">
                            <w:pPr>
                              <w:spacing w:after="0" w:line="240" w:lineRule="auto"/>
                              <w:jc w:val="center"/>
                              <w:rPr>
                                <w:rFonts w:ascii="Calibri" w:hAnsi="Calibri" w:cs="Calibri"/>
                                <w:sz w:val="40"/>
                                <w:szCs w:val="40"/>
                              </w:rPr>
                            </w:pPr>
                            <w:r w:rsidRPr="00F124D9">
                              <w:rPr>
                                <w:rFonts w:ascii="Calibri" w:hAnsi="Calibri" w:cs="Calibri"/>
                                <w:sz w:val="40"/>
                                <w:szCs w:val="40"/>
                              </w:rPr>
                              <w:t>Hamwic Education Trust</w:t>
                            </w:r>
                          </w:p>
                          <w:p w:rsidRPr="00F124D9" w:rsidR="00D13E20" w:rsidP="00473035" w:rsidRDefault="00D13E20" w14:paraId="5A8B69E5" w14:textId="77777777">
                            <w:pPr>
                              <w:spacing w:after="0" w:line="240" w:lineRule="auto"/>
                              <w:jc w:val="center"/>
                              <w:rPr>
                                <w:rFonts w:ascii="Calibri" w:hAnsi="Calibri" w:cs="Calibri"/>
                                <w:sz w:val="40"/>
                                <w:szCs w:val="40"/>
                              </w:rPr>
                            </w:pPr>
                          </w:p>
                          <w:p w:rsidRPr="00C52ED1" w:rsidR="00473035" w:rsidP="00473035" w:rsidRDefault="00B61B51" w14:paraId="41BE9CA2" w14:textId="45A40B79">
                            <w:pPr>
                              <w:jc w:val="center"/>
                              <w:rPr>
                                <w:rFonts w:ascii="Arial" w:hAnsi="Arial" w:cs="Arial"/>
                                <w:sz w:val="48"/>
                                <w:szCs w:val="48"/>
                              </w:rPr>
                            </w:pPr>
                            <w:r>
                              <w:rPr>
                                <w:rFonts w:ascii="Calibri" w:hAnsi="Calibri" w:cs="Calibri"/>
                                <w:sz w:val="40"/>
                                <w:szCs w:val="40"/>
                              </w:rPr>
                              <w:t>Whistleblowing</w:t>
                            </w:r>
                            <w:r w:rsidR="00B7617C">
                              <w:rPr>
                                <w:rFonts w:ascii="Calibri" w:hAnsi="Calibri" w:cs="Calibri"/>
                                <w:sz w:val="40"/>
                                <w:szCs w:val="40"/>
                              </w:rPr>
                              <w:t xml:space="preserv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C62985B">
                <v:stroke joinstyle="miter"/>
                <v:path gradientshapeok="t" o:connecttype="rect"/>
              </v:shapetype>
              <v:shape id="Text Box 17" style="position:absolute;margin-left:544pt;margin-top:22.6pt;width:595.2pt;height:90pt;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">
                <v:textbox>
                  <w:txbxContent>
                    <w:p w:rsidR="00473035" w:rsidP="00473035" w:rsidRDefault="00473035" w14:paraId="1FF9BFC5" w14:textId="2F39E177">
                      <w:pPr>
                        <w:spacing w:after="0" w:line="240" w:lineRule="auto"/>
                        <w:jc w:val="center"/>
                        <w:rPr>
                          <w:rFonts w:ascii="Calibri" w:hAnsi="Calibri" w:cs="Calibri"/>
                          <w:sz w:val="40"/>
                          <w:szCs w:val="40"/>
                        </w:rPr>
                      </w:pPr>
                      <w:r w:rsidRPr="00F124D9">
                        <w:rPr>
                          <w:rFonts w:ascii="Calibri" w:hAnsi="Calibri" w:cs="Calibri"/>
                          <w:sz w:val="40"/>
                          <w:szCs w:val="40"/>
                        </w:rPr>
                        <w:t>Hamwic Education Trust</w:t>
                      </w:r>
                    </w:p>
                    <w:p w:rsidRPr="00F124D9" w:rsidR="00D13E20" w:rsidP="00473035" w:rsidRDefault="00D13E20" w14:paraId="5A8B69E5" w14:textId="77777777">
                      <w:pPr>
                        <w:spacing w:after="0" w:line="240" w:lineRule="auto"/>
                        <w:jc w:val="center"/>
                        <w:rPr>
                          <w:rFonts w:ascii="Calibri" w:hAnsi="Calibri" w:cs="Calibri"/>
                          <w:sz w:val="40"/>
                          <w:szCs w:val="40"/>
                        </w:rPr>
                      </w:pPr>
                    </w:p>
                    <w:p w:rsidRPr="00C52ED1" w:rsidR="00473035" w:rsidP="00473035" w:rsidRDefault="00B61B51" w14:paraId="41BE9CA2" w14:textId="45A40B79">
                      <w:pPr>
                        <w:jc w:val="center"/>
                        <w:rPr>
                          <w:rFonts w:ascii="Arial" w:hAnsi="Arial" w:cs="Arial"/>
                          <w:sz w:val="48"/>
                          <w:szCs w:val="48"/>
                        </w:rPr>
                      </w:pPr>
                      <w:r>
                        <w:rPr>
                          <w:rFonts w:ascii="Calibri" w:hAnsi="Calibri" w:cs="Calibri"/>
                          <w:sz w:val="40"/>
                          <w:szCs w:val="40"/>
                        </w:rPr>
                        <w:t>Whistleblowing</w:t>
                      </w:r>
                      <w:r w:rsidR="00B7617C">
                        <w:rPr>
                          <w:rFonts w:ascii="Calibri" w:hAnsi="Calibri" w:cs="Calibri"/>
                          <w:sz w:val="40"/>
                          <w:szCs w:val="40"/>
                        </w:rPr>
                        <w:t xml:space="preserve"> Policy</w:t>
                      </w:r>
                    </w:p>
                  </w:txbxContent>
                </v:textbox>
                <w10:wrap anchorx="page"/>
              </v:shape>
            </w:pict>
          </mc:Fallback>
        </mc:AlternateContent>
      </w:r>
    </w:p>
    <w:p w:rsidR="00473035" w:rsidP="00CD6D53" w:rsidRDefault="00473035" w14:paraId="6E806D3E" w14:textId="11BD5985">
      <w:pPr>
        <w:autoSpaceDE w:val="0"/>
        <w:autoSpaceDN w:val="0"/>
        <w:adjustRightInd w:val="0"/>
        <w:spacing w:after="0" w:line="240" w:lineRule="auto"/>
        <w:rPr>
          <w:rFonts w:cs="Calibri"/>
          <w:b/>
        </w:rPr>
      </w:pPr>
    </w:p>
    <w:p w:rsidR="00473035" w:rsidP="00CD6D53" w:rsidRDefault="00473035" w14:paraId="232B1AC2" w14:textId="231B144D">
      <w:pPr>
        <w:autoSpaceDE w:val="0"/>
        <w:autoSpaceDN w:val="0"/>
        <w:adjustRightInd w:val="0"/>
        <w:spacing w:after="0" w:line="240" w:lineRule="auto"/>
        <w:rPr>
          <w:rFonts w:cs="Calibri"/>
          <w:b/>
        </w:rPr>
      </w:pPr>
    </w:p>
    <w:p w:rsidR="00473035" w:rsidP="00CD6D53" w:rsidRDefault="00473035" w14:paraId="0204390C" w14:textId="3876CAA5">
      <w:pPr>
        <w:autoSpaceDE w:val="0"/>
        <w:autoSpaceDN w:val="0"/>
        <w:adjustRightInd w:val="0"/>
        <w:spacing w:after="0" w:line="240" w:lineRule="auto"/>
        <w:rPr>
          <w:rFonts w:cs="Calibri"/>
          <w:b/>
        </w:rPr>
      </w:pPr>
    </w:p>
    <w:p w:rsidR="00473035" w:rsidP="00CD6D53" w:rsidRDefault="00473035" w14:paraId="533D4A0F" w14:textId="1430C255">
      <w:pPr>
        <w:autoSpaceDE w:val="0"/>
        <w:autoSpaceDN w:val="0"/>
        <w:adjustRightInd w:val="0"/>
        <w:spacing w:after="0" w:line="240" w:lineRule="auto"/>
        <w:rPr>
          <w:rFonts w:cs="Calibri"/>
          <w:b/>
        </w:rPr>
      </w:pPr>
    </w:p>
    <w:p w:rsidR="00473035" w:rsidP="00CD6D53" w:rsidRDefault="00473035" w14:paraId="7F360A1A" w14:textId="572E80C1">
      <w:pPr>
        <w:autoSpaceDE w:val="0"/>
        <w:autoSpaceDN w:val="0"/>
        <w:adjustRightInd w:val="0"/>
        <w:spacing w:after="0" w:line="240" w:lineRule="auto"/>
        <w:rPr>
          <w:rFonts w:cs="Calibri"/>
          <w:b/>
        </w:rPr>
      </w:pPr>
    </w:p>
    <w:p w:rsidR="00473035" w:rsidP="00CD6D53" w:rsidRDefault="00473035" w14:paraId="2E0E48F3" w14:textId="02ED2893">
      <w:pPr>
        <w:autoSpaceDE w:val="0"/>
        <w:autoSpaceDN w:val="0"/>
        <w:adjustRightInd w:val="0"/>
        <w:spacing w:after="0" w:line="240" w:lineRule="auto"/>
        <w:rPr>
          <w:rFonts w:cs="Calibri"/>
          <w:b/>
        </w:rPr>
      </w:pPr>
    </w:p>
    <w:p w:rsidR="00473035" w:rsidP="00CD6D53" w:rsidRDefault="00473035" w14:paraId="38BB2914" w14:textId="0E592259">
      <w:pPr>
        <w:autoSpaceDE w:val="0"/>
        <w:autoSpaceDN w:val="0"/>
        <w:adjustRightInd w:val="0"/>
        <w:spacing w:after="0" w:line="240" w:lineRule="auto"/>
        <w:rPr>
          <w:rFonts w:cs="Calibri"/>
          <w:b/>
        </w:rPr>
      </w:pPr>
    </w:p>
    <w:p w:rsidR="00473035" w:rsidP="00CD6D53" w:rsidRDefault="00473035" w14:paraId="19C51D89" w14:textId="3684D422">
      <w:pPr>
        <w:autoSpaceDE w:val="0"/>
        <w:autoSpaceDN w:val="0"/>
        <w:adjustRightInd w:val="0"/>
        <w:spacing w:after="0" w:line="240" w:lineRule="auto"/>
        <w:rPr>
          <w:rFonts w:cs="Calibri"/>
          <w:b/>
        </w:rPr>
      </w:pPr>
    </w:p>
    <w:p w:rsidR="00473035" w:rsidP="00CD6D53" w:rsidRDefault="00473035" w14:paraId="4A5C7374" w14:textId="2098903A">
      <w:pPr>
        <w:autoSpaceDE w:val="0"/>
        <w:autoSpaceDN w:val="0"/>
        <w:adjustRightInd w:val="0"/>
        <w:spacing w:after="0" w:line="240" w:lineRule="auto"/>
        <w:rPr>
          <w:rFonts w:cs="Calibri"/>
          <w:b/>
        </w:rPr>
      </w:pPr>
    </w:p>
    <w:p w:rsidR="00473035" w:rsidP="00CD6D53" w:rsidRDefault="00473035" w14:paraId="64C8CDB2" w14:textId="109DE488">
      <w:pPr>
        <w:autoSpaceDE w:val="0"/>
        <w:autoSpaceDN w:val="0"/>
        <w:adjustRightInd w:val="0"/>
        <w:spacing w:after="0" w:line="240" w:lineRule="auto"/>
        <w:rPr>
          <w:rFonts w:cs="Calibri"/>
          <w:b/>
        </w:rPr>
      </w:pPr>
    </w:p>
    <w:p w:rsidR="00473035" w:rsidP="00CD6D53" w:rsidRDefault="00473035" w14:paraId="2CDA2D16" w14:textId="5ADB3BAA">
      <w:pPr>
        <w:autoSpaceDE w:val="0"/>
        <w:autoSpaceDN w:val="0"/>
        <w:adjustRightInd w:val="0"/>
        <w:spacing w:after="0" w:line="240" w:lineRule="auto"/>
        <w:rPr>
          <w:rFonts w:cs="Calibri"/>
          <w:b/>
        </w:rPr>
      </w:pPr>
    </w:p>
    <w:p w:rsidR="00473035" w:rsidP="00CD6D53" w:rsidRDefault="00473035" w14:paraId="2F59EDBB" w14:textId="3299F203">
      <w:pPr>
        <w:autoSpaceDE w:val="0"/>
        <w:autoSpaceDN w:val="0"/>
        <w:adjustRightInd w:val="0"/>
        <w:spacing w:after="0" w:line="240" w:lineRule="auto"/>
        <w:rPr>
          <w:rFonts w:cs="Calibri"/>
          <w:b/>
        </w:rPr>
      </w:pPr>
    </w:p>
    <w:p w:rsidR="00473035" w:rsidP="00CD6D53" w:rsidRDefault="00473035" w14:paraId="6B75BAD8" w14:textId="53053F6C">
      <w:pPr>
        <w:autoSpaceDE w:val="0"/>
        <w:autoSpaceDN w:val="0"/>
        <w:adjustRightInd w:val="0"/>
        <w:spacing w:after="0" w:line="240" w:lineRule="auto"/>
        <w:rPr>
          <w:rFonts w:cs="Calibri"/>
          <w:b/>
        </w:rPr>
      </w:pPr>
    </w:p>
    <w:p w:rsidR="00473035" w:rsidP="00CD6D53" w:rsidRDefault="00473035" w14:paraId="45E98D25" w14:textId="1BAFC6BA">
      <w:pPr>
        <w:autoSpaceDE w:val="0"/>
        <w:autoSpaceDN w:val="0"/>
        <w:adjustRightInd w:val="0"/>
        <w:spacing w:after="0" w:line="240" w:lineRule="auto"/>
        <w:rPr>
          <w:rFonts w:cs="Calibri"/>
          <w:b/>
        </w:rPr>
      </w:pPr>
    </w:p>
    <w:p w:rsidR="00473035" w:rsidP="00CD6D53" w:rsidRDefault="00473035" w14:paraId="31AFD125" w14:textId="18FF3D2F">
      <w:pPr>
        <w:autoSpaceDE w:val="0"/>
        <w:autoSpaceDN w:val="0"/>
        <w:adjustRightInd w:val="0"/>
        <w:spacing w:after="0" w:line="240" w:lineRule="auto"/>
        <w:rPr>
          <w:rFonts w:cs="Calibri"/>
          <w:b/>
        </w:rPr>
      </w:pPr>
    </w:p>
    <w:p w:rsidR="00473035" w:rsidP="00CD6D53" w:rsidRDefault="00473035" w14:paraId="6BDCFD29" w14:textId="1246DD88">
      <w:pPr>
        <w:autoSpaceDE w:val="0"/>
        <w:autoSpaceDN w:val="0"/>
        <w:adjustRightInd w:val="0"/>
        <w:spacing w:after="0" w:line="240" w:lineRule="auto"/>
        <w:rPr>
          <w:rFonts w:cs="Calibri"/>
          <w:b/>
        </w:rPr>
      </w:pPr>
    </w:p>
    <w:p w:rsidR="00473035" w:rsidP="00CD6D53" w:rsidRDefault="00473035" w14:paraId="619B1497" w14:textId="7F1149FF">
      <w:pPr>
        <w:autoSpaceDE w:val="0"/>
        <w:autoSpaceDN w:val="0"/>
        <w:adjustRightInd w:val="0"/>
        <w:spacing w:after="0" w:line="240" w:lineRule="auto"/>
        <w:rPr>
          <w:rFonts w:cs="Calibri"/>
          <w:b/>
        </w:rPr>
      </w:pPr>
    </w:p>
    <w:p w:rsidR="00473035" w:rsidP="00CD6D53" w:rsidRDefault="00473035" w14:paraId="4A738464" w14:textId="4CAADBA0">
      <w:pPr>
        <w:autoSpaceDE w:val="0"/>
        <w:autoSpaceDN w:val="0"/>
        <w:adjustRightInd w:val="0"/>
        <w:spacing w:after="0" w:line="240" w:lineRule="auto"/>
        <w:rPr>
          <w:rFonts w:cs="Calibri"/>
          <w:b/>
        </w:rPr>
      </w:pPr>
    </w:p>
    <w:p w:rsidR="00473035" w:rsidP="00CD6D53" w:rsidRDefault="00473035" w14:paraId="51B86729" w14:textId="32F3F5DA">
      <w:pPr>
        <w:autoSpaceDE w:val="0"/>
        <w:autoSpaceDN w:val="0"/>
        <w:adjustRightInd w:val="0"/>
        <w:spacing w:after="0" w:line="240" w:lineRule="auto"/>
        <w:rPr>
          <w:rFonts w:cs="Calibri"/>
          <w:b/>
        </w:rPr>
      </w:pPr>
    </w:p>
    <w:p w:rsidR="00473035" w:rsidP="00CD6D53" w:rsidRDefault="00473035" w14:paraId="695AC5AF" w14:textId="78220E1E">
      <w:pPr>
        <w:autoSpaceDE w:val="0"/>
        <w:autoSpaceDN w:val="0"/>
        <w:adjustRightInd w:val="0"/>
        <w:spacing w:after="0" w:line="240" w:lineRule="auto"/>
        <w:rPr>
          <w:rFonts w:cs="Calibri"/>
          <w:b/>
        </w:rPr>
      </w:pPr>
    </w:p>
    <w:p w:rsidR="00473035" w:rsidP="00CD6D53" w:rsidRDefault="00473035" w14:paraId="7D3D9803" w14:textId="79CBD83E">
      <w:pPr>
        <w:autoSpaceDE w:val="0"/>
        <w:autoSpaceDN w:val="0"/>
        <w:adjustRightInd w:val="0"/>
        <w:spacing w:after="0" w:line="240" w:lineRule="auto"/>
        <w:rPr>
          <w:rFonts w:cs="Calibri"/>
          <w:b/>
        </w:rPr>
      </w:pPr>
    </w:p>
    <w:p w:rsidR="00473035" w:rsidP="00CD6D53" w:rsidRDefault="00473035" w14:paraId="221A6B2B" w14:textId="747B512A">
      <w:pPr>
        <w:autoSpaceDE w:val="0"/>
        <w:autoSpaceDN w:val="0"/>
        <w:adjustRightInd w:val="0"/>
        <w:spacing w:after="0" w:line="240" w:lineRule="auto"/>
        <w:rPr>
          <w:rFonts w:cs="Calibri"/>
          <w:b/>
        </w:rPr>
      </w:pPr>
    </w:p>
    <w:p w:rsidR="00473035" w:rsidP="00CD6D53" w:rsidRDefault="00473035" w14:paraId="683F8239" w14:textId="76BB8CB0">
      <w:pPr>
        <w:autoSpaceDE w:val="0"/>
        <w:autoSpaceDN w:val="0"/>
        <w:adjustRightInd w:val="0"/>
        <w:spacing w:after="0" w:line="240" w:lineRule="auto"/>
        <w:rPr>
          <w:rFonts w:cs="Calibri"/>
          <w:b/>
        </w:rPr>
      </w:pPr>
    </w:p>
    <w:p w:rsidR="00473035" w:rsidP="00CD6D53" w:rsidRDefault="00473035" w14:paraId="5B597E3A" w14:textId="31ABA029">
      <w:pPr>
        <w:autoSpaceDE w:val="0"/>
        <w:autoSpaceDN w:val="0"/>
        <w:adjustRightInd w:val="0"/>
        <w:spacing w:after="0" w:line="240" w:lineRule="auto"/>
        <w:rPr>
          <w:rFonts w:cs="Calibri"/>
          <w:b/>
        </w:rPr>
      </w:pPr>
    </w:p>
    <w:p w:rsidR="00473035" w:rsidP="00CD6D53" w:rsidRDefault="00473035" w14:paraId="727DE42B" w14:textId="5EE06E0C">
      <w:pPr>
        <w:autoSpaceDE w:val="0"/>
        <w:autoSpaceDN w:val="0"/>
        <w:adjustRightInd w:val="0"/>
        <w:spacing w:after="0" w:line="240" w:lineRule="auto"/>
        <w:rPr>
          <w:rFonts w:cs="Calibri"/>
          <w:b/>
        </w:rPr>
      </w:pPr>
      <w:r>
        <w:rPr>
          <w:noProof/>
        </w:rPr>
        <mc:AlternateContent>
          <mc:Choice Requires="wps">
            <w:drawing>
              <wp:anchor distT="0" distB="0" distL="114300" distR="114300" simplePos="0" relativeHeight="251658242" behindDoc="0" locked="0" layoutInCell="1" allowOverlap="1" wp14:anchorId="78B8C6D1" wp14:editId="6045C1DE">
                <wp:simplePos x="0" y="0"/>
                <wp:positionH relativeFrom="column">
                  <wp:posOffset>971550</wp:posOffset>
                </wp:positionH>
                <wp:positionV relativeFrom="paragraph">
                  <wp:posOffset>71755</wp:posOffset>
                </wp:positionV>
                <wp:extent cx="5057775" cy="3429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5057775" cy="342900"/>
                        </a:xfrm>
                        <a:prstGeom prst="rect">
                          <a:avLst/>
                        </a:prstGeom>
                        <a:noFill/>
                        <a:ln w="6350">
                          <a:noFill/>
                        </a:ln>
                      </wps:spPr>
                      <wps:txbx>
                        <w:txbxContent>
                          <w:p w:rsidRPr="00622513" w:rsidR="00473035" w:rsidP="00473035" w:rsidRDefault="00626F91" w14:paraId="4AC5C15C" w14:textId="2073FFF0">
                            <w:pPr>
                              <w:rPr>
                                <w:sz w:val="28"/>
                                <w:szCs w:val="28"/>
                              </w:rPr>
                            </w:pPr>
                            <w:r>
                              <w:rPr>
                                <w:sz w:val="28"/>
                                <w:szCs w:val="28"/>
                              </w:rPr>
                              <w:t>DCEO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 style="position:absolute;margin-left:76.5pt;margin-top:5.65pt;width:398.25pt;height:27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" w14:anchorId="78B8C6D1">
                <v:textbox>
                  <w:txbxContent>
                    <w:p w:rsidRPr="00622513" w:rsidR="00473035" w:rsidP="00473035" w:rsidRDefault="00626F91" w14:paraId="4AC5C15C" w14:textId="2073FFF0">
                      <w:pPr>
                        <w:rPr>
                          <w:sz w:val="28"/>
                          <w:szCs w:val="28"/>
                        </w:rPr>
                      </w:pPr>
                      <w:r>
                        <w:rPr>
                          <w:sz w:val="28"/>
                          <w:szCs w:val="28"/>
                        </w:rPr>
                        <w:t>DCEO</w:t>
                      </w:r>
                    </w:p>
                  </w:txbxContent>
                </v:textbox>
              </v:shape>
            </w:pict>
          </mc:Fallback>
        </mc:AlternateContent>
      </w:r>
    </w:p>
    <w:p w:rsidR="00473035" w:rsidP="00CD6D53" w:rsidRDefault="00473035" w14:paraId="41B394ED" w14:textId="4CF5339F">
      <w:pPr>
        <w:autoSpaceDE w:val="0"/>
        <w:autoSpaceDN w:val="0"/>
        <w:adjustRightInd w:val="0"/>
        <w:spacing w:after="0" w:line="240" w:lineRule="auto"/>
        <w:rPr>
          <w:rFonts w:cs="Calibri"/>
          <w:b/>
        </w:rPr>
      </w:pPr>
    </w:p>
    <w:p w:rsidR="00473035" w:rsidP="00CD6D53" w:rsidRDefault="00473035" w14:paraId="3EF66FD1" w14:textId="77C5F782">
      <w:pPr>
        <w:autoSpaceDE w:val="0"/>
        <w:autoSpaceDN w:val="0"/>
        <w:adjustRightInd w:val="0"/>
        <w:spacing w:after="0" w:line="240" w:lineRule="auto"/>
        <w:rPr>
          <w:rFonts w:cs="Calibri"/>
          <w:b/>
        </w:rPr>
      </w:pPr>
    </w:p>
    <w:p w:rsidR="00473035" w:rsidP="00CD6D53" w:rsidRDefault="00473035" w14:paraId="3A8645AD" w14:textId="416796ED">
      <w:pPr>
        <w:autoSpaceDE w:val="0"/>
        <w:autoSpaceDN w:val="0"/>
        <w:adjustRightInd w:val="0"/>
        <w:spacing w:after="0" w:line="240" w:lineRule="auto"/>
        <w:rPr>
          <w:rFonts w:cs="Calibri"/>
          <w:b/>
        </w:rPr>
      </w:pPr>
      <w:r>
        <w:rPr>
          <w:noProof/>
        </w:rPr>
        <mc:AlternateContent>
          <mc:Choice Requires="wps">
            <w:drawing>
              <wp:anchor distT="0" distB="0" distL="114300" distR="114300" simplePos="0" relativeHeight="251658246" behindDoc="0" locked="0" layoutInCell="1" allowOverlap="1" wp14:anchorId="22381C71" wp14:editId="5A0F85D6">
                <wp:simplePos x="0" y="0"/>
                <wp:positionH relativeFrom="column">
                  <wp:posOffset>3409950</wp:posOffset>
                </wp:positionH>
                <wp:positionV relativeFrom="paragraph">
                  <wp:posOffset>8255</wp:posOffset>
                </wp:positionV>
                <wp:extent cx="2647950" cy="3429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647950" cy="342900"/>
                        </a:xfrm>
                        <a:prstGeom prst="rect">
                          <a:avLst/>
                        </a:prstGeom>
                        <a:noFill/>
                        <a:ln w="6350">
                          <a:noFill/>
                        </a:ln>
                      </wps:spPr>
                      <wps:txbx>
                        <w:txbxContent>
                          <w:p w:rsidRPr="00622513" w:rsidR="00473035" w:rsidP="00473035" w:rsidRDefault="00473035" w14:paraId="2242CB26" w14:textId="2DB076E2">
                            <w:pPr>
                              <w:rPr>
                                <w:sz w:val="28"/>
                                <w:szCs w:val="28"/>
                              </w:rPr>
                            </w:pPr>
                            <w:r>
                              <w:rPr>
                                <w:sz w:val="28"/>
                                <w:szCs w:val="28"/>
                              </w:rPr>
                              <w:t>Reviewed September 202</w:t>
                            </w:r>
                            <w:r w:rsidR="006D104F">
                              <w:rPr>
                                <w:sz w:val="28"/>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 style="position:absolute;margin-left:268.5pt;margin-top:.65pt;width:208.5pt;height:27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" w14:anchorId="22381C71">
                <v:textbox>
                  <w:txbxContent>
                    <w:p w:rsidRPr="00622513" w:rsidR="00473035" w:rsidP="00473035" w:rsidRDefault="00473035" w14:paraId="2242CB26" w14:textId="2DB076E2">
                      <w:pPr>
                        <w:rPr>
                          <w:sz w:val="28"/>
                          <w:szCs w:val="28"/>
                        </w:rPr>
                      </w:pPr>
                      <w:r>
                        <w:rPr>
                          <w:sz w:val="28"/>
                          <w:szCs w:val="28"/>
                        </w:rPr>
                        <w:t>Reviewed September 202</w:t>
                      </w:r>
                      <w:r w:rsidR="006D104F">
                        <w:rPr>
                          <w:sz w:val="28"/>
                          <w:szCs w:val="28"/>
                        </w:rPr>
                        <w:t>3</w:t>
                      </w:r>
                    </w:p>
                  </w:txbxContent>
                </v:textbox>
              </v:shape>
            </w:pict>
          </mc:Fallback>
        </mc:AlternateContent>
      </w:r>
      <w:r>
        <w:rPr>
          <w:noProof/>
        </w:rPr>
        <mc:AlternateContent>
          <mc:Choice Requires="wps">
            <w:drawing>
              <wp:anchor distT="0" distB="0" distL="114300" distR="114300" simplePos="0" relativeHeight="251658243" behindDoc="0" locked="0" layoutInCell="1" allowOverlap="1" wp14:anchorId="7570EA81" wp14:editId="67665B8F">
                <wp:simplePos x="0" y="0"/>
                <wp:positionH relativeFrom="column">
                  <wp:posOffset>990600</wp:posOffset>
                </wp:positionH>
                <wp:positionV relativeFrom="paragraph">
                  <wp:posOffset>8255</wp:posOffset>
                </wp:positionV>
                <wp:extent cx="1781175" cy="3429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781175" cy="342900"/>
                        </a:xfrm>
                        <a:prstGeom prst="rect">
                          <a:avLst/>
                        </a:prstGeom>
                        <a:noFill/>
                        <a:ln w="6350">
                          <a:noFill/>
                        </a:ln>
                      </wps:spPr>
                      <wps:txbx>
                        <w:txbxContent>
                          <w:p w:rsidRPr="00622513" w:rsidR="00473035" w:rsidP="00473035" w:rsidRDefault="00473035" w14:paraId="219EC780" w14:textId="11FA407C">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9" style="position:absolute;margin-left:78pt;margin-top:.65pt;width:140.25pt;height:27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" w14:anchorId="7570EA81">
                <v:textbox>
                  <w:txbxContent>
                    <w:p w:rsidRPr="00622513" w:rsidR="00473035" w:rsidP="00473035" w:rsidRDefault="00473035" w14:paraId="219EC780" w14:textId="11FA407C">
                      <w:pPr>
                        <w:rPr>
                          <w:sz w:val="28"/>
                          <w:szCs w:val="28"/>
                        </w:rPr>
                      </w:pPr>
                    </w:p>
                  </w:txbxContent>
                </v:textbox>
              </v:shape>
            </w:pict>
          </mc:Fallback>
        </mc:AlternateContent>
      </w:r>
    </w:p>
    <w:p w:rsidR="00473035" w:rsidP="00CD6D53" w:rsidRDefault="00473035" w14:paraId="47468065" w14:textId="45E73CC1">
      <w:pPr>
        <w:autoSpaceDE w:val="0"/>
        <w:autoSpaceDN w:val="0"/>
        <w:adjustRightInd w:val="0"/>
        <w:spacing w:after="0" w:line="240" w:lineRule="auto"/>
        <w:rPr>
          <w:rFonts w:cs="Calibri"/>
          <w:b/>
        </w:rPr>
      </w:pPr>
    </w:p>
    <w:p w:rsidR="00473035" w:rsidP="00CD6D53" w:rsidRDefault="00473035" w14:paraId="20FE0304" w14:textId="278CD422">
      <w:pPr>
        <w:autoSpaceDE w:val="0"/>
        <w:autoSpaceDN w:val="0"/>
        <w:adjustRightInd w:val="0"/>
        <w:spacing w:after="0" w:line="240" w:lineRule="auto"/>
        <w:rPr>
          <w:rFonts w:cs="Calibri"/>
          <w:b/>
        </w:rPr>
      </w:pPr>
      <w:r>
        <w:rPr>
          <w:noProof/>
        </w:rPr>
        <mc:AlternateContent>
          <mc:Choice Requires="wps">
            <w:drawing>
              <wp:anchor distT="0" distB="0" distL="114300" distR="114300" simplePos="0" relativeHeight="251658245" behindDoc="0" locked="0" layoutInCell="1" allowOverlap="1" wp14:anchorId="2D5DAFCA" wp14:editId="709F1703">
                <wp:simplePos x="0" y="0"/>
                <wp:positionH relativeFrom="column">
                  <wp:posOffset>4114800</wp:posOffset>
                </wp:positionH>
                <wp:positionV relativeFrom="paragraph">
                  <wp:posOffset>57785</wp:posOffset>
                </wp:positionV>
                <wp:extent cx="1933575" cy="3429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933575" cy="342900"/>
                        </a:xfrm>
                        <a:prstGeom prst="rect">
                          <a:avLst/>
                        </a:prstGeom>
                        <a:noFill/>
                        <a:ln w="6350">
                          <a:noFill/>
                        </a:ln>
                      </wps:spPr>
                      <wps:txbx>
                        <w:txbxContent>
                          <w:p w:rsidRPr="00622513" w:rsidR="00473035" w:rsidP="00473035" w:rsidRDefault="003159FB" w14:paraId="616A85C7" w14:textId="1AD8B1E8">
                            <w:pPr>
                              <w:rPr>
                                <w:sz w:val="28"/>
                                <w:szCs w:val="28"/>
                              </w:rPr>
                            </w:pPr>
                            <w:r>
                              <w:rPr>
                                <w:sz w:val="28"/>
                                <w:szCs w:val="28"/>
                              </w:rPr>
                              <w:t>September 202</w:t>
                            </w:r>
                            <w:r w:rsidR="006D104F">
                              <w:rPr>
                                <w:sz w:val="28"/>
                                <w:szCs w:val="2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 style="position:absolute;margin-left:324pt;margin-top:4.55pt;width:152.25pt;height:27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" w14:anchorId="2D5DAFCA">
                <v:textbox>
                  <w:txbxContent>
                    <w:p w:rsidRPr="00622513" w:rsidR="00473035" w:rsidP="00473035" w:rsidRDefault="003159FB" w14:paraId="616A85C7" w14:textId="1AD8B1E8">
                      <w:pPr>
                        <w:rPr>
                          <w:sz w:val="28"/>
                          <w:szCs w:val="28"/>
                        </w:rPr>
                      </w:pPr>
                      <w:r>
                        <w:rPr>
                          <w:sz w:val="28"/>
                          <w:szCs w:val="28"/>
                        </w:rPr>
                        <w:t>September 202</w:t>
                      </w:r>
                      <w:r w:rsidR="006D104F">
                        <w:rPr>
                          <w:sz w:val="28"/>
                          <w:szCs w:val="28"/>
                        </w:rPr>
                        <w:t>6</w:t>
                      </w:r>
                    </w:p>
                  </w:txbxContent>
                </v:textbox>
              </v:shape>
            </w:pict>
          </mc:Fallback>
        </mc:AlternateContent>
      </w:r>
      <w:r>
        <w:rPr>
          <w:noProof/>
        </w:rPr>
        <mc:AlternateContent>
          <mc:Choice Requires="wps">
            <w:drawing>
              <wp:anchor distT="0" distB="0" distL="114300" distR="114300" simplePos="0" relativeHeight="251658244" behindDoc="0" locked="0" layoutInCell="1" allowOverlap="1" wp14:anchorId="729AE6A7" wp14:editId="209B4327">
                <wp:simplePos x="0" y="0"/>
                <wp:positionH relativeFrom="column">
                  <wp:posOffset>1000125</wp:posOffset>
                </wp:positionH>
                <wp:positionV relativeFrom="paragraph">
                  <wp:posOffset>57785</wp:posOffset>
                </wp:positionV>
                <wp:extent cx="1781175" cy="3429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781175" cy="342900"/>
                        </a:xfrm>
                        <a:prstGeom prst="rect">
                          <a:avLst/>
                        </a:prstGeom>
                        <a:noFill/>
                        <a:ln w="6350">
                          <a:noFill/>
                        </a:ln>
                      </wps:spPr>
                      <wps:txbx>
                        <w:txbxContent>
                          <w:p w:rsidRPr="00622513" w:rsidR="00473035" w:rsidP="00473035" w:rsidRDefault="003159FB" w14:paraId="05DF64C9" w14:textId="27185EAC">
                            <w:pPr>
                              <w:rPr>
                                <w:sz w:val="28"/>
                                <w:szCs w:val="28"/>
                              </w:rPr>
                            </w:pPr>
                            <w:r>
                              <w:rPr>
                                <w:sz w:val="28"/>
                                <w:szCs w:val="28"/>
                              </w:rPr>
                              <w:t>September 202</w:t>
                            </w:r>
                            <w:r w:rsidR="006D104F">
                              <w:rPr>
                                <w:sz w:val="28"/>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 style="position:absolute;margin-left:78.75pt;margin-top:4.55pt;width:140.25pt;height:27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" w14:anchorId="729AE6A7">
                <v:textbox>
                  <w:txbxContent>
                    <w:p w:rsidRPr="00622513" w:rsidR="00473035" w:rsidP="00473035" w:rsidRDefault="003159FB" w14:paraId="05DF64C9" w14:textId="27185EAC">
                      <w:pPr>
                        <w:rPr>
                          <w:sz w:val="28"/>
                          <w:szCs w:val="28"/>
                        </w:rPr>
                      </w:pPr>
                      <w:r>
                        <w:rPr>
                          <w:sz w:val="28"/>
                          <w:szCs w:val="28"/>
                        </w:rPr>
                        <w:t>September 202</w:t>
                      </w:r>
                      <w:r w:rsidR="006D104F">
                        <w:rPr>
                          <w:sz w:val="28"/>
                          <w:szCs w:val="28"/>
                        </w:rPr>
                        <w:t>3</w:t>
                      </w:r>
                    </w:p>
                  </w:txbxContent>
                </v:textbox>
              </v:shape>
            </w:pict>
          </mc:Fallback>
        </mc:AlternateContent>
      </w:r>
    </w:p>
    <w:sdt>
      <w:sdtPr>
        <w:id w:val="-835530969"/>
        <w:docPartObj>
          <w:docPartGallery w:val="Table of Contents"/>
          <w:docPartUnique/>
        </w:docPartObj>
        <w:rPr>
          <w:rFonts w:ascii="Calibri" w:hAnsi="Calibri" w:eastAsia="Calibri" w:cs="" w:asciiTheme="minorAscii" w:hAnsiTheme="minorAscii" w:eastAsiaTheme="minorAscii" w:cstheme="minorBidi"/>
          <w:color w:val="auto"/>
          <w:sz w:val="22"/>
          <w:szCs w:val="22"/>
          <w:lang w:val="en-GB"/>
        </w:rPr>
      </w:sdtPr>
      <w:sdtEndPr>
        <w:rPr>
          <w:rFonts w:ascii="Calibri" w:hAnsi="Calibri" w:eastAsia="Calibri" w:cs="" w:asciiTheme="minorAscii" w:hAnsiTheme="minorAscii" w:eastAsiaTheme="minorAscii" w:cstheme="minorBidi"/>
          <w:b w:val="1"/>
          <w:bCs w:val="1"/>
          <w:noProof/>
          <w:color w:val="auto"/>
          <w:sz w:val="22"/>
          <w:szCs w:val="22"/>
          <w:lang w:val="en-GB"/>
        </w:rPr>
      </w:sdtEndPr>
      <w:sdtContent>
        <w:p w:rsidR="00E35CEE" w:rsidRDefault="00E35CEE" w14:paraId="7C1629BC" w14:textId="56E9EC45">
          <w:pPr>
            <w:pStyle w:val="TOCHeading"/>
          </w:pPr>
          <w:r>
            <w:t>Contents</w:t>
          </w:r>
        </w:p>
        <w:p w:rsidR="00214EB0" w:rsidRDefault="00E35CEE" w14:paraId="0F1C25C8" w14:textId="3B919CA2">
          <w:pPr>
            <w:pStyle w:val="TOC1"/>
            <w:rPr>
              <w:rFonts w:eastAsiaTheme="minorEastAsia"/>
              <w:b w:val="0"/>
              <w:kern w:val="2"/>
              <w:lang w:eastAsia="en-GB"/>
              <w14:ligatures w14:val="standardContextual"/>
            </w:rPr>
          </w:pPr>
          <w:r>
            <w:fldChar w:fldCharType="begin"/>
          </w:r>
          <w:r>
            <w:instrText xml:space="preserve"> TOC \o "1-3" \h \z \u </w:instrText>
          </w:r>
          <w:r>
            <w:fldChar w:fldCharType="separate"/>
          </w:r>
          <w:hyperlink w:history="1" w:anchor="_Toc145942872">
            <w:r w:rsidRPr="00F944B0" w:rsidR="00214EB0">
              <w:rPr>
                <w:rStyle w:val="Hyperlink"/>
                <w:rFonts w:cstheme="minorHAnsi"/>
              </w:rPr>
              <w:t>1.</w:t>
            </w:r>
            <w:r w:rsidR="00214EB0">
              <w:rPr>
                <w:rFonts w:eastAsiaTheme="minorEastAsia"/>
                <w:b w:val="0"/>
                <w:kern w:val="2"/>
                <w:lang w:eastAsia="en-GB"/>
                <w14:ligatures w14:val="standardContextual"/>
              </w:rPr>
              <w:tab/>
            </w:r>
            <w:r w:rsidRPr="00F944B0" w:rsidR="00214EB0">
              <w:rPr>
                <w:rStyle w:val="Hyperlink"/>
                <w:rFonts w:cstheme="minorHAnsi"/>
              </w:rPr>
              <w:t>Introduction</w:t>
            </w:r>
            <w:r w:rsidR="00214EB0">
              <w:rPr>
                <w:webHidden/>
              </w:rPr>
              <w:tab/>
            </w:r>
            <w:r w:rsidR="00214EB0">
              <w:rPr>
                <w:webHidden/>
              </w:rPr>
              <w:fldChar w:fldCharType="begin"/>
            </w:r>
            <w:r w:rsidR="00214EB0">
              <w:rPr>
                <w:webHidden/>
              </w:rPr>
              <w:instrText xml:space="preserve"> PAGEREF _Toc145942872 \h </w:instrText>
            </w:r>
            <w:r w:rsidR="00214EB0">
              <w:rPr>
                <w:webHidden/>
              </w:rPr>
            </w:r>
            <w:r w:rsidR="00214EB0">
              <w:rPr>
                <w:webHidden/>
              </w:rPr>
              <w:fldChar w:fldCharType="separate"/>
            </w:r>
            <w:r w:rsidR="0028101F">
              <w:rPr>
                <w:webHidden/>
              </w:rPr>
              <w:t>3</w:t>
            </w:r>
            <w:r w:rsidR="00214EB0">
              <w:rPr>
                <w:webHidden/>
              </w:rPr>
              <w:fldChar w:fldCharType="end"/>
            </w:r>
          </w:hyperlink>
        </w:p>
        <w:p w:rsidR="00214EB0" w:rsidRDefault="0028101F" w14:paraId="45E218C9" w14:textId="3632032D">
          <w:pPr>
            <w:pStyle w:val="TOC1"/>
            <w:rPr>
              <w:rFonts w:eastAsiaTheme="minorEastAsia"/>
              <w:b w:val="0"/>
              <w:kern w:val="2"/>
              <w:lang w:eastAsia="en-GB"/>
              <w14:ligatures w14:val="standardContextual"/>
            </w:rPr>
          </w:pPr>
          <w:hyperlink w:history="1" w:anchor="_Toc145942873">
            <w:r w:rsidRPr="00F944B0" w:rsidR="00214EB0">
              <w:rPr>
                <w:rStyle w:val="Hyperlink"/>
                <w:rFonts w:cstheme="minorHAnsi"/>
              </w:rPr>
              <w:t>2.</w:t>
            </w:r>
            <w:r w:rsidR="00214EB0">
              <w:rPr>
                <w:rFonts w:eastAsiaTheme="minorEastAsia"/>
                <w:b w:val="0"/>
                <w:kern w:val="2"/>
                <w:lang w:eastAsia="en-GB"/>
                <w14:ligatures w14:val="standardContextual"/>
              </w:rPr>
              <w:tab/>
            </w:r>
            <w:r w:rsidRPr="00F944B0" w:rsidR="00214EB0">
              <w:rPr>
                <w:rStyle w:val="Hyperlink"/>
                <w:rFonts w:cstheme="minorHAnsi"/>
              </w:rPr>
              <w:t>Who is responsible for this policy?</w:t>
            </w:r>
            <w:r w:rsidR="00214EB0">
              <w:rPr>
                <w:webHidden/>
              </w:rPr>
              <w:tab/>
            </w:r>
            <w:r w:rsidR="00214EB0">
              <w:rPr>
                <w:webHidden/>
              </w:rPr>
              <w:fldChar w:fldCharType="begin"/>
            </w:r>
            <w:r w:rsidR="00214EB0">
              <w:rPr>
                <w:webHidden/>
              </w:rPr>
              <w:instrText xml:space="preserve"> PAGEREF _Toc145942873 \h </w:instrText>
            </w:r>
            <w:r w:rsidR="00214EB0">
              <w:rPr>
                <w:webHidden/>
              </w:rPr>
            </w:r>
            <w:r w:rsidR="00214EB0">
              <w:rPr>
                <w:webHidden/>
              </w:rPr>
              <w:fldChar w:fldCharType="separate"/>
            </w:r>
            <w:r>
              <w:rPr>
                <w:webHidden/>
              </w:rPr>
              <w:t>3</w:t>
            </w:r>
            <w:r w:rsidR="00214EB0">
              <w:rPr>
                <w:webHidden/>
              </w:rPr>
              <w:fldChar w:fldCharType="end"/>
            </w:r>
          </w:hyperlink>
        </w:p>
        <w:p w:rsidR="00214EB0" w:rsidRDefault="0028101F" w14:paraId="0DDDBA87" w14:textId="0C9FFFC1">
          <w:pPr>
            <w:pStyle w:val="TOC1"/>
            <w:rPr>
              <w:rFonts w:eastAsiaTheme="minorEastAsia"/>
              <w:b w:val="0"/>
              <w:kern w:val="2"/>
              <w:lang w:eastAsia="en-GB"/>
              <w14:ligatures w14:val="standardContextual"/>
            </w:rPr>
          </w:pPr>
          <w:hyperlink w:history="1" w:anchor="_Toc145942874">
            <w:r w:rsidRPr="00F944B0" w:rsidR="00214EB0">
              <w:rPr>
                <w:rStyle w:val="Hyperlink"/>
                <w:rFonts w:ascii="Calibri" w:hAnsi="Calibri" w:cs="Calibri"/>
                <w:lang w:eastAsia="en-GB"/>
              </w:rPr>
              <w:t>3.</w:t>
            </w:r>
            <w:r w:rsidR="00214EB0">
              <w:rPr>
                <w:rFonts w:eastAsiaTheme="minorEastAsia"/>
                <w:b w:val="0"/>
                <w:kern w:val="2"/>
                <w:lang w:eastAsia="en-GB"/>
                <w14:ligatures w14:val="standardContextual"/>
              </w:rPr>
              <w:tab/>
            </w:r>
            <w:r w:rsidRPr="00F944B0" w:rsidR="00214EB0">
              <w:rPr>
                <w:rStyle w:val="Hyperlink"/>
                <w:rFonts w:ascii="Calibri" w:hAnsi="Calibri" w:cs="Calibri"/>
                <w:lang w:eastAsia="en-GB"/>
              </w:rPr>
              <w:t>Equal Opportunities</w:t>
            </w:r>
            <w:r w:rsidR="00214EB0">
              <w:rPr>
                <w:webHidden/>
              </w:rPr>
              <w:tab/>
            </w:r>
            <w:r w:rsidR="00214EB0">
              <w:rPr>
                <w:webHidden/>
              </w:rPr>
              <w:fldChar w:fldCharType="begin"/>
            </w:r>
            <w:r w:rsidR="00214EB0">
              <w:rPr>
                <w:webHidden/>
              </w:rPr>
              <w:instrText xml:space="preserve"> PAGEREF _Toc145942874 \h </w:instrText>
            </w:r>
            <w:r w:rsidR="00214EB0">
              <w:rPr>
                <w:webHidden/>
              </w:rPr>
            </w:r>
            <w:r w:rsidR="00214EB0">
              <w:rPr>
                <w:webHidden/>
              </w:rPr>
              <w:fldChar w:fldCharType="separate"/>
            </w:r>
            <w:r>
              <w:rPr>
                <w:webHidden/>
              </w:rPr>
              <w:t>3</w:t>
            </w:r>
            <w:r w:rsidR="00214EB0">
              <w:rPr>
                <w:webHidden/>
              </w:rPr>
              <w:fldChar w:fldCharType="end"/>
            </w:r>
          </w:hyperlink>
        </w:p>
        <w:p w:rsidR="00214EB0" w:rsidRDefault="0028101F" w14:paraId="0E4988EA" w14:textId="7411463E">
          <w:pPr>
            <w:pStyle w:val="TOC1"/>
            <w:rPr>
              <w:rFonts w:eastAsiaTheme="minorEastAsia"/>
              <w:b w:val="0"/>
              <w:kern w:val="2"/>
              <w:lang w:eastAsia="en-GB"/>
              <w14:ligatures w14:val="standardContextual"/>
            </w:rPr>
          </w:pPr>
          <w:hyperlink w:history="1" w:anchor="_Toc145942875">
            <w:r w:rsidRPr="00F944B0" w:rsidR="00214EB0">
              <w:rPr>
                <w:rStyle w:val="Hyperlink"/>
                <w:rFonts w:cstheme="minorHAnsi"/>
              </w:rPr>
              <w:t>4.</w:t>
            </w:r>
            <w:r w:rsidR="00214EB0">
              <w:rPr>
                <w:rFonts w:eastAsiaTheme="minorEastAsia"/>
                <w:b w:val="0"/>
                <w:kern w:val="2"/>
                <w:lang w:eastAsia="en-GB"/>
                <w14:ligatures w14:val="standardContextual"/>
              </w:rPr>
              <w:tab/>
            </w:r>
            <w:r w:rsidRPr="00F944B0" w:rsidR="00214EB0">
              <w:rPr>
                <w:rStyle w:val="Hyperlink"/>
                <w:rFonts w:cstheme="minorHAnsi"/>
              </w:rPr>
              <w:t>What is whistleblowing?</w:t>
            </w:r>
            <w:r w:rsidR="00214EB0">
              <w:rPr>
                <w:webHidden/>
              </w:rPr>
              <w:tab/>
            </w:r>
            <w:r w:rsidR="00214EB0">
              <w:rPr>
                <w:webHidden/>
              </w:rPr>
              <w:fldChar w:fldCharType="begin"/>
            </w:r>
            <w:r w:rsidR="00214EB0">
              <w:rPr>
                <w:webHidden/>
              </w:rPr>
              <w:instrText xml:space="preserve"> PAGEREF _Toc145942875 \h </w:instrText>
            </w:r>
            <w:r w:rsidR="00214EB0">
              <w:rPr>
                <w:webHidden/>
              </w:rPr>
            </w:r>
            <w:r w:rsidR="00214EB0">
              <w:rPr>
                <w:webHidden/>
              </w:rPr>
              <w:fldChar w:fldCharType="separate"/>
            </w:r>
            <w:r>
              <w:rPr>
                <w:webHidden/>
              </w:rPr>
              <w:t>4</w:t>
            </w:r>
            <w:r w:rsidR="00214EB0">
              <w:rPr>
                <w:webHidden/>
              </w:rPr>
              <w:fldChar w:fldCharType="end"/>
            </w:r>
          </w:hyperlink>
        </w:p>
        <w:p w:rsidR="00214EB0" w:rsidRDefault="0028101F" w14:paraId="36163181" w14:textId="5E9AFC62">
          <w:pPr>
            <w:pStyle w:val="TOC1"/>
            <w:rPr>
              <w:rFonts w:eastAsiaTheme="minorEastAsia"/>
              <w:b w:val="0"/>
              <w:kern w:val="2"/>
              <w:lang w:eastAsia="en-GB"/>
              <w14:ligatures w14:val="standardContextual"/>
            </w:rPr>
          </w:pPr>
          <w:hyperlink w:history="1" w:anchor="_Toc145942876">
            <w:r w:rsidRPr="00F944B0" w:rsidR="00214EB0">
              <w:rPr>
                <w:rStyle w:val="Hyperlink"/>
                <w:rFonts w:cstheme="minorHAnsi"/>
              </w:rPr>
              <w:t>5.</w:t>
            </w:r>
            <w:r w:rsidR="00214EB0">
              <w:rPr>
                <w:rFonts w:eastAsiaTheme="minorEastAsia"/>
                <w:b w:val="0"/>
                <w:kern w:val="2"/>
                <w:lang w:eastAsia="en-GB"/>
                <w14:ligatures w14:val="standardContextual"/>
              </w:rPr>
              <w:tab/>
            </w:r>
            <w:r w:rsidRPr="00F944B0" w:rsidR="00214EB0">
              <w:rPr>
                <w:rStyle w:val="Hyperlink"/>
                <w:rFonts w:cstheme="minorHAnsi"/>
              </w:rPr>
              <w:t>Raising a whistleblowing concern</w:t>
            </w:r>
            <w:r w:rsidR="00214EB0">
              <w:rPr>
                <w:webHidden/>
              </w:rPr>
              <w:tab/>
            </w:r>
            <w:r w:rsidR="00214EB0">
              <w:rPr>
                <w:webHidden/>
              </w:rPr>
              <w:fldChar w:fldCharType="begin"/>
            </w:r>
            <w:r w:rsidR="00214EB0">
              <w:rPr>
                <w:webHidden/>
              </w:rPr>
              <w:instrText xml:space="preserve"> PAGEREF _Toc145942876 \h </w:instrText>
            </w:r>
            <w:r w:rsidR="00214EB0">
              <w:rPr>
                <w:webHidden/>
              </w:rPr>
            </w:r>
            <w:r w:rsidR="00214EB0">
              <w:rPr>
                <w:webHidden/>
              </w:rPr>
              <w:fldChar w:fldCharType="separate"/>
            </w:r>
            <w:r>
              <w:rPr>
                <w:webHidden/>
              </w:rPr>
              <w:t>4</w:t>
            </w:r>
            <w:r w:rsidR="00214EB0">
              <w:rPr>
                <w:webHidden/>
              </w:rPr>
              <w:fldChar w:fldCharType="end"/>
            </w:r>
          </w:hyperlink>
        </w:p>
        <w:p w:rsidR="00214EB0" w:rsidRDefault="0028101F" w14:paraId="0C75FA0F" w14:textId="44A5E566">
          <w:pPr>
            <w:pStyle w:val="TOC1"/>
            <w:rPr>
              <w:rFonts w:eastAsiaTheme="minorEastAsia"/>
              <w:b w:val="0"/>
              <w:kern w:val="2"/>
              <w:lang w:eastAsia="en-GB"/>
              <w14:ligatures w14:val="standardContextual"/>
            </w:rPr>
          </w:pPr>
          <w:hyperlink w:history="1" w:anchor="_Toc145942877">
            <w:r w:rsidRPr="00F944B0" w:rsidR="00214EB0">
              <w:rPr>
                <w:rStyle w:val="Hyperlink"/>
                <w:rFonts w:cstheme="minorHAnsi"/>
              </w:rPr>
              <w:t>6.</w:t>
            </w:r>
            <w:r w:rsidR="00214EB0">
              <w:rPr>
                <w:rFonts w:eastAsiaTheme="minorEastAsia"/>
                <w:b w:val="0"/>
                <w:kern w:val="2"/>
                <w:lang w:eastAsia="en-GB"/>
                <w14:ligatures w14:val="standardContextual"/>
              </w:rPr>
              <w:tab/>
            </w:r>
            <w:r w:rsidRPr="00F944B0" w:rsidR="00214EB0">
              <w:rPr>
                <w:rStyle w:val="Hyperlink"/>
                <w:rFonts w:cstheme="minorHAnsi"/>
              </w:rPr>
              <w:t>Confidentiality</w:t>
            </w:r>
            <w:r w:rsidR="00214EB0">
              <w:rPr>
                <w:webHidden/>
              </w:rPr>
              <w:tab/>
            </w:r>
            <w:r w:rsidR="00214EB0">
              <w:rPr>
                <w:webHidden/>
              </w:rPr>
              <w:fldChar w:fldCharType="begin"/>
            </w:r>
            <w:r w:rsidR="00214EB0">
              <w:rPr>
                <w:webHidden/>
              </w:rPr>
              <w:instrText xml:space="preserve"> PAGEREF _Toc145942877 \h </w:instrText>
            </w:r>
            <w:r w:rsidR="00214EB0">
              <w:rPr>
                <w:webHidden/>
              </w:rPr>
            </w:r>
            <w:r w:rsidR="00214EB0">
              <w:rPr>
                <w:webHidden/>
              </w:rPr>
              <w:fldChar w:fldCharType="separate"/>
            </w:r>
            <w:r>
              <w:rPr>
                <w:webHidden/>
              </w:rPr>
              <w:t>5</w:t>
            </w:r>
            <w:r w:rsidR="00214EB0">
              <w:rPr>
                <w:webHidden/>
              </w:rPr>
              <w:fldChar w:fldCharType="end"/>
            </w:r>
          </w:hyperlink>
        </w:p>
        <w:p w:rsidR="00214EB0" w:rsidRDefault="0028101F" w14:paraId="2506BCE9" w14:textId="5F716B15">
          <w:pPr>
            <w:pStyle w:val="TOC1"/>
            <w:rPr>
              <w:rFonts w:eastAsiaTheme="minorEastAsia"/>
              <w:b w:val="0"/>
              <w:kern w:val="2"/>
              <w:lang w:eastAsia="en-GB"/>
              <w14:ligatures w14:val="standardContextual"/>
            </w:rPr>
          </w:pPr>
          <w:hyperlink w:history="1" w:anchor="_Toc145942878">
            <w:r w:rsidRPr="00F944B0" w:rsidR="00214EB0">
              <w:rPr>
                <w:rStyle w:val="Hyperlink"/>
                <w:rFonts w:cstheme="minorHAnsi"/>
              </w:rPr>
              <w:t>7.</w:t>
            </w:r>
            <w:r w:rsidR="00214EB0">
              <w:rPr>
                <w:rFonts w:eastAsiaTheme="minorEastAsia"/>
                <w:b w:val="0"/>
                <w:kern w:val="2"/>
                <w:lang w:eastAsia="en-GB"/>
                <w14:ligatures w14:val="standardContextual"/>
              </w:rPr>
              <w:tab/>
            </w:r>
            <w:r w:rsidRPr="00F944B0" w:rsidR="00214EB0">
              <w:rPr>
                <w:rStyle w:val="Hyperlink"/>
                <w:rFonts w:cstheme="minorHAnsi"/>
              </w:rPr>
              <w:t>Investigation and outcome</w:t>
            </w:r>
            <w:r w:rsidR="00214EB0">
              <w:rPr>
                <w:webHidden/>
              </w:rPr>
              <w:tab/>
            </w:r>
            <w:r w:rsidR="00214EB0">
              <w:rPr>
                <w:webHidden/>
              </w:rPr>
              <w:fldChar w:fldCharType="begin"/>
            </w:r>
            <w:r w:rsidR="00214EB0">
              <w:rPr>
                <w:webHidden/>
              </w:rPr>
              <w:instrText xml:space="preserve"> PAGEREF _Toc145942878 \h </w:instrText>
            </w:r>
            <w:r w:rsidR="00214EB0">
              <w:rPr>
                <w:webHidden/>
              </w:rPr>
            </w:r>
            <w:r w:rsidR="00214EB0">
              <w:rPr>
                <w:webHidden/>
              </w:rPr>
              <w:fldChar w:fldCharType="separate"/>
            </w:r>
            <w:r>
              <w:rPr>
                <w:webHidden/>
              </w:rPr>
              <w:t>5</w:t>
            </w:r>
            <w:r w:rsidR="00214EB0">
              <w:rPr>
                <w:webHidden/>
              </w:rPr>
              <w:fldChar w:fldCharType="end"/>
            </w:r>
          </w:hyperlink>
        </w:p>
        <w:p w:rsidR="00214EB0" w:rsidRDefault="0028101F" w14:paraId="0E89F79C" w14:textId="53415755">
          <w:pPr>
            <w:pStyle w:val="TOC1"/>
            <w:rPr>
              <w:rFonts w:eastAsiaTheme="minorEastAsia"/>
              <w:b w:val="0"/>
              <w:kern w:val="2"/>
              <w:lang w:eastAsia="en-GB"/>
              <w14:ligatures w14:val="standardContextual"/>
            </w:rPr>
          </w:pPr>
          <w:hyperlink w:history="1" w:anchor="_Toc145942879">
            <w:r w:rsidRPr="00F944B0" w:rsidR="00214EB0">
              <w:rPr>
                <w:rStyle w:val="Hyperlink"/>
                <w:rFonts w:cstheme="minorHAnsi"/>
              </w:rPr>
              <w:t>8.</w:t>
            </w:r>
            <w:r w:rsidR="00214EB0">
              <w:rPr>
                <w:rFonts w:eastAsiaTheme="minorEastAsia"/>
                <w:b w:val="0"/>
                <w:kern w:val="2"/>
                <w:lang w:eastAsia="en-GB"/>
                <w14:ligatures w14:val="standardContextual"/>
              </w:rPr>
              <w:tab/>
            </w:r>
            <w:r w:rsidRPr="00F944B0" w:rsidR="00214EB0">
              <w:rPr>
                <w:rStyle w:val="Hyperlink"/>
                <w:rFonts w:cstheme="minorHAnsi"/>
              </w:rPr>
              <w:t>If the individual is not satisfied</w:t>
            </w:r>
            <w:r w:rsidR="00214EB0">
              <w:rPr>
                <w:webHidden/>
              </w:rPr>
              <w:tab/>
            </w:r>
            <w:r w:rsidR="00214EB0">
              <w:rPr>
                <w:webHidden/>
              </w:rPr>
              <w:fldChar w:fldCharType="begin"/>
            </w:r>
            <w:r w:rsidR="00214EB0">
              <w:rPr>
                <w:webHidden/>
              </w:rPr>
              <w:instrText xml:space="preserve"> PAGEREF _Toc145942879 \h </w:instrText>
            </w:r>
            <w:r w:rsidR="00214EB0">
              <w:rPr>
                <w:webHidden/>
              </w:rPr>
            </w:r>
            <w:r w:rsidR="00214EB0">
              <w:rPr>
                <w:webHidden/>
              </w:rPr>
              <w:fldChar w:fldCharType="separate"/>
            </w:r>
            <w:r>
              <w:rPr>
                <w:webHidden/>
              </w:rPr>
              <w:t>5</w:t>
            </w:r>
            <w:r w:rsidR="00214EB0">
              <w:rPr>
                <w:webHidden/>
              </w:rPr>
              <w:fldChar w:fldCharType="end"/>
            </w:r>
          </w:hyperlink>
        </w:p>
        <w:p w:rsidR="00214EB0" w:rsidRDefault="0028101F" w14:paraId="5DECE1A7" w14:textId="4303FFBE">
          <w:pPr>
            <w:pStyle w:val="TOC1"/>
            <w:rPr>
              <w:rFonts w:eastAsiaTheme="minorEastAsia"/>
              <w:b w:val="0"/>
              <w:kern w:val="2"/>
              <w:lang w:eastAsia="en-GB"/>
              <w14:ligatures w14:val="standardContextual"/>
            </w:rPr>
          </w:pPr>
          <w:hyperlink w:history="1" w:anchor="_Toc145942880">
            <w:r w:rsidRPr="00F944B0" w:rsidR="00214EB0">
              <w:rPr>
                <w:rStyle w:val="Hyperlink"/>
                <w:rFonts w:cstheme="minorHAnsi"/>
              </w:rPr>
              <w:t>9.</w:t>
            </w:r>
            <w:r w:rsidR="00214EB0">
              <w:rPr>
                <w:rFonts w:eastAsiaTheme="minorEastAsia"/>
                <w:b w:val="0"/>
                <w:kern w:val="2"/>
                <w:lang w:eastAsia="en-GB"/>
                <w14:ligatures w14:val="standardContextual"/>
              </w:rPr>
              <w:tab/>
            </w:r>
            <w:r w:rsidRPr="00F944B0" w:rsidR="00214EB0">
              <w:rPr>
                <w:rStyle w:val="Hyperlink"/>
                <w:rFonts w:cstheme="minorHAnsi"/>
              </w:rPr>
              <w:t>External disclosures</w:t>
            </w:r>
            <w:r w:rsidR="00214EB0">
              <w:rPr>
                <w:webHidden/>
              </w:rPr>
              <w:tab/>
            </w:r>
            <w:r w:rsidR="00214EB0">
              <w:rPr>
                <w:webHidden/>
              </w:rPr>
              <w:fldChar w:fldCharType="begin"/>
            </w:r>
            <w:r w:rsidR="00214EB0">
              <w:rPr>
                <w:webHidden/>
              </w:rPr>
              <w:instrText xml:space="preserve"> PAGEREF _Toc145942880 \h </w:instrText>
            </w:r>
            <w:r w:rsidR="00214EB0">
              <w:rPr>
                <w:webHidden/>
              </w:rPr>
            </w:r>
            <w:r w:rsidR="00214EB0">
              <w:rPr>
                <w:webHidden/>
              </w:rPr>
              <w:fldChar w:fldCharType="separate"/>
            </w:r>
            <w:r>
              <w:rPr>
                <w:webHidden/>
              </w:rPr>
              <w:t>6</w:t>
            </w:r>
            <w:r w:rsidR="00214EB0">
              <w:rPr>
                <w:webHidden/>
              </w:rPr>
              <w:fldChar w:fldCharType="end"/>
            </w:r>
          </w:hyperlink>
        </w:p>
        <w:p w:rsidR="00214EB0" w:rsidRDefault="0028101F" w14:paraId="6399B688" w14:textId="6CA37DE3">
          <w:pPr>
            <w:pStyle w:val="TOC1"/>
            <w:rPr>
              <w:rFonts w:eastAsiaTheme="minorEastAsia"/>
              <w:b w:val="0"/>
              <w:kern w:val="2"/>
              <w:lang w:eastAsia="en-GB"/>
              <w14:ligatures w14:val="standardContextual"/>
            </w:rPr>
          </w:pPr>
          <w:hyperlink w:history="1" w:anchor="_Toc145942881">
            <w:r w:rsidRPr="00F944B0" w:rsidR="00214EB0">
              <w:rPr>
                <w:rStyle w:val="Hyperlink"/>
                <w:rFonts w:cstheme="minorHAnsi"/>
              </w:rPr>
              <w:t>10.</w:t>
            </w:r>
            <w:r w:rsidR="00214EB0">
              <w:rPr>
                <w:rFonts w:eastAsiaTheme="minorEastAsia"/>
                <w:b w:val="0"/>
                <w:kern w:val="2"/>
                <w:lang w:eastAsia="en-GB"/>
                <w14:ligatures w14:val="standardContextual"/>
              </w:rPr>
              <w:tab/>
            </w:r>
            <w:r w:rsidRPr="00F944B0" w:rsidR="00214EB0">
              <w:rPr>
                <w:rStyle w:val="Hyperlink"/>
                <w:rFonts w:cstheme="minorHAnsi"/>
              </w:rPr>
              <w:t>Protection and support for whistleblowers</w:t>
            </w:r>
            <w:r w:rsidR="00214EB0">
              <w:rPr>
                <w:webHidden/>
              </w:rPr>
              <w:tab/>
            </w:r>
            <w:r w:rsidR="00214EB0">
              <w:rPr>
                <w:webHidden/>
              </w:rPr>
              <w:fldChar w:fldCharType="begin"/>
            </w:r>
            <w:r w:rsidR="00214EB0">
              <w:rPr>
                <w:webHidden/>
              </w:rPr>
              <w:instrText xml:space="preserve"> PAGEREF _Toc145942881 \h </w:instrText>
            </w:r>
            <w:r w:rsidR="00214EB0">
              <w:rPr>
                <w:webHidden/>
              </w:rPr>
            </w:r>
            <w:r w:rsidR="00214EB0">
              <w:rPr>
                <w:webHidden/>
              </w:rPr>
              <w:fldChar w:fldCharType="separate"/>
            </w:r>
            <w:r>
              <w:rPr>
                <w:webHidden/>
              </w:rPr>
              <w:t>6</w:t>
            </w:r>
            <w:r w:rsidR="00214EB0">
              <w:rPr>
                <w:webHidden/>
              </w:rPr>
              <w:fldChar w:fldCharType="end"/>
            </w:r>
          </w:hyperlink>
        </w:p>
        <w:p w:rsidR="00214EB0" w:rsidRDefault="0028101F" w14:paraId="1AFC6AB5" w14:textId="36EC5CB7">
          <w:pPr>
            <w:pStyle w:val="TOC1"/>
            <w:rPr>
              <w:rFonts w:eastAsiaTheme="minorEastAsia"/>
              <w:b w:val="0"/>
              <w:kern w:val="2"/>
              <w:lang w:eastAsia="en-GB"/>
              <w14:ligatures w14:val="standardContextual"/>
            </w:rPr>
          </w:pPr>
          <w:hyperlink w:history="1" w:anchor="_Toc145942882">
            <w:r w:rsidRPr="00F944B0" w:rsidR="00214EB0">
              <w:rPr>
                <w:rStyle w:val="Hyperlink"/>
                <w:rFonts w:cstheme="minorHAnsi"/>
              </w:rPr>
              <w:t>11.</w:t>
            </w:r>
            <w:r w:rsidR="00214EB0">
              <w:rPr>
                <w:rFonts w:eastAsiaTheme="minorEastAsia"/>
                <w:b w:val="0"/>
                <w:kern w:val="2"/>
                <w:lang w:eastAsia="en-GB"/>
                <w14:ligatures w14:val="standardContextual"/>
              </w:rPr>
              <w:tab/>
            </w:r>
            <w:r w:rsidRPr="00F944B0" w:rsidR="00214EB0">
              <w:rPr>
                <w:rStyle w:val="Hyperlink"/>
                <w:rFonts w:cstheme="minorHAnsi"/>
              </w:rPr>
              <w:t>Contacts</w:t>
            </w:r>
            <w:r w:rsidR="00214EB0">
              <w:rPr>
                <w:webHidden/>
              </w:rPr>
              <w:tab/>
            </w:r>
            <w:r w:rsidR="00214EB0">
              <w:rPr>
                <w:webHidden/>
              </w:rPr>
              <w:fldChar w:fldCharType="begin"/>
            </w:r>
            <w:r w:rsidR="00214EB0">
              <w:rPr>
                <w:webHidden/>
              </w:rPr>
              <w:instrText xml:space="preserve"> PAGEREF _Toc145942882 \h </w:instrText>
            </w:r>
            <w:r w:rsidR="00214EB0">
              <w:rPr>
                <w:webHidden/>
              </w:rPr>
            </w:r>
            <w:r w:rsidR="00214EB0">
              <w:rPr>
                <w:webHidden/>
              </w:rPr>
              <w:fldChar w:fldCharType="separate"/>
            </w:r>
            <w:r>
              <w:rPr>
                <w:webHidden/>
              </w:rPr>
              <w:t>6</w:t>
            </w:r>
            <w:r w:rsidR="00214EB0">
              <w:rPr>
                <w:webHidden/>
              </w:rPr>
              <w:fldChar w:fldCharType="end"/>
            </w:r>
          </w:hyperlink>
        </w:p>
        <w:p w:rsidR="00214EB0" w:rsidRDefault="0028101F" w14:paraId="6096596D" w14:textId="369625DA">
          <w:pPr>
            <w:pStyle w:val="TOC1"/>
            <w:rPr>
              <w:rFonts w:eastAsiaTheme="minorEastAsia"/>
              <w:b w:val="0"/>
              <w:kern w:val="2"/>
              <w:lang w:eastAsia="en-GB"/>
              <w14:ligatures w14:val="standardContextual"/>
            </w:rPr>
          </w:pPr>
          <w:hyperlink w:history="1" w:anchor="_Toc145942883">
            <w:r w:rsidRPr="00F944B0" w:rsidR="00214EB0">
              <w:rPr>
                <w:rStyle w:val="Hyperlink"/>
                <w:rFonts w:cstheme="minorHAnsi"/>
                <w:lang w:eastAsia="en-GB"/>
              </w:rPr>
              <w:t>12.</w:t>
            </w:r>
            <w:r w:rsidR="00214EB0">
              <w:rPr>
                <w:rFonts w:eastAsiaTheme="minorEastAsia"/>
                <w:b w:val="0"/>
                <w:kern w:val="2"/>
                <w:lang w:eastAsia="en-GB"/>
                <w14:ligatures w14:val="standardContextual"/>
              </w:rPr>
              <w:tab/>
            </w:r>
            <w:r w:rsidRPr="00F944B0" w:rsidR="00214EB0">
              <w:rPr>
                <w:rStyle w:val="Hyperlink"/>
                <w:rFonts w:cstheme="minorHAnsi"/>
                <w:lang w:eastAsia="en-GB"/>
              </w:rPr>
              <w:t xml:space="preserve">Support for </w:t>
            </w:r>
            <w:r w:rsidRPr="00F944B0" w:rsidR="00214EB0">
              <w:rPr>
                <w:rStyle w:val="Hyperlink"/>
                <w:rFonts w:cstheme="minorHAnsi"/>
                <w:bCs/>
                <w:lang w:eastAsia="en-GB"/>
              </w:rPr>
              <w:t>employees</w:t>
            </w:r>
            <w:r w:rsidR="00214EB0">
              <w:rPr>
                <w:webHidden/>
              </w:rPr>
              <w:tab/>
            </w:r>
            <w:r w:rsidR="00214EB0">
              <w:rPr>
                <w:webHidden/>
              </w:rPr>
              <w:fldChar w:fldCharType="begin"/>
            </w:r>
            <w:r w:rsidR="00214EB0">
              <w:rPr>
                <w:webHidden/>
              </w:rPr>
              <w:instrText xml:space="preserve"> PAGEREF _Toc145942883 \h </w:instrText>
            </w:r>
            <w:r w:rsidR="00214EB0">
              <w:rPr>
                <w:webHidden/>
              </w:rPr>
            </w:r>
            <w:r w:rsidR="00214EB0">
              <w:rPr>
                <w:webHidden/>
              </w:rPr>
              <w:fldChar w:fldCharType="separate"/>
            </w:r>
            <w:r>
              <w:rPr>
                <w:webHidden/>
              </w:rPr>
              <w:t>7</w:t>
            </w:r>
            <w:r w:rsidR="00214EB0">
              <w:rPr>
                <w:webHidden/>
              </w:rPr>
              <w:fldChar w:fldCharType="end"/>
            </w:r>
          </w:hyperlink>
        </w:p>
        <w:p w:rsidR="00214EB0" w:rsidRDefault="0028101F" w14:paraId="02F182DE" w14:textId="0892D699">
          <w:pPr>
            <w:pStyle w:val="TOC1"/>
            <w:rPr>
              <w:rFonts w:eastAsiaTheme="minorEastAsia"/>
              <w:b w:val="0"/>
              <w:kern w:val="2"/>
              <w:lang w:eastAsia="en-GB"/>
              <w14:ligatures w14:val="standardContextual"/>
            </w:rPr>
          </w:pPr>
          <w:hyperlink w:history="1" w:anchor="_Toc145942884">
            <w:r w:rsidRPr="00F944B0" w:rsidR="00214EB0">
              <w:rPr>
                <w:rStyle w:val="Hyperlink"/>
                <w:rFonts w:cstheme="minorHAnsi"/>
                <w:lang w:val="en"/>
              </w:rPr>
              <w:t>13.</w:t>
            </w:r>
            <w:r w:rsidR="00214EB0">
              <w:rPr>
                <w:rFonts w:eastAsiaTheme="minorEastAsia"/>
                <w:b w:val="0"/>
                <w:kern w:val="2"/>
                <w:lang w:eastAsia="en-GB"/>
                <w14:ligatures w14:val="standardContextual"/>
              </w:rPr>
              <w:tab/>
            </w:r>
            <w:r w:rsidRPr="00F944B0" w:rsidR="00214EB0">
              <w:rPr>
                <w:rStyle w:val="Hyperlink"/>
                <w:rFonts w:cstheme="minorHAnsi"/>
                <w:lang w:val="en"/>
              </w:rPr>
              <w:t>Recording and Monitoring</w:t>
            </w:r>
            <w:r w:rsidR="00214EB0">
              <w:rPr>
                <w:webHidden/>
              </w:rPr>
              <w:tab/>
            </w:r>
            <w:r w:rsidR="00214EB0">
              <w:rPr>
                <w:webHidden/>
              </w:rPr>
              <w:fldChar w:fldCharType="begin"/>
            </w:r>
            <w:r w:rsidR="00214EB0">
              <w:rPr>
                <w:webHidden/>
              </w:rPr>
              <w:instrText xml:space="preserve"> PAGEREF _Toc145942884 \h </w:instrText>
            </w:r>
            <w:r w:rsidR="00214EB0">
              <w:rPr>
                <w:webHidden/>
              </w:rPr>
            </w:r>
            <w:r w:rsidR="00214EB0">
              <w:rPr>
                <w:webHidden/>
              </w:rPr>
              <w:fldChar w:fldCharType="separate"/>
            </w:r>
            <w:r>
              <w:rPr>
                <w:webHidden/>
              </w:rPr>
              <w:t>7</w:t>
            </w:r>
            <w:r w:rsidR="00214EB0">
              <w:rPr>
                <w:webHidden/>
              </w:rPr>
              <w:fldChar w:fldCharType="end"/>
            </w:r>
          </w:hyperlink>
        </w:p>
        <w:p w:rsidR="00214EB0" w:rsidRDefault="0028101F" w14:paraId="06363114" w14:textId="0DA77A34">
          <w:pPr>
            <w:pStyle w:val="TOC2"/>
            <w:tabs>
              <w:tab w:val="right" w:leader="dot" w:pos="9016"/>
            </w:tabs>
            <w:rPr>
              <w:rFonts w:eastAsiaTheme="minorEastAsia"/>
              <w:noProof/>
              <w:kern w:val="2"/>
              <w:lang w:eastAsia="en-GB"/>
              <w14:ligatures w14:val="standardContextual"/>
            </w:rPr>
          </w:pPr>
          <w:hyperlink w:history="1" w:anchor="_Toc145942885">
            <w:r w:rsidRPr="00F944B0" w:rsidR="00214EB0">
              <w:rPr>
                <w:rStyle w:val="Hyperlink"/>
                <w:rFonts w:cstheme="minorHAnsi"/>
                <w:b/>
                <w:noProof/>
              </w:rPr>
              <w:t>Links to other polices and documents:</w:t>
            </w:r>
            <w:r w:rsidR="00214EB0">
              <w:rPr>
                <w:noProof/>
                <w:webHidden/>
              </w:rPr>
              <w:tab/>
            </w:r>
            <w:r w:rsidR="00214EB0">
              <w:rPr>
                <w:noProof/>
                <w:webHidden/>
              </w:rPr>
              <w:fldChar w:fldCharType="begin"/>
            </w:r>
            <w:r w:rsidR="00214EB0">
              <w:rPr>
                <w:noProof/>
                <w:webHidden/>
              </w:rPr>
              <w:instrText xml:space="preserve"> PAGEREF _Toc145942885 \h </w:instrText>
            </w:r>
            <w:r w:rsidR="00214EB0">
              <w:rPr>
                <w:noProof/>
                <w:webHidden/>
              </w:rPr>
            </w:r>
            <w:r w:rsidR="00214EB0">
              <w:rPr>
                <w:noProof/>
                <w:webHidden/>
              </w:rPr>
              <w:fldChar w:fldCharType="separate"/>
            </w:r>
            <w:r>
              <w:rPr>
                <w:noProof/>
                <w:webHidden/>
              </w:rPr>
              <w:t>8</w:t>
            </w:r>
            <w:r w:rsidR="00214EB0">
              <w:rPr>
                <w:noProof/>
                <w:webHidden/>
              </w:rPr>
              <w:fldChar w:fldCharType="end"/>
            </w:r>
          </w:hyperlink>
        </w:p>
        <w:p w:rsidR="00E35CEE" w:rsidRDefault="00E35CEE" w14:paraId="794BF925" w14:textId="6805891C">
          <w:r>
            <w:rPr>
              <w:b/>
              <w:bCs/>
              <w:noProof/>
            </w:rPr>
            <w:fldChar w:fldCharType="end"/>
          </w:r>
        </w:p>
      </w:sdtContent>
    </w:sdt>
    <w:p w:rsidR="00B7617C" w:rsidRDefault="008B76A6" w14:paraId="77CC35B6" w14:textId="77777777">
      <w:r w:rsidRPr="006D104F">
        <w:br w:type="page"/>
      </w:r>
    </w:p>
    <w:p w:rsidRPr="00E35CEE" w:rsidR="00B61B51" w:rsidP="00E35CEE" w:rsidRDefault="00FA330C" w14:paraId="62AC4CC8" w14:textId="1232C254">
      <w:pPr>
        <w:pStyle w:val="TitleClause"/>
        <w:rPr>
          <w:rFonts w:asciiTheme="minorHAnsi" w:hAnsiTheme="minorHAnsi" w:cstheme="minorHAnsi"/>
          <w:szCs w:val="22"/>
        </w:rPr>
      </w:pPr>
      <w:bookmarkStart w:name="_Toc145942872" w:id="0"/>
      <w:r>
        <w:rPr>
          <w:rFonts w:asciiTheme="minorHAnsi" w:hAnsiTheme="minorHAnsi" w:cstheme="minorHAnsi"/>
          <w:szCs w:val="22"/>
        </w:rPr>
        <w:lastRenderedPageBreak/>
        <w:t>Introduction</w:t>
      </w:r>
      <w:bookmarkEnd w:id="0"/>
    </w:p>
    <w:p w:rsidRPr="00E35CEE" w:rsidR="00B61B51" w:rsidP="00E35CEE" w:rsidRDefault="00502214" w14:paraId="070A7624" w14:textId="5FEFC241">
      <w:pPr>
        <w:pStyle w:val="Untitledsubclause1"/>
        <w:outlineLvl w:val="9"/>
        <w:rPr>
          <w:rFonts w:asciiTheme="minorHAnsi" w:hAnsiTheme="minorHAnsi" w:cstheme="minorHAnsi"/>
          <w:szCs w:val="22"/>
        </w:rPr>
      </w:pPr>
      <w:bookmarkStart w:name="a1025493" w:id="1"/>
      <w:r w:rsidRPr="00E35CEE">
        <w:rPr>
          <w:rFonts w:asciiTheme="minorHAnsi" w:hAnsiTheme="minorHAnsi" w:cstheme="minorHAnsi"/>
          <w:szCs w:val="22"/>
        </w:rPr>
        <w:t>Hamwic Education Trust is</w:t>
      </w:r>
      <w:r w:rsidRPr="00E35CEE" w:rsidR="00B61B51">
        <w:rPr>
          <w:rFonts w:asciiTheme="minorHAnsi" w:hAnsiTheme="minorHAnsi" w:cstheme="minorHAnsi"/>
          <w:szCs w:val="22"/>
        </w:rPr>
        <w:t xml:space="preserve"> committed to </w:t>
      </w:r>
      <w:r w:rsidR="00CF01FC">
        <w:rPr>
          <w:rFonts w:asciiTheme="minorHAnsi" w:hAnsiTheme="minorHAnsi" w:cstheme="minorHAnsi"/>
          <w:szCs w:val="22"/>
        </w:rPr>
        <w:t>operating</w:t>
      </w:r>
      <w:r w:rsidR="00E35CEE">
        <w:rPr>
          <w:rFonts w:asciiTheme="minorHAnsi" w:hAnsiTheme="minorHAnsi" w:cstheme="minorHAnsi"/>
          <w:szCs w:val="22"/>
        </w:rPr>
        <w:t xml:space="preserve"> </w:t>
      </w:r>
      <w:r w:rsidRPr="00E35CEE" w:rsidR="00B61B51">
        <w:rPr>
          <w:rFonts w:asciiTheme="minorHAnsi" w:hAnsiTheme="minorHAnsi" w:cstheme="minorHAnsi"/>
          <w:szCs w:val="22"/>
        </w:rPr>
        <w:t>with honesty and integrity, and</w:t>
      </w:r>
      <w:r w:rsidR="00E35CEE">
        <w:rPr>
          <w:rFonts w:asciiTheme="minorHAnsi" w:hAnsiTheme="minorHAnsi" w:cstheme="minorHAnsi"/>
          <w:szCs w:val="22"/>
        </w:rPr>
        <w:t xml:space="preserve"> </w:t>
      </w:r>
      <w:r w:rsidRPr="00E35CEE" w:rsidR="00B61B51">
        <w:rPr>
          <w:rFonts w:asciiTheme="minorHAnsi" w:hAnsiTheme="minorHAnsi" w:cstheme="minorHAnsi"/>
          <w:szCs w:val="22"/>
        </w:rPr>
        <w:t>expect</w:t>
      </w:r>
      <w:r w:rsidR="00CF01FC">
        <w:rPr>
          <w:rFonts w:asciiTheme="minorHAnsi" w:hAnsiTheme="minorHAnsi" w:cstheme="minorHAnsi"/>
          <w:szCs w:val="22"/>
        </w:rPr>
        <w:t>s</w:t>
      </w:r>
      <w:r w:rsidRPr="00E35CEE" w:rsidR="00B61B51">
        <w:rPr>
          <w:rFonts w:asciiTheme="minorHAnsi" w:hAnsiTheme="minorHAnsi" w:cstheme="minorHAnsi"/>
          <w:szCs w:val="22"/>
        </w:rPr>
        <w:t xml:space="preserve"> all </w:t>
      </w:r>
      <w:r w:rsidRPr="00E35CEE" w:rsidR="00F131EB">
        <w:rPr>
          <w:rFonts w:asciiTheme="minorHAnsi" w:hAnsiTheme="minorHAnsi" w:cstheme="minorHAnsi"/>
          <w:szCs w:val="22"/>
        </w:rPr>
        <w:t xml:space="preserve">employees </w:t>
      </w:r>
      <w:r w:rsidRPr="00E35CEE" w:rsidR="00B61B51">
        <w:rPr>
          <w:rFonts w:asciiTheme="minorHAnsi" w:hAnsiTheme="minorHAnsi" w:cstheme="minorHAnsi"/>
          <w:szCs w:val="22"/>
        </w:rPr>
        <w:t>to maintain high standards in accordance with our Code of Conduct. However, all organisations face the risk of things going wrong from time to time, or of unknowingly harbouring illegal or unethical conduct. A culture of openness and accountability is essential in order to prevent such situations occurring and to address them when they do occur.</w:t>
      </w:r>
      <w:bookmarkEnd w:id="1"/>
    </w:p>
    <w:p w:rsidRPr="00E35CEE" w:rsidR="00B61B51" w:rsidP="00E35CEE" w:rsidRDefault="00B61B51" w14:paraId="3763029E" w14:textId="77777777">
      <w:pPr>
        <w:pStyle w:val="Untitledsubclause1"/>
        <w:outlineLvl w:val="9"/>
        <w:rPr>
          <w:rFonts w:asciiTheme="minorHAnsi" w:hAnsiTheme="minorHAnsi" w:cstheme="minorHAnsi"/>
          <w:szCs w:val="22"/>
        </w:rPr>
      </w:pPr>
      <w:bookmarkStart w:name="a111588" w:id="2"/>
      <w:r w:rsidRPr="00E35CEE">
        <w:rPr>
          <w:rFonts w:asciiTheme="minorHAnsi" w:hAnsiTheme="minorHAnsi" w:cstheme="minorHAnsi"/>
          <w:szCs w:val="22"/>
        </w:rPr>
        <w:t>The purpose of this policy is:</w:t>
      </w:r>
      <w:bookmarkEnd w:id="2"/>
    </w:p>
    <w:p w:rsidRPr="00E35CEE" w:rsidR="00B61B51" w:rsidP="00E35CEE" w:rsidRDefault="00B61B51" w14:paraId="6C68426F" w14:textId="356FCD66">
      <w:pPr>
        <w:pStyle w:val="Untitledsubclause2"/>
        <w:outlineLvl w:val="9"/>
        <w:rPr>
          <w:rFonts w:asciiTheme="minorHAnsi" w:hAnsiTheme="minorHAnsi" w:cstheme="minorHAnsi"/>
          <w:szCs w:val="22"/>
        </w:rPr>
      </w:pPr>
      <w:bookmarkStart w:name="a925960" w:id="3"/>
      <w:r w:rsidRPr="00E35CEE">
        <w:rPr>
          <w:rFonts w:asciiTheme="minorHAnsi" w:hAnsiTheme="minorHAnsi" w:cstheme="minorHAnsi"/>
          <w:szCs w:val="22"/>
        </w:rPr>
        <w:t xml:space="preserve">To encourage </w:t>
      </w:r>
      <w:r w:rsidR="00CF01FC">
        <w:rPr>
          <w:rFonts w:asciiTheme="minorHAnsi" w:hAnsiTheme="minorHAnsi" w:cstheme="minorHAnsi"/>
          <w:szCs w:val="22"/>
        </w:rPr>
        <w:t>individuals</w:t>
      </w:r>
      <w:r w:rsidRPr="00E35CEE" w:rsidR="00F131EB">
        <w:rPr>
          <w:rFonts w:asciiTheme="minorHAnsi" w:hAnsiTheme="minorHAnsi" w:cstheme="minorHAnsi"/>
          <w:szCs w:val="22"/>
        </w:rPr>
        <w:t xml:space="preserve"> </w:t>
      </w:r>
      <w:r w:rsidRPr="00E35CEE">
        <w:rPr>
          <w:rFonts w:asciiTheme="minorHAnsi" w:hAnsiTheme="minorHAnsi" w:cstheme="minorHAnsi"/>
          <w:szCs w:val="22"/>
        </w:rPr>
        <w:t>to report suspected wrongdoing as soon as possible, in the knowledge that their concerns will be taken seriously and investigated as appropriate, and that their confidentiality will be respected.</w:t>
      </w:r>
      <w:bookmarkEnd w:id="3"/>
    </w:p>
    <w:p w:rsidRPr="00E35CEE" w:rsidR="00B61B51" w:rsidP="00E35CEE" w:rsidRDefault="00B61B51" w14:paraId="76C990C3" w14:textId="2385C0D8">
      <w:pPr>
        <w:pStyle w:val="Untitledsubclause2"/>
        <w:outlineLvl w:val="9"/>
        <w:rPr>
          <w:rFonts w:asciiTheme="minorHAnsi" w:hAnsiTheme="minorHAnsi" w:cstheme="minorHAnsi"/>
          <w:szCs w:val="22"/>
        </w:rPr>
      </w:pPr>
      <w:bookmarkStart w:name="a748423" w:id="4"/>
      <w:r w:rsidRPr="00E35CEE">
        <w:rPr>
          <w:rFonts w:asciiTheme="minorHAnsi" w:hAnsiTheme="minorHAnsi" w:cstheme="minorHAnsi"/>
          <w:szCs w:val="22"/>
        </w:rPr>
        <w:t xml:space="preserve">To provide </w:t>
      </w:r>
      <w:r w:rsidR="00CF01FC">
        <w:rPr>
          <w:rFonts w:asciiTheme="minorHAnsi" w:hAnsiTheme="minorHAnsi" w:cstheme="minorHAnsi"/>
          <w:szCs w:val="22"/>
        </w:rPr>
        <w:t>individuals</w:t>
      </w:r>
      <w:r w:rsidRPr="00E35CEE" w:rsidR="00F131EB">
        <w:rPr>
          <w:rFonts w:asciiTheme="minorHAnsi" w:hAnsiTheme="minorHAnsi" w:cstheme="minorHAnsi"/>
          <w:szCs w:val="22"/>
        </w:rPr>
        <w:t xml:space="preserve"> </w:t>
      </w:r>
      <w:r w:rsidRPr="00E35CEE">
        <w:rPr>
          <w:rFonts w:asciiTheme="minorHAnsi" w:hAnsiTheme="minorHAnsi" w:cstheme="minorHAnsi"/>
          <w:szCs w:val="22"/>
        </w:rPr>
        <w:t>with guidance as to how to raise those concerns.</w:t>
      </w:r>
      <w:bookmarkEnd w:id="4"/>
    </w:p>
    <w:p w:rsidRPr="00E35CEE" w:rsidR="00B61B51" w:rsidP="00E35CEE" w:rsidRDefault="00B61B51" w14:paraId="2DC36D2C" w14:textId="3CD59FB9">
      <w:pPr>
        <w:pStyle w:val="Untitledsubclause2"/>
        <w:outlineLvl w:val="9"/>
        <w:rPr>
          <w:rFonts w:asciiTheme="minorHAnsi" w:hAnsiTheme="minorHAnsi" w:cstheme="minorHAnsi"/>
          <w:szCs w:val="22"/>
        </w:rPr>
      </w:pPr>
      <w:bookmarkStart w:name="a1015456" w:id="5"/>
      <w:r w:rsidRPr="00E35CEE">
        <w:rPr>
          <w:rFonts w:asciiTheme="minorHAnsi" w:hAnsiTheme="minorHAnsi" w:cstheme="minorHAnsi"/>
          <w:szCs w:val="22"/>
        </w:rPr>
        <w:t xml:space="preserve">To reassure </w:t>
      </w:r>
      <w:r w:rsidR="00CF01FC">
        <w:rPr>
          <w:rFonts w:asciiTheme="minorHAnsi" w:hAnsiTheme="minorHAnsi" w:cstheme="minorHAnsi"/>
          <w:szCs w:val="22"/>
        </w:rPr>
        <w:t>individuals</w:t>
      </w:r>
      <w:r w:rsidRPr="00E35CEE" w:rsidR="00F131EB">
        <w:rPr>
          <w:rFonts w:asciiTheme="minorHAnsi" w:hAnsiTheme="minorHAnsi" w:cstheme="minorHAnsi"/>
          <w:szCs w:val="22"/>
        </w:rPr>
        <w:t xml:space="preserve"> </w:t>
      </w:r>
      <w:r w:rsidRPr="00E35CEE">
        <w:rPr>
          <w:rFonts w:asciiTheme="minorHAnsi" w:hAnsiTheme="minorHAnsi" w:cstheme="minorHAnsi"/>
          <w:szCs w:val="22"/>
        </w:rPr>
        <w:t>that they should be able to raise genuine concerns without fear of reprisals, even if they turn out to be mistaken.</w:t>
      </w:r>
      <w:bookmarkEnd w:id="5"/>
    </w:p>
    <w:p w:rsidRPr="00E35CEE" w:rsidR="00B61B51" w:rsidP="00E35CEE" w:rsidRDefault="00B61B51" w14:paraId="586E460E" w14:textId="68A7C7D5">
      <w:pPr>
        <w:pStyle w:val="Untitledsubclause1"/>
        <w:outlineLvl w:val="9"/>
        <w:rPr>
          <w:rFonts w:asciiTheme="minorHAnsi" w:hAnsiTheme="minorHAnsi" w:cstheme="minorHAnsi"/>
          <w:szCs w:val="22"/>
        </w:rPr>
      </w:pPr>
      <w:bookmarkStart w:name="a760513" w:id="6"/>
      <w:r w:rsidRPr="00E35CEE">
        <w:rPr>
          <w:rFonts w:asciiTheme="minorHAnsi" w:hAnsiTheme="minorHAnsi" w:cstheme="minorHAnsi"/>
          <w:szCs w:val="22"/>
        </w:rPr>
        <w:t>This policy does not form part of any contract of employment or other contract to provide services, and we may amend it at any time</w:t>
      </w:r>
      <w:r w:rsidR="005875B8">
        <w:rPr>
          <w:rFonts w:asciiTheme="minorHAnsi" w:hAnsiTheme="minorHAnsi" w:cstheme="minorHAnsi"/>
          <w:szCs w:val="22"/>
        </w:rPr>
        <w:t>.</w:t>
      </w:r>
      <w:r w:rsidRPr="00E35CEE">
        <w:rPr>
          <w:rFonts w:asciiTheme="minorHAnsi" w:hAnsiTheme="minorHAnsi" w:cstheme="minorHAnsi"/>
          <w:szCs w:val="22"/>
        </w:rPr>
        <w:t xml:space="preserve"> </w:t>
      </w:r>
      <w:bookmarkEnd w:id="6"/>
    </w:p>
    <w:p w:rsidRPr="00E35CEE" w:rsidR="00B61B51" w:rsidP="00E35CEE" w:rsidRDefault="00B61B51" w14:paraId="1687865D" w14:textId="77777777">
      <w:pPr>
        <w:pStyle w:val="TitleClause"/>
        <w:rPr>
          <w:rFonts w:asciiTheme="minorHAnsi" w:hAnsiTheme="minorHAnsi" w:cstheme="minorHAnsi"/>
          <w:szCs w:val="22"/>
        </w:rPr>
      </w:pPr>
      <w:bookmarkStart w:name="_Toc256000002" w:id="7"/>
      <w:bookmarkStart w:name="a351484" w:id="8"/>
      <w:bookmarkStart w:name="_Toc145942873" w:id="9"/>
      <w:r w:rsidRPr="00E35CEE">
        <w:rPr>
          <w:rFonts w:asciiTheme="minorHAnsi" w:hAnsiTheme="minorHAnsi" w:cstheme="minorHAnsi"/>
          <w:szCs w:val="22"/>
        </w:rPr>
        <w:t>Who is responsible for this policy?</w:t>
      </w:r>
      <w:bookmarkEnd w:id="7"/>
      <w:bookmarkEnd w:id="8"/>
      <w:bookmarkEnd w:id="9"/>
    </w:p>
    <w:p w:rsidRPr="00E35CEE" w:rsidR="00B61B51" w:rsidP="00E35CEE" w:rsidRDefault="00B61B51" w14:paraId="683A63C4" w14:textId="1137E2B8">
      <w:pPr>
        <w:pStyle w:val="Untitledsubclause1"/>
        <w:outlineLvl w:val="9"/>
        <w:rPr>
          <w:rFonts w:asciiTheme="minorHAnsi" w:hAnsiTheme="minorHAnsi" w:cstheme="minorHAnsi"/>
          <w:szCs w:val="22"/>
        </w:rPr>
      </w:pPr>
      <w:bookmarkStart w:name="a139897" w:id="10"/>
      <w:r w:rsidRPr="00E35CEE">
        <w:rPr>
          <w:rFonts w:asciiTheme="minorHAnsi" w:hAnsiTheme="minorHAnsi" w:cstheme="minorHAnsi"/>
          <w:szCs w:val="22"/>
        </w:rPr>
        <w:t xml:space="preserve">The </w:t>
      </w:r>
      <w:r w:rsidRPr="00E35CEE" w:rsidR="00F31E5F">
        <w:rPr>
          <w:rFonts w:asciiTheme="minorHAnsi" w:hAnsiTheme="minorHAnsi" w:cstheme="minorHAnsi"/>
          <w:szCs w:val="22"/>
        </w:rPr>
        <w:t xml:space="preserve">Trust </w:t>
      </w:r>
      <w:r w:rsidRPr="00E35CEE">
        <w:rPr>
          <w:rFonts w:asciiTheme="minorHAnsi" w:hAnsiTheme="minorHAnsi" w:cstheme="minorHAnsi"/>
          <w:szCs w:val="22"/>
        </w:rPr>
        <w:t>has overall responsibility for the effective operation of this policy, and for reviewing the effectiveness of actions taken in response to concerns raised under this policy.</w:t>
      </w:r>
      <w:bookmarkEnd w:id="10"/>
    </w:p>
    <w:p w:rsidRPr="00E35CEE" w:rsidR="00B61B51" w:rsidP="00E35CEE" w:rsidRDefault="00B61B51" w14:paraId="23124912" w14:textId="49B92938">
      <w:pPr>
        <w:pStyle w:val="Untitledsubclause1"/>
        <w:outlineLvl w:val="9"/>
        <w:rPr>
          <w:rFonts w:asciiTheme="minorHAnsi" w:hAnsiTheme="minorHAnsi" w:cstheme="minorHAnsi"/>
          <w:szCs w:val="22"/>
        </w:rPr>
      </w:pPr>
      <w:bookmarkStart w:name="a526790" w:id="11"/>
      <w:r w:rsidRPr="00E35CEE">
        <w:rPr>
          <w:rFonts w:asciiTheme="minorHAnsi" w:hAnsiTheme="minorHAnsi" w:cstheme="minorHAnsi"/>
          <w:szCs w:val="22"/>
        </w:rPr>
        <w:t xml:space="preserve">The </w:t>
      </w:r>
      <w:r w:rsidR="00626F91">
        <w:rPr>
          <w:rFonts w:asciiTheme="minorHAnsi" w:hAnsiTheme="minorHAnsi" w:cstheme="minorHAnsi"/>
          <w:szCs w:val="22"/>
        </w:rPr>
        <w:t>DCEO</w:t>
      </w:r>
      <w:r w:rsidR="00E35CEE">
        <w:rPr>
          <w:rFonts w:asciiTheme="minorHAnsi" w:hAnsiTheme="minorHAnsi" w:cstheme="minorHAnsi"/>
          <w:szCs w:val="22"/>
        </w:rPr>
        <w:t xml:space="preserve"> </w:t>
      </w:r>
      <w:r w:rsidRPr="00E35CEE">
        <w:rPr>
          <w:rFonts w:asciiTheme="minorHAnsi" w:hAnsiTheme="minorHAnsi" w:cstheme="minorHAnsi"/>
          <w:szCs w:val="22"/>
        </w:rPr>
        <w:t>has day-to-day operational responsibility for this policy and any questions about this policy</w:t>
      </w:r>
      <w:r w:rsidR="00CF01FC">
        <w:rPr>
          <w:rFonts w:asciiTheme="minorHAnsi" w:hAnsiTheme="minorHAnsi" w:cstheme="minorHAnsi"/>
          <w:szCs w:val="22"/>
        </w:rPr>
        <w:t xml:space="preserve"> should be referred</w:t>
      </w:r>
      <w:r w:rsidR="00E35CEE">
        <w:rPr>
          <w:rFonts w:asciiTheme="minorHAnsi" w:hAnsiTheme="minorHAnsi" w:cstheme="minorHAnsi"/>
          <w:szCs w:val="22"/>
        </w:rPr>
        <w:t xml:space="preserve"> </w:t>
      </w:r>
      <w:r w:rsidRPr="00E35CEE">
        <w:rPr>
          <w:rFonts w:asciiTheme="minorHAnsi" w:hAnsiTheme="minorHAnsi" w:cstheme="minorHAnsi"/>
          <w:szCs w:val="22"/>
        </w:rPr>
        <w:t xml:space="preserve">to them in the first instance. </w:t>
      </w:r>
      <w:bookmarkEnd w:id="11"/>
    </w:p>
    <w:p w:rsidRPr="00E35CEE" w:rsidR="00B61B51" w:rsidP="00E35CEE" w:rsidRDefault="00B61B51" w14:paraId="0F89FC7A" w14:textId="44AEDFA4">
      <w:pPr>
        <w:pStyle w:val="Untitledsubclause1"/>
        <w:outlineLvl w:val="9"/>
        <w:rPr>
          <w:rFonts w:asciiTheme="minorHAnsi" w:hAnsiTheme="minorHAnsi" w:cstheme="minorHAnsi"/>
          <w:szCs w:val="22"/>
        </w:rPr>
      </w:pPr>
      <w:bookmarkStart w:name="a126737" w:id="12"/>
      <w:r w:rsidRPr="00E35CEE">
        <w:rPr>
          <w:rFonts w:asciiTheme="minorHAnsi" w:hAnsiTheme="minorHAnsi" w:cstheme="minorHAnsi"/>
          <w:szCs w:val="22"/>
        </w:rPr>
        <w:t xml:space="preserve">This policy is reviewed </w:t>
      </w:r>
      <w:r w:rsidRPr="00E35CEE" w:rsidR="001221BE">
        <w:rPr>
          <w:rFonts w:asciiTheme="minorHAnsi" w:hAnsiTheme="minorHAnsi" w:cstheme="minorHAnsi"/>
          <w:szCs w:val="22"/>
        </w:rPr>
        <w:t>every 3 years</w:t>
      </w:r>
      <w:r w:rsidR="00683513">
        <w:rPr>
          <w:rFonts w:asciiTheme="minorHAnsi" w:hAnsiTheme="minorHAnsi" w:cstheme="minorHAnsi"/>
          <w:szCs w:val="22"/>
        </w:rPr>
        <w:t>.</w:t>
      </w:r>
      <w:r w:rsidRPr="00E35CEE">
        <w:rPr>
          <w:rFonts w:asciiTheme="minorHAnsi" w:hAnsiTheme="minorHAnsi" w:cstheme="minorHAnsi"/>
          <w:szCs w:val="22"/>
        </w:rPr>
        <w:t xml:space="preserve"> </w:t>
      </w:r>
      <w:bookmarkEnd w:id="12"/>
    </w:p>
    <w:p w:rsidRPr="00823DAB" w:rsidR="00035095" w:rsidP="00E35CEE" w:rsidRDefault="00035095" w14:paraId="73ADB0ED" w14:textId="77777777">
      <w:pPr>
        <w:pStyle w:val="TitleClause"/>
        <w:rPr>
          <w:rFonts w:ascii="Calibri" w:hAnsi="Calibri" w:cs="Calibri"/>
          <w:lang w:eastAsia="en-GB"/>
        </w:rPr>
      </w:pPr>
      <w:bookmarkStart w:name="_Toc24555008" w:id="13"/>
      <w:bookmarkStart w:name="_Toc145942874" w:id="14"/>
      <w:r w:rsidRPr="00823DAB">
        <w:rPr>
          <w:rFonts w:ascii="Calibri" w:hAnsi="Calibri" w:cs="Calibri"/>
          <w:lang w:eastAsia="en-GB"/>
        </w:rPr>
        <w:t>Equal Opportunities</w:t>
      </w:r>
      <w:bookmarkEnd w:id="13"/>
      <w:bookmarkEnd w:id="14"/>
    </w:p>
    <w:p w:rsidRPr="00E35CEE" w:rsidR="00035095" w:rsidP="00E35CEE" w:rsidRDefault="00823DAB" w14:paraId="69696204" w14:textId="1287B005">
      <w:pPr>
        <w:ind w:left="720" w:hanging="720"/>
        <w:rPr>
          <w:rFonts w:cstheme="minorHAnsi"/>
          <w:lang w:eastAsia="en-GB"/>
        </w:rPr>
      </w:pPr>
      <w:r>
        <w:rPr>
          <w:rFonts w:cstheme="minorHAnsi"/>
          <w:lang w:eastAsia="en-GB"/>
        </w:rPr>
        <w:tab/>
      </w:r>
      <w:r w:rsidRPr="00E35CEE" w:rsidR="00035095">
        <w:rPr>
          <w:rFonts w:cstheme="minorHAnsi"/>
          <w:lang w:eastAsia="en-GB"/>
        </w:rPr>
        <w:t xml:space="preserve">The </w:t>
      </w:r>
      <w:r w:rsidR="00683513">
        <w:rPr>
          <w:rFonts w:cstheme="minorHAnsi"/>
          <w:lang w:eastAsia="en-GB"/>
        </w:rPr>
        <w:t>W</w:t>
      </w:r>
      <w:r w:rsidRPr="00E35CEE" w:rsidR="00035095">
        <w:rPr>
          <w:rFonts w:cstheme="minorHAnsi"/>
          <w:lang w:eastAsia="en-GB"/>
        </w:rPr>
        <w:t xml:space="preserve">histleblowing </w:t>
      </w:r>
      <w:r w:rsidR="00683513">
        <w:rPr>
          <w:rFonts w:cstheme="minorHAnsi"/>
          <w:lang w:eastAsia="en-GB"/>
        </w:rPr>
        <w:t>P</w:t>
      </w:r>
      <w:r w:rsidRPr="00E35CEE" w:rsidR="00035095">
        <w:rPr>
          <w:rFonts w:cstheme="minorHAnsi"/>
          <w:lang w:eastAsia="en-GB"/>
        </w:rPr>
        <w:t xml:space="preserve">olicy must always be applied equitably and in accordance with employment law.  </w:t>
      </w:r>
      <w:r w:rsidRPr="00E35CEE" w:rsidR="00F131EB">
        <w:rPr>
          <w:rFonts w:cstheme="minorHAnsi"/>
          <w:lang w:eastAsia="en-GB"/>
        </w:rPr>
        <w:t xml:space="preserve">Anyone </w:t>
      </w:r>
      <w:r w:rsidRPr="00E35CEE" w:rsidR="00035095">
        <w:rPr>
          <w:rFonts w:cstheme="minorHAnsi"/>
          <w:lang w:eastAsia="en-GB"/>
        </w:rPr>
        <w:t>who make</w:t>
      </w:r>
      <w:r w:rsidRPr="00E35CEE" w:rsidR="00F131EB">
        <w:rPr>
          <w:rFonts w:cstheme="minorHAnsi"/>
          <w:lang w:eastAsia="en-GB"/>
        </w:rPr>
        <w:t>s</w:t>
      </w:r>
      <w:r w:rsidRPr="00E35CEE" w:rsidR="00035095">
        <w:rPr>
          <w:rFonts w:cstheme="minorHAnsi"/>
          <w:lang w:eastAsia="en-GB"/>
        </w:rPr>
        <w:t xml:space="preserve"> a disclosure will be fully supported and protected by the Trust and all disclosures will be treated in a consistent and fair way. </w:t>
      </w:r>
    </w:p>
    <w:p w:rsidRPr="00E35CEE" w:rsidR="00035095" w:rsidP="00E35CEE" w:rsidRDefault="00823DAB" w14:paraId="0AE21F47" w14:textId="133D4B94">
      <w:pPr>
        <w:ind w:left="720" w:hanging="720"/>
        <w:rPr>
          <w:rFonts w:cstheme="minorHAnsi"/>
          <w:lang w:eastAsia="en-GB"/>
        </w:rPr>
      </w:pPr>
      <w:r>
        <w:rPr>
          <w:rFonts w:cstheme="minorHAnsi"/>
          <w:lang w:eastAsia="en-GB"/>
        </w:rPr>
        <w:tab/>
      </w:r>
      <w:r w:rsidRPr="00E35CEE" w:rsidR="00035095">
        <w:rPr>
          <w:rFonts w:cstheme="minorHAnsi"/>
          <w:lang w:eastAsia="en-GB"/>
        </w:rPr>
        <w:t xml:space="preserve">The Trust will not tolerate any harassment or victimisation (including informal pressures) and will take appropriate action to protect who raise a concern in good faith.  </w:t>
      </w:r>
    </w:p>
    <w:p w:rsidRPr="00E35CEE" w:rsidR="00035095" w:rsidP="00E35CEE" w:rsidRDefault="00823DAB" w14:paraId="1FD6A8E2" w14:textId="2324F732">
      <w:pPr>
        <w:ind w:left="720" w:hanging="720"/>
        <w:rPr>
          <w:rFonts w:cstheme="minorHAnsi"/>
          <w:lang w:eastAsia="en-GB"/>
        </w:rPr>
      </w:pPr>
      <w:r>
        <w:rPr>
          <w:rFonts w:cstheme="minorHAnsi"/>
          <w:lang w:eastAsia="en-GB"/>
        </w:rPr>
        <w:tab/>
      </w:r>
      <w:r w:rsidRPr="00E35CEE" w:rsidR="00035095">
        <w:rPr>
          <w:rFonts w:cstheme="minorHAnsi"/>
          <w:lang w:eastAsia="en-GB"/>
        </w:rPr>
        <w:t>Any investigation into allegations of potential malpractice will not influence or be influenced by any disciplinary or redundancy procedures already taking place concerning the employee.</w:t>
      </w:r>
    </w:p>
    <w:p w:rsidRPr="00E35CEE" w:rsidR="00035095" w:rsidP="00E35CEE" w:rsidRDefault="00823DAB" w14:paraId="0919A186" w14:textId="10A463AF">
      <w:pPr>
        <w:ind w:left="720" w:hanging="720"/>
        <w:rPr>
          <w:rFonts w:cstheme="minorHAnsi"/>
          <w:lang w:eastAsia="en-GB"/>
        </w:rPr>
      </w:pPr>
      <w:r>
        <w:rPr>
          <w:rFonts w:cstheme="minorHAnsi"/>
          <w:lang w:eastAsia="en-GB"/>
        </w:rPr>
        <w:tab/>
      </w:r>
      <w:r w:rsidRPr="00E35CEE" w:rsidR="00035095">
        <w:rPr>
          <w:rFonts w:cstheme="minorHAnsi"/>
          <w:lang w:eastAsia="en-GB"/>
        </w:rPr>
        <w:t>No action will be taken against anyone who makes an allegation in good faith, reasonably believing it to be true, even if the allegation is not subsequently confirmed by the investigation.</w:t>
      </w:r>
    </w:p>
    <w:p w:rsidRPr="00E35CEE" w:rsidR="00035095" w:rsidP="00E35CEE" w:rsidRDefault="00823DAB" w14:paraId="333E460A" w14:textId="7F70CF0A">
      <w:pPr>
        <w:ind w:left="720" w:hanging="720"/>
        <w:rPr>
          <w:rFonts w:cstheme="minorHAnsi"/>
          <w:lang w:eastAsia="en-GB"/>
        </w:rPr>
      </w:pPr>
      <w:r>
        <w:rPr>
          <w:rFonts w:cstheme="minorHAnsi"/>
          <w:lang w:eastAsia="en-GB"/>
        </w:rPr>
        <w:tab/>
      </w:r>
      <w:r w:rsidRPr="00E35CEE" w:rsidR="00035095">
        <w:rPr>
          <w:rFonts w:cstheme="minorHAnsi"/>
          <w:lang w:eastAsia="en-GB"/>
        </w:rPr>
        <w:t>Support will be provided to</w:t>
      </w:r>
      <w:r w:rsidR="00CF01FC">
        <w:rPr>
          <w:rFonts w:cstheme="minorHAnsi"/>
          <w:lang w:eastAsia="en-GB"/>
        </w:rPr>
        <w:t xml:space="preserve"> an individual </w:t>
      </w:r>
      <w:r w:rsidRPr="00E35CEE" w:rsidR="00035095">
        <w:rPr>
          <w:rFonts w:cstheme="minorHAnsi"/>
          <w:lang w:eastAsia="en-GB"/>
        </w:rPr>
        <w:t>raising a concern in order to minimise any difficulties which they may experience.  This may include advice on giving evidence if needed.  Meetings may</w:t>
      </w:r>
      <w:r w:rsidR="00CF01FC">
        <w:rPr>
          <w:rFonts w:cstheme="minorHAnsi"/>
          <w:lang w:eastAsia="en-GB"/>
        </w:rPr>
        <w:t>,</w:t>
      </w:r>
      <w:r w:rsidRPr="00E35CEE" w:rsidR="00035095">
        <w:rPr>
          <w:rFonts w:cstheme="minorHAnsi"/>
          <w:lang w:eastAsia="en-GB"/>
        </w:rPr>
        <w:t xml:space="preserve"> if necessary, be arranged off-site and the </w:t>
      </w:r>
      <w:r w:rsidR="00CF01FC">
        <w:rPr>
          <w:rFonts w:cstheme="minorHAnsi"/>
          <w:lang w:eastAsia="en-GB"/>
        </w:rPr>
        <w:t>individual</w:t>
      </w:r>
      <w:r w:rsidRPr="00E35CEE" w:rsidR="00035095">
        <w:rPr>
          <w:rFonts w:cstheme="minorHAnsi"/>
          <w:lang w:eastAsia="en-GB"/>
        </w:rPr>
        <w:t xml:space="preserve"> will be given the opportunity of being represented if they so wish.</w:t>
      </w:r>
    </w:p>
    <w:p w:rsidRPr="00E35CEE" w:rsidR="00B61B51" w:rsidP="00E35CEE" w:rsidRDefault="00B61B51" w14:paraId="25B2678A" w14:textId="77777777">
      <w:pPr>
        <w:pStyle w:val="TitleClause"/>
        <w:rPr>
          <w:rFonts w:asciiTheme="minorHAnsi" w:hAnsiTheme="minorHAnsi" w:cstheme="minorHAnsi"/>
          <w:szCs w:val="22"/>
        </w:rPr>
      </w:pPr>
      <w:bookmarkStart w:name="_Toc256000003" w:id="15"/>
      <w:bookmarkStart w:name="a463875" w:id="16"/>
      <w:bookmarkStart w:name="_Toc145942875" w:id="17"/>
      <w:r w:rsidRPr="00E35CEE">
        <w:rPr>
          <w:rFonts w:asciiTheme="minorHAnsi" w:hAnsiTheme="minorHAnsi" w:cstheme="minorHAnsi"/>
          <w:szCs w:val="22"/>
        </w:rPr>
        <w:lastRenderedPageBreak/>
        <w:t>What is whistleblowing?</w:t>
      </w:r>
      <w:bookmarkEnd w:id="15"/>
      <w:bookmarkEnd w:id="16"/>
      <w:bookmarkEnd w:id="17"/>
    </w:p>
    <w:p w:rsidRPr="00E35CEE" w:rsidR="00B61B51" w:rsidP="00E35CEE" w:rsidRDefault="00B61B51" w14:paraId="483AF1EC" w14:textId="77777777">
      <w:pPr>
        <w:pStyle w:val="Untitledsubclause1"/>
        <w:outlineLvl w:val="9"/>
        <w:rPr>
          <w:rFonts w:asciiTheme="minorHAnsi" w:hAnsiTheme="minorHAnsi" w:cstheme="minorHAnsi"/>
          <w:szCs w:val="22"/>
        </w:rPr>
      </w:pPr>
      <w:bookmarkStart w:name="a823179" w:id="18"/>
      <w:r w:rsidRPr="00E35CEE">
        <w:rPr>
          <w:rStyle w:val="DefTerm"/>
          <w:rFonts w:asciiTheme="minorHAnsi" w:hAnsiTheme="minorHAnsi" w:cstheme="minorHAnsi"/>
          <w:szCs w:val="22"/>
        </w:rPr>
        <w:t>Whistleblowing</w:t>
      </w:r>
      <w:r w:rsidRPr="00E35CEE">
        <w:rPr>
          <w:rFonts w:asciiTheme="minorHAnsi" w:hAnsiTheme="minorHAnsi" w:cstheme="minorHAnsi"/>
          <w:szCs w:val="22"/>
        </w:rPr>
        <w:t xml:space="preserve"> is the disclosure of information which relates to suspected wrongdoing or dangers at work. This may include:</w:t>
      </w:r>
      <w:bookmarkEnd w:id="18"/>
    </w:p>
    <w:p w:rsidRPr="00F7266F" w:rsidR="00F7266F" w:rsidP="00F7266F" w:rsidRDefault="00F7266F" w14:paraId="3289068D" w14:textId="53746372">
      <w:pPr>
        <w:pStyle w:val="Untitledsubclause2"/>
        <w:outlineLvl w:val="9"/>
        <w:rPr>
          <w:rFonts w:asciiTheme="minorHAnsi" w:hAnsiTheme="minorHAnsi" w:cstheme="minorHAnsi"/>
          <w:szCs w:val="22"/>
        </w:rPr>
      </w:pPr>
      <w:bookmarkStart w:name="a166290" w:id="19"/>
      <w:r>
        <w:rPr>
          <w:rFonts w:asciiTheme="minorHAnsi" w:hAnsiTheme="minorHAnsi" w:cstheme="minorHAnsi"/>
          <w:szCs w:val="22"/>
        </w:rPr>
        <w:t>C</w:t>
      </w:r>
      <w:r w:rsidRPr="00E35CEE" w:rsidR="00B61B51">
        <w:rPr>
          <w:rFonts w:asciiTheme="minorHAnsi" w:hAnsiTheme="minorHAnsi" w:cstheme="minorHAnsi"/>
          <w:szCs w:val="22"/>
        </w:rPr>
        <w:t>riminal activity</w:t>
      </w:r>
      <w:bookmarkEnd w:id="19"/>
    </w:p>
    <w:p w:rsidRPr="00E35CEE" w:rsidR="00B61B51" w:rsidP="00E35CEE" w:rsidRDefault="00F7266F" w14:paraId="2E6C5CE9" w14:textId="61A584BC">
      <w:pPr>
        <w:pStyle w:val="Untitledsubclause2"/>
        <w:outlineLvl w:val="9"/>
        <w:rPr>
          <w:rFonts w:asciiTheme="minorHAnsi" w:hAnsiTheme="minorHAnsi" w:cstheme="minorHAnsi"/>
          <w:szCs w:val="22"/>
        </w:rPr>
      </w:pPr>
      <w:bookmarkStart w:name="a966213" w:id="20"/>
      <w:r>
        <w:rPr>
          <w:rFonts w:asciiTheme="minorHAnsi" w:hAnsiTheme="minorHAnsi" w:cstheme="minorHAnsi"/>
          <w:szCs w:val="22"/>
        </w:rPr>
        <w:t>F</w:t>
      </w:r>
      <w:r w:rsidRPr="00E35CEE" w:rsidR="00B61B51">
        <w:rPr>
          <w:rFonts w:asciiTheme="minorHAnsi" w:hAnsiTheme="minorHAnsi" w:cstheme="minorHAnsi"/>
          <w:szCs w:val="22"/>
        </w:rPr>
        <w:t>ailure to comply with any legal or professional obligation or regulatory requirements</w:t>
      </w:r>
      <w:bookmarkEnd w:id="20"/>
    </w:p>
    <w:p w:rsidRPr="00E35CEE" w:rsidR="00B61B51" w:rsidP="00E35CEE" w:rsidRDefault="00F7266F" w14:paraId="0E351FA1" w14:textId="6DD7CDC0">
      <w:pPr>
        <w:pStyle w:val="Untitledsubclause2"/>
        <w:outlineLvl w:val="9"/>
        <w:rPr>
          <w:rFonts w:asciiTheme="minorHAnsi" w:hAnsiTheme="minorHAnsi" w:cstheme="minorHAnsi"/>
          <w:szCs w:val="22"/>
        </w:rPr>
      </w:pPr>
      <w:bookmarkStart w:name="a827124" w:id="21"/>
      <w:r>
        <w:rPr>
          <w:rFonts w:asciiTheme="minorHAnsi" w:hAnsiTheme="minorHAnsi" w:cstheme="minorHAnsi"/>
          <w:szCs w:val="22"/>
        </w:rPr>
        <w:t>M</w:t>
      </w:r>
      <w:r w:rsidRPr="00E35CEE" w:rsidR="00B61B51">
        <w:rPr>
          <w:rFonts w:asciiTheme="minorHAnsi" w:hAnsiTheme="minorHAnsi" w:cstheme="minorHAnsi"/>
          <w:szCs w:val="22"/>
        </w:rPr>
        <w:t>iscarriages of justice</w:t>
      </w:r>
      <w:bookmarkEnd w:id="21"/>
    </w:p>
    <w:p w:rsidRPr="00E35CEE" w:rsidR="00B61B51" w:rsidP="00E35CEE" w:rsidRDefault="00F7266F" w14:paraId="270B13D2" w14:textId="2C2EF8D0">
      <w:pPr>
        <w:pStyle w:val="Untitledsubclause2"/>
        <w:outlineLvl w:val="9"/>
        <w:rPr>
          <w:rFonts w:asciiTheme="minorHAnsi" w:hAnsiTheme="minorHAnsi" w:cstheme="minorHAnsi"/>
          <w:szCs w:val="22"/>
        </w:rPr>
      </w:pPr>
      <w:bookmarkStart w:name="a703159" w:id="22"/>
      <w:r>
        <w:rPr>
          <w:rFonts w:asciiTheme="minorHAnsi" w:hAnsiTheme="minorHAnsi" w:cstheme="minorHAnsi"/>
          <w:szCs w:val="22"/>
        </w:rPr>
        <w:t>D</w:t>
      </w:r>
      <w:r w:rsidRPr="00E35CEE" w:rsidR="00B61B51">
        <w:rPr>
          <w:rFonts w:asciiTheme="minorHAnsi" w:hAnsiTheme="minorHAnsi" w:cstheme="minorHAnsi"/>
          <w:szCs w:val="22"/>
        </w:rPr>
        <w:t>anger to health and safety</w:t>
      </w:r>
      <w:bookmarkEnd w:id="22"/>
    </w:p>
    <w:p w:rsidRPr="00E35CEE" w:rsidR="00B61B51" w:rsidP="00E35CEE" w:rsidRDefault="00F7266F" w14:paraId="6F0418D5" w14:textId="64A09A54">
      <w:pPr>
        <w:pStyle w:val="Untitledsubclause2"/>
        <w:outlineLvl w:val="9"/>
        <w:rPr>
          <w:rFonts w:asciiTheme="minorHAnsi" w:hAnsiTheme="minorHAnsi" w:cstheme="minorHAnsi"/>
          <w:szCs w:val="22"/>
        </w:rPr>
      </w:pPr>
      <w:bookmarkStart w:name="a901699" w:id="23"/>
      <w:r>
        <w:rPr>
          <w:rFonts w:asciiTheme="minorHAnsi" w:hAnsiTheme="minorHAnsi" w:cstheme="minorHAnsi"/>
          <w:szCs w:val="22"/>
        </w:rPr>
        <w:t>D</w:t>
      </w:r>
      <w:r w:rsidRPr="00E35CEE" w:rsidR="00B61B51">
        <w:rPr>
          <w:rFonts w:asciiTheme="minorHAnsi" w:hAnsiTheme="minorHAnsi" w:cstheme="minorHAnsi"/>
          <w:szCs w:val="22"/>
        </w:rPr>
        <w:t>amage to the environment</w:t>
      </w:r>
      <w:bookmarkEnd w:id="23"/>
    </w:p>
    <w:p w:rsidRPr="00E35CEE" w:rsidR="00B61B51" w:rsidP="00E35CEE" w:rsidRDefault="00B61B51" w14:paraId="0B399067" w14:textId="34166AFB">
      <w:pPr>
        <w:pStyle w:val="Untitledsubclause2"/>
        <w:outlineLvl w:val="9"/>
        <w:rPr>
          <w:rFonts w:asciiTheme="minorHAnsi" w:hAnsiTheme="minorHAnsi" w:cstheme="minorHAnsi"/>
          <w:szCs w:val="22"/>
        </w:rPr>
      </w:pPr>
      <w:r w:rsidRPr="00E35CEE">
        <w:rPr>
          <w:rFonts w:asciiTheme="minorHAnsi" w:hAnsiTheme="minorHAnsi" w:cstheme="minorHAnsi"/>
          <w:szCs w:val="22"/>
        </w:rPr>
        <w:fldChar w:fldCharType="begin"/>
      </w:r>
      <w:r w:rsidRPr="00E35CEE">
        <w:rPr>
          <w:rFonts w:asciiTheme="minorHAnsi" w:hAnsiTheme="minorHAnsi" w:cstheme="minorHAnsi"/>
          <w:szCs w:val="22"/>
        </w:rPr>
        <w:fldChar w:fldCharType="end"/>
      </w:r>
      <w:bookmarkStart w:name="a743647" w:id="24"/>
      <w:r w:rsidR="00F7266F">
        <w:rPr>
          <w:rFonts w:asciiTheme="minorHAnsi" w:hAnsiTheme="minorHAnsi" w:cstheme="minorHAnsi"/>
          <w:szCs w:val="22"/>
        </w:rPr>
        <w:t>B</w:t>
      </w:r>
      <w:r w:rsidRPr="00E35CEE">
        <w:rPr>
          <w:rFonts w:asciiTheme="minorHAnsi" w:hAnsiTheme="minorHAnsi" w:cstheme="minorHAnsi"/>
          <w:szCs w:val="22"/>
        </w:rPr>
        <w:t xml:space="preserve">ribery </w:t>
      </w:r>
      <w:bookmarkEnd w:id="24"/>
    </w:p>
    <w:p w:rsidRPr="00E35CEE" w:rsidR="00B61B51" w:rsidP="00E35CEE" w:rsidRDefault="00B61B51" w14:paraId="3A657DFC" w14:textId="012D63A6">
      <w:pPr>
        <w:pStyle w:val="Untitledsubclause2"/>
        <w:outlineLvl w:val="9"/>
        <w:rPr>
          <w:rFonts w:asciiTheme="minorHAnsi" w:hAnsiTheme="minorHAnsi" w:cstheme="minorHAnsi"/>
          <w:szCs w:val="22"/>
        </w:rPr>
      </w:pPr>
      <w:r w:rsidRPr="00E35CEE">
        <w:rPr>
          <w:rFonts w:asciiTheme="minorHAnsi" w:hAnsiTheme="minorHAnsi" w:cstheme="minorHAnsi"/>
          <w:szCs w:val="22"/>
        </w:rPr>
        <w:fldChar w:fldCharType="begin"/>
      </w:r>
      <w:r w:rsidRPr="00E35CEE">
        <w:rPr>
          <w:rFonts w:asciiTheme="minorHAnsi" w:hAnsiTheme="minorHAnsi" w:cstheme="minorHAnsi"/>
          <w:szCs w:val="22"/>
        </w:rPr>
        <w:fldChar w:fldCharType="end"/>
      </w:r>
      <w:bookmarkStart w:name="a939296" w:id="25"/>
      <w:r w:rsidR="00F7266F">
        <w:rPr>
          <w:rFonts w:asciiTheme="minorHAnsi" w:hAnsiTheme="minorHAnsi" w:cstheme="minorHAnsi"/>
          <w:szCs w:val="22"/>
        </w:rPr>
        <w:t>F</w:t>
      </w:r>
      <w:r w:rsidRPr="00E35CEE">
        <w:rPr>
          <w:rFonts w:asciiTheme="minorHAnsi" w:hAnsiTheme="minorHAnsi" w:cstheme="minorHAnsi"/>
          <w:szCs w:val="22"/>
        </w:rPr>
        <w:t>inancial fraud or mismanagement</w:t>
      </w:r>
      <w:bookmarkEnd w:id="25"/>
    </w:p>
    <w:p w:rsidRPr="00E35CEE" w:rsidR="00B61B51" w:rsidP="00E35CEE" w:rsidRDefault="00B61B51" w14:paraId="629EF9B9" w14:textId="5679D68C">
      <w:pPr>
        <w:pStyle w:val="Untitledsubclause2"/>
        <w:outlineLvl w:val="9"/>
        <w:rPr>
          <w:rFonts w:asciiTheme="minorHAnsi" w:hAnsiTheme="minorHAnsi" w:cstheme="minorHAnsi"/>
          <w:szCs w:val="22"/>
        </w:rPr>
      </w:pPr>
      <w:r w:rsidRPr="00E35CEE">
        <w:rPr>
          <w:rFonts w:asciiTheme="minorHAnsi" w:hAnsiTheme="minorHAnsi" w:cstheme="minorHAnsi"/>
          <w:szCs w:val="22"/>
        </w:rPr>
        <w:fldChar w:fldCharType="begin"/>
      </w:r>
      <w:r w:rsidRPr="00E35CEE">
        <w:rPr>
          <w:rFonts w:asciiTheme="minorHAnsi" w:hAnsiTheme="minorHAnsi" w:cstheme="minorHAnsi"/>
          <w:szCs w:val="22"/>
        </w:rPr>
        <w:fldChar w:fldCharType="end"/>
      </w:r>
      <w:bookmarkStart w:name="a281912" w:id="26"/>
      <w:r w:rsidR="00F7266F">
        <w:rPr>
          <w:rFonts w:asciiTheme="minorHAnsi" w:hAnsiTheme="minorHAnsi" w:cstheme="minorHAnsi"/>
          <w:szCs w:val="22"/>
        </w:rPr>
        <w:t>B</w:t>
      </w:r>
      <w:r w:rsidRPr="00E35CEE">
        <w:rPr>
          <w:rFonts w:asciiTheme="minorHAnsi" w:hAnsiTheme="minorHAnsi" w:cstheme="minorHAnsi"/>
          <w:szCs w:val="22"/>
        </w:rPr>
        <w:t>reach of our internal policies and procedures including our Code of Conduct</w:t>
      </w:r>
      <w:bookmarkEnd w:id="26"/>
    </w:p>
    <w:p w:rsidRPr="00E35CEE" w:rsidR="00B61B51" w:rsidP="00E35CEE" w:rsidRDefault="00B61B51" w14:paraId="07DF0B7F" w14:textId="7D433DB3">
      <w:pPr>
        <w:pStyle w:val="Untitledsubclause2"/>
        <w:outlineLvl w:val="9"/>
        <w:rPr>
          <w:rFonts w:asciiTheme="minorHAnsi" w:hAnsiTheme="minorHAnsi" w:cstheme="minorHAnsi"/>
          <w:szCs w:val="22"/>
        </w:rPr>
      </w:pPr>
      <w:r w:rsidRPr="00E35CEE">
        <w:rPr>
          <w:rFonts w:asciiTheme="minorHAnsi" w:hAnsiTheme="minorHAnsi" w:cstheme="minorHAnsi"/>
          <w:szCs w:val="22"/>
        </w:rPr>
        <w:fldChar w:fldCharType="begin"/>
      </w:r>
      <w:r w:rsidRPr="00E35CEE">
        <w:rPr>
          <w:rFonts w:asciiTheme="minorHAnsi" w:hAnsiTheme="minorHAnsi" w:cstheme="minorHAnsi"/>
          <w:szCs w:val="22"/>
        </w:rPr>
        <w:fldChar w:fldCharType="end"/>
      </w:r>
      <w:bookmarkStart w:name="a461299" w:id="27"/>
      <w:r w:rsidR="00F7266F">
        <w:rPr>
          <w:rFonts w:asciiTheme="minorHAnsi" w:hAnsiTheme="minorHAnsi" w:cstheme="minorHAnsi"/>
          <w:szCs w:val="22"/>
        </w:rPr>
        <w:t>C</w:t>
      </w:r>
      <w:r w:rsidRPr="00E35CEE">
        <w:rPr>
          <w:rFonts w:asciiTheme="minorHAnsi" w:hAnsiTheme="minorHAnsi" w:cstheme="minorHAnsi"/>
          <w:szCs w:val="22"/>
        </w:rPr>
        <w:t>onduct likely to damage our reputation or financial wellbeing</w:t>
      </w:r>
      <w:bookmarkEnd w:id="27"/>
    </w:p>
    <w:p w:rsidRPr="00E35CEE" w:rsidR="00B61B51" w:rsidP="00E35CEE" w:rsidRDefault="00B61B51" w14:paraId="12C8C016" w14:textId="5F8899A6">
      <w:pPr>
        <w:pStyle w:val="Untitledsubclause2"/>
        <w:outlineLvl w:val="9"/>
        <w:rPr>
          <w:rFonts w:asciiTheme="minorHAnsi" w:hAnsiTheme="minorHAnsi" w:cstheme="minorHAnsi"/>
          <w:szCs w:val="22"/>
        </w:rPr>
      </w:pPr>
      <w:r w:rsidRPr="00E35CEE">
        <w:rPr>
          <w:rFonts w:asciiTheme="minorHAnsi" w:hAnsiTheme="minorHAnsi" w:cstheme="minorHAnsi"/>
          <w:szCs w:val="22"/>
        </w:rPr>
        <w:fldChar w:fldCharType="begin"/>
      </w:r>
      <w:r w:rsidRPr="00E35CEE">
        <w:rPr>
          <w:rFonts w:asciiTheme="minorHAnsi" w:hAnsiTheme="minorHAnsi" w:cstheme="minorHAnsi"/>
          <w:szCs w:val="22"/>
        </w:rPr>
        <w:fldChar w:fldCharType="end"/>
      </w:r>
      <w:bookmarkStart w:name="a967129" w:id="28"/>
      <w:r w:rsidR="00F7266F">
        <w:rPr>
          <w:rFonts w:asciiTheme="minorHAnsi" w:hAnsiTheme="minorHAnsi" w:cstheme="minorHAnsi"/>
          <w:szCs w:val="22"/>
        </w:rPr>
        <w:t>U</w:t>
      </w:r>
      <w:r w:rsidRPr="00E35CEE">
        <w:rPr>
          <w:rFonts w:asciiTheme="minorHAnsi" w:hAnsiTheme="minorHAnsi" w:cstheme="minorHAnsi"/>
          <w:szCs w:val="22"/>
        </w:rPr>
        <w:t>nauthorised disclosure of confidential information</w:t>
      </w:r>
      <w:bookmarkEnd w:id="28"/>
    </w:p>
    <w:p w:rsidRPr="00E35CEE" w:rsidR="00B61B51" w:rsidP="00E35CEE" w:rsidRDefault="00B61B51" w14:paraId="3A7DC144" w14:textId="16415177">
      <w:pPr>
        <w:pStyle w:val="Untitledsubclause2"/>
        <w:outlineLvl w:val="9"/>
        <w:rPr>
          <w:rFonts w:asciiTheme="minorHAnsi" w:hAnsiTheme="minorHAnsi" w:cstheme="minorHAnsi"/>
          <w:szCs w:val="22"/>
        </w:rPr>
      </w:pPr>
      <w:r w:rsidRPr="00E35CEE">
        <w:rPr>
          <w:rFonts w:asciiTheme="minorHAnsi" w:hAnsiTheme="minorHAnsi" w:cstheme="minorHAnsi"/>
          <w:szCs w:val="22"/>
        </w:rPr>
        <w:fldChar w:fldCharType="begin"/>
      </w:r>
      <w:r w:rsidRPr="00E35CEE">
        <w:rPr>
          <w:rFonts w:asciiTheme="minorHAnsi" w:hAnsiTheme="minorHAnsi" w:cstheme="minorHAnsi"/>
          <w:szCs w:val="22"/>
        </w:rPr>
        <w:fldChar w:fldCharType="end"/>
      </w:r>
      <w:bookmarkStart w:name="a870144" w:id="29"/>
      <w:r w:rsidR="00F7266F">
        <w:rPr>
          <w:rFonts w:asciiTheme="minorHAnsi" w:hAnsiTheme="minorHAnsi" w:cstheme="minorHAnsi"/>
          <w:szCs w:val="22"/>
        </w:rPr>
        <w:t>N</w:t>
      </w:r>
      <w:r w:rsidRPr="00E35CEE">
        <w:rPr>
          <w:rFonts w:asciiTheme="minorHAnsi" w:hAnsiTheme="minorHAnsi" w:cstheme="minorHAnsi"/>
          <w:szCs w:val="22"/>
        </w:rPr>
        <w:t>egligence</w:t>
      </w:r>
      <w:bookmarkEnd w:id="29"/>
    </w:p>
    <w:p w:rsidRPr="00E35CEE" w:rsidR="00B61B51" w:rsidP="00E35CEE" w:rsidRDefault="00F7266F" w14:paraId="056C2D2A" w14:textId="218FEF61">
      <w:pPr>
        <w:pStyle w:val="Untitledsubclause2"/>
        <w:outlineLvl w:val="9"/>
        <w:rPr>
          <w:rFonts w:asciiTheme="minorHAnsi" w:hAnsiTheme="minorHAnsi" w:cstheme="minorHAnsi"/>
          <w:szCs w:val="22"/>
        </w:rPr>
      </w:pPr>
      <w:bookmarkStart w:name="a921792" w:id="30"/>
      <w:r>
        <w:rPr>
          <w:rFonts w:asciiTheme="minorHAnsi" w:hAnsiTheme="minorHAnsi" w:cstheme="minorHAnsi"/>
          <w:szCs w:val="22"/>
        </w:rPr>
        <w:t>T</w:t>
      </w:r>
      <w:r w:rsidRPr="00E35CEE" w:rsidR="00B61B51">
        <w:rPr>
          <w:rFonts w:asciiTheme="minorHAnsi" w:hAnsiTheme="minorHAnsi" w:cstheme="minorHAnsi"/>
          <w:szCs w:val="22"/>
        </w:rPr>
        <w:t>he deliberate concealment of any of the above matters</w:t>
      </w:r>
      <w:bookmarkEnd w:id="30"/>
    </w:p>
    <w:p w:rsidRPr="00E35CEE" w:rsidR="00B61B51" w:rsidP="00E35CEE" w:rsidRDefault="00B61B51" w14:paraId="220D6778" w14:textId="4FAC123C">
      <w:pPr>
        <w:pStyle w:val="Untitledsubclause1"/>
        <w:outlineLvl w:val="9"/>
        <w:rPr>
          <w:rFonts w:asciiTheme="minorHAnsi" w:hAnsiTheme="minorHAnsi" w:cstheme="minorHAnsi"/>
          <w:szCs w:val="22"/>
        </w:rPr>
      </w:pPr>
      <w:bookmarkStart w:name="a300112" w:id="31"/>
      <w:r w:rsidRPr="00E35CEE">
        <w:rPr>
          <w:rFonts w:asciiTheme="minorHAnsi" w:hAnsiTheme="minorHAnsi" w:cstheme="minorHAnsi"/>
          <w:szCs w:val="22"/>
        </w:rPr>
        <w:t xml:space="preserve">A </w:t>
      </w:r>
      <w:r w:rsidRPr="00E35CEE">
        <w:rPr>
          <w:rStyle w:val="DefTerm"/>
          <w:rFonts w:asciiTheme="minorHAnsi" w:hAnsiTheme="minorHAnsi" w:cstheme="minorHAnsi"/>
          <w:szCs w:val="22"/>
        </w:rPr>
        <w:t>whistleblower</w:t>
      </w:r>
      <w:r w:rsidRPr="00E35CEE">
        <w:rPr>
          <w:rFonts w:asciiTheme="minorHAnsi" w:hAnsiTheme="minorHAnsi" w:cstheme="minorHAnsi"/>
          <w:szCs w:val="22"/>
        </w:rPr>
        <w:t xml:space="preserve"> is a person who raises a genuine concern relating to any of the above. If </w:t>
      </w:r>
      <w:r w:rsidRPr="00E35CEE" w:rsidR="00F131EB">
        <w:rPr>
          <w:rFonts w:asciiTheme="minorHAnsi" w:hAnsiTheme="minorHAnsi" w:cstheme="minorHAnsi"/>
          <w:szCs w:val="22"/>
        </w:rPr>
        <w:t xml:space="preserve">an </w:t>
      </w:r>
      <w:r w:rsidR="00CF01FC">
        <w:rPr>
          <w:rFonts w:asciiTheme="minorHAnsi" w:hAnsiTheme="minorHAnsi" w:cstheme="minorHAnsi"/>
          <w:szCs w:val="22"/>
        </w:rPr>
        <w:t>individual</w:t>
      </w:r>
      <w:r w:rsidR="00E35CEE">
        <w:rPr>
          <w:rFonts w:asciiTheme="minorHAnsi" w:hAnsiTheme="minorHAnsi" w:cstheme="minorHAnsi"/>
          <w:szCs w:val="22"/>
        </w:rPr>
        <w:t xml:space="preserve"> </w:t>
      </w:r>
      <w:r w:rsidRPr="00E35CEE" w:rsidR="00F131EB">
        <w:rPr>
          <w:rFonts w:asciiTheme="minorHAnsi" w:hAnsiTheme="minorHAnsi" w:cstheme="minorHAnsi"/>
          <w:szCs w:val="22"/>
        </w:rPr>
        <w:t xml:space="preserve">has </w:t>
      </w:r>
      <w:r w:rsidRPr="00E35CEE">
        <w:rPr>
          <w:rFonts w:asciiTheme="minorHAnsi" w:hAnsiTheme="minorHAnsi" w:cstheme="minorHAnsi"/>
          <w:szCs w:val="22"/>
        </w:rPr>
        <w:t xml:space="preserve">any genuine concerns related to suspected wrongdoing or danger affecting any of our activities (a </w:t>
      </w:r>
      <w:r w:rsidRPr="00E35CEE">
        <w:rPr>
          <w:rStyle w:val="DefTerm"/>
          <w:rFonts w:asciiTheme="minorHAnsi" w:hAnsiTheme="minorHAnsi" w:cstheme="minorHAnsi"/>
          <w:szCs w:val="22"/>
        </w:rPr>
        <w:t>whistleblowing concern</w:t>
      </w:r>
      <w:r w:rsidRPr="00E35CEE">
        <w:rPr>
          <w:rFonts w:asciiTheme="minorHAnsi" w:hAnsiTheme="minorHAnsi" w:cstheme="minorHAnsi"/>
          <w:szCs w:val="22"/>
        </w:rPr>
        <w:t xml:space="preserve">) </w:t>
      </w:r>
      <w:r w:rsidR="00CF01FC">
        <w:rPr>
          <w:rFonts w:asciiTheme="minorHAnsi" w:hAnsiTheme="minorHAnsi" w:cstheme="minorHAnsi"/>
          <w:szCs w:val="22"/>
        </w:rPr>
        <w:t>it</w:t>
      </w:r>
      <w:r w:rsidRPr="00E35CEE" w:rsidR="00F131EB">
        <w:rPr>
          <w:rFonts w:asciiTheme="minorHAnsi" w:hAnsiTheme="minorHAnsi" w:cstheme="minorHAnsi"/>
          <w:szCs w:val="22"/>
        </w:rPr>
        <w:t xml:space="preserve"> </w:t>
      </w:r>
      <w:r w:rsidRPr="00E35CEE">
        <w:rPr>
          <w:rFonts w:asciiTheme="minorHAnsi" w:hAnsiTheme="minorHAnsi" w:cstheme="minorHAnsi"/>
          <w:szCs w:val="22"/>
        </w:rPr>
        <w:t>should</w:t>
      </w:r>
      <w:r w:rsidR="00CF01FC">
        <w:rPr>
          <w:rFonts w:asciiTheme="minorHAnsi" w:hAnsiTheme="minorHAnsi" w:cstheme="minorHAnsi"/>
          <w:szCs w:val="22"/>
        </w:rPr>
        <w:t xml:space="preserve"> be</w:t>
      </w:r>
      <w:r w:rsidRPr="00E35CEE">
        <w:rPr>
          <w:rFonts w:asciiTheme="minorHAnsi" w:hAnsiTheme="minorHAnsi" w:cstheme="minorHAnsi"/>
          <w:szCs w:val="22"/>
        </w:rPr>
        <w:t xml:space="preserve"> report</w:t>
      </w:r>
      <w:r w:rsidR="00CF01FC">
        <w:rPr>
          <w:rFonts w:asciiTheme="minorHAnsi" w:hAnsiTheme="minorHAnsi" w:cstheme="minorHAnsi"/>
          <w:szCs w:val="22"/>
        </w:rPr>
        <w:t>ed</w:t>
      </w:r>
      <w:r w:rsidRPr="00E35CEE">
        <w:rPr>
          <w:rFonts w:asciiTheme="minorHAnsi" w:hAnsiTheme="minorHAnsi" w:cstheme="minorHAnsi"/>
          <w:szCs w:val="22"/>
        </w:rPr>
        <w:t xml:space="preserve"> under this policy.</w:t>
      </w:r>
      <w:bookmarkEnd w:id="31"/>
    </w:p>
    <w:p w:rsidRPr="00E35CEE" w:rsidR="00B61B51" w:rsidP="00E35CEE" w:rsidRDefault="00B61B51" w14:paraId="77473DCF" w14:textId="3789232D">
      <w:pPr>
        <w:pStyle w:val="Untitledsubclause1"/>
        <w:outlineLvl w:val="9"/>
        <w:rPr>
          <w:rFonts w:asciiTheme="minorHAnsi" w:hAnsiTheme="minorHAnsi" w:cstheme="minorHAnsi"/>
          <w:szCs w:val="22"/>
        </w:rPr>
      </w:pPr>
      <w:bookmarkStart w:name="a277034" w:id="32"/>
      <w:r w:rsidRPr="00E35CEE">
        <w:rPr>
          <w:rFonts w:asciiTheme="minorHAnsi" w:hAnsiTheme="minorHAnsi" w:cstheme="minorHAnsi"/>
          <w:szCs w:val="22"/>
        </w:rPr>
        <w:t xml:space="preserve">This policy should not be used for complaints relating to </w:t>
      </w:r>
      <w:r w:rsidRPr="00E35CEE" w:rsidR="00F131EB">
        <w:rPr>
          <w:rFonts w:asciiTheme="minorHAnsi" w:hAnsiTheme="minorHAnsi" w:cstheme="minorHAnsi"/>
          <w:szCs w:val="22"/>
        </w:rPr>
        <w:t xml:space="preserve">an employee’s </w:t>
      </w:r>
      <w:r w:rsidRPr="00E35CEE">
        <w:rPr>
          <w:rFonts w:asciiTheme="minorHAnsi" w:hAnsiTheme="minorHAnsi" w:cstheme="minorHAnsi"/>
          <w:szCs w:val="22"/>
        </w:rPr>
        <w:t xml:space="preserve">own personal circumstances, such as the way </w:t>
      </w:r>
      <w:r w:rsidRPr="00E35CEE" w:rsidR="00F131EB">
        <w:rPr>
          <w:rFonts w:asciiTheme="minorHAnsi" w:hAnsiTheme="minorHAnsi" w:cstheme="minorHAnsi"/>
          <w:szCs w:val="22"/>
        </w:rPr>
        <w:t xml:space="preserve">they </w:t>
      </w:r>
      <w:r w:rsidRPr="00E35CEE">
        <w:rPr>
          <w:rFonts w:asciiTheme="minorHAnsi" w:hAnsiTheme="minorHAnsi" w:cstheme="minorHAnsi"/>
          <w:szCs w:val="22"/>
        </w:rPr>
        <w:t xml:space="preserve">have been treated at work. In those cases the Grievance </w:t>
      </w:r>
      <w:r w:rsidR="00CF01FC">
        <w:rPr>
          <w:rFonts w:asciiTheme="minorHAnsi" w:hAnsiTheme="minorHAnsi" w:cstheme="minorHAnsi"/>
          <w:szCs w:val="22"/>
        </w:rPr>
        <w:t>Policy should be used.</w:t>
      </w:r>
      <w:r w:rsidRPr="00E35CEE" w:rsidR="00CF01FC">
        <w:rPr>
          <w:rFonts w:asciiTheme="minorHAnsi" w:hAnsiTheme="minorHAnsi" w:cstheme="minorHAnsi"/>
          <w:szCs w:val="22"/>
        </w:rPr>
        <w:t xml:space="preserve"> </w:t>
      </w:r>
      <w:bookmarkEnd w:id="32"/>
    </w:p>
    <w:p w:rsidRPr="00E35CEE" w:rsidR="00B61B51" w:rsidP="00E35CEE" w:rsidRDefault="00B61B51" w14:paraId="031B1887" w14:textId="690F24E2">
      <w:pPr>
        <w:pStyle w:val="Untitledsubclause1"/>
        <w:outlineLvl w:val="9"/>
        <w:rPr>
          <w:rFonts w:asciiTheme="minorHAnsi" w:hAnsiTheme="minorHAnsi" w:cstheme="minorHAnsi"/>
          <w:szCs w:val="22"/>
        </w:rPr>
      </w:pPr>
      <w:bookmarkStart w:name="a101205" w:id="33"/>
      <w:r w:rsidRPr="00E35CEE">
        <w:rPr>
          <w:rFonts w:asciiTheme="minorHAnsi" w:hAnsiTheme="minorHAnsi" w:cstheme="minorHAnsi"/>
          <w:szCs w:val="22"/>
        </w:rPr>
        <w:t xml:space="preserve">If a complaint relates to </w:t>
      </w:r>
      <w:r w:rsidRPr="00E35CEE" w:rsidR="00F131EB">
        <w:rPr>
          <w:rFonts w:asciiTheme="minorHAnsi" w:hAnsiTheme="minorHAnsi" w:cstheme="minorHAnsi"/>
          <w:szCs w:val="22"/>
        </w:rPr>
        <w:t xml:space="preserve">an employee’s </w:t>
      </w:r>
      <w:r w:rsidRPr="00E35CEE">
        <w:rPr>
          <w:rFonts w:asciiTheme="minorHAnsi" w:hAnsiTheme="minorHAnsi" w:cstheme="minorHAnsi"/>
          <w:szCs w:val="22"/>
        </w:rPr>
        <w:t xml:space="preserve">own personal circumstances but </w:t>
      </w:r>
      <w:r w:rsidRPr="00E35CEE" w:rsidR="00F131EB">
        <w:rPr>
          <w:rFonts w:asciiTheme="minorHAnsi" w:hAnsiTheme="minorHAnsi" w:cstheme="minorHAnsi"/>
          <w:szCs w:val="22"/>
        </w:rPr>
        <w:t xml:space="preserve">they </w:t>
      </w:r>
      <w:r w:rsidRPr="00E35CEE">
        <w:rPr>
          <w:rFonts w:asciiTheme="minorHAnsi" w:hAnsiTheme="minorHAnsi" w:cstheme="minorHAnsi"/>
          <w:szCs w:val="22"/>
        </w:rPr>
        <w:t xml:space="preserve">also have wider concerns regarding one of the areas set out at </w:t>
      </w:r>
      <w:r w:rsidRPr="00E35CEE">
        <w:rPr>
          <w:rFonts w:asciiTheme="minorHAnsi" w:hAnsiTheme="minorHAnsi" w:cstheme="minorHAnsi"/>
          <w:szCs w:val="22"/>
        </w:rPr>
        <w:fldChar w:fldCharType="begin"/>
      </w:r>
      <w:r w:rsidRPr="00E35CEE">
        <w:rPr>
          <w:rFonts w:asciiTheme="minorHAnsi" w:hAnsiTheme="minorHAnsi" w:cstheme="minorHAnsi"/>
          <w:szCs w:val="22"/>
        </w:rPr>
        <w:instrText>PAGEREF a823179\# "'paragraph '"  \h</w:instrText>
      </w:r>
      <w:r w:rsidRPr="00E35CEE">
        <w:rPr>
          <w:rFonts w:asciiTheme="minorHAnsi" w:hAnsiTheme="minorHAnsi" w:cstheme="minorHAnsi"/>
          <w:szCs w:val="22"/>
        </w:rPr>
      </w:r>
      <w:r w:rsidRPr="00E35CEE">
        <w:rPr>
          <w:rFonts w:asciiTheme="minorHAnsi" w:hAnsiTheme="minorHAnsi" w:cstheme="minorHAnsi"/>
          <w:szCs w:val="22"/>
        </w:rPr>
        <w:fldChar w:fldCharType="separate"/>
      </w:r>
      <w:r w:rsidRPr="00E35CEE" w:rsidR="0028101F">
        <w:rPr>
          <w:rFonts w:asciiTheme="minorHAnsi" w:hAnsiTheme="minorHAnsi" w:cstheme="minorHAnsi"/>
          <w:noProof/>
          <w:szCs w:val="22"/>
        </w:rPr>
        <w:t xml:space="preserve">paragraph </w:t>
      </w:r>
      <w:r w:rsidRPr="00E35CEE">
        <w:rPr>
          <w:rFonts w:asciiTheme="minorHAnsi" w:hAnsiTheme="minorHAnsi" w:cstheme="minorHAnsi"/>
          <w:szCs w:val="22"/>
        </w:rPr>
        <w:fldChar w:fldCharType="end"/>
      </w:r>
      <w:r w:rsidRPr="00E35CEE">
        <w:rPr>
          <w:rFonts w:asciiTheme="minorHAnsi" w:hAnsiTheme="minorHAnsi" w:cstheme="minorHAnsi"/>
          <w:szCs w:val="22"/>
        </w:rPr>
        <w:fldChar w:fldCharType="begin"/>
      </w:r>
      <w:r w:rsidRPr="00E35CEE">
        <w:rPr>
          <w:rFonts w:asciiTheme="minorHAnsi" w:hAnsiTheme="minorHAnsi" w:cstheme="minorHAnsi"/>
          <w:szCs w:val="22"/>
          <w:highlight w:val="lightGray"/>
        </w:rPr>
        <w:instrText>REF a823179 \h \w</w:instrText>
      </w:r>
      <w:r w:rsidRPr="00823DAB" w:rsidR="00823DAB">
        <w:rPr>
          <w:rFonts w:asciiTheme="minorHAnsi" w:hAnsiTheme="minorHAnsi" w:cstheme="minorHAnsi"/>
          <w:szCs w:val="22"/>
        </w:rPr>
        <w:instrText xml:space="preserve"> \* MERGEFORMAT </w:instrText>
      </w:r>
      <w:r w:rsidRPr="00E35CEE">
        <w:rPr>
          <w:rFonts w:asciiTheme="minorHAnsi" w:hAnsiTheme="minorHAnsi" w:cstheme="minorHAnsi"/>
          <w:szCs w:val="22"/>
        </w:rPr>
      </w:r>
      <w:r w:rsidRPr="00E35CEE">
        <w:rPr>
          <w:rFonts w:asciiTheme="minorHAnsi" w:hAnsiTheme="minorHAnsi" w:cstheme="minorHAnsi"/>
          <w:szCs w:val="22"/>
        </w:rPr>
        <w:fldChar w:fldCharType="separate"/>
      </w:r>
      <w:r w:rsidRPr="0028101F" w:rsidR="0028101F">
        <w:rPr>
          <w:rFonts w:asciiTheme="minorHAnsi" w:hAnsiTheme="minorHAnsi" w:cstheme="minorHAnsi"/>
          <w:szCs w:val="22"/>
        </w:rPr>
        <w:t>4.1</w:t>
      </w:r>
      <w:r w:rsidRPr="00E35CEE">
        <w:rPr>
          <w:rFonts w:asciiTheme="minorHAnsi" w:hAnsiTheme="minorHAnsi" w:cstheme="minorHAnsi"/>
          <w:szCs w:val="22"/>
        </w:rPr>
        <w:fldChar w:fldCharType="end"/>
      </w:r>
      <w:r w:rsidRPr="00E35CEE">
        <w:rPr>
          <w:rFonts w:asciiTheme="minorHAnsi" w:hAnsiTheme="minorHAnsi" w:cstheme="minorHAnsi"/>
          <w:szCs w:val="22"/>
        </w:rPr>
        <w:t xml:space="preserve"> above (for example, a breach of our internal policies), </w:t>
      </w:r>
      <w:r w:rsidRPr="00E35CEE" w:rsidR="00F131EB">
        <w:rPr>
          <w:rFonts w:asciiTheme="minorHAnsi" w:hAnsiTheme="minorHAnsi" w:cstheme="minorHAnsi"/>
          <w:szCs w:val="22"/>
        </w:rPr>
        <w:t xml:space="preserve">they </w:t>
      </w:r>
      <w:r w:rsidRPr="00E35CEE">
        <w:rPr>
          <w:rFonts w:asciiTheme="minorHAnsi" w:hAnsiTheme="minorHAnsi" w:cstheme="minorHAnsi"/>
          <w:szCs w:val="22"/>
        </w:rPr>
        <w:t xml:space="preserve">should discuss with </w:t>
      </w:r>
      <w:r w:rsidRPr="00E35CEE" w:rsidR="00F31E5F">
        <w:rPr>
          <w:rFonts w:asciiTheme="minorHAnsi" w:hAnsiTheme="minorHAnsi" w:cstheme="minorHAnsi"/>
          <w:szCs w:val="22"/>
        </w:rPr>
        <w:t>HR</w:t>
      </w:r>
      <w:r w:rsidRPr="00E35CEE">
        <w:rPr>
          <w:rFonts w:asciiTheme="minorHAnsi" w:hAnsiTheme="minorHAnsi" w:cstheme="minorHAnsi"/>
          <w:szCs w:val="22"/>
        </w:rPr>
        <w:t xml:space="preserve"> which route is the most appropriate.</w:t>
      </w:r>
      <w:bookmarkEnd w:id="33"/>
    </w:p>
    <w:p w:rsidRPr="00E35CEE" w:rsidR="00B61B51" w:rsidP="00E35CEE" w:rsidRDefault="00B61B51" w14:paraId="41889CEE" w14:textId="4366AD9D">
      <w:pPr>
        <w:pStyle w:val="Untitledsubclause1"/>
        <w:outlineLvl w:val="9"/>
        <w:rPr>
          <w:rFonts w:asciiTheme="minorHAnsi" w:hAnsiTheme="minorHAnsi" w:cstheme="minorHAnsi"/>
          <w:szCs w:val="22"/>
        </w:rPr>
      </w:pPr>
      <w:bookmarkStart w:name="a592249" w:id="34"/>
      <w:r w:rsidRPr="00E35CEE">
        <w:rPr>
          <w:rFonts w:asciiTheme="minorHAnsi" w:hAnsiTheme="minorHAnsi" w:cstheme="minorHAnsi"/>
          <w:szCs w:val="22"/>
        </w:rPr>
        <w:t xml:space="preserve">If </w:t>
      </w:r>
      <w:r w:rsidRPr="00E35CEE" w:rsidR="00F131EB">
        <w:rPr>
          <w:rFonts w:asciiTheme="minorHAnsi" w:hAnsiTheme="minorHAnsi" w:cstheme="minorHAnsi"/>
          <w:szCs w:val="22"/>
        </w:rPr>
        <w:t>an employee is</w:t>
      </w:r>
      <w:r w:rsidRPr="00E35CEE">
        <w:rPr>
          <w:rFonts w:asciiTheme="minorHAnsi" w:hAnsiTheme="minorHAnsi" w:cstheme="minorHAnsi"/>
          <w:szCs w:val="22"/>
        </w:rPr>
        <w:t xml:space="preserve"> uncertain whether something is within the scope of this policy </w:t>
      </w:r>
      <w:r w:rsidRPr="00E35CEE" w:rsidR="00F131EB">
        <w:rPr>
          <w:rFonts w:asciiTheme="minorHAnsi" w:hAnsiTheme="minorHAnsi" w:cstheme="minorHAnsi"/>
          <w:szCs w:val="22"/>
        </w:rPr>
        <w:t xml:space="preserve">they </w:t>
      </w:r>
      <w:r w:rsidRPr="00E35CEE">
        <w:rPr>
          <w:rFonts w:asciiTheme="minorHAnsi" w:hAnsiTheme="minorHAnsi" w:cstheme="minorHAnsi"/>
          <w:szCs w:val="22"/>
        </w:rPr>
        <w:t>should seek advice from</w:t>
      </w:r>
      <w:r w:rsidRPr="00E35CEE" w:rsidR="00F131EB">
        <w:rPr>
          <w:rFonts w:asciiTheme="minorHAnsi" w:hAnsiTheme="minorHAnsi" w:cstheme="minorHAnsi"/>
          <w:szCs w:val="22"/>
        </w:rPr>
        <w:t xml:space="preserve"> the</w:t>
      </w:r>
      <w:r w:rsidRPr="00E35CEE">
        <w:rPr>
          <w:rFonts w:asciiTheme="minorHAnsi" w:hAnsiTheme="minorHAnsi" w:cstheme="minorHAnsi"/>
          <w:szCs w:val="22"/>
        </w:rPr>
        <w:t xml:space="preserve"> </w:t>
      </w:r>
      <w:r w:rsidR="00626F91">
        <w:rPr>
          <w:rFonts w:asciiTheme="minorHAnsi" w:hAnsiTheme="minorHAnsi" w:cstheme="minorHAnsi"/>
          <w:szCs w:val="22"/>
        </w:rPr>
        <w:t>DCEO</w:t>
      </w:r>
      <w:r w:rsidRPr="00E35CEE">
        <w:rPr>
          <w:rFonts w:asciiTheme="minorHAnsi" w:hAnsiTheme="minorHAnsi" w:cstheme="minorHAnsi"/>
          <w:szCs w:val="22"/>
        </w:rPr>
        <w:t xml:space="preserve"> whose contact details are at the end of this policy.</w:t>
      </w:r>
      <w:bookmarkEnd w:id="34"/>
    </w:p>
    <w:p w:rsidRPr="00E35CEE" w:rsidR="00B61B51" w:rsidP="00E35CEE" w:rsidRDefault="00B61B51" w14:paraId="30F91E8C" w14:textId="77777777">
      <w:pPr>
        <w:pStyle w:val="TitleClause"/>
        <w:rPr>
          <w:rFonts w:asciiTheme="minorHAnsi" w:hAnsiTheme="minorHAnsi" w:cstheme="minorHAnsi"/>
          <w:szCs w:val="22"/>
        </w:rPr>
      </w:pPr>
      <w:bookmarkStart w:name="_Toc256000004" w:id="35"/>
      <w:bookmarkStart w:name="a975648" w:id="36"/>
      <w:bookmarkStart w:name="_Toc145942876" w:id="37"/>
      <w:r w:rsidRPr="00E35CEE">
        <w:rPr>
          <w:rFonts w:asciiTheme="minorHAnsi" w:hAnsiTheme="minorHAnsi" w:cstheme="minorHAnsi"/>
          <w:szCs w:val="22"/>
        </w:rPr>
        <w:t>Raising a whistleblowing concern</w:t>
      </w:r>
      <w:bookmarkEnd w:id="35"/>
      <w:bookmarkEnd w:id="36"/>
      <w:bookmarkEnd w:id="37"/>
    </w:p>
    <w:p w:rsidRPr="00E35CEE" w:rsidR="00B61B51" w:rsidP="00E35CEE" w:rsidRDefault="00F131EB" w14:paraId="6015A14C" w14:textId="1D2E67BE">
      <w:pPr>
        <w:pStyle w:val="Untitledsubclause1"/>
        <w:outlineLvl w:val="9"/>
        <w:rPr>
          <w:rFonts w:asciiTheme="minorHAnsi" w:hAnsiTheme="minorHAnsi" w:cstheme="minorHAnsi"/>
          <w:szCs w:val="22"/>
        </w:rPr>
      </w:pPr>
      <w:bookmarkStart w:name="a631553" w:id="38"/>
      <w:r w:rsidRPr="00E35CEE">
        <w:rPr>
          <w:rFonts w:asciiTheme="minorHAnsi" w:hAnsiTheme="minorHAnsi" w:cstheme="minorHAnsi"/>
          <w:szCs w:val="22"/>
        </w:rPr>
        <w:t>In</w:t>
      </w:r>
      <w:r w:rsidRPr="00E35CEE" w:rsidR="00B61B51">
        <w:rPr>
          <w:rFonts w:asciiTheme="minorHAnsi" w:hAnsiTheme="minorHAnsi" w:cstheme="minorHAnsi"/>
          <w:szCs w:val="22"/>
        </w:rPr>
        <w:t xml:space="preserve"> many cases </w:t>
      </w:r>
      <w:r w:rsidRPr="00E35CEE">
        <w:rPr>
          <w:rFonts w:asciiTheme="minorHAnsi" w:hAnsiTheme="minorHAnsi" w:cstheme="minorHAnsi"/>
          <w:szCs w:val="22"/>
        </w:rPr>
        <w:t xml:space="preserve">an employee </w:t>
      </w:r>
      <w:r w:rsidRPr="00E35CEE" w:rsidR="00B61B51">
        <w:rPr>
          <w:rFonts w:asciiTheme="minorHAnsi" w:hAnsiTheme="minorHAnsi" w:cstheme="minorHAnsi"/>
          <w:szCs w:val="22"/>
        </w:rPr>
        <w:t xml:space="preserve">will be able to raise any concerns with </w:t>
      </w:r>
      <w:r w:rsidRPr="00E35CEE">
        <w:rPr>
          <w:rFonts w:asciiTheme="minorHAnsi" w:hAnsiTheme="minorHAnsi" w:cstheme="minorHAnsi"/>
          <w:szCs w:val="22"/>
        </w:rPr>
        <w:t xml:space="preserve">their </w:t>
      </w:r>
      <w:r w:rsidRPr="00E35CEE" w:rsidR="00B61B51">
        <w:rPr>
          <w:rFonts w:asciiTheme="minorHAnsi" w:hAnsiTheme="minorHAnsi" w:cstheme="minorHAnsi"/>
          <w:szCs w:val="22"/>
        </w:rPr>
        <w:t>line manager</w:t>
      </w:r>
      <w:r w:rsidR="00626F91">
        <w:rPr>
          <w:rFonts w:asciiTheme="minorHAnsi" w:hAnsiTheme="minorHAnsi" w:cstheme="minorHAnsi"/>
          <w:szCs w:val="22"/>
        </w:rPr>
        <w:t>.</w:t>
      </w:r>
      <w:r w:rsidRPr="00E35CEE" w:rsidR="00B61B51">
        <w:rPr>
          <w:rFonts w:asciiTheme="minorHAnsi" w:hAnsiTheme="minorHAnsi" w:cstheme="minorHAnsi"/>
          <w:szCs w:val="22"/>
        </w:rPr>
        <w:t xml:space="preserve"> </w:t>
      </w:r>
      <w:r w:rsidRPr="00E35CEE">
        <w:rPr>
          <w:rFonts w:asciiTheme="minorHAnsi" w:hAnsiTheme="minorHAnsi" w:cstheme="minorHAnsi"/>
          <w:szCs w:val="22"/>
        </w:rPr>
        <w:t xml:space="preserve">They can do so </w:t>
      </w:r>
      <w:r w:rsidRPr="00E35CEE" w:rsidR="00B61B51">
        <w:rPr>
          <w:rFonts w:asciiTheme="minorHAnsi" w:hAnsiTheme="minorHAnsi" w:cstheme="minorHAnsi"/>
          <w:szCs w:val="22"/>
        </w:rPr>
        <w:t xml:space="preserve">in person or </w:t>
      </w:r>
      <w:r w:rsidRPr="00E35CEE">
        <w:rPr>
          <w:rFonts w:asciiTheme="minorHAnsi" w:hAnsiTheme="minorHAnsi" w:cstheme="minorHAnsi"/>
          <w:szCs w:val="22"/>
        </w:rPr>
        <w:t xml:space="preserve">by </w:t>
      </w:r>
      <w:r w:rsidRPr="00E35CEE" w:rsidR="00B61B51">
        <w:rPr>
          <w:rFonts w:asciiTheme="minorHAnsi" w:hAnsiTheme="minorHAnsi" w:cstheme="minorHAnsi"/>
          <w:szCs w:val="22"/>
        </w:rPr>
        <w:t>put</w:t>
      </w:r>
      <w:r w:rsidRPr="00E35CEE">
        <w:rPr>
          <w:rFonts w:asciiTheme="minorHAnsi" w:hAnsiTheme="minorHAnsi" w:cstheme="minorHAnsi"/>
          <w:szCs w:val="22"/>
        </w:rPr>
        <w:t>ting</w:t>
      </w:r>
      <w:r w:rsidRPr="00E35CEE" w:rsidR="00B61B51">
        <w:rPr>
          <w:rFonts w:asciiTheme="minorHAnsi" w:hAnsiTheme="minorHAnsi" w:cstheme="minorHAnsi"/>
          <w:szCs w:val="22"/>
        </w:rPr>
        <w:t xml:space="preserve"> the matter in writing if </w:t>
      </w:r>
      <w:r w:rsidRPr="00E35CEE">
        <w:rPr>
          <w:rFonts w:asciiTheme="minorHAnsi" w:hAnsiTheme="minorHAnsi" w:cstheme="minorHAnsi"/>
          <w:szCs w:val="22"/>
        </w:rPr>
        <w:t xml:space="preserve">they </w:t>
      </w:r>
      <w:r w:rsidRPr="00E35CEE" w:rsidR="00B61B51">
        <w:rPr>
          <w:rFonts w:asciiTheme="minorHAnsi" w:hAnsiTheme="minorHAnsi" w:cstheme="minorHAnsi"/>
          <w:szCs w:val="22"/>
        </w:rPr>
        <w:t xml:space="preserve">prefer. They may be able to agree a way of resolving </w:t>
      </w:r>
      <w:r w:rsidRPr="00E35CEE">
        <w:rPr>
          <w:rFonts w:asciiTheme="minorHAnsi" w:hAnsiTheme="minorHAnsi" w:cstheme="minorHAnsi"/>
          <w:szCs w:val="22"/>
        </w:rPr>
        <w:t xml:space="preserve">their </w:t>
      </w:r>
      <w:r w:rsidRPr="00E35CEE" w:rsidR="00B61B51">
        <w:rPr>
          <w:rFonts w:asciiTheme="minorHAnsi" w:hAnsiTheme="minorHAnsi" w:cstheme="minorHAnsi"/>
          <w:szCs w:val="22"/>
        </w:rPr>
        <w:t>concern quickly and effectively. In some cases they may refer the matter to the</w:t>
      </w:r>
      <w:bookmarkEnd w:id="38"/>
      <w:r w:rsidRPr="00E35CEE" w:rsidR="00F31E5F">
        <w:rPr>
          <w:rFonts w:asciiTheme="minorHAnsi" w:hAnsiTheme="minorHAnsi" w:cstheme="minorHAnsi"/>
          <w:szCs w:val="22"/>
        </w:rPr>
        <w:t xml:space="preserve"> </w:t>
      </w:r>
      <w:r w:rsidR="00626F91">
        <w:rPr>
          <w:rFonts w:asciiTheme="minorHAnsi" w:hAnsiTheme="minorHAnsi" w:cstheme="minorHAnsi"/>
          <w:szCs w:val="22"/>
        </w:rPr>
        <w:t>DCEO</w:t>
      </w:r>
      <w:r w:rsidRPr="00E35CEE" w:rsidR="00F31E5F">
        <w:rPr>
          <w:rFonts w:asciiTheme="minorHAnsi" w:hAnsiTheme="minorHAnsi" w:cstheme="minorHAnsi"/>
          <w:szCs w:val="22"/>
        </w:rPr>
        <w:t>.</w:t>
      </w:r>
    </w:p>
    <w:p w:rsidRPr="00E35CEE" w:rsidR="00B61B51" w:rsidP="00E35CEE" w:rsidRDefault="00B61B51" w14:paraId="17F0845C" w14:textId="7D9D7716">
      <w:pPr>
        <w:pStyle w:val="Untitledsubclause1"/>
        <w:outlineLvl w:val="9"/>
        <w:rPr>
          <w:rFonts w:asciiTheme="minorHAnsi" w:hAnsiTheme="minorHAnsi" w:cstheme="minorHAnsi"/>
          <w:szCs w:val="22"/>
        </w:rPr>
      </w:pPr>
      <w:bookmarkStart w:name="a164215" w:id="39"/>
      <w:r w:rsidRPr="00E35CEE">
        <w:rPr>
          <w:rFonts w:asciiTheme="minorHAnsi" w:hAnsiTheme="minorHAnsi" w:cstheme="minorHAnsi"/>
          <w:szCs w:val="22"/>
        </w:rPr>
        <w:t xml:space="preserve">However, where the matter is more serious, or </w:t>
      </w:r>
      <w:r w:rsidRPr="00E35CEE" w:rsidR="00F131EB">
        <w:rPr>
          <w:rFonts w:asciiTheme="minorHAnsi" w:hAnsiTheme="minorHAnsi" w:cstheme="minorHAnsi"/>
          <w:szCs w:val="22"/>
        </w:rPr>
        <w:t xml:space="preserve">an employee </w:t>
      </w:r>
      <w:r w:rsidRPr="00E35CEE">
        <w:rPr>
          <w:rFonts w:asciiTheme="minorHAnsi" w:hAnsiTheme="minorHAnsi" w:cstheme="minorHAnsi"/>
          <w:szCs w:val="22"/>
        </w:rPr>
        <w:t>feel</w:t>
      </w:r>
      <w:r w:rsidRPr="00E35CEE" w:rsidR="00F131EB">
        <w:rPr>
          <w:rFonts w:asciiTheme="minorHAnsi" w:hAnsiTheme="minorHAnsi" w:cstheme="minorHAnsi"/>
          <w:szCs w:val="22"/>
        </w:rPr>
        <w:t>s</w:t>
      </w:r>
      <w:r w:rsidRPr="00E35CEE">
        <w:rPr>
          <w:rFonts w:asciiTheme="minorHAnsi" w:hAnsiTheme="minorHAnsi" w:cstheme="minorHAnsi"/>
          <w:szCs w:val="22"/>
        </w:rPr>
        <w:t xml:space="preserve"> that </w:t>
      </w:r>
      <w:bookmarkEnd w:id="39"/>
      <w:r w:rsidR="00683513">
        <w:rPr>
          <w:rFonts w:asciiTheme="minorHAnsi" w:hAnsiTheme="minorHAnsi" w:cstheme="minorHAnsi"/>
          <w:szCs w:val="22"/>
        </w:rPr>
        <w:t>i</w:t>
      </w:r>
      <w:r w:rsidR="00CF01FC">
        <w:rPr>
          <w:rFonts w:asciiTheme="minorHAnsi" w:hAnsiTheme="minorHAnsi" w:cstheme="minorHAnsi"/>
          <w:szCs w:val="22"/>
        </w:rPr>
        <w:t>f c</w:t>
      </w:r>
      <w:r w:rsidRPr="00E35CEE" w:rsidR="00F31E5F">
        <w:rPr>
          <w:rFonts w:asciiTheme="minorHAnsi" w:hAnsiTheme="minorHAnsi" w:cstheme="minorHAnsi"/>
          <w:szCs w:val="22"/>
        </w:rPr>
        <w:t xml:space="preserve">oncerns have not been addressed, </w:t>
      </w:r>
      <w:r w:rsidR="00CF01FC">
        <w:rPr>
          <w:rFonts w:asciiTheme="minorHAnsi" w:hAnsiTheme="minorHAnsi" w:cstheme="minorHAnsi"/>
          <w:szCs w:val="22"/>
        </w:rPr>
        <w:t>the individual</w:t>
      </w:r>
      <w:r w:rsidRPr="00E35CEE" w:rsidR="00F31E5F">
        <w:rPr>
          <w:rFonts w:asciiTheme="minorHAnsi" w:hAnsiTheme="minorHAnsi" w:cstheme="minorHAnsi"/>
          <w:szCs w:val="22"/>
        </w:rPr>
        <w:t xml:space="preserve"> should contact the CEO, HET, outlining the concerns, the actions taken to date and the reasons for their dissatisfaction.</w:t>
      </w:r>
    </w:p>
    <w:p w:rsidRPr="00E35CEE" w:rsidR="00F31E5F" w:rsidP="00E35CEE" w:rsidRDefault="00B61B51" w14:paraId="5E2BFAB1" w14:textId="4E020370">
      <w:pPr>
        <w:pStyle w:val="Parasubclause1"/>
        <w:rPr>
          <w:rFonts w:asciiTheme="minorHAnsi" w:hAnsiTheme="minorHAnsi" w:cstheme="minorHAnsi"/>
          <w:szCs w:val="22"/>
        </w:rPr>
      </w:pPr>
      <w:r w:rsidRPr="00E35CEE">
        <w:rPr>
          <w:rFonts w:asciiTheme="minorHAnsi" w:hAnsiTheme="minorHAnsi" w:cstheme="minorHAnsi"/>
          <w:szCs w:val="22"/>
        </w:rPr>
        <w:t>Contact details are set out at the end of this policy.</w:t>
      </w:r>
    </w:p>
    <w:p w:rsidRPr="00E35CEE" w:rsidR="00B61B51" w:rsidP="00E35CEE" w:rsidRDefault="00B61B51" w14:paraId="0F13C9A0" w14:textId="77777777">
      <w:pPr>
        <w:pStyle w:val="TitleClause"/>
        <w:rPr>
          <w:rFonts w:asciiTheme="minorHAnsi" w:hAnsiTheme="minorHAnsi" w:cstheme="minorHAnsi"/>
          <w:szCs w:val="22"/>
        </w:rPr>
      </w:pPr>
      <w:bookmarkStart w:name="_Toc256000005" w:id="40"/>
      <w:bookmarkStart w:name="a560271" w:id="41"/>
      <w:bookmarkStart w:name="_Toc145942877" w:id="42"/>
      <w:r w:rsidRPr="00E35CEE">
        <w:rPr>
          <w:rFonts w:asciiTheme="minorHAnsi" w:hAnsiTheme="minorHAnsi" w:cstheme="minorHAnsi"/>
          <w:szCs w:val="22"/>
        </w:rPr>
        <w:lastRenderedPageBreak/>
        <w:t>Confidentiality</w:t>
      </w:r>
      <w:bookmarkEnd w:id="40"/>
      <w:bookmarkEnd w:id="41"/>
      <w:bookmarkEnd w:id="42"/>
    </w:p>
    <w:p w:rsidRPr="00E35CEE" w:rsidR="00B61B51" w:rsidP="00E35CEE" w:rsidRDefault="00F131EB" w14:paraId="052AB5C0" w14:textId="19AFF4DD">
      <w:pPr>
        <w:pStyle w:val="Untitledsubclause1"/>
        <w:outlineLvl w:val="9"/>
        <w:rPr>
          <w:rFonts w:asciiTheme="minorHAnsi" w:hAnsiTheme="minorHAnsi" w:cstheme="minorHAnsi"/>
          <w:szCs w:val="22"/>
        </w:rPr>
      </w:pPr>
      <w:bookmarkStart w:name="a231952" w:id="43"/>
      <w:r w:rsidRPr="00E35CEE">
        <w:rPr>
          <w:rFonts w:asciiTheme="minorHAnsi" w:hAnsiTheme="minorHAnsi" w:cstheme="minorHAnsi"/>
          <w:szCs w:val="22"/>
        </w:rPr>
        <w:t>It is hoped that</w:t>
      </w:r>
      <w:r w:rsidRPr="00E35CEE" w:rsidR="00B61B51">
        <w:rPr>
          <w:rFonts w:asciiTheme="minorHAnsi" w:hAnsiTheme="minorHAnsi" w:cstheme="minorHAnsi"/>
          <w:szCs w:val="22"/>
        </w:rPr>
        <w:t xml:space="preserve"> </w:t>
      </w:r>
      <w:r w:rsidRPr="00E35CEE">
        <w:rPr>
          <w:rFonts w:asciiTheme="minorHAnsi" w:hAnsiTheme="minorHAnsi" w:cstheme="minorHAnsi"/>
          <w:szCs w:val="22"/>
        </w:rPr>
        <w:t xml:space="preserve">employees </w:t>
      </w:r>
      <w:r w:rsidRPr="00E35CEE" w:rsidR="00B61B51">
        <w:rPr>
          <w:rFonts w:asciiTheme="minorHAnsi" w:hAnsiTheme="minorHAnsi" w:cstheme="minorHAnsi"/>
          <w:szCs w:val="22"/>
        </w:rPr>
        <w:t xml:space="preserve">will feel able to voice whistleblowing concerns openly under this policy. However, if </w:t>
      </w:r>
      <w:r w:rsidRPr="00E35CEE">
        <w:rPr>
          <w:rFonts w:asciiTheme="minorHAnsi" w:hAnsiTheme="minorHAnsi" w:cstheme="minorHAnsi"/>
          <w:szCs w:val="22"/>
        </w:rPr>
        <w:t xml:space="preserve">they </w:t>
      </w:r>
      <w:r w:rsidRPr="00E35CEE" w:rsidR="00B61B51">
        <w:rPr>
          <w:rFonts w:asciiTheme="minorHAnsi" w:hAnsiTheme="minorHAnsi" w:cstheme="minorHAnsi"/>
          <w:szCs w:val="22"/>
        </w:rPr>
        <w:t xml:space="preserve">want to raise </w:t>
      </w:r>
      <w:r w:rsidRPr="00E35CEE">
        <w:rPr>
          <w:rFonts w:asciiTheme="minorHAnsi" w:hAnsiTheme="minorHAnsi" w:cstheme="minorHAnsi"/>
          <w:szCs w:val="22"/>
        </w:rPr>
        <w:t xml:space="preserve">their </w:t>
      </w:r>
      <w:r w:rsidRPr="00E35CEE" w:rsidR="00B61B51">
        <w:rPr>
          <w:rFonts w:asciiTheme="minorHAnsi" w:hAnsiTheme="minorHAnsi" w:cstheme="minorHAnsi"/>
          <w:szCs w:val="22"/>
        </w:rPr>
        <w:t xml:space="preserve">concern confidentially, </w:t>
      </w:r>
      <w:r w:rsidRPr="00E35CEE">
        <w:rPr>
          <w:rFonts w:asciiTheme="minorHAnsi" w:hAnsiTheme="minorHAnsi" w:cstheme="minorHAnsi"/>
          <w:szCs w:val="22"/>
        </w:rPr>
        <w:t xml:space="preserve">the Trust </w:t>
      </w:r>
      <w:r w:rsidRPr="00E35CEE" w:rsidR="00B61B51">
        <w:rPr>
          <w:rFonts w:asciiTheme="minorHAnsi" w:hAnsiTheme="minorHAnsi" w:cstheme="minorHAnsi"/>
          <w:szCs w:val="22"/>
        </w:rPr>
        <w:t xml:space="preserve">will make every effort to keep </w:t>
      </w:r>
      <w:r w:rsidRPr="00E35CEE">
        <w:rPr>
          <w:rFonts w:asciiTheme="minorHAnsi" w:hAnsiTheme="minorHAnsi" w:cstheme="minorHAnsi"/>
          <w:szCs w:val="22"/>
        </w:rPr>
        <w:t xml:space="preserve">their </w:t>
      </w:r>
      <w:r w:rsidRPr="00E35CEE" w:rsidR="00B61B51">
        <w:rPr>
          <w:rFonts w:asciiTheme="minorHAnsi" w:hAnsiTheme="minorHAnsi" w:cstheme="minorHAnsi"/>
          <w:szCs w:val="22"/>
        </w:rPr>
        <w:t xml:space="preserve">identity secret. If it is necessary for anyone investigating </w:t>
      </w:r>
      <w:r w:rsidRPr="00E35CEE">
        <w:rPr>
          <w:rFonts w:asciiTheme="minorHAnsi" w:hAnsiTheme="minorHAnsi" w:cstheme="minorHAnsi"/>
          <w:szCs w:val="22"/>
        </w:rPr>
        <w:t xml:space="preserve">an employee’s </w:t>
      </w:r>
      <w:r w:rsidRPr="00E35CEE" w:rsidR="00B61B51">
        <w:rPr>
          <w:rFonts w:asciiTheme="minorHAnsi" w:hAnsiTheme="minorHAnsi" w:cstheme="minorHAnsi"/>
          <w:szCs w:val="22"/>
        </w:rPr>
        <w:t xml:space="preserve">concern to know </w:t>
      </w:r>
      <w:r w:rsidRPr="00E35CEE">
        <w:rPr>
          <w:rFonts w:asciiTheme="minorHAnsi" w:hAnsiTheme="minorHAnsi" w:cstheme="minorHAnsi"/>
          <w:szCs w:val="22"/>
        </w:rPr>
        <w:t xml:space="preserve">their </w:t>
      </w:r>
      <w:r w:rsidRPr="00E35CEE" w:rsidR="00B61B51">
        <w:rPr>
          <w:rFonts w:asciiTheme="minorHAnsi" w:hAnsiTheme="minorHAnsi" w:cstheme="minorHAnsi"/>
          <w:szCs w:val="22"/>
        </w:rPr>
        <w:t xml:space="preserve">identity, </w:t>
      </w:r>
      <w:bookmarkEnd w:id="43"/>
      <w:r w:rsidRPr="00E35CEE">
        <w:rPr>
          <w:rFonts w:asciiTheme="minorHAnsi" w:hAnsiTheme="minorHAnsi" w:cstheme="minorHAnsi"/>
          <w:szCs w:val="22"/>
        </w:rPr>
        <w:t>this will be discussed with the employee.</w:t>
      </w:r>
    </w:p>
    <w:p w:rsidRPr="00E35CEE" w:rsidR="00B61B51" w:rsidP="00E35CEE" w:rsidRDefault="00F131EB" w14:paraId="528B4A2F" w14:textId="1E23C63B">
      <w:pPr>
        <w:pStyle w:val="Untitledsubclause1"/>
        <w:outlineLvl w:val="9"/>
        <w:rPr>
          <w:rFonts w:asciiTheme="minorHAnsi" w:hAnsiTheme="minorHAnsi" w:cstheme="minorHAnsi"/>
          <w:szCs w:val="22"/>
        </w:rPr>
      </w:pPr>
      <w:bookmarkStart w:name="a818933" w:id="44"/>
      <w:r w:rsidRPr="00E35CEE">
        <w:rPr>
          <w:rFonts w:asciiTheme="minorHAnsi" w:hAnsiTheme="minorHAnsi" w:cstheme="minorHAnsi"/>
          <w:szCs w:val="22"/>
        </w:rPr>
        <w:t>Employees are not encouraged</w:t>
      </w:r>
      <w:r w:rsidRPr="00E35CEE" w:rsidR="00B61B51">
        <w:rPr>
          <w:rFonts w:asciiTheme="minorHAnsi" w:hAnsiTheme="minorHAnsi" w:cstheme="minorHAnsi"/>
          <w:szCs w:val="22"/>
        </w:rPr>
        <w:t xml:space="preserve"> to make disclosures anonymously, although every effort to investigate anonymous disclosures</w:t>
      </w:r>
      <w:r w:rsidRPr="00E35CEE">
        <w:rPr>
          <w:rFonts w:asciiTheme="minorHAnsi" w:hAnsiTheme="minorHAnsi" w:cstheme="minorHAnsi"/>
          <w:szCs w:val="22"/>
        </w:rPr>
        <w:t xml:space="preserve"> will be made</w:t>
      </w:r>
      <w:r w:rsidRPr="00E35CEE" w:rsidR="00B61B51">
        <w:rPr>
          <w:rFonts w:asciiTheme="minorHAnsi" w:hAnsiTheme="minorHAnsi" w:cstheme="minorHAnsi"/>
          <w:szCs w:val="22"/>
        </w:rPr>
        <w:t xml:space="preserve">. </w:t>
      </w:r>
      <w:r w:rsidRPr="00E35CEE">
        <w:rPr>
          <w:rFonts w:asciiTheme="minorHAnsi" w:hAnsiTheme="minorHAnsi" w:cstheme="minorHAnsi"/>
          <w:szCs w:val="22"/>
        </w:rPr>
        <w:t xml:space="preserve">Employees </w:t>
      </w:r>
      <w:r w:rsidRPr="00E35CEE" w:rsidR="00B61B51">
        <w:rPr>
          <w:rFonts w:asciiTheme="minorHAnsi" w:hAnsiTheme="minorHAnsi" w:cstheme="minorHAnsi"/>
          <w:szCs w:val="22"/>
        </w:rPr>
        <w:t xml:space="preserve">should be aware that proper investigation may be more difficult or impossible if further information </w:t>
      </w:r>
      <w:r w:rsidRPr="00E35CEE">
        <w:rPr>
          <w:rFonts w:asciiTheme="minorHAnsi" w:hAnsiTheme="minorHAnsi" w:cstheme="minorHAnsi"/>
          <w:szCs w:val="22"/>
        </w:rPr>
        <w:t>cannot be obtained</w:t>
      </w:r>
      <w:r w:rsidRPr="00E35CEE" w:rsidR="00B61B51">
        <w:rPr>
          <w:rFonts w:asciiTheme="minorHAnsi" w:hAnsiTheme="minorHAnsi" w:cstheme="minorHAnsi"/>
          <w:szCs w:val="22"/>
        </w:rPr>
        <w:t xml:space="preserve">. It is also more difficult to establish whether any allegations are credible. Whistleblowers who are concerned about possible reprisals if their identity is revealed should </w:t>
      </w:r>
      <w:r w:rsidR="00CF01FC">
        <w:rPr>
          <w:rFonts w:asciiTheme="minorHAnsi" w:hAnsiTheme="minorHAnsi" w:cstheme="minorHAnsi"/>
          <w:szCs w:val="22"/>
        </w:rPr>
        <w:t>contact</w:t>
      </w:r>
      <w:r w:rsidRPr="00E35CEE" w:rsidR="00B61B51">
        <w:rPr>
          <w:rFonts w:asciiTheme="minorHAnsi" w:hAnsiTheme="minorHAnsi" w:cstheme="minorHAnsi"/>
          <w:szCs w:val="22"/>
        </w:rPr>
        <w:t xml:space="preserve"> the</w:t>
      </w:r>
      <w:r w:rsidRPr="00E35CEE" w:rsidR="00F31E5F">
        <w:rPr>
          <w:rFonts w:asciiTheme="minorHAnsi" w:hAnsiTheme="minorHAnsi" w:cstheme="minorHAnsi"/>
          <w:szCs w:val="22"/>
        </w:rPr>
        <w:t xml:space="preserve"> </w:t>
      </w:r>
      <w:r w:rsidR="00626F91">
        <w:rPr>
          <w:rFonts w:asciiTheme="minorHAnsi" w:hAnsiTheme="minorHAnsi" w:cstheme="minorHAnsi"/>
          <w:szCs w:val="22"/>
        </w:rPr>
        <w:t>DCEO</w:t>
      </w:r>
      <w:r w:rsidR="00823DAB">
        <w:rPr>
          <w:rFonts w:asciiTheme="minorHAnsi" w:hAnsiTheme="minorHAnsi" w:cstheme="minorHAnsi"/>
          <w:szCs w:val="22"/>
        </w:rPr>
        <w:t xml:space="preserve"> </w:t>
      </w:r>
      <w:r w:rsidRPr="00E35CEE" w:rsidR="00B61B51">
        <w:rPr>
          <w:rFonts w:asciiTheme="minorHAnsi" w:hAnsiTheme="minorHAnsi" w:cstheme="minorHAnsi"/>
          <w:szCs w:val="22"/>
        </w:rPr>
        <w:t>or one of the other contact</w:t>
      </w:r>
      <w:r w:rsidR="00594059">
        <w:rPr>
          <w:rFonts w:asciiTheme="minorHAnsi" w:hAnsiTheme="minorHAnsi" w:cstheme="minorHAnsi"/>
          <w:szCs w:val="22"/>
        </w:rPr>
        <w:t xml:space="preserve"> points</w:t>
      </w:r>
      <w:r w:rsidRPr="00E35CEE" w:rsidR="00B61B51">
        <w:rPr>
          <w:rFonts w:asciiTheme="minorHAnsi" w:hAnsiTheme="minorHAnsi" w:cstheme="minorHAnsi"/>
          <w:szCs w:val="22"/>
        </w:rPr>
        <w:t xml:space="preserve"> listed in </w:t>
      </w:r>
      <w:r w:rsidR="00594059">
        <w:rPr>
          <w:rFonts w:asciiTheme="minorHAnsi" w:hAnsiTheme="minorHAnsi" w:cstheme="minorHAnsi"/>
          <w:szCs w:val="22"/>
        </w:rPr>
        <w:t>section</w:t>
      </w:r>
      <w:r w:rsidR="00683513">
        <w:rPr>
          <w:rFonts w:asciiTheme="minorHAnsi" w:hAnsiTheme="minorHAnsi" w:cstheme="minorHAnsi"/>
          <w:szCs w:val="22"/>
        </w:rPr>
        <w:t xml:space="preserve"> 11</w:t>
      </w:r>
      <w:r w:rsidRPr="00E35CEE" w:rsidR="00B61B51">
        <w:rPr>
          <w:rFonts w:asciiTheme="minorHAnsi" w:hAnsiTheme="minorHAnsi" w:cstheme="minorHAnsi"/>
          <w:szCs w:val="22"/>
        </w:rPr>
        <w:t xml:space="preserve"> </w:t>
      </w:r>
      <w:r w:rsidR="00683513">
        <w:rPr>
          <w:rFonts w:asciiTheme="minorHAnsi" w:hAnsiTheme="minorHAnsi" w:cstheme="minorHAnsi"/>
          <w:szCs w:val="22"/>
        </w:rPr>
        <w:t xml:space="preserve">below </w:t>
      </w:r>
      <w:r w:rsidRPr="00E35CEE" w:rsidR="00B61B51">
        <w:rPr>
          <w:rFonts w:asciiTheme="minorHAnsi" w:hAnsiTheme="minorHAnsi" w:cstheme="minorHAnsi"/>
          <w:szCs w:val="22"/>
        </w:rPr>
        <w:t xml:space="preserve">and appropriate measures can then be taken to preserve confidentiality. If </w:t>
      </w:r>
      <w:r w:rsidRPr="00E35CEE">
        <w:rPr>
          <w:rFonts w:asciiTheme="minorHAnsi" w:hAnsiTheme="minorHAnsi" w:cstheme="minorHAnsi"/>
          <w:szCs w:val="22"/>
        </w:rPr>
        <w:t>an employee</w:t>
      </w:r>
      <w:r w:rsidR="00823DAB">
        <w:rPr>
          <w:rFonts w:asciiTheme="minorHAnsi" w:hAnsiTheme="minorHAnsi" w:cstheme="minorHAnsi"/>
          <w:szCs w:val="22"/>
        </w:rPr>
        <w:t xml:space="preserve"> </w:t>
      </w:r>
      <w:r w:rsidRPr="00E35CEE">
        <w:rPr>
          <w:rFonts w:asciiTheme="minorHAnsi" w:hAnsiTheme="minorHAnsi" w:cstheme="minorHAnsi"/>
          <w:szCs w:val="22"/>
        </w:rPr>
        <w:t>is</w:t>
      </w:r>
      <w:r w:rsidRPr="00E35CEE" w:rsidR="00B61B51">
        <w:rPr>
          <w:rFonts w:asciiTheme="minorHAnsi" w:hAnsiTheme="minorHAnsi" w:cstheme="minorHAnsi"/>
          <w:szCs w:val="22"/>
        </w:rPr>
        <w:t xml:space="preserve"> in any doubt, </w:t>
      </w:r>
      <w:r w:rsidRPr="00E35CEE">
        <w:rPr>
          <w:rFonts w:asciiTheme="minorHAnsi" w:hAnsiTheme="minorHAnsi" w:cstheme="minorHAnsi"/>
          <w:szCs w:val="22"/>
        </w:rPr>
        <w:t xml:space="preserve">they </w:t>
      </w:r>
      <w:r w:rsidRPr="00E35CEE" w:rsidR="00B61B51">
        <w:rPr>
          <w:rFonts w:asciiTheme="minorHAnsi" w:hAnsiTheme="minorHAnsi" w:cstheme="minorHAnsi"/>
          <w:szCs w:val="22"/>
        </w:rPr>
        <w:t>can seek advice from Protect, the independent whistleblowing charity, who offer a confidential helpline. Their contact details are at the end of this policy.</w:t>
      </w:r>
      <w:bookmarkEnd w:id="44"/>
    </w:p>
    <w:p w:rsidRPr="00E35CEE" w:rsidR="00B61B51" w:rsidP="00E35CEE" w:rsidRDefault="00B61B51" w14:paraId="44A9D932" w14:textId="77777777">
      <w:pPr>
        <w:pStyle w:val="TitleClause"/>
        <w:rPr>
          <w:rFonts w:asciiTheme="minorHAnsi" w:hAnsiTheme="minorHAnsi" w:cstheme="minorHAnsi"/>
          <w:szCs w:val="22"/>
        </w:rPr>
      </w:pPr>
      <w:bookmarkStart w:name="_Toc256000006" w:id="45"/>
      <w:bookmarkStart w:name="a913703" w:id="46"/>
      <w:bookmarkStart w:name="_Toc145942878" w:id="47"/>
      <w:r w:rsidRPr="00E35CEE">
        <w:rPr>
          <w:rFonts w:asciiTheme="minorHAnsi" w:hAnsiTheme="minorHAnsi" w:cstheme="minorHAnsi"/>
          <w:szCs w:val="22"/>
        </w:rPr>
        <w:t>Investigation and outcome</w:t>
      </w:r>
      <w:bookmarkEnd w:id="45"/>
      <w:bookmarkEnd w:id="46"/>
      <w:bookmarkEnd w:id="47"/>
    </w:p>
    <w:p w:rsidRPr="00E35CEE" w:rsidR="00B61B51" w:rsidP="00E35CEE" w:rsidRDefault="00B61B51" w14:paraId="42FE3120" w14:textId="7B9AC1D3">
      <w:pPr>
        <w:pStyle w:val="Untitledsubclause1"/>
        <w:outlineLvl w:val="9"/>
        <w:rPr>
          <w:rFonts w:asciiTheme="minorHAnsi" w:hAnsiTheme="minorHAnsi" w:cstheme="minorHAnsi"/>
          <w:szCs w:val="22"/>
        </w:rPr>
      </w:pPr>
      <w:bookmarkStart w:name="a178801" w:id="48"/>
      <w:r w:rsidRPr="00E35CEE">
        <w:rPr>
          <w:rFonts w:asciiTheme="minorHAnsi" w:hAnsiTheme="minorHAnsi" w:cstheme="minorHAnsi"/>
          <w:szCs w:val="22"/>
        </w:rPr>
        <w:t>Once a concern</w:t>
      </w:r>
      <w:r w:rsidRPr="00E35CEE" w:rsidR="00F131EB">
        <w:rPr>
          <w:rFonts w:asciiTheme="minorHAnsi" w:hAnsiTheme="minorHAnsi" w:cstheme="minorHAnsi"/>
          <w:szCs w:val="22"/>
        </w:rPr>
        <w:t xml:space="preserve"> has been raised</w:t>
      </w:r>
      <w:r w:rsidRPr="00E35CEE">
        <w:rPr>
          <w:rFonts w:asciiTheme="minorHAnsi" w:hAnsiTheme="minorHAnsi" w:cstheme="minorHAnsi"/>
          <w:szCs w:val="22"/>
        </w:rPr>
        <w:t>, an initial assessment to determine the scope of any investigation</w:t>
      </w:r>
      <w:r w:rsidRPr="00E35CEE" w:rsidR="00F131EB">
        <w:rPr>
          <w:rFonts w:asciiTheme="minorHAnsi" w:hAnsiTheme="minorHAnsi" w:cstheme="minorHAnsi"/>
          <w:szCs w:val="22"/>
        </w:rPr>
        <w:t xml:space="preserve"> will be carried out</w:t>
      </w:r>
      <w:r w:rsidRPr="00E35CEE">
        <w:rPr>
          <w:rFonts w:asciiTheme="minorHAnsi" w:hAnsiTheme="minorHAnsi" w:cstheme="minorHAnsi"/>
          <w:szCs w:val="22"/>
        </w:rPr>
        <w:t xml:space="preserve">. </w:t>
      </w:r>
      <w:r w:rsidRPr="00E35CEE" w:rsidR="00F131EB">
        <w:rPr>
          <w:rFonts w:asciiTheme="minorHAnsi" w:hAnsiTheme="minorHAnsi" w:cstheme="minorHAnsi"/>
          <w:szCs w:val="22"/>
        </w:rPr>
        <w:t xml:space="preserve">The </w:t>
      </w:r>
      <w:r w:rsidR="00594059">
        <w:rPr>
          <w:rFonts w:asciiTheme="minorHAnsi" w:hAnsiTheme="minorHAnsi" w:cstheme="minorHAnsi"/>
          <w:szCs w:val="22"/>
        </w:rPr>
        <w:t>individual</w:t>
      </w:r>
      <w:r w:rsidRPr="00E35CEE">
        <w:rPr>
          <w:rFonts w:asciiTheme="minorHAnsi" w:hAnsiTheme="minorHAnsi" w:cstheme="minorHAnsi"/>
          <w:szCs w:val="22"/>
        </w:rPr>
        <w:t xml:space="preserve"> will</w:t>
      </w:r>
      <w:r w:rsidRPr="00E35CEE" w:rsidR="00F131EB">
        <w:rPr>
          <w:rFonts w:asciiTheme="minorHAnsi" w:hAnsiTheme="minorHAnsi" w:cstheme="minorHAnsi"/>
          <w:szCs w:val="22"/>
        </w:rPr>
        <w:t xml:space="preserve"> be</w:t>
      </w:r>
      <w:r w:rsidRPr="00E35CEE">
        <w:rPr>
          <w:rFonts w:asciiTheme="minorHAnsi" w:hAnsiTheme="minorHAnsi" w:cstheme="minorHAnsi"/>
          <w:szCs w:val="22"/>
        </w:rPr>
        <w:t xml:space="preserve"> inform</w:t>
      </w:r>
      <w:r w:rsidRPr="00E35CEE" w:rsidR="00F131EB">
        <w:rPr>
          <w:rFonts w:asciiTheme="minorHAnsi" w:hAnsiTheme="minorHAnsi" w:cstheme="minorHAnsi"/>
          <w:szCs w:val="22"/>
        </w:rPr>
        <w:t>ed</w:t>
      </w:r>
      <w:r w:rsidRPr="00E35CEE">
        <w:rPr>
          <w:rFonts w:asciiTheme="minorHAnsi" w:hAnsiTheme="minorHAnsi" w:cstheme="minorHAnsi"/>
          <w:szCs w:val="22"/>
        </w:rPr>
        <w:t xml:space="preserve"> of the outcome of </w:t>
      </w:r>
      <w:r w:rsidRPr="00E35CEE" w:rsidR="00F131EB">
        <w:rPr>
          <w:rFonts w:asciiTheme="minorHAnsi" w:hAnsiTheme="minorHAnsi" w:cstheme="minorHAnsi"/>
          <w:szCs w:val="22"/>
        </w:rPr>
        <w:t xml:space="preserve">the </w:t>
      </w:r>
      <w:r w:rsidRPr="00E35CEE">
        <w:rPr>
          <w:rFonts w:asciiTheme="minorHAnsi" w:hAnsiTheme="minorHAnsi" w:cstheme="minorHAnsi"/>
          <w:szCs w:val="22"/>
        </w:rPr>
        <w:t xml:space="preserve">assessment. </w:t>
      </w:r>
      <w:r w:rsidRPr="00E35CEE" w:rsidR="00F131EB">
        <w:rPr>
          <w:rFonts w:asciiTheme="minorHAnsi" w:hAnsiTheme="minorHAnsi" w:cstheme="minorHAnsi"/>
          <w:szCs w:val="22"/>
        </w:rPr>
        <w:t xml:space="preserve">The </w:t>
      </w:r>
      <w:r w:rsidR="00594059">
        <w:rPr>
          <w:rFonts w:asciiTheme="minorHAnsi" w:hAnsiTheme="minorHAnsi" w:cstheme="minorHAnsi"/>
          <w:szCs w:val="22"/>
        </w:rPr>
        <w:t>individual</w:t>
      </w:r>
      <w:r w:rsidRPr="00E35CEE" w:rsidR="00F131EB">
        <w:rPr>
          <w:rFonts w:asciiTheme="minorHAnsi" w:hAnsiTheme="minorHAnsi" w:cstheme="minorHAnsi"/>
          <w:szCs w:val="22"/>
        </w:rPr>
        <w:t xml:space="preserve"> </w:t>
      </w:r>
      <w:r w:rsidRPr="00E35CEE">
        <w:rPr>
          <w:rFonts w:asciiTheme="minorHAnsi" w:hAnsiTheme="minorHAnsi" w:cstheme="minorHAnsi"/>
          <w:szCs w:val="22"/>
        </w:rPr>
        <w:t>may be required to attend additional meetings in order to provide further information.</w:t>
      </w:r>
      <w:bookmarkEnd w:id="48"/>
    </w:p>
    <w:p w:rsidRPr="00E35CEE" w:rsidR="00B61B51" w:rsidP="00E35CEE" w:rsidRDefault="00B61B51" w14:paraId="2CAF69EC" w14:textId="7B9EE346">
      <w:pPr>
        <w:pStyle w:val="Untitledsubclause1"/>
        <w:outlineLvl w:val="9"/>
        <w:rPr>
          <w:rFonts w:asciiTheme="minorHAnsi" w:hAnsiTheme="minorHAnsi" w:cstheme="minorHAnsi"/>
          <w:szCs w:val="22"/>
        </w:rPr>
      </w:pPr>
      <w:bookmarkStart w:name="a636104" w:id="49"/>
      <w:r w:rsidRPr="00E35CEE">
        <w:rPr>
          <w:rFonts w:asciiTheme="minorHAnsi" w:hAnsiTheme="minorHAnsi" w:cstheme="minorHAnsi"/>
          <w:szCs w:val="22"/>
        </w:rPr>
        <w:t>In some cases an investigator or team of investigators</w:t>
      </w:r>
      <w:r w:rsidRPr="00E35CEE" w:rsidR="00F131EB">
        <w:rPr>
          <w:rFonts w:asciiTheme="minorHAnsi" w:hAnsiTheme="minorHAnsi" w:cstheme="minorHAnsi"/>
          <w:szCs w:val="22"/>
        </w:rPr>
        <w:t xml:space="preserve"> may be appointed,</w:t>
      </w:r>
      <w:r w:rsidRPr="00E35CEE">
        <w:rPr>
          <w:rFonts w:asciiTheme="minorHAnsi" w:hAnsiTheme="minorHAnsi" w:cstheme="minorHAnsi"/>
          <w:szCs w:val="22"/>
        </w:rPr>
        <w:t xml:space="preserve"> including </w:t>
      </w:r>
      <w:r w:rsidRPr="00E35CEE" w:rsidR="00F131EB">
        <w:rPr>
          <w:rFonts w:asciiTheme="minorHAnsi" w:hAnsiTheme="minorHAnsi" w:cstheme="minorHAnsi"/>
          <w:szCs w:val="22"/>
        </w:rPr>
        <w:t xml:space="preserve">employees </w:t>
      </w:r>
      <w:r w:rsidRPr="00E35CEE">
        <w:rPr>
          <w:rFonts w:asciiTheme="minorHAnsi" w:hAnsiTheme="minorHAnsi" w:cstheme="minorHAnsi"/>
          <w:szCs w:val="22"/>
        </w:rPr>
        <w:t>with relevant experience of investigations or specialist knowledge of the subject matter. The investigator (or investigators) may make recommendations for change to minimise the risk of future wrongdoing.</w:t>
      </w:r>
      <w:bookmarkEnd w:id="49"/>
    </w:p>
    <w:p w:rsidRPr="00E35CEE" w:rsidR="00B61B51" w:rsidP="00E35CEE" w:rsidRDefault="00693657" w14:paraId="607F5FA5" w14:textId="37E36456">
      <w:pPr>
        <w:pStyle w:val="Untitledsubclause1"/>
        <w:outlineLvl w:val="9"/>
        <w:rPr>
          <w:rFonts w:asciiTheme="minorHAnsi" w:hAnsiTheme="minorHAnsi" w:cstheme="minorHAnsi"/>
          <w:szCs w:val="22"/>
        </w:rPr>
      </w:pPr>
      <w:bookmarkStart w:name="a295009" w:id="50"/>
      <w:r w:rsidRPr="00E35CEE">
        <w:rPr>
          <w:rFonts w:asciiTheme="minorHAnsi" w:hAnsiTheme="minorHAnsi" w:cstheme="minorHAnsi"/>
          <w:szCs w:val="22"/>
        </w:rPr>
        <w:t>The employee will be</w:t>
      </w:r>
      <w:r w:rsidRPr="00E35CEE" w:rsidR="00B61B51">
        <w:rPr>
          <w:rFonts w:asciiTheme="minorHAnsi" w:hAnsiTheme="minorHAnsi" w:cstheme="minorHAnsi"/>
          <w:szCs w:val="22"/>
        </w:rPr>
        <w:t xml:space="preserve"> informed of the progress of the investigation and it</w:t>
      </w:r>
      <w:r w:rsidR="00CF01FC">
        <w:rPr>
          <w:rFonts w:asciiTheme="minorHAnsi" w:hAnsiTheme="minorHAnsi" w:cstheme="minorHAnsi"/>
          <w:szCs w:val="22"/>
        </w:rPr>
        <w:t>’</w:t>
      </w:r>
      <w:r w:rsidRPr="00E35CEE" w:rsidR="00B61B51">
        <w:rPr>
          <w:rFonts w:asciiTheme="minorHAnsi" w:hAnsiTheme="minorHAnsi" w:cstheme="minorHAnsi"/>
          <w:szCs w:val="22"/>
        </w:rPr>
        <w:t>s likely timescale. However, sometimes the need for confidentiality may prevent specific details of the investigation</w:t>
      </w:r>
      <w:r w:rsidRPr="00E35CEE">
        <w:rPr>
          <w:rFonts w:asciiTheme="minorHAnsi" w:hAnsiTheme="minorHAnsi" w:cstheme="minorHAnsi"/>
          <w:szCs w:val="22"/>
        </w:rPr>
        <w:t xml:space="preserve"> being given</w:t>
      </w:r>
      <w:r w:rsidRPr="00E35CEE" w:rsidR="00B61B51">
        <w:rPr>
          <w:rFonts w:asciiTheme="minorHAnsi" w:hAnsiTheme="minorHAnsi" w:cstheme="minorHAnsi"/>
          <w:szCs w:val="22"/>
        </w:rPr>
        <w:t xml:space="preserve">, an outcome or any disciplinary action taken as a result. </w:t>
      </w:r>
      <w:r w:rsidRPr="00E35CEE">
        <w:rPr>
          <w:rFonts w:asciiTheme="minorHAnsi" w:hAnsiTheme="minorHAnsi" w:cstheme="minorHAnsi"/>
          <w:szCs w:val="22"/>
        </w:rPr>
        <w:t>A</w:t>
      </w:r>
      <w:r w:rsidRPr="00E35CEE" w:rsidR="00B61B51">
        <w:rPr>
          <w:rFonts w:asciiTheme="minorHAnsi" w:hAnsiTheme="minorHAnsi" w:cstheme="minorHAnsi"/>
          <w:szCs w:val="22"/>
        </w:rPr>
        <w:t>ny information about the investigation</w:t>
      </w:r>
      <w:r w:rsidRPr="00E35CEE">
        <w:rPr>
          <w:rFonts w:asciiTheme="minorHAnsi" w:hAnsiTheme="minorHAnsi" w:cstheme="minorHAnsi"/>
          <w:szCs w:val="22"/>
        </w:rPr>
        <w:t xml:space="preserve"> should be treated</w:t>
      </w:r>
      <w:r w:rsidRPr="00E35CEE" w:rsidR="00B61B51">
        <w:rPr>
          <w:rFonts w:asciiTheme="minorHAnsi" w:hAnsiTheme="minorHAnsi" w:cstheme="minorHAnsi"/>
          <w:szCs w:val="22"/>
        </w:rPr>
        <w:t xml:space="preserve"> as confidential.</w:t>
      </w:r>
      <w:bookmarkEnd w:id="50"/>
    </w:p>
    <w:p w:rsidRPr="00E35CEE" w:rsidR="00B61B51" w:rsidP="00E35CEE" w:rsidRDefault="00B61B51" w14:paraId="11851FC6" w14:textId="438D3755">
      <w:pPr>
        <w:pStyle w:val="Untitledsubclause1"/>
        <w:outlineLvl w:val="9"/>
        <w:rPr>
          <w:rFonts w:asciiTheme="minorHAnsi" w:hAnsiTheme="minorHAnsi" w:cstheme="minorHAnsi"/>
          <w:szCs w:val="22"/>
        </w:rPr>
      </w:pPr>
      <w:bookmarkStart w:name="a968582" w:id="51"/>
      <w:r w:rsidRPr="00E35CEE">
        <w:rPr>
          <w:rFonts w:asciiTheme="minorHAnsi" w:hAnsiTheme="minorHAnsi" w:cstheme="minorHAnsi"/>
          <w:szCs w:val="22"/>
        </w:rPr>
        <w:t xml:space="preserve">If </w:t>
      </w:r>
      <w:r w:rsidRPr="00E35CEE" w:rsidR="00693657">
        <w:rPr>
          <w:rFonts w:asciiTheme="minorHAnsi" w:hAnsiTheme="minorHAnsi" w:cstheme="minorHAnsi"/>
          <w:szCs w:val="22"/>
        </w:rPr>
        <w:t>it is concluded</w:t>
      </w:r>
      <w:r w:rsidRPr="00E35CEE">
        <w:rPr>
          <w:rFonts w:asciiTheme="minorHAnsi" w:hAnsiTheme="minorHAnsi" w:cstheme="minorHAnsi"/>
          <w:szCs w:val="22"/>
        </w:rPr>
        <w:t xml:space="preserve"> that a whistleblower has made false allegations maliciously, </w:t>
      </w:r>
      <w:r w:rsidR="00CF01FC">
        <w:rPr>
          <w:rFonts w:asciiTheme="minorHAnsi" w:hAnsiTheme="minorHAnsi" w:cstheme="minorHAnsi"/>
          <w:szCs w:val="22"/>
        </w:rPr>
        <w:t xml:space="preserve">and the whistleblower is a member of staff, </w:t>
      </w:r>
      <w:r w:rsidRPr="00E35CEE">
        <w:rPr>
          <w:rFonts w:asciiTheme="minorHAnsi" w:hAnsiTheme="minorHAnsi" w:cstheme="minorHAnsi"/>
          <w:szCs w:val="22"/>
        </w:rPr>
        <w:t xml:space="preserve">the whistleblower will be subject to disciplinary action. </w:t>
      </w:r>
      <w:bookmarkEnd w:id="51"/>
    </w:p>
    <w:p w:rsidRPr="00E35CEE" w:rsidR="00B61B51" w:rsidP="00E35CEE" w:rsidRDefault="00B61B51" w14:paraId="3B20B8CF" w14:textId="5C4790F7">
      <w:pPr>
        <w:pStyle w:val="TitleClause"/>
        <w:rPr>
          <w:rFonts w:asciiTheme="minorHAnsi" w:hAnsiTheme="minorHAnsi" w:cstheme="minorHAnsi"/>
          <w:szCs w:val="22"/>
        </w:rPr>
      </w:pPr>
      <w:bookmarkStart w:name="_Toc256000007" w:id="52"/>
      <w:bookmarkStart w:name="a709711" w:id="53"/>
      <w:bookmarkStart w:name="_Toc145942879" w:id="54"/>
      <w:r w:rsidRPr="00E35CEE">
        <w:rPr>
          <w:rFonts w:asciiTheme="minorHAnsi" w:hAnsiTheme="minorHAnsi" w:cstheme="minorHAnsi"/>
          <w:szCs w:val="22"/>
        </w:rPr>
        <w:t xml:space="preserve">If </w:t>
      </w:r>
      <w:r w:rsidRPr="00E35CEE" w:rsidR="00693657">
        <w:rPr>
          <w:rFonts w:asciiTheme="minorHAnsi" w:hAnsiTheme="minorHAnsi" w:cstheme="minorHAnsi"/>
          <w:szCs w:val="22"/>
        </w:rPr>
        <w:t xml:space="preserve">the </w:t>
      </w:r>
      <w:r w:rsidR="00CF01FC">
        <w:rPr>
          <w:rFonts w:asciiTheme="minorHAnsi" w:hAnsiTheme="minorHAnsi" w:cstheme="minorHAnsi"/>
          <w:szCs w:val="22"/>
        </w:rPr>
        <w:t>individual</w:t>
      </w:r>
      <w:r w:rsidRPr="00E35CEE">
        <w:rPr>
          <w:rFonts w:asciiTheme="minorHAnsi" w:hAnsiTheme="minorHAnsi" w:cstheme="minorHAnsi"/>
          <w:szCs w:val="22"/>
        </w:rPr>
        <w:t xml:space="preserve"> </w:t>
      </w:r>
      <w:r w:rsidRPr="00E35CEE" w:rsidR="00693657">
        <w:rPr>
          <w:rFonts w:asciiTheme="minorHAnsi" w:hAnsiTheme="minorHAnsi" w:cstheme="minorHAnsi"/>
          <w:szCs w:val="22"/>
        </w:rPr>
        <w:t xml:space="preserve">is </w:t>
      </w:r>
      <w:r w:rsidRPr="00E35CEE">
        <w:rPr>
          <w:rFonts w:asciiTheme="minorHAnsi" w:hAnsiTheme="minorHAnsi" w:cstheme="minorHAnsi"/>
          <w:szCs w:val="22"/>
        </w:rPr>
        <w:t>not satisfied</w:t>
      </w:r>
      <w:bookmarkEnd w:id="52"/>
      <w:bookmarkEnd w:id="53"/>
      <w:bookmarkEnd w:id="54"/>
    </w:p>
    <w:p w:rsidRPr="00E35CEE" w:rsidR="00B61B51" w:rsidP="00E35CEE" w:rsidRDefault="00B61B51" w14:paraId="715EBAC8" w14:textId="066A0896">
      <w:pPr>
        <w:pStyle w:val="Untitledsubclause1"/>
        <w:outlineLvl w:val="9"/>
        <w:rPr>
          <w:rFonts w:asciiTheme="minorHAnsi" w:hAnsiTheme="minorHAnsi" w:cstheme="minorHAnsi"/>
          <w:szCs w:val="22"/>
        </w:rPr>
      </w:pPr>
      <w:bookmarkStart w:name="a702636" w:id="55"/>
      <w:r w:rsidRPr="00E35CEE">
        <w:rPr>
          <w:rFonts w:asciiTheme="minorHAnsi" w:hAnsiTheme="minorHAnsi" w:cstheme="minorHAnsi"/>
          <w:szCs w:val="22"/>
        </w:rPr>
        <w:t xml:space="preserve">While the outcome </w:t>
      </w:r>
      <w:r w:rsidRPr="00E35CEE" w:rsidR="00693657">
        <w:rPr>
          <w:rFonts w:asciiTheme="minorHAnsi" w:hAnsiTheme="minorHAnsi" w:cstheme="minorHAnsi"/>
          <w:szCs w:val="22"/>
        </w:rPr>
        <w:t xml:space="preserve">the </w:t>
      </w:r>
      <w:r w:rsidR="00CF01FC">
        <w:rPr>
          <w:rFonts w:asciiTheme="minorHAnsi" w:hAnsiTheme="minorHAnsi" w:cstheme="minorHAnsi"/>
          <w:szCs w:val="22"/>
        </w:rPr>
        <w:t>individual</w:t>
      </w:r>
      <w:r w:rsidRPr="00E35CEE" w:rsidR="00693657">
        <w:rPr>
          <w:rFonts w:asciiTheme="minorHAnsi" w:hAnsiTheme="minorHAnsi" w:cstheme="minorHAnsi"/>
          <w:szCs w:val="22"/>
        </w:rPr>
        <w:t xml:space="preserve"> is</w:t>
      </w:r>
      <w:r w:rsidRPr="00E35CEE">
        <w:rPr>
          <w:rFonts w:asciiTheme="minorHAnsi" w:hAnsiTheme="minorHAnsi" w:cstheme="minorHAnsi"/>
          <w:szCs w:val="22"/>
        </w:rPr>
        <w:t xml:space="preserve"> seeking</w:t>
      </w:r>
      <w:r w:rsidRPr="00E35CEE" w:rsidR="00693657">
        <w:rPr>
          <w:rFonts w:asciiTheme="minorHAnsi" w:hAnsiTheme="minorHAnsi" w:cstheme="minorHAnsi"/>
          <w:szCs w:val="22"/>
        </w:rPr>
        <w:t xml:space="preserve"> cannot be guaranteed</w:t>
      </w:r>
      <w:r w:rsidRPr="00E35CEE">
        <w:rPr>
          <w:rFonts w:asciiTheme="minorHAnsi" w:hAnsiTheme="minorHAnsi" w:cstheme="minorHAnsi"/>
          <w:szCs w:val="22"/>
        </w:rPr>
        <w:t>,  concern</w:t>
      </w:r>
      <w:r w:rsidRPr="00E35CEE" w:rsidR="00693657">
        <w:rPr>
          <w:rFonts w:asciiTheme="minorHAnsi" w:hAnsiTheme="minorHAnsi" w:cstheme="minorHAnsi"/>
          <w:szCs w:val="22"/>
        </w:rPr>
        <w:t>s will be dealt with</w:t>
      </w:r>
      <w:r w:rsidRPr="00E35CEE">
        <w:rPr>
          <w:rFonts w:asciiTheme="minorHAnsi" w:hAnsiTheme="minorHAnsi" w:cstheme="minorHAnsi"/>
          <w:szCs w:val="22"/>
        </w:rPr>
        <w:t xml:space="preserve"> fairly and in an appropriate way. </w:t>
      </w:r>
      <w:bookmarkEnd w:id="55"/>
    </w:p>
    <w:p w:rsidRPr="00E35CEE" w:rsidR="00B61B51" w:rsidP="00E35CEE" w:rsidRDefault="00B61B51" w14:paraId="5A3085D6" w14:textId="3E0E7275">
      <w:pPr>
        <w:pStyle w:val="Untitledsubclause1"/>
        <w:outlineLvl w:val="9"/>
        <w:rPr>
          <w:rFonts w:asciiTheme="minorHAnsi" w:hAnsiTheme="minorHAnsi" w:cstheme="minorHAnsi"/>
          <w:szCs w:val="22"/>
        </w:rPr>
      </w:pPr>
      <w:bookmarkStart w:name="a326677" w:id="56"/>
      <w:r w:rsidRPr="00E35CEE">
        <w:rPr>
          <w:rFonts w:asciiTheme="minorHAnsi" w:hAnsiTheme="minorHAnsi" w:cstheme="minorHAnsi"/>
          <w:szCs w:val="22"/>
        </w:rPr>
        <w:t xml:space="preserve">If </w:t>
      </w:r>
      <w:r w:rsidRPr="00E35CEE" w:rsidR="00693657">
        <w:rPr>
          <w:rFonts w:asciiTheme="minorHAnsi" w:hAnsiTheme="minorHAnsi" w:cstheme="minorHAnsi"/>
          <w:szCs w:val="22"/>
        </w:rPr>
        <w:t>an employee is</w:t>
      </w:r>
      <w:r w:rsidRPr="00E35CEE">
        <w:rPr>
          <w:rFonts w:asciiTheme="minorHAnsi" w:hAnsiTheme="minorHAnsi" w:cstheme="minorHAnsi"/>
          <w:szCs w:val="22"/>
        </w:rPr>
        <w:t xml:space="preserve"> not happy with the way in which </w:t>
      </w:r>
      <w:r w:rsidRPr="00E35CEE" w:rsidR="00693657">
        <w:rPr>
          <w:rFonts w:asciiTheme="minorHAnsi" w:hAnsiTheme="minorHAnsi" w:cstheme="minorHAnsi"/>
          <w:szCs w:val="22"/>
        </w:rPr>
        <w:t xml:space="preserve">their </w:t>
      </w:r>
      <w:r w:rsidRPr="00E35CEE">
        <w:rPr>
          <w:rFonts w:asciiTheme="minorHAnsi" w:hAnsiTheme="minorHAnsi" w:cstheme="minorHAnsi"/>
          <w:szCs w:val="22"/>
        </w:rPr>
        <w:t xml:space="preserve">concern has been handled, </w:t>
      </w:r>
      <w:r w:rsidRPr="00E35CEE" w:rsidR="00693657">
        <w:rPr>
          <w:rFonts w:asciiTheme="minorHAnsi" w:hAnsiTheme="minorHAnsi" w:cstheme="minorHAnsi"/>
          <w:szCs w:val="22"/>
        </w:rPr>
        <w:t xml:space="preserve">they </w:t>
      </w:r>
      <w:r w:rsidRPr="00E35CEE">
        <w:rPr>
          <w:rFonts w:asciiTheme="minorHAnsi" w:hAnsiTheme="minorHAnsi" w:cstheme="minorHAnsi"/>
          <w:szCs w:val="22"/>
        </w:rPr>
        <w:t xml:space="preserve">can raise it with one of the other key contacts in </w:t>
      </w:r>
      <w:r w:rsidRPr="00594059" w:rsidR="00594059">
        <w:rPr>
          <w:rFonts w:asciiTheme="minorHAnsi" w:hAnsiTheme="minorHAnsi" w:cstheme="minorHAnsi"/>
          <w:szCs w:val="22"/>
        </w:rPr>
        <w:t>section 11</w:t>
      </w:r>
      <w:r w:rsidRPr="00594059">
        <w:rPr>
          <w:rFonts w:asciiTheme="minorHAnsi" w:hAnsiTheme="minorHAnsi" w:cstheme="minorHAnsi"/>
          <w:szCs w:val="22"/>
        </w:rPr>
        <w:t>. Alternatively</w:t>
      </w:r>
      <w:r w:rsidRPr="00E35CEE">
        <w:rPr>
          <w:rFonts w:asciiTheme="minorHAnsi" w:hAnsiTheme="minorHAnsi" w:cstheme="minorHAnsi"/>
          <w:szCs w:val="22"/>
        </w:rPr>
        <w:t xml:space="preserve">, </w:t>
      </w:r>
      <w:r w:rsidRPr="00E35CEE" w:rsidR="00693657">
        <w:rPr>
          <w:rFonts w:asciiTheme="minorHAnsi" w:hAnsiTheme="minorHAnsi" w:cstheme="minorHAnsi"/>
          <w:szCs w:val="22"/>
        </w:rPr>
        <w:t xml:space="preserve">they </w:t>
      </w:r>
      <w:r w:rsidRPr="00E35CEE">
        <w:rPr>
          <w:rFonts w:asciiTheme="minorHAnsi" w:hAnsiTheme="minorHAnsi" w:cstheme="minorHAnsi"/>
          <w:szCs w:val="22"/>
        </w:rPr>
        <w:t>may contact the Chair of Governors/Trustees or our external auditors. Contact details are set out at the end of this policy.</w:t>
      </w:r>
      <w:bookmarkEnd w:id="56"/>
    </w:p>
    <w:p w:rsidRPr="00E35CEE" w:rsidR="00B61B51" w:rsidP="00E35CEE" w:rsidRDefault="00B61B51" w14:paraId="128B5443" w14:textId="77777777">
      <w:pPr>
        <w:pStyle w:val="TitleClause"/>
        <w:rPr>
          <w:rFonts w:asciiTheme="minorHAnsi" w:hAnsiTheme="minorHAnsi" w:cstheme="minorHAnsi"/>
          <w:szCs w:val="22"/>
        </w:rPr>
      </w:pPr>
      <w:bookmarkStart w:name="_Toc256000008" w:id="57"/>
      <w:bookmarkStart w:name="a767076" w:id="58"/>
      <w:bookmarkStart w:name="_Toc145942880" w:id="59"/>
      <w:r w:rsidRPr="00E35CEE">
        <w:rPr>
          <w:rFonts w:asciiTheme="minorHAnsi" w:hAnsiTheme="minorHAnsi" w:cstheme="minorHAnsi"/>
          <w:szCs w:val="22"/>
        </w:rPr>
        <w:lastRenderedPageBreak/>
        <w:t>External disclosures</w:t>
      </w:r>
      <w:bookmarkEnd w:id="57"/>
      <w:bookmarkEnd w:id="58"/>
      <w:bookmarkEnd w:id="59"/>
    </w:p>
    <w:p w:rsidRPr="00E35CEE" w:rsidR="00B61B51" w:rsidP="00E35CEE" w:rsidRDefault="00B61B51" w14:paraId="062C48F0" w14:textId="020E7B12">
      <w:pPr>
        <w:pStyle w:val="Untitledsubclause1"/>
        <w:outlineLvl w:val="9"/>
        <w:rPr>
          <w:rFonts w:asciiTheme="minorHAnsi" w:hAnsiTheme="minorHAnsi" w:cstheme="minorHAnsi"/>
          <w:szCs w:val="22"/>
        </w:rPr>
      </w:pPr>
      <w:bookmarkStart w:name="a676698" w:id="60"/>
      <w:r w:rsidRPr="00E35CEE">
        <w:rPr>
          <w:rFonts w:asciiTheme="minorHAnsi" w:hAnsiTheme="minorHAnsi" w:cstheme="minorHAnsi"/>
          <w:szCs w:val="22"/>
        </w:rPr>
        <w:t xml:space="preserve">The aim of this policy is to provide an internal mechanism for reporting, investigating and remedying any wrongdoing in the workplace. In most cases </w:t>
      </w:r>
      <w:r w:rsidRPr="00E35CEE" w:rsidR="00693657">
        <w:rPr>
          <w:rFonts w:asciiTheme="minorHAnsi" w:hAnsiTheme="minorHAnsi" w:cstheme="minorHAnsi"/>
          <w:szCs w:val="22"/>
        </w:rPr>
        <w:t xml:space="preserve">an </w:t>
      </w:r>
      <w:r w:rsidR="00594059">
        <w:rPr>
          <w:rFonts w:asciiTheme="minorHAnsi" w:hAnsiTheme="minorHAnsi" w:cstheme="minorHAnsi"/>
          <w:szCs w:val="22"/>
        </w:rPr>
        <w:t>individual</w:t>
      </w:r>
      <w:r w:rsidRPr="00E35CEE" w:rsidR="00693657">
        <w:rPr>
          <w:rFonts w:asciiTheme="minorHAnsi" w:hAnsiTheme="minorHAnsi" w:cstheme="minorHAnsi"/>
          <w:szCs w:val="22"/>
        </w:rPr>
        <w:t xml:space="preserve"> </w:t>
      </w:r>
      <w:r w:rsidRPr="00E35CEE">
        <w:rPr>
          <w:rFonts w:asciiTheme="minorHAnsi" w:hAnsiTheme="minorHAnsi" w:cstheme="minorHAnsi"/>
          <w:szCs w:val="22"/>
        </w:rPr>
        <w:t xml:space="preserve">should not find it necessary to alert anyone externally. </w:t>
      </w:r>
      <w:bookmarkEnd w:id="60"/>
    </w:p>
    <w:p w:rsidRPr="00E35CEE" w:rsidR="00B61B51" w:rsidP="00E35CEE" w:rsidRDefault="00B61B51" w14:paraId="6BF6D44F" w14:textId="4B6A31F2">
      <w:pPr>
        <w:pStyle w:val="Untitledsubclause1"/>
        <w:outlineLvl w:val="9"/>
        <w:rPr>
          <w:rFonts w:asciiTheme="minorHAnsi" w:hAnsiTheme="minorHAnsi" w:cstheme="minorHAnsi"/>
          <w:szCs w:val="22"/>
        </w:rPr>
      </w:pPr>
      <w:bookmarkStart w:name="a462670" w:id="61"/>
      <w:r w:rsidRPr="00E35CEE">
        <w:rPr>
          <w:rFonts w:asciiTheme="minorHAnsi" w:hAnsiTheme="minorHAnsi" w:cstheme="minorHAnsi"/>
          <w:szCs w:val="22"/>
        </w:rPr>
        <w:t xml:space="preserve">The law recognises that in some circumstances it may be appropriate to report concerns to an external body such as a regulator. </w:t>
      </w:r>
      <w:r w:rsidR="00594059">
        <w:rPr>
          <w:rFonts w:asciiTheme="minorHAnsi" w:hAnsiTheme="minorHAnsi" w:cstheme="minorHAnsi"/>
          <w:szCs w:val="22"/>
        </w:rPr>
        <w:t>Individuals</w:t>
      </w:r>
      <w:r w:rsidRPr="00E35CEE" w:rsidR="00693657">
        <w:rPr>
          <w:rFonts w:asciiTheme="minorHAnsi" w:hAnsiTheme="minorHAnsi" w:cstheme="minorHAnsi"/>
          <w:szCs w:val="22"/>
        </w:rPr>
        <w:t xml:space="preserve"> are</w:t>
      </w:r>
      <w:r w:rsidRPr="00E35CEE">
        <w:rPr>
          <w:rFonts w:asciiTheme="minorHAnsi" w:hAnsiTheme="minorHAnsi" w:cstheme="minorHAnsi"/>
          <w:szCs w:val="22"/>
        </w:rPr>
        <w:t xml:space="preserve"> encourage</w:t>
      </w:r>
      <w:r w:rsidRPr="00E35CEE" w:rsidR="00693657">
        <w:rPr>
          <w:rFonts w:asciiTheme="minorHAnsi" w:hAnsiTheme="minorHAnsi" w:cstheme="minorHAnsi"/>
          <w:szCs w:val="22"/>
        </w:rPr>
        <w:t>d</w:t>
      </w:r>
      <w:r w:rsidRPr="00E35CEE">
        <w:rPr>
          <w:rFonts w:asciiTheme="minorHAnsi" w:hAnsiTheme="minorHAnsi" w:cstheme="minorHAnsi"/>
          <w:szCs w:val="22"/>
        </w:rPr>
        <w:t xml:space="preserve"> to seek advice before reporting a concern to anyone external. The independent whistleblowing charity, Protect, operates a confidential helpline. They also have a list of prescribed regulators for reporting certain types of concern. Their contact details are at the end of this policy.</w:t>
      </w:r>
      <w:bookmarkEnd w:id="61"/>
    </w:p>
    <w:p w:rsidRPr="00E35CEE" w:rsidR="00B61B51" w:rsidP="00E35CEE" w:rsidRDefault="00B61B51" w14:paraId="773BD295" w14:textId="74303861">
      <w:pPr>
        <w:pStyle w:val="Untitledsubclause1"/>
        <w:outlineLvl w:val="9"/>
        <w:rPr>
          <w:rFonts w:asciiTheme="minorHAnsi" w:hAnsiTheme="minorHAnsi" w:cstheme="minorHAnsi"/>
          <w:szCs w:val="22"/>
        </w:rPr>
      </w:pPr>
      <w:bookmarkStart w:name="a330929" w:id="62"/>
      <w:r w:rsidRPr="00E35CEE">
        <w:rPr>
          <w:rFonts w:asciiTheme="minorHAnsi" w:hAnsiTheme="minorHAnsi" w:cstheme="minorHAnsi"/>
          <w:szCs w:val="22"/>
        </w:rPr>
        <w:t>Whistleblowing concerns usually relate to the conduct of</w:t>
      </w:r>
      <w:r w:rsidRPr="00E35CEE" w:rsidR="00693657">
        <w:rPr>
          <w:rFonts w:asciiTheme="minorHAnsi" w:hAnsiTheme="minorHAnsi" w:cstheme="minorHAnsi"/>
          <w:szCs w:val="22"/>
        </w:rPr>
        <w:t xml:space="preserve"> employees</w:t>
      </w:r>
      <w:r w:rsidRPr="00E35CEE">
        <w:rPr>
          <w:rFonts w:asciiTheme="minorHAnsi" w:hAnsiTheme="minorHAnsi" w:cstheme="minorHAnsi"/>
          <w:szCs w:val="22"/>
        </w:rPr>
        <w:t xml:space="preserve">, but they may sometimes relate to the actions of a third party, such as a parent, supplier or service provider. In some circumstances the law will protect </w:t>
      </w:r>
      <w:r w:rsidRPr="00E35CEE" w:rsidR="00693657">
        <w:rPr>
          <w:rFonts w:asciiTheme="minorHAnsi" w:hAnsiTheme="minorHAnsi" w:cstheme="minorHAnsi"/>
          <w:szCs w:val="22"/>
        </w:rPr>
        <w:t xml:space="preserve">an employee </w:t>
      </w:r>
      <w:r w:rsidRPr="00E35CEE">
        <w:rPr>
          <w:rFonts w:asciiTheme="minorHAnsi" w:hAnsiTheme="minorHAnsi" w:cstheme="minorHAnsi"/>
          <w:szCs w:val="22"/>
        </w:rPr>
        <w:t xml:space="preserve">if </w:t>
      </w:r>
      <w:r w:rsidRPr="00E35CEE" w:rsidR="00693657">
        <w:rPr>
          <w:rFonts w:asciiTheme="minorHAnsi" w:hAnsiTheme="minorHAnsi" w:cstheme="minorHAnsi"/>
          <w:szCs w:val="22"/>
        </w:rPr>
        <w:t xml:space="preserve">they </w:t>
      </w:r>
      <w:r w:rsidRPr="00E35CEE">
        <w:rPr>
          <w:rFonts w:asciiTheme="minorHAnsi" w:hAnsiTheme="minorHAnsi" w:cstheme="minorHAnsi"/>
          <w:szCs w:val="22"/>
        </w:rPr>
        <w:t xml:space="preserve">raise the matter with the third party directly. However, </w:t>
      </w:r>
      <w:r w:rsidRPr="00E35CEE" w:rsidR="00693657">
        <w:rPr>
          <w:rFonts w:asciiTheme="minorHAnsi" w:hAnsiTheme="minorHAnsi" w:cstheme="minorHAnsi"/>
          <w:szCs w:val="22"/>
        </w:rPr>
        <w:t>employees are encouraged</w:t>
      </w:r>
      <w:r w:rsidRPr="00E35CEE">
        <w:rPr>
          <w:rFonts w:asciiTheme="minorHAnsi" w:hAnsiTheme="minorHAnsi" w:cstheme="minorHAnsi"/>
          <w:szCs w:val="22"/>
        </w:rPr>
        <w:t xml:space="preserve"> to report such concerns internally first, in line with this policy. </w:t>
      </w:r>
      <w:r w:rsidRPr="00E35CEE" w:rsidR="00693657">
        <w:rPr>
          <w:rFonts w:asciiTheme="minorHAnsi" w:hAnsiTheme="minorHAnsi" w:cstheme="minorHAnsi"/>
          <w:szCs w:val="22"/>
        </w:rPr>
        <w:t xml:space="preserve">Employees </w:t>
      </w:r>
      <w:r w:rsidRPr="00E35CEE">
        <w:rPr>
          <w:rFonts w:asciiTheme="minorHAnsi" w:hAnsiTheme="minorHAnsi" w:cstheme="minorHAnsi"/>
          <w:szCs w:val="22"/>
        </w:rPr>
        <w:t xml:space="preserve">should contact </w:t>
      </w:r>
      <w:r w:rsidRPr="00E35CEE" w:rsidR="00693657">
        <w:rPr>
          <w:rFonts w:asciiTheme="minorHAnsi" w:hAnsiTheme="minorHAnsi" w:cstheme="minorHAnsi"/>
          <w:szCs w:val="22"/>
        </w:rPr>
        <w:t xml:space="preserve">their line manager or the </w:t>
      </w:r>
      <w:r w:rsidR="00626F91">
        <w:rPr>
          <w:rFonts w:asciiTheme="minorHAnsi" w:hAnsiTheme="minorHAnsi" w:cstheme="minorHAnsi"/>
          <w:szCs w:val="22"/>
        </w:rPr>
        <w:t>DCEO</w:t>
      </w:r>
      <w:r w:rsidRPr="00E35CEE" w:rsidR="00693657">
        <w:rPr>
          <w:rFonts w:asciiTheme="minorHAnsi" w:hAnsiTheme="minorHAnsi" w:cstheme="minorHAnsi"/>
          <w:szCs w:val="22"/>
        </w:rPr>
        <w:t xml:space="preserve"> in the first instance.</w:t>
      </w:r>
      <w:r w:rsidRPr="00E35CEE">
        <w:rPr>
          <w:rFonts w:asciiTheme="minorHAnsi" w:hAnsiTheme="minorHAnsi" w:cstheme="minorHAnsi"/>
          <w:szCs w:val="22"/>
        </w:rPr>
        <w:t xml:space="preserve"> </w:t>
      </w:r>
      <w:bookmarkEnd w:id="62"/>
    </w:p>
    <w:p w:rsidRPr="00E35CEE" w:rsidR="00B61B51" w:rsidP="00E35CEE" w:rsidRDefault="00B61B51" w14:paraId="4D0A8FF2" w14:textId="77777777">
      <w:pPr>
        <w:pStyle w:val="TitleClause"/>
        <w:rPr>
          <w:rFonts w:asciiTheme="minorHAnsi" w:hAnsiTheme="minorHAnsi" w:cstheme="minorHAnsi"/>
          <w:szCs w:val="22"/>
        </w:rPr>
      </w:pPr>
      <w:bookmarkStart w:name="_Toc256000009" w:id="63"/>
      <w:bookmarkStart w:name="a990563" w:id="64"/>
      <w:bookmarkStart w:name="_Toc145942881" w:id="65"/>
      <w:r w:rsidRPr="00E35CEE">
        <w:rPr>
          <w:rFonts w:asciiTheme="minorHAnsi" w:hAnsiTheme="minorHAnsi" w:cstheme="minorHAnsi"/>
          <w:szCs w:val="22"/>
        </w:rPr>
        <w:t>Protection and support for whistleblowers</w:t>
      </w:r>
      <w:bookmarkEnd w:id="63"/>
      <w:bookmarkEnd w:id="64"/>
      <w:bookmarkEnd w:id="65"/>
    </w:p>
    <w:p w:rsidRPr="00E35CEE" w:rsidR="00B61B51" w:rsidP="00E35CEE" w:rsidRDefault="00B61B51" w14:paraId="29410D75" w14:textId="2D898A8A">
      <w:pPr>
        <w:pStyle w:val="Untitledsubclause1"/>
        <w:outlineLvl w:val="9"/>
        <w:rPr>
          <w:rFonts w:asciiTheme="minorHAnsi" w:hAnsiTheme="minorHAnsi" w:cstheme="minorHAnsi"/>
          <w:szCs w:val="22"/>
        </w:rPr>
      </w:pPr>
      <w:bookmarkStart w:name="a171606" w:id="66"/>
      <w:r w:rsidRPr="00E35CEE">
        <w:rPr>
          <w:rFonts w:asciiTheme="minorHAnsi" w:hAnsiTheme="minorHAnsi" w:cstheme="minorHAnsi"/>
          <w:szCs w:val="22"/>
        </w:rPr>
        <w:t xml:space="preserve">It is understandable that whistleblowers are sometimes worried about possible repercussions. </w:t>
      </w:r>
      <w:r w:rsidRPr="00E35CEE" w:rsidR="00693657">
        <w:rPr>
          <w:rFonts w:asciiTheme="minorHAnsi" w:hAnsiTheme="minorHAnsi" w:cstheme="minorHAnsi"/>
          <w:szCs w:val="22"/>
        </w:rPr>
        <w:t>The Trust</w:t>
      </w:r>
      <w:r w:rsidRPr="00E35CEE">
        <w:rPr>
          <w:rFonts w:asciiTheme="minorHAnsi" w:hAnsiTheme="minorHAnsi" w:cstheme="minorHAnsi"/>
          <w:szCs w:val="22"/>
        </w:rPr>
        <w:t xml:space="preserve"> aim</w:t>
      </w:r>
      <w:r w:rsidRPr="00E35CEE" w:rsidR="00693657">
        <w:rPr>
          <w:rFonts w:asciiTheme="minorHAnsi" w:hAnsiTheme="minorHAnsi" w:cstheme="minorHAnsi"/>
          <w:szCs w:val="22"/>
        </w:rPr>
        <w:t>s</w:t>
      </w:r>
      <w:r w:rsidRPr="00E35CEE">
        <w:rPr>
          <w:rFonts w:asciiTheme="minorHAnsi" w:hAnsiTheme="minorHAnsi" w:cstheme="minorHAnsi"/>
          <w:szCs w:val="22"/>
        </w:rPr>
        <w:t xml:space="preserve"> to encourage openness and will support </w:t>
      </w:r>
      <w:r w:rsidRPr="00E35CEE" w:rsidR="00693657">
        <w:rPr>
          <w:rFonts w:asciiTheme="minorHAnsi" w:hAnsiTheme="minorHAnsi" w:cstheme="minorHAnsi"/>
          <w:szCs w:val="22"/>
        </w:rPr>
        <w:t xml:space="preserve">an employee </w:t>
      </w:r>
      <w:r w:rsidRPr="00E35CEE">
        <w:rPr>
          <w:rFonts w:asciiTheme="minorHAnsi" w:hAnsiTheme="minorHAnsi" w:cstheme="minorHAnsi"/>
          <w:szCs w:val="22"/>
        </w:rPr>
        <w:t>who raise</w:t>
      </w:r>
      <w:r w:rsidRPr="00E35CEE" w:rsidR="00693657">
        <w:rPr>
          <w:rFonts w:asciiTheme="minorHAnsi" w:hAnsiTheme="minorHAnsi" w:cstheme="minorHAnsi"/>
          <w:szCs w:val="22"/>
        </w:rPr>
        <w:t>s</w:t>
      </w:r>
      <w:r w:rsidRPr="00E35CEE">
        <w:rPr>
          <w:rFonts w:asciiTheme="minorHAnsi" w:hAnsiTheme="minorHAnsi" w:cstheme="minorHAnsi"/>
          <w:szCs w:val="22"/>
        </w:rPr>
        <w:t xml:space="preserve"> genuine concerns under this policy, even if they turn out to be mistaken.</w:t>
      </w:r>
      <w:bookmarkEnd w:id="66"/>
    </w:p>
    <w:p w:rsidRPr="00E35CEE" w:rsidR="00B61B51" w:rsidP="00E35CEE" w:rsidRDefault="00B61B51" w14:paraId="3FAE137A" w14:textId="246C4C07">
      <w:pPr>
        <w:pStyle w:val="Untitledsubclause1"/>
        <w:outlineLvl w:val="9"/>
        <w:rPr>
          <w:rFonts w:asciiTheme="minorHAnsi" w:hAnsiTheme="minorHAnsi" w:cstheme="minorHAnsi"/>
          <w:szCs w:val="22"/>
        </w:rPr>
      </w:pPr>
      <w:bookmarkStart w:name="a837483" w:id="67"/>
      <w:r w:rsidRPr="00E35CEE">
        <w:rPr>
          <w:rFonts w:asciiTheme="minorHAnsi" w:hAnsiTheme="minorHAnsi" w:cstheme="minorHAnsi"/>
          <w:szCs w:val="22"/>
        </w:rPr>
        <w:t xml:space="preserve">Whistleblowers must not suffer any detrimental treatment as a result of raising a concern. Detrimental treatment includes dismissal, disciplinary action, threats or other unfavourable treatment connected with raising a concern. If </w:t>
      </w:r>
      <w:r w:rsidRPr="00E35CEE" w:rsidR="00693657">
        <w:rPr>
          <w:rFonts w:asciiTheme="minorHAnsi" w:hAnsiTheme="minorHAnsi" w:cstheme="minorHAnsi"/>
          <w:szCs w:val="22"/>
        </w:rPr>
        <w:t xml:space="preserve">an employee </w:t>
      </w:r>
      <w:r w:rsidRPr="00E35CEE">
        <w:rPr>
          <w:rFonts w:asciiTheme="minorHAnsi" w:hAnsiTheme="minorHAnsi" w:cstheme="minorHAnsi"/>
          <w:szCs w:val="22"/>
        </w:rPr>
        <w:t>believe</w:t>
      </w:r>
      <w:r w:rsidRPr="00E35CEE" w:rsidR="00693657">
        <w:rPr>
          <w:rFonts w:asciiTheme="minorHAnsi" w:hAnsiTheme="minorHAnsi" w:cstheme="minorHAnsi"/>
          <w:szCs w:val="22"/>
        </w:rPr>
        <w:t>s</w:t>
      </w:r>
      <w:r w:rsidRPr="00E35CEE">
        <w:rPr>
          <w:rFonts w:asciiTheme="minorHAnsi" w:hAnsiTheme="minorHAnsi" w:cstheme="minorHAnsi"/>
          <w:szCs w:val="22"/>
        </w:rPr>
        <w:t xml:space="preserve"> that </w:t>
      </w:r>
      <w:r w:rsidRPr="00E35CEE" w:rsidR="00693657">
        <w:rPr>
          <w:rFonts w:asciiTheme="minorHAnsi" w:hAnsiTheme="minorHAnsi" w:cstheme="minorHAnsi"/>
          <w:szCs w:val="22"/>
        </w:rPr>
        <w:t xml:space="preserve">they </w:t>
      </w:r>
      <w:r w:rsidRPr="00E35CEE">
        <w:rPr>
          <w:rFonts w:asciiTheme="minorHAnsi" w:hAnsiTheme="minorHAnsi" w:cstheme="minorHAnsi"/>
          <w:szCs w:val="22"/>
        </w:rPr>
        <w:t xml:space="preserve">have suffered any such treatment, </w:t>
      </w:r>
      <w:r w:rsidRPr="00E35CEE" w:rsidR="00693657">
        <w:rPr>
          <w:rFonts w:asciiTheme="minorHAnsi" w:hAnsiTheme="minorHAnsi" w:cstheme="minorHAnsi"/>
          <w:szCs w:val="22"/>
        </w:rPr>
        <w:t xml:space="preserve">they </w:t>
      </w:r>
      <w:r w:rsidRPr="00E35CEE">
        <w:rPr>
          <w:rFonts w:asciiTheme="minorHAnsi" w:hAnsiTheme="minorHAnsi" w:cstheme="minorHAnsi"/>
          <w:szCs w:val="22"/>
        </w:rPr>
        <w:t xml:space="preserve">should inform </w:t>
      </w:r>
      <w:r w:rsidRPr="00E35CEE" w:rsidR="00693657">
        <w:rPr>
          <w:rFonts w:asciiTheme="minorHAnsi" w:hAnsiTheme="minorHAnsi" w:cstheme="minorHAnsi"/>
          <w:szCs w:val="22"/>
        </w:rPr>
        <w:t>their</w:t>
      </w:r>
      <w:r w:rsidRPr="00E35CEE" w:rsidR="00F31E5F">
        <w:rPr>
          <w:rFonts w:asciiTheme="minorHAnsi" w:hAnsiTheme="minorHAnsi" w:cstheme="minorHAnsi"/>
          <w:szCs w:val="22"/>
        </w:rPr>
        <w:t xml:space="preserve"> line manager or the </w:t>
      </w:r>
      <w:r w:rsidR="00626F91">
        <w:rPr>
          <w:rFonts w:asciiTheme="minorHAnsi" w:hAnsiTheme="minorHAnsi" w:cstheme="minorHAnsi"/>
          <w:szCs w:val="22"/>
        </w:rPr>
        <w:t>DCEO</w:t>
      </w:r>
      <w:r w:rsidRPr="00E35CEE">
        <w:rPr>
          <w:rFonts w:asciiTheme="minorHAnsi" w:hAnsiTheme="minorHAnsi" w:cstheme="minorHAnsi"/>
          <w:szCs w:val="22"/>
        </w:rPr>
        <w:t xml:space="preserve"> immediately. If the matter is not remedied </w:t>
      </w:r>
      <w:r w:rsidRPr="00E35CEE" w:rsidR="00693657">
        <w:rPr>
          <w:rFonts w:asciiTheme="minorHAnsi" w:hAnsiTheme="minorHAnsi" w:cstheme="minorHAnsi"/>
          <w:szCs w:val="22"/>
        </w:rPr>
        <w:t xml:space="preserve">they </w:t>
      </w:r>
      <w:r w:rsidRPr="00E35CEE">
        <w:rPr>
          <w:rFonts w:asciiTheme="minorHAnsi" w:hAnsiTheme="minorHAnsi" w:cstheme="minorHAnsi"/>
          <w:szCs w:val="22"/>
        </w:rPr>
        <w:t xml:space="preserve">should raise it formally using our Grievance </w:t>
      </w:r>
      <w:r w:rsidR="00F7266F">
        <w:rPr>
          <w:rFonts w:asciiTheme="minorHAnsi" w:hAnsiTheme="minorHAnsi" w:cstheme="minorHAnsi"/>
          <w:szCs w:val="22"/>
        </w:rPr>
        <w:t>Policy</w:t>
      </w:r>
      <w:r w:rsidRPr="00E35CEE">
        <w:rPr>
          <w:rFonts w:asciiTheme="minorHAnsi" w:hAnsiTheme="minorHAnsi" w:cstheme="minorHAnsi"/>
          <w:szCs w:val="22"/>
        </w:rPr>
        <w:t xml:space="preserve">. </w:t>
      </w:r>
      <w:bookmarkEnd w:id="67"/>
    </w:p>
    <w:p w:rsidRPr="005875B8" w:rsidR="00F7266F" w:rsidP="005875B8" w:rsidRDefault="008036F0" w14:paraId="6F07BCA1" w14:textId="7F7EF587">
      <w:pPr>
        <w:pStyle w:val="Untitledsubclause1"/>
        <w:outlineLvl w:val="9"/>
        <w:rPr>
          <w:rFonts w:asciiTheme="minorHAnsi" w:hAnsiTheme="minorHAnsi" w:cstheme="minorHAnsi"/>
          <w:szCs w:val="22"/>
        </w:rPr>
      </w:pPr>
      <w:bookmarkStart w:name="a429155" w:id="68"/>
      <w:r w:rsidRPr="00E35CEE">
        <w:rPr>
          <w:rFonts w:asciiTheme="minorHAnsi" w:hAnsiTheme="minorHAnsi" w:cstheme="minorHAnsi"/>
          <w:szCs w:val="22"/>
        </w:rPr>
        <w:t xml:space="preserve">Whistleblowers must not be threatened or retaliated against in any way.  </w:t>
      </w:r>
      <w:r w:rsidRPr="00E35CEE" w:rsidR="00B61B51">
        <w:rPr>
          <w:rFonts w:asciiTheme="minorHAnsi" w:hAnsiTheme="minorHAnsi" w:cstheme="minorHAnsi"/>
          <w:szCs w:val="22"/>
        </w:rPr>
        <w:t xml:space="preserve">If </w:t>
      </w:r>
      <w:r w:rsidRPr="00E35CEE">
        <w:rPr>
          <w:rFonts w:asciiTheme="minorHAnsi" w:hAnsiTheme="minorHAnsi" w:cstheme="minorHAnsi"/>
          <w:szCs w:val="22"/>
        </w:rPr>
        <w:t xml:space="preserve">a fellow employee is </w:t>
      </w:r>
      <w:r w:rsidRPr="00E35CEE" w:rsidR="00B61B51">
        <w:rPr>
          <w:rFonts w:asciiTheme="minorHAnsi" w:hAnsiTheme="minorHAnsi" w:cstheme="minorHAnsi"/>
          <w:szCs w:val="22"/>
        </w:rPr>
        <w:t xml:space="preserve">involved in such conduct </w:t>
      </w:r>
      <w:r w:rsidRPr="00E35CEE">
        <w:rPr>
          <w:rFonts w:asciiTheme="minorHAnsi" w:hAnsiTheme="minorHAnsi" w:cstheme="minorHAnsi"/>
          <w:szCs w:val="22"/>
        </w:rPr>
        <w:t xml:space="preserve">they </w:t>
      </w:r>
      <w:r w:rsidRPr="00E35CEE" w:rsidR="00B61B51">
        <w:rPr>
          <w:rFonts w:asciiTheme="minorHAnsi" w:hAnsiTheme="minorHAnsi" w:cstheme="minorHAnsi"/>
          <w:szCs w:val="22"/>
        </w:rPr>
        <w:t xml:space="preserve">may be subject to disciplinary action. In some cases, the whistleblower could have a right to sue </w:t>
      </w:r>
      <w:r w:rsidRPr="00E35CEE">
        <w:rPr>
          <w:rFonts w:asciiTheme="minorHAnsi" w:hAnsiTheme="minorHAnsi" w:cstheme="minorHAnsi"/>
          <w:szCs w:val="22"/>
        </w:rPr>
        <w:t xml:space="preserve">the fellow employee </w:t>
      </w:r>
      <w:r w:rsidRPr="00E35CEE" w:rsidR="00B61B51">
        <w:rPr>
          <w:rFonts w:asciiTheme="minorHAnsi" w:hAnsiTheme="minorHAnsi" w:cstheme="minorHAnsi"/>
          <w:szCs w:val="22"/>
        </w:rPr>
        <w:t>personally for compensation in an employment tribunal.</w:t>
      </w:r>
      <w:bookmarkEnd w:id="68"/>
    </w:p>
    <w:p w:rsidRPr="00E35CEE" w:rsidR="00F31E5F" w:rsidP="00E35CEE" w:rsidRDefault="00B61B51" w14:paraId="32F8569E" w14:textId="7D2B6474">
      <w:pPr>
        <w:pStyle w:val="TitleClause"/>
        <w:rPr>
          <w:rFonts w:asciiTheme="minorHAnsi" w:hAnsiTheme="minorHAnsi" w:cstheme="minorHAnsi"/>
          <w:szCs w:val="22"/>
        </w:rPr>
      </w:pPr>
      <w:bookmarkStart w:name="_Toc256000010" w:id="69"/>
      <w:bookmarkStart w:name="a934266" w:id="70"/>
      <w:bookmarkStart w:name="_Toc145942882" w:id="71"/>
      <w:r w:rsidRPr="00E35CEE">
        <w:rPr>
          <w:rFonts w:asciiTheme="minorHAnsi" w:hAnsiTheme="minorHAnsi" w:cstheme="minorHAnsi"/>
          <w:szCs w:val="22"/>
        </w:rPr>
        <w:t>Contacts</w:t>
      </w:r>
      <w:bookmarkEnd w:id="69"/>
      <w:bookmarkEnd w:id="70"/>
      <w:bookmarkEnd w:id="71"/>
    </w:p>
    <w:p w:rsidRPr="00F7266F" w:rsidR="00F31E5F" w:rsidP="00E35CEE" w:rsidRDefault="00F31E5F" w14:paraId="7249437D" w14:textId="46B569E7">
      <w:pPr>
        <w:pStyle w:val="Untitledsubclause1"/>
        <w:outlineLvl w:val="9"/>
        <w:rPr>
          <w:rFonts w:asciiTheme="minorHAnsi" w:hAnsiTheme="minorHAnsi" w:cstheme="minorHAnsi"/>
          <w:b/>
          <w:i/>
          <w:color w:val="auto"/>
          <w:szCs w:val="22"/>
          <w:lang w:eastAsia="en-GB"/>
        </w:rPr>
      </w:pPr>
      <w:bookmarkStart w:name="_Toc24555017" w:id="72"/>
      <w:r w:rsidRPr="00E35CEE">
        <w:rPr>
          <w:rFonts w:asciiTheme="minorHAnsi" w:hAnsiTheme="minorHAnsi" w:cstheme="minorHAnsi"/>
          <w:b/>
          <w:i/>
          <w:color w:val="auto"/>
          <w:szCs w:val="22"/>
          <w:lang w:eastAsia="en-GB"/>
        </w:rPr>
        <w:t>Internal Contacts</w:t>
      </w:r>
      <w:bookmarkEnd w:id="72"/>
    </w:p>
    <w:p w:rsidRPr="00E35CEE" w:rsidR="00F31E5F" w:rsidP="00E35CEE" w:rsidRDefault="00F31E5F" w14:paraId="42D8E675" w14:textId="77777777">
      <w:pPr>
        <w:pStyle w:val="NoSpacing"/>
        <w:rPr>
          <w:rFonts w:cstheme="minorHAnsi"/>
          <w:lang w:eastAsia="en-GB"/>
        </w:rPr>
      </w:pPr>
    </w:p>
    <w:tbl>
      <w:tblPr>
        <w:tblStyle w:val="TableGrid"/>
        <w:tblW w:w="0" w:type="auto"/>
        <w:tblLook w:val="04A0" w:firstRow="1" w:lastRow="0" w:firstColumn="1" w:lastColumn="0" w:noHBand="0" w:noVBand="1"/>
      </w:tblPr>
      <w:tblGrid>
        <w:gridCol w:w="2830"/>
        <w:gridCol w:w="1976"/>
        <w:gridCol w:w="1513"/>
        <w:gridCol w:w="2697"/>
      </w:tblGrid>
      <w:tr w:rsidRPr="00823DAB" w:rsidR="008B12B6" w:rsidTr="0062540C" w14:paraId="142BE75D" w14:textId="77777777">
        <w:tc>
          <w:tcPr>
            <w:tcW w:w="2830" w:type="dxa"/>
          </w:tcPr>
          <w:p w:rsidRPr="00E35CEE" w:rsidR="008B12B6" w:rsidP="00E35CEE" w:rsidRDefault="008B12B6" w14:paraId="56592BCA" w14:textId="04E4BAF3">
            <w:pPr>
              <w:pStyle w:val="NoSpacing"/>
              <w:rPr>
                <w:rFonts w:cstheme="minorHAnsi"/>
                <w:lang w:eastAsia="en-GB"/>
              </w:rPr>
            </w:pPr>
            <w:r w:rsidRPr="00E35CEE">
              <w:rPr>
                <w:rFonts w:cstheme="minorHAnsi"/>
                <w:lang w:eastAsia="en-GB"/>
              </w:rPr>
              <w:t>Concern</w:t>
            </w:r>
          </w:p>
        </w:tc>
        <w:tc>
          <w:tcPr>
            <w:tcW w:w="1976" w:type="dxa"/>
          </w:tcPr>
          <w:p w:rsidRPr="00E35CEE" w:rsidR="008B12B6" w:rsidP="00E35CEE" w:rsidRDefault="008B12B6" w14:paraId="35F1DA8C" w14:textId="74319A13">
            <w:pPr>
              <w:pStyle w:val="NoSpacing"/>
              <w:rPr>
                <w:rFonts w:cstheme="minorHAnsi"/>
                <w:lang w:eastAsia="en-GB"/>
              </w:rPr>
            </w:pPr>
            <w:r w:rsidRPr="00E35CEE">
              <w:rPr>
                <w:rFonts w:cstheme="minorHAnsi"/>
                <w:lang w:eastAsia="en-GB"/>
              </w:rPr>
              <w:t>Contact</w:t>
            </w:r>
          </w:p>
        </w:tc>
        <w:tc>
          <w:tcPr>
            <w:tcW w:w="0" w:type="auto"/>
          </w:tcPr>
          <w:p w:rsidRPr="00E35CEE" w:rsidR="008B12B6" w:rsidP="00E35CEE" w:rsidRDefault="008B12B6" w14:paraId="1A59F17F" w14:textId="47B96054">
            <w:pPr>
              <w:pStyle w:val="NoSpacing"/>
              <w:rPr>
                <w:rFonts w:cstheme="minorHAnsi"/>
                <w:lang w:eastAsia="en-GB"/>
              </w:rPr>
            </w:pPr>
            <w:r w:rsidRPr="00E35CEE">
              <w:rPr>
                <w:rFonts w:cstheme="minorHAnsi"/>
                <w:lang w:eastAsia="en-GB"/>
              </w:rPr>
              <w:t>Telephone Number</w:t>
            </w:r>
          </w:p>
        </w:tc>
        <w:tc>
          <w:tcPr>
            <w:tcW w:w="0" w:type="auto"/>
          </w:tcPr>
          <w:p w:rsidRPr="00E35CEE" w:rsidR="008B12B6" w:rsidP="00E35CEE" w:rsidRDefault="008B12B6" w14:paraId="0792574D" w14:textId="4DC8FA89">
            <w:pPr>
              <w:pStyle w:val="NoSpacing"/>
              <w:rPr>
                <w:rFonts w:cstheme="minorHAnsi"/>
                <w:lang w:eastAsia="en-GB"/>
              </w:rPr>
            </w:pPr>
            <w:r w:rsidRPr="00E35CEE">
              <w:rPr>
                <w:rFonts w:cstheme="minorHAnsi"/>
                <w:lang w:eastAsia="en-GB"/>
              </w:rPr>
              <w:t>Email</w:t>
            </w:r>
          </w:p>
        </w:tc>
      </w:tr>
      <w:tr w:rsidRPr="00823DAB" w:rsidR="008B12B6" w:rsidTr="0062540C" w14:paraId="6918996A" w14:textId="77777777">
        <w:tc>
          <w:tcPr>
            <w:tcW w:w="2830" w:type="dxa"/>
          </w:tcPr>
          <w:p w:rsidRPr="00E35CEE" w:rsidR="008B12B6" w:rsidP="00E35CEE" w:rsidRDefault="008B12B6" w14:paraId="2B4555E9" w14:textId="70891320">
            <w:pPr>
              <w:pStyle w:val="NoSpacing"/>
              <w:rPr>
                <w:rFonts w:cstheme="minorHAnsi"/>
                <w:lang w:eastAsia="en-GB"/>
              </w:rPr>
            </w:pPr>
            <w:r w:rsidRPr="00E35CEE">
              <w:rPr>
                <w:rFonts w:cstheme="minorHAnsi"/>
                <w:lang w:eastAsia="en-GB"/>
              </w:rPr>
              <w:t>Initial Concern</w:t>
            </w:r>
          </w:p>
        </w:tc>
        <w:tc>
          <w:tcPr>
            <w:tcW w:w="1976" w:type="dxa"/>
          </w:tcPr>
          <w:p w:rsidRPr="00E35CEE" w:rsidR="008B12B6" w:rsidP="00E35CEE" w:rsidRDefault="008B12B6" w14:paraId="1DFD9A8C" w14:textId="79413D15">
            <w:pPr>
              <w:pStyle w:val="NoSpacing"/>
              <w:rPr>
                <w:rFonts w:cstheme="minorHAnsi"/>
                <w:lang w:eastAsia="en-GB"/>
              </w:rPr>
            </w:pPr>
            <w:r w:rsidRPr="00E35CEE">
              <w:rPr>
                <w:rFonts w:cstheme="minorHAnsi"/>
                <w:lang w:eastAsia="en-GB"/>
              </w:rPr>
              <w:t>Raise with line manager</w:t>
            </w:r>
          </w:p>
        </w:tc>
        <w:tc>
          <w:tcPr>
            <w:tcW w:w="0" w:type="auto"/>
          </w:tcPr>
          <w:p w:rsidRPr="00E35CEE" w:rsidR="008B12B6" w:rsidP="00E35CEE" w:rsidRDefault="008B12B6" w14:paraId="251EAA9A" w14:textId="77777777">
            <w:pPr>
              <w:pStyle w:val="NoSpacing"/>
              <w:rPr>
                <w:rFonts w:cstheme="minorHAnsi"/>
                <w:lang w:eastAsia="en-GB"/>
              </w:rPr>
            </w:pPr>
          </w:p>
        </w:tc>
        <w:tc>
          <w:tcPr>
            <w:tcW w:w="0" w:type="auto"/>
          </w:tcPr>
          <w:p w:rsidRPr="00E35CEE" w:rsidR="008B12B6" w:rsidP="00E35CEE" w:rsidRDefault="008B12B6" w14:paraId="2483A333" w14:textId="77777777">
            <w:pPr>
              <w:pStyle w:val="NoSpacing"/>
              <w:rPr>
                <w:rFonts w:cstheme="minorHAnsi"/>
                <w:lang w:eastAsia="en-GB"/>
              </w:rPr>
            </w:pPr>
          </w:p>
        </w:tc>
      </w:tr>
      <w:tr w:rsidRPr="00823DAB" w:rsidR="00626F91" w:rsidTr="0062540C" w14:paraId="350CFFBC" w14:textId="77777777">
        <w:tc>
          <w:tcPr>
            <w:tcW w:w="2830" w:type="dxa"/>
          </w:tcPr>
          <w:p w:rsidRPr="00E35CEE" w:rsidR="00626F91" w:rsidP="00626F91" w:rsidRDefault="00626F91" w14:paraId="0FE621FA" w14:textId="3A9EBE44">
            <w:pPr>
              <w:pStyle w:val="NoSpacing"/>
              <w:rPr>
                <w:rFonts w:cstheme="minorHAnsi"/>
                <w:lang w:eastAsia="en-GB"/>
              </w:rPr>
            </w:pPr>
            <w:r w:rsidRPr="00E35CEE">
              <w:rPr>
                <w:rFonts w:cstheme="minorHAnsi"/>
                <w:lang w:eastAsia="en-GB"/>
              </w:rPr>
              <w:t xml:space="preserve">Line manager to raise concern with </w:t>
            </w:r>
            <w:r>
              <w:rPr>
                <w:rFonts w:cstheme="minorHAnsi"/>
                <w:lang w:eastAsia="en-GB"/>
              </w:rPr>
              <w:t>DCEO</w:t>
            </w:r>
          </w:p>
        </w:tc>
        <w:tc>
          <w:tcPr>
            <w:tcW w:w="1976" w:type="dxa"/>
          </w:tcPr>
          <w:p w:rsidRPr="00E35CEE" w:rsidR="00626F91" w:rsidP="00626F91" w:rsidRDefault="00626F91" w14:paraId="0BC5DBDE" w14:textId="56C90E7B">
            <w:pPr>
              <w:pStyle w:val="NoSpacing"/>
              <w:rPr>
                <w:rFonts w:cstheme="minorHAnsi"/>
                <w:lang w:eastAsia="en-GB"/>
              </w:rPr>
            </w:pPr>
            <w:r>
              <w:rPr>
                <w:rFonts w:cstheme="minorHAnsi"/>
                <w:lang w:eastAsia="en-GB"/>
              </w:rPr>
              <w:t>DCEO</w:t>
            </w:r>
          </w:p>
          <w:p w:rsidRPr="00E35CEE" w:rsidR="00626F91" w:rsidP="00626F91" w:rsidRDefault="00626F91" w14:paraId="0AB238E8" w14:textId="3B7A9555">
            <w:pPr>
              <w:pStyle w:val="NoSpacing"/>
              <w:rPr>
                <w:rFonts w:cstheme="minorHAnsi"/>
                <w:lang w:eastAsia="en-GB"/>
              </w:rPr>
            </w:pPr>
            <w:r>
              <w:rPr>
                <w:rFonts w:cstheme="minorHAnsi"/>
                <w:lang w:eastAsia="en-GB"/>
              </w:rPr>
              <w:t>Gemma Carr</w:t>
            </w:r>
          </w:p>
        </w:tc>
        <w:tc>
          <w:tcPr>
            <w:tcW w:w="0" w:type="auto"/>
          </w:tcPr>
          <w:p w:rsidRPr="00E35CEE" w:rsidR="00626F91" w:rsidP="00626F91" w:rsidRDefault="00626F91" w14:paraId="723DE1E3" w14:textId="20BE6EE5">
            <w:pPr>
              <w:pStyle w:val="NoSpacing"/>
              <w:rPr>
                <w:rFonts w:cstheme="minorHAnsi"/>
                <w:lang w:eastAsia="en-GB"/>
              </w:rPr>
            </w:pPr>
            <w:r w:rsidRPr="00E35CEE">
              <w:rPr>
                <w:rFonts w:cstheme="minorHAnsi"/>
                <w:lang w:eastAsia="en-GB"/>
              </w:rPr>
              <w:t>023 8078 6833</w:t>
            </w:r>
          </w:p>
        </w:tc>
        <w:tc>
          <w:tcPr>
            <w:tcW w:w="0" w:type="auto"/>
          </w:tcPr>
          <w:p w:rsidRPr="00E35CEE" w:rsidR="00626F91" w:rsidP="00626F91" w:rsidRDefault="0028101F" w14:paraId="4B0FB7DA" w14:textId="20FC76E3">
            <w:pPr>
              <w:pStyle w:val="NoSpacing"/>
              <w:rPr>
                <w:rFonts w:cstheme="minorHAnsi"/>
                <w:lang w:eastAsia="en-GB"/>
              </w:rPr>
            </w:pPr>
            <w:hyperlink w:history="1" r:id="rId12">
              <w:r w:rsidRPr="00E35CEE" w:rsidR="00626F91">
                <w:rPr>
                  <w:rStyle w:val="Hyperlink"/>
                  <w:rFonts w:cstheme="minorHAnsi"/>
                  <w:lang w:eastAsia="en-GB"/>
                </w:rPr>
                <w:t>gemma.carr@hamwic.org</w:t>
              </w:r>
            </w:hyperlink>
          </w:p>
        </w:tc>
      </w:tr>
      <w:tr w:rsidRPr="00823DAB" w:rsidR="00626F91" w:rsidTr="0062540C" w14:paraId="5A7B36AA" w14:textId="77777777">
        <w:tc>
          <w:tcPr>
            <w:tcW w:w="2830" w:type="dxa"/>
          </w:tcPr>
          <w:p w:rsidRPr="00E35CEE" w:rsidR="00626F91" w:rsidP="00626F91" w:rsidRDefault="00626F91" w14:paraId="006BE172" w14:textId="3C5D3D3B">
            <w:pPr>
              <w:pStyle w:val="NoSpacing"/>
              <w:rPr>
                <w:rFonts w:cstheme="minorHAnsi"/>
                <w:lang w:eastAsia="en-GB"/>
              </w:rPr>
            </w:pPr>
            <w:r w:rsidRPr="00E35CEE">
              <w:rPr>
                <w:rFonts w:cstheme="minorHAnsi"/>
                <w:lang w:eastAsia="en-GB"/>
              </w:rPr>
              <w:t xml:space="preserve">Line manager to raise concern with CEO in the absence of </w:t>
            </w:r>
            <w:r>
              <w:rPr>
                <w:rFonts w:cstheme="minorHAnsi"/>
                <w:lang w:eastAsia="en-GB"/>
              </w:rPr>
              <w:t>DCEO</w:t>
            </w:r>
          </w:p>
        </w:tc>
        <w:tc>
          <w:tcPr>
            <w:tcW w:w="1976" w:type="dxa"/>
          </w:tcPr>
          <w:p w:rsidRPr="00E35CEE" w:rsidR="00626F91" w:rsidP="00626F91" w:rsidRDefault="00626F91" w14:paraId="319E4864" w14:textId="77777777">
            <w:pPr>
              <w:pStyle w:val="NoSpacing"/>
              <w:rPr>
                <w:rFonts w:cstheme="minorHAnsi"/>
                <w:lang w:eastAsia="en-GB"/>
              </w:rPr>
            </w:pPr>
            <w:r w:rsidRPr="00E35CEE">
              <w:rPr>
                <w:rFonts w:cstheme="minorHAnsi"/>
                <w:lang w:eastAsia="en-GB"/>
              </w:rPr>
              <w:t>CEO</w:t>
            </w:r>
          </w:p>
          <w:p w:rsidRPr="00E35CEE" w:rsidR="00626F91" w:rsidP="00626F91" w:rsidRDefault="00626F91" w14:paraId="45B4807F" w14:textId="204BED76">
            <w:pPr>
              <w:pStyle w:val="NoSpacing"/>
              <w:rPr>
                <w:rFonts w:cstheme="minorHAnsi"/>
                <w:lang w:eastAsia="en-GB"/>
              </w:rPr>
            </w:pPr>
            <w:r w:rsidRPr="00E35CEE">
              <w:rPr>
                <w:rFonts w:cstheme="minorHAnsi"/>
                <w:lang w:eastAsia="en-GB"/>
              </w:rPr>
              <w:t>Robert Farmer</w:t>
            </w:r>
          </w:p>
        </w:tc>
        <w:tc>
          <w:tcPr>
            <w:tcW w:w="0" w:type="auto"/>
          </w:tcPr>
          <w:p w:rsidRPr="00E35CEE" w:rsidR="00626F91" w:rsidP="00626F91" w:rsidRDefault="00626F91" w14:paraId="38B256D0" w14:textId="1B36D6B5">
            <w:pPr>
              <w:pStyle w:val="NoSpacing"/>
              <w:rPr>
                <w:rFonts w:cstheme="minorHAnsi"/>
                <w:lang w:eastAsia="en-GB"/>
              </w:rPr>
            </w:pPr>
            <w:r w:rsidRPr="00E35CEE">
              <w:rPr>
                <w:rFonts w:cstheme="minorHAnsi"/>
                <w:lang w:eastAsia="en-GB"/>
              </w:rPr>
              <w:t>023 8078 6833</w:t>
            </w:r>
          </w:p>
        </w:tc>
        <w:tc>
          <w:tcPr>
            <w:tcW w:w="0" w:type="auto"/>
          </w:tcPr>
          <w:p w:rsidR="00626F91" w:rsidP="00626F91" w:rsidRDefault="0028101F" w14:paraId="2D838EAE" w14:textId="77777777">
            <w:pPr>
              <w:pStyle w:val="NoSpacing"/>
              <w:rPr>
                <w:rFonts w:cstheme="minorHAnsi"/>
                <w:lang w:eastAsia="en-GB"/>
              </w:rPr>
            </w:pPr>
            <w:hyperlink w:history="1" r:id="rId13">
              <w:r w:rsidRPr="00EC0A5E" w:rsidR="00626F91">
                <w:rPr>
                  <w:rStyle w:val="Hyperlink"/>
                  <w:rFonts w:cstheme="minorHAnsi"/>
                  <w:lang w:eastAsia="en-GB"/>
                </w:rPr>
                <w:t>robert.farmer@hamwic.org</w:t>
              </w:r>
            </w:hyperlink>
          </w:p>
          <w:p w:rsidRPr="00E35CEE" w:rsidR="00626F91" w:rsidP="00626F91" w:rsidRDefault="00626F91" w14:paraId="2CB9443A" w14:textId="430E9C37">
            <w:pPr>
              <w:pStyle w:val="NoSpacing"/>
              <w:rPr>
                <w:rFonts w:cstheme="minorHAnsi"/>
                <w:lang w:eastAsia="en-GB"/>
              </w:rPr>
            </w:pPr>
          </w:p>
        </w:tc>
      </w:tr>
      <w:tr w:rsidRPr="00823DAB" w:rsidR="00626F91" w:rsidTr="0062540C" w14:paraId="7B28E9A1" w14:textId="77777777">
        <w:tc>
          <w:tcPr>
            <w:tcW w:w="2830" w:type="dxa"/>
          </w:tcPr>
          <w:p w:rsidRPr="00E35CEE" w:rsidR="00626F91" w:rsidP="00626F91" w:rsidRDefault="00626F91" w14:paraId="4C1507AD" w14:textId="2C615713">
            <w:pPr>
              <w:pStyle w:val="NoSpacing"/>
              <w:rPr>
                <w:rFonts w:cstheme="minorHAnsi"/>
                <w:lang w:eastAsia="en-GB"/>
              </w:rPr>
            </w:pPr>
            <w:r w:rsidRPr="00E35CEE">
              <w:rPr>
                <w:rFonts w:cstheme="minorHAnsi"/>
                <w:lang w:eastAsia="en-GB"/>
              </w:rPr>
              <w:t>If unhappy with outcome received</w:t>
            </w:r>
          </w:p>
        </w:tc>
        <w:tc>
          <w:tcPr>
            <w:tcW w:w="1976" w:type="dxa"/>
          </w:tcPr>
          <w:p w:rsidR="00626F91" w:rsidP="00626F91" w:rsidRDefault="0062540C" w14:paraId="373C2102" w14:textId="77777777">
            <w:pPr>
              <w:pStyle w:val="NoSpacing"/>
              <w:rPr>
                <w:rFonts w:cstheme="minorHAnsi"/>
                <w:lang w:eastAsia="en-GB"/>
              </w:rPr>
            </w:pPr>
            <w:r>
              <w:rPr>
                <w:rFonts w:cstheme="minorHAnsi"/>
                <w:lang w:eastAsia="en-GB"/>
              </w:rPr>
              <w:t>Chair of Trustees</w:t>
            </w:r>
          </w:p>
          <w:p w:rsidRPr="00E35CEE" w:rsidR="0062540C" w:rsidP="00626F91" w:rsidRDefault="0062540C" w14:paraId="5DD460E6" w14:textId="0BD409ED">
            <w:pPr>
              <w:pStyle w:val="NoSpacing"/>
              <w:rPr>
                <w:rFonts w:cstheme="minorHAnsi"/>
                <w:lang w:eastAsia="en-GB"/>
              </w:rPr>
            </w:pPr>
            <w:r>
              <w:rPr>
                <w:rFonts w:cstheme="minorHAnsi"/>
                <w:lang w:eastAsia="en-GB"/>
              </w:rPr>
              <w:t xml:space="preserve">Gary Plummer </w:t>
            </w:r>
          </w:p>
        </w:tc>
        <w:tc>
          <w:tcPr>
            <w:tcW w:w="0" w:type="auto"/>
          </w:tcPr>
          <w:p w:rsidRPr="00E35CEE" w:rsidR="00626F91" w:rsidP="00626F91" w:rsidRDefault="00626F91" w14:paraId="37963B5C" w14:textId="2F101132">
            <w:pPr>
              <w:pStyle w:val="NoSpacing"/>
              <w:rPr>
                <w:rFonts w:cstheme="minorHAnsi"/>
                <w:lang w:eastAsia="en-GB"/>
              </w:rPr>
            </w:pPr>
            <w:r w:rsidRPr="00E35CEE">
              <w:rPr>
                <w:rFonts w:cstheme="minorHAnsi"/>
                <w:lang w:eastAsia="en-GB"/>
              </w:rPr>
              <w:t>023 8078 6833</w:t>
            </w:r>
          </w:p>
        </w:tc>
        <w:tc>
          <w:tcPr>
            <w:tcW w:w="0" w:type="auto"/>
          </w:tcPr>
          <w:p w:rsidRPr="00E35CEE" w:rsidR="00626F91" w:rsidP="00626F91" w:rsidRDefault="00626F91" w14:paraId="1970102A" w14:textId="66E70BD0">
            <w:pPr>
              <w:pStyle w:val="NoSpacing"/>
              <w:rPr>
                <w:rFonts w:cstheme="minorHAnsi"/>
                <w:lang w:eastAsia="en-GB"/>
              </w:rPr>
            </w:pPr>
          </w:p>
        </w:tc>
      </w:tr>
    </w:tbl>
    <w:p w:rsidRPr="00E35CEE" w:rsidR="008B12B6" w:rsidP="00E35CEE" w:rsidRDefault="008B12B6" w14:paraId="600FD33D" w14:textId="77777777">
      <w:pPr>
        <w:pStyle w:val="NoSpacing"/>
        <w:rPr>
          <w:rFonts w:cstheme="minorHAnsi"/>
          <w:lang w:eastAsia="en-GB"/>
        </w:rPr>
      </w:pPr>
    </w:p>
    <w:p w:rsidRPr="00E35CEE" w:rsidR="00F31E5F" w:rsidP="00E35CEE" w:rsidRDefault="00F7266F" w14:paraId="160DFD88" w14:textId="440B78A1">
      <w:pPr>
        <w:rPr>
          <w:rFonts w:cstheme="minorHAnsi"/>
          <w:lang w:eastAsia="en-GB"/>
        </w:rPr>
      </w:pPr>
      <w:r>
        <w:rPr>
          <w:rFonts w:cstheme="minorHAnsi"/>
          <w:lang w:eastAsia="en-GB"/>
        </w:rPr>
        <w:tab/>
      </w:r>
      <w:r w:rsidRPr="00E35CEE" w:rsidR="00F31E5F">
        <w:rPr>
          <w:rFonts w:cstheme="minorHAnsi"/>
          <w:lang w:eastAsia="en-GB"/>
        </w:rPr>
        <w:t>Or in writing for the attention of the above to:</w:t>
      </w:r>
    </w:p>
    <w:p w:rsidRPr="00E35CEE" w:rsidR="00F31E5F" w:rsidP="00E35CEE" w:rsidRDefault="00F31E5F" w14:paraId="31C41AE1" w14:textId="77777777">
      <w:pPr>
        <w:pStyle w:val="NoSpacing"/>
        <w:jc w:val="center"/>
        <w:rPr>
          <w:rFonts w:cstheme="minorHAnsi"/>
          <w:lang w:eastAsia="en-GB"/>
        </w:rPr>
      </w:pPr>
      <w:r w:rsidRPr="00E35CEE">
        <w:rPr>
          <w:rFonts w:cstheme="minorHAnsi"/>
          <w:lang w:eastAsia="en-GB"/>
        </w:rPr>
        <w:t>Hamwic Education Trust</w:t>
      </w:r>
    </w:p>
    <w:p w:rsidRPr="00E35CEE" w:rsidR="00F31E5F" w:rsidP="00E35CEE" w:rsidRDefault="00F31E5F" w14:paraId="4B4806B9" w14:textId="77777777">
      <w:pPr>
        <w:pStyle w:val="NoSpacing"/>
        <w:jc w:val="center"/>
        <w:rPr>
          <w:rFonts w:cstheme="minorHAnsi"/>
          <w:lang w:eastAsia="en-GB"/>
        </w:rPr>
      </w:pPr>
      <w:r w:rsidRPr="00E35CEE">
        <w:rPr>
          <w:rFonts w:cstheme="minorHAnsi"/>
          <w:lang w:eastAsia="en-GB"/>
        </w:rPr>
        <w:t>Unit E, The Mill Yard</w:t>
      </w:r>
    </w:p>
    <w:p w:rsidRPr="00E35CEE" w:rsidR="00F31E5F" w:rsidP="00E35CEE" w:rsidRDefault="00F31E5F" w14:paraId="2536D102" w14:textId="77777777">
      <w:pPr>
        <w:pStyle w:val="NoSpacing"/>
        <w:jc w:val="center"/>
        <w:rPr>
          <w:rFonts w:cstheme="minorHAnsi"/>
          <w:lang w:eastAsia="en-GB"/>
        </w:rPr>
      </w:pPr>
      <w:r w:rsidRPr="00E35CEE">
        <w:rPr>
          <w:rFonts w:cstheme="minorHAnsi"/>
          <w:lang w:eastAsia="en-GB"/>
        </w:rPr>
        <w:t>Nursling Street</w:t>
      </w:r>
    </w:p>
    <w:p w:rsidRPr="00E35CEE" w:rsidR="00F31E5F" w:rsidP="00E35CEE" w:rsidRDefault="00F31E5F" w14:paraId="42FCFF7C" w14:textId="77777777">
      <w:pPr>
        <w:pStyle w:val="NoSpacing"/>
        <w:jc w:val="center"/>
        <w:rPr>
          <w:rFonts w:cstheme="minorHAnsi"/>
          <w:lang w:eastAsia="en-GB"/>
        </w:rPr>
      </w:pPr>
      <w:r w:rsidRPr="00E35CEE">
        <w:rPr>
          <w:rFonts w:cstheme="minorHAnsi"/>
          <w:lang w:eastAsia="en-GB"/>
        </w:rPr>
        <w:t>Southampton</w:t>
      </w:r>
    </w:p>
    <w:p w:rsidR="00F31E5F" w:rsidP="00E35CEE" w:rsidRDefault="00F31E5F" w14:paraId="55E8DA58" w14:textId="6F1D8473">
      <w:pPr>
        <w:pStyle w:val="NoSpacing"/>
        <w:jc w:val="center"/>
        <w:rPr>
          <w:rFonts w:cstheme="minorHAnsi"/>
          <w:lang w:eastAsia="en-GB"/>
        </w:rPr>
      </w:pPr>
      <w:r w:rsidRPr="00E35CEE">
        <w:rPr>
          <w:rFonts w:cstheme="minorHAnsi"/>
          <w:lang w:eastAsia="en-GB"/>
        </w:rPr>
        <w:t>SO16 0AJ</w:t>
      </w:r>
    </w:p>
    <w:p w:rsidR="00E35CEE" w:rsidP="00E35CEE" w:rsidRDefault="00E35CEE" w14:paraId="1787F27E" w14:textId="77777777">
      <w:pPr>
        <w:pStyle w:val="NoSpacing"/>
        <w:jc w:val="center"/>
        <w:rPr>
          <w:rFonts w:cstheme="minorHAnsi"/>
          <w:lang w:eastAsia="en-GB"/>
        </w:rPr>
      </w:pPr>
    </w:p>
    <w:p w:rsidR="00E35CEE" w:rsidP="00F7266F" w:rsidRDefault="00F7266F" w14:paraId="3D85B886" w14:textId="071F9601">
      <w:pPr>
        <w:pStyle w:val="NoSpacing"/>
        <w:ind w:left="720" w:hanging="720"/>
        <w:rPr>
          <w:rFonts w:cstheme="minorHAnsi"/>
          <w:lang w:eastAsia="en-GB"/>
        </w:rPr>
      </w:pPr>
      <w:r>
        <w:rPr>
          <w:rFonts w:cstheme="minorHAnsi"/>
          <w:lang w:eastAsia="en-GB"/>
        </w:rPr>
        <w:tab/>
      </w:r>
      <w:r w:rsidR="00E35CEE">
        <w:rPr>
          <w:rFonts w:cstheme="minorHAnsi"/>
          <w:lang w:eastAsia="en-GB"/>
        </w:rPr>
        <w:t>Should an individual have a whistleblowing concern relating to the CEO, Executive Team or the Trustees, they should address their concern to</w:t>
      </w:r>
      <w:r>
        <w:rPr>
          <w:rFonts w:cstheme="minorHAnsi"/>
          <w:lang w:eastAsia="en-GB"/>
        </w:rPr>
        <w:t xml:space="preserve"> the Head of Governance</w:t>
      </w:r>
      <w:r w:rsidR="00E35CEE">
        <w:rPr>
          <w:rFonts w:cstheme="minorHAnsi"/>
          <w:lang w:eastAsia="en-GB"/>
        </w:rPr>
        <w:t xml:space="preserve"> </w:t>
      </w:r>
      <w:hyperlink w:history="1" r:id="rId14">
        <w:r w:rsidRPr="00E35CEE" w:rsidR="00E35CEE">
          <w:rPr>
            <w:rStyle w:val="Hyperlink"/>
            <w:rFonts w:cstheme="minorHAnsi"/>
            <w:lang w:eastAsia="en-GB"/>
          </w:rPr>
          <w:t>louise.newman@hamwic.org</w:t>
        </w:r>
      </w:hyperlink>
    </w:p>
    <w:p w:rsidR="00E35CEE" w:rsidP="00E35CEE" w:rsidRDefault="00E35CEE" w14:paraId="050B34E2" w14:textId="77777777">
      <w:pPr>
        <w:pStyle w:val="NoSpacing"/>
        <w:rPr>
          <w:rFonts w:cstheme="minorHAnsi"/>
          <w:lang w:eastAsia="en-GB"/>
        </w:rPr>
      </w:pPr>
    </w:p>
    <w:p w:rsidRPr="00A00144" w:rsidR="00E35CEE" w:rsidP="00E35CEE" w:rsidRDefault="00F7266F" w14:paraId="1536BC51" w14:textId="61CA4BD9">
      <w:pPr>
        <w:rPr>
          <w:rFonts w:cstheme="minorHAnsi"/>
          <w:lang w:eastAsia="en-GB"/>
        </w:rPr>
      </w:pPr>
      <w:r>
        <w:rPr>
          <w:rFonts w:cstheme="minorHAnsi"/>
          <w:lang w:eastAsia="en-GB"/>
        </w:rPr>
        <w:tab/>
      </w:r>
      <w:r w:rsidRPr="00A00144" w:rsidR="00E35CEE">
        <w:rPr>
          <w:rFonts w:cstheme="minorHAnsi"/>
          <w:lang w:eastAsia="en-GB"/>
        </w:rPr>
        <w:t>Or in writing for the attention of the above to:</w:t>
      </w:r>
    </w:p>
    <w:p w:rsidRPr="00A00144" w:rsidR="00E35CEE" w:rsidP="00E35CEE" w:rsidRDefault="00E35CEE" w14:paraId="6FE3272B" w14:textId="77777777">
      <w:pPr>
        <w:pStyle w:val="NoSpacing"/>
        <w:jc w:val="center"/>
        <w:rPr>
          <w:rFonts w:cstheme="minorHAnsi"/>
          <w:lang w:eastAsia="en-GB"/>
        </w:rPr>
      </w:pPr>
      <w:r w:rsidRPr="00A00144">
        <w:rPr>
          <w:rFonts w:cstheme="minorHAnsi"/>
          <w:lang w:eastAsia="en-GB"/>
        </w:rPr>
        <w:t>Hamwic Education Trust</w:t>
      </w:r>
    </w:p>
    <w:p w:rsidRPr="00A00144" w:rsidR="00E35CEE" w:rsidP="00E35CEE" w:rsidRDefault="00E35CEE" w14:paraId="7862A237" w14:textId="77777777">
      <w:pPr>
        <w:pStyle w:val="NoSpacing"/>
        <w:jc w:val="center"/>
        <w:rPr>
          <w:rFonts w:cstheme="minorHAnsi"/>
          <w:lang w:eastAsia="en-GB"/>
        </w:rPr>
      </w:pPr>
      <w:r w:rsidRPr="00A00144">
        <w:rPr>
          <w:rFonts w:cstheme="minorHAnsi"/>
          <w:lang w:eastAsia="en-GB"/>
        </w:rPr>
        <w:t>Unit E, The Mill Yard</w:t>
      </w:r>
    </w:p>
    <w:p w:rsidRPr="00A00144" w:rsidR="00E35CEE" w:rsidP="00E35CEE" w:rsidRDefault="00E35CEE" w14:paraId="7AF61316" w14:textId="77777777">
      <w:pPr>
        <w:pStyle w:val="NoSpacing"/>
        <w:jc w:val="center"/>
        <w:rPr>
          <w:rFonts w:cstheme="minorHAnsi"/>
          <w:lang w:eastAsia="en-GB"/>
        </w:rPr>
      </w:pPr>
      <w:r w:rsidRPr="00A00144">
        <w:rPr>
          <w:rFonts w:cstheme="minorHAnsi"/>
          <w:lang w:eastAsia="en-GB"/>
        </w:rPr>
        <w:t>Nursling Street</w:t>
      </w:r>
    </w:p>
    <w:p w:rsidRPr="00A00144" w:rsidR="00E35CEE" w:rsidP="00E35CEE" w:rsidRDefault="00E35CEE" w14:paraId="4D471D9D" w14:textId="77777777">
      <w:pPr>
        <w:pStyle w:val="NoSpacing"/>
        <w:jc w:val="center"/>
        <w:rPr>
          <w:rFonts w:cstheme="minorHAnsi"/>
          <w:lang w:eastAsia="en-GB"/>
        </w:rPr>
      </w:pPr>
      <w:r w:rsidRPr="00A00144">
        <w:rPr>
          <w:rFonts w:cstheme="minorHAnsi"/>
          <w:lang w:eastAsia="en-GB"/>
        </w:rPr>
        <w:t>Southampton</w:t>
      </w:r>
    </w:p>
    <w:p w:rsidRPr="00E35CEE" w:rsidR="00E35CEE" w:rsidP="00E35CEE" w:rsidRDefault="00E35CEE" w14:paraId="0520E656" w14:textId="48B134A2">
      <w:pPr>
        <w:pStyle w:val="NoSpacing"/>
        <w:jc w:val="center"/>
        <w:rPr>
          <w:rFonts w:cstheme="minorHAnsi"/>
          <w:lang w:eastAsia="en-GB"/>
        </w:rPr>
      </w:pPr>
      <w:r w:rsidRPr="00A00144">
        <w:rPr>
          <w:rFonts w:cstheme="minorHAnsi"/>
          <w:lang w:eastAsia="en-GB"/>
        </w:rPr>
        <w:t>SO16 0AJ</w:t>
      </w:r>
    </w:p>
    <w:p w:rsidRPr="00E35CEE" w:rsidR="008B12B6" w:rsidP="00E35CEE" w:rsidRDefault="008B12B6" w14:paraId="4A69A677" w14:textId="77777777">
      <w:pPr>
        <w:pStyle w:val="Untitledsubclause1"/>
        <w:outlineLvl w:val="9"/>
        <w:rPr>
          <w:rFonts w:asciiTheme="minorHAnsi" w:hAnsiTheme="minorHAnsi" w:cstheme="minorHAnsi"/>
          <w:b/>
          <w:i/>
          <w:color w:val="auto"/>
          <w:szCs w:val="22"/>
          <w:lang w:eastAsia="en-GB"/>
        </w:rPr>
      </w:pPr>
      <w:bookmarkStart w:name="_Toc24555018" w:id="73"/>
      <w:r w:rsidRPr="00E35CEE">
        <w:rPr>
          <w:rFonts w:asciiTheme="minorHAnsi" w:hAnsiTheme="minorHAnsi" w:cstheme="minorHAnsi"/>
          <w:b/>
          <w:i/>
          <w:color w:val="auto"/>
          <w:szCs w:val="22"/>
          <w:lang w:eastAsia="en-GB"/>
        </w:rPr>
        <w:t>External Contacts</w:t>
      </w:r>
      <w:bookmarkEnd w:id="73"/>
    </w:p>
    <w:p w:rsidRPr="00E35CEE" w:rsidR="008B12B6" w:rsidP="00E35CEE" w:rsidRDefault="008B12B6" w14:paraId="52240E9A" w14:textId="77777777">
      <w:pPr>
        <w:pStyle w:val="NoSpacing"/>
        <w:rPr>
          <w:rFonts w:cstheme="minorHAnsi"/>
          <w:lang w:eastAsia="en-GB"/>
        </w:rPr>
      </w:pPr>
    </w:p>
    <w:p w:rsidR="008036F0" w:rsidP="00F7266F" w:rsidRDefault="00F7266F" w14:paraId="3A9A00A1" w14:textId="28CCB979">
      <w:pPr>
        <w:pStyle w:val="Bodytextnospace"/>
        <w:ind w:left="720" w:hanging="720"/>
        <w:rPr>
          <w:rFonts w:asciiTheme="minorHAnsi" w:hAnsiTheme="minorHAnsi" w:cstheme="minorHAnsi"/>
          <w:sz w:val="22"/>
          <w:szCs w:val="22"/>
        </w:rPr>
      </w:pPr>
      <w:r>
        <w:rPr>
          <w:rFonts w:asciiTheme="minorHAnsi" w:hAnsiTheme="minorHAnsi" w:cstheme="minorHAnsi"/>
          <w:sz w:val="22"/>
          <w:szCs w:val="22"/>
        </w:rPr>
        <w:tab/>
      </w:r>
      <w:r w:rsidRPr="00E35CEE" w:rsidR="008B12B6">
        <w:rPr>
          <w:rFonts w:asciiTheme="minorHAnsi" w:hAnsiTheme="minorHAnsi" w:cstheme="minorHAnsi"/>
          <w:sz w:val="22"/>
          <w:szCs w:val="22"/>
        </w:rPr>
        <w:t xml:space="preserve">In the event that the matter cannot be satisfactorily resolved within the Trust, </w:t>
      </w:r>
      <w:r w:rsidR="00E35CEE">
        <w:rPr>
          <w:rFonts w:asciiTheme="minorHAnsi" w:hAnsiTheme="minorHAnsi" w:cstheme="minorHAnsi"/>
          <w:sz w:val="22"/>
          <w:szCs w:val="22"/>
        </w:rPr>
        <w:t>concerns may be escalated to:</w:t>
      </w:r>
    </w:p>
    <w:p w:rsidRPr="00E35CEE" w:rsidR="00E35CEE" w:rsidP="00E35CEE" w:rsidRDefault="00E35CEE" w14:paraId="3800DC80" w14:textId="77777777">
      <w:pPr>
        <w:pStyle w:val="Bodytextnospace"/>
        <w:rPr>
          <w:rFonts w:asciiTheme="minorHAnsi" w:hAnsiTheme="minorHAnsi" w:cstheme="minorHAnsi"/>
          <w:sz w:val="22"/>
          <w:szCs w:val="22"/>
        </w:rPr>
      </w:pPr>
    </w:p>
    <w:p w:rsidRPr="00E35CEE" w:rsidR="008036F0" w:rsidP="00F7266F" w:rsidRDefault="008B12B6" w14:paraId="1CC607DB" w14:textId="2999CD05">
      <w:pPr>
        <w:pStyle w:val="ListParagraph"/>
        <w:numPr>
          <w:ilvl w:val="0"/>
          <w:numId w:val="13"/>
        </w:numPr>
        <w:spacing w:after="200" w:line="276" w:lineRule="auto"/>
        <w:ind w:left="1080"/>
        <w:rPr>
          <w:rFonts w:cstheme="minorHAnsi"/>
          <w:lang w:eastAsia="en-GB"/>
        </w:rPr>
      </w:pPr>
      <w:r w:rsidRPr="00E35CEE">
        <w:rPr>
          <w:rFonts w:cstheme="minorHAnsi"/>
          <w:lang w:eastAsia="en-GB"/>
        </w:rPr>
        <w:t>A</w:t>
      </w:r>
      <w:r w:rsidRPr="00E35CEE" w:rsidR="008036F0">
        <w:rPr>
          <w:rFonts w:cstheme="minorHAnsi"/>
          <w:lang w:eastAsia="en-GB"/>
        </w:rPr>
        <w:t xml:space="preserve"> member of the Governing Body or a Trustee</w:t>
      </w:r>
    </w:p>
    <w:p w:rsidRPr="00E35CEE" w:rsidR="008B12B6" w:rsidP="00F7266F" w:rsidRDefault="008B12B6" w14:paraId="14CD04BE" w14:textId="77777777">
      <w:pPr>
        <w:pStyle w:val="ListParagraph"/>
        <w:numPr>
          <w:ilvl w:val="0"/>
          <w:numId w:val="13"/>
        </w:numPr>
        <w:spacing w:after="200" w:line="276" w:lineRule="auto"/>
        <w:ind w:left="1080"/>
        <w:rPr>
          <w:rFonts w:cstheme="minorHAnsi"/>
          <w:lang w:eastAsia="en-GB"/>
        </w:rPr>
      </w:pPr>
      <w:r w:rsidRPr="00E35CEE">
        <w:rPr>
          <w:rFonts w:cstheme="minorHAnsi"/>
          <w:lang w:eastAsia="en-GB"/>
        </w:rPr>
        <w:t xml:space="preserve">Relevant trade union of professional association </w:t>
      </w:r>
    </w:p>
    <w:p w:rsidRPr="00513EBB" w:rsidR="00823DAB" w:rsidP="00F7266F" w:rsidRDefault="00823DAB" w14:paraId="00685D71" w14:textId="2DB646B1">
      <w:pPr>
        <w:pStyle w:val="TitleClause"/>
        <w:numPr>
          <w:ilvl w:val="0"/>
          <w:numId w:val="13"/>
        </w:numPr>
        <w:ind w:left="1080"/>
        <w:outlineLvl w:val="9"/>
        <w:rPr>
          <w:rStyle w:val="Hyperlink"/>
          <w:rFonts w:cstheme="minorHAnsi"/>
          <w:color w:val="000000"/>
          <w:u w:val="none"/>
        </w:rPr>
      </w:pPr>
      <w:r w:rsidRPr="00E35CEE">
        <w:rPr>
          <w:rFonts w:asciiTheme="minorHAnsi" w:hAnsiTheme="minorHAnsi" w:cstheme="minorHAnsi"/>
          <w:szCs w:val="22"/>
        </w:rPr>
        <w:t xml:space="preserve">Protect – Helpline 020 3117 2520, Independent whistleblowing charity, Website: </w:t>
      </w:r>
      <w:hyperlink w:history="1" r:id="rId15">
        <w:r w:rsidRPr="00B50F27" w:rsidR="00513EBB">
          <w:rPr>
            <w:rStyle w:val="Hyperlink"/>
            <w:rFonts w:asciiTheme="minorHAnsi" w:hAnsiTheme="minorHAnsi" w:cstheme="minorHAnsi"/>
            <w:szCs w:val="22"/>
          </w:rPr>
          <w:t>https://protect-advice.org.uk</w:t>
        </w:r>
      </w:hyperlink>
    </w:p>
    <w:p w:rsidRPr="00513EBB" w:rsidR="00513EBB" w:rsidP="00513EBB" w:rsidRDefault="00513EBB" w14:paraId="7BF6A188" w14:textId="4069BF1D">
      <w:pPr>
        <w:pStyle w:val="ListParagraph"/>
        <w:numPr>
          <w:ilvl w:val="0"/>
          <w:numId w:val="13"/>
        </w:numPr>
      </w:pPr>
      <w:r>
        <w:t>External Auditors: Bishop Fleming, Salt Quay House, 4 North East Quay, Sutton Harbour, Plymouth, Devon, PL4 0BN -  01752 262611.</w:t>
      </w:r>
    </w:p>
    <w:p w:rsidRPr="00E35CEE" w:rsidR="008B12B6" w:rsidP="00F7266F" w:rsidRDefault="00F7266F" w14:paraId="3717508C" w14:textId="50F4112D">
      <w:pPr>
        <w:ind w:left="720" w:hanging="720"/>
        <w:rPr>
          <w:rFonts w:cstheme="minorHAnsi"/>
          <w:lang w:eastAsia="en-GB"/>
        </w:rPr>
      </w:pPr>
      <w:r>
        <w:rPr>
          <w:rFonts w:cstheme="minorHAnsi"/>
          <w:lang w:eastAsia="en-GB"/>
        </w:rPr>
        <w:tab/>
      </w:r>
      <w:r w:rsidRPr="00E35CEE" w:rsidR="008B12B6">
        <w:rPr>
          <w:rFonts w:cstheme="minorHAnsi"/>
          <w:lang w:eastAsia="en-GB"/>
        </w:rPr>
        <w:t xml:space="preserve">In taking a concern externally, </w:t>
      </w:r>
      <w:r w:rsidR="00E35CEE">
        <w:rPr>
          <w:rFonts w:cstheme="minorHAnsi"/>
          <w:lang w:eastAsia="en-GB"/>
        </w:rPr>
        <w:t xml:space="preserve">individuals </w:t>
      </w:r>
      <w:r w:rsidRPr="00E35CEE" w:rsidR="008B12B6">
        <w:rPr>
          <w:rFonts w:cstheme="minorHAnsi"/>
          <w:lang w:eastAsia="en-GB"/>
        </w:rPr>
        <w:t xml:space="preserve">must ensure that, as far as reasonably possible, the matter is raised without personal information relating to other </w:t>
      </w:r>
      <w:r>
        <w:rPr>
          <w:rFonts w:cstheme="minorHAnsi"/>
          <w:lang w:eastAsia="en-GB"/>
        </w:rPr>
        <w:t>employees</w:t>
      </w:r>
      <w:r w:rsidRPr="00E35CEE" w:rsidR="008B12B6">
        <w:rPr>
          <w:rFonts w:cstheme="minorHAnsi"/>
          <w:lang w:eastAsia="en-GB"/>
        </w:rPr>
        <w:t xml:space="preserve">, or confidential information about unrelated matters, being disclosed. </w:t>
      </w:r>
    </w:p>
    <w:p w:rsidRPr="00823DAB" w:rsidR="00F31E5F" w:rsidP="00F7266F" w:rsidRDefault="00F7266F" w14:paraId="03A4097D" w14:textId="3E43CA5B">
      <w:pPr>
        <w:ind w:left="720" w:hanging="720"/>
        <w:rPr>
          <w:rFonts w:cstheme="minorHAnsi"/>
          <w:lang w:eastAsia="en-GB"/>
        </w:rPr>
      </w:pPr>
      <w:r>
        <w:rPr>
          <w:rFonts w:cstheme="minorHAnsi"/>
          <w:lang w:eastAsia="en-GB"/>
        </w:rPr>
        <w:tab/>
      </w:r>
      <w:r w:rsidRPr="00E35CEE" w:rsidR="008B12B6">
        <w:rPr>
          <w:rFonts w:cstheme="minorHAnsi"/>
          <w:lang w:eastAsia="en-GB"/>
        </w:rPr>
        <w:t xml:space="preserve">It is expected that </w:t>
      </w:r>
      <w:r w:rsidR="00E35CEE">
        <w:rPr>
          <w:rFonts w:cstheme="minorHAnsi"/>
          <w:lang w:eastAsia="en-GB"/>
        </w:rPr>
        <w:t xml:space="preserve">individuals </w:t>
      </w:r>
      <w:r w:rsidRPr="00E35CEE" w:rsidR="008B12B6">
        <w:rPr>
          <w:rFonts w:cstheme="minorHAnsi"/>
          <w:lang w:eastAsia="en-GB"/>
        </w:rPr>
        <w:t xml:space="preserve">will follow the internal whistleblowing </w:t>
      </w:r>
      <w:r w:rsidR="00E35CEE">
        <w:rPr>
          <w:rFonts w:cstheme="minorHAnsi"/>
          <w:lang w:eastAsia="en-GB"/>
        </w:rPr>
        <w:t>policy</w:t>
      </w:r>
      <w:r w:rsidRPr="00E35CEE" w:rsidR="008B12B6">
        <w:rPr>
          <w:rFonts w:cstheme="minorHAnsi"/>
          <w:lang w:eastAsia="en-GB"/>
        </w:rPr>
        <w:t xml:space="preserve"> before referring the matter to an external organisation, except in very serious and exceptional cases.</w:t>
      </w:r>
    </w:p>
    <w:p w:rsidRPr="00E35CEE" w:rsidR="00035095" w:rsidP="00683513" w:rsidRDefault="00035095" w14:paraId="41AD9474" w14:textId="681D1515">
      <w:pPr>
        <w:pStyle w:val="TitleClause"/>
        <w:rPr>
          <w:rFonts w:asciiTheme="minorHAnsi" w:hAnsiTheme="minorHAnsi" w:cstheme="minorHAnsi"/>
          <w:b w:val="0"/>
          <w:lang w:eastAsia="en-GB"/>
        </w:rPr>
      </w:pPr>
      <w:bookmarkStart w:name="_Toc24555019" w:id="74"/>
      <w:bookmarkStart w:name="_Toc145942883" w:id="75"/>
      <w:r w:rsidRPr="00E35CEE">
        <w:rPr>
          <w:rFonts w:asciiTheme="minorHAnsi" w:hAnsiTheme="minorHAnsi" w:cstheme="minorHAnsi"/>
          <w:szCs w:val="22"/>
          <w:lang w:eastAsia="en-GB"/>
        </w:rPr>
        <w:t xml:space="preserve">Support for </w:t>
      </w:r>
      <w:bookmarkEnd w:id="74"/>
      <w:r w:rsidRPr="00683513" w:rsidR="00823DAB">
        <w:rPr>
          <w:rFonts w:asciiTheme="minorHAnsi" w:hAnsiTheme="minorHAnsi" w:cstheme="minorHAnsi"/>
          <w:bCs/>
          <w:szCs w:val="22"/>
          <w:lang w:eastAsia="en-GB"/>
        </w:rPr>
        <w:t>employees</w:t>
      </w:r>
      <w:bookmarkEnd w:id="75"/>
    </w:p>
    <w:p w:rsidRPr="00E35CEE" w:rsidR="00035095" w:rsidP="00E35CEE" w:rsidRDefault="00035095" w14:paraId="12B9F1AC" w14:textId="77777777">
      <w:pPr>
        <w:pStyle w:val="ListParagraph"/>
        <w:numPr>
          <w:ilvl w:val="0"/>
          <w:numId w:val="13"/>
        </w:numPr>
        <w:spacing w:after="200" w:line="276" w:lineRule="auto"/>
        <w:ind w:left="1080"/>
        <w:rPr>
          <w:rFonts w:cstheme="minorHAnsi"/>
          <w:lang w:eastAsia="en-GB"/>
        </w:rPr>
      </w:pPr>
      <w:r w:rsidRPr="00E35CEE">
        <w:rPr>
          <w:rFonts w:cstheme="minorHAnsi"/>
          <w:lang w:eastAsia="en-GB"/>
        </w:rPr>
        <w:t xml:space="preserve">The Education Support Partnership - </w:t>
      </w:r>
      <w:hyperlink w:history="1" r:id="rId16">
        <w:r w:rsidRPr="00E35CEE">
          <w:rPr>
            <w:rStyle w:val="Hyperlink"/>
            <w:rFonts w:cstheme="minorHAnsi"/>
            <w:lang w:eastAsia="en-GB"/>
          </w:rPr>
          <w:t>https://www.educationsupportpartnership.org.uk/</w:t>
        </w:r>
      </w:hyperlink>
      <w:r w:rsidRPr="00E35CEE">
        <w:rPr>
          <w:rFonts w:cstheme="minorHAnsi"/>
          <w:lang w:eastAsia="en-GB"/>
        </w:rPr>
        <w:t xml:space="preserve"> </w:t>
      </w:r>
    </w:p>
    <w:p w:rsidRPr="00E35CEE" w:rsidR="00035095" w:rsidP="00E35CEE" w:rsidRDefault="00035095" w14:paraId="027916D9" w14:textId="77777777">
      <w:pPr>
        <w:pStyle w:val="ListParagraph"/>
        <w:numPr>
          <w:ilvl w:val="0"/>
          <w:numId w:val="13"/>
        </w:numPr>
        <w:spacing w:after="200" w:line="276" w:lineRule="auto"/>
        <w:ind w:left="1080"/>
        <w:rPr>
          <w:rFonts w:cstheme="minorHAnsi"/>
          <w:lang w:eastAsia="en-GB"/>
        </w:rPr>
      </w:pPr>
      <w:r w:rsidRPr="00E35CEE">
        <w:rPr>
          <w:rFonts w:cstheme="minorHAnsi"/>
          <w:lang w:eastAsia="en-GB"/>
        </w:rPr>
        <w:t xml:space="preserve">Citizen’s Advice Bureau - </w:t>
      </w:r>
      <w:hyperlink w:history="1" r:id="rId17">
        <w:r w:rsidRPr="00E35CEE">
          <w:rPr>
            <w:rStyle w:val="Hyperlink"/>
            <w:rFonts w:cstheme="minorHAnsi"/>
            <w:lang w:eastAsia="en-GB"/>
          </w:rPr>
          <w:t>https://www.citizensadvice.org.uk/</w:t>
        </w:r>
      </w:hyperlink>
      <w:r w:rsidRPr="00E35CEE">
        <w:rPr>
          <w:rFonts w:cstheme="minorHAnsi"/>
          <w:lang w:eastAsia="en-GB"/>
        </w:rPr>
        <w:t xml:space="preserve"> </w:t>
      </w:r>
    </w:p>
    <w:p w:rsidRPr="00E35CEE" w:rsidR="00035095" w:rsidP="00E35CEE" w:rsidRDefault="00035095" w14:paraId="7A6E419E" w14:textId="77777777">
      <w:pPr>
        <w:pStyle w:val="ListParagraph"/>
        <w:numPr>
          <w:ilvl w:val="0"/>
          <w:numId w:val="13"/>
        </w:numPr>
        <w:spacing w:after="200" w:line="276" w:lineRule="auto"/>
        <w:ind w:left="1080"/>
        <w:rPr>
          <w:rFonts w:cstheme="minorHAnsi"/>
          <w:lang w:eastAsia="en-GB"/>
        </w:rPr>
      </w:pPr>
      <w:r w:rsidRPr="00E35CEE">
        <w:rPr>
          <w:rFonts w:cstheme="minorHAnsi"/>
          <w:lang w:eastAsia="en-GB"/>
        </w:rPr>
        <w:t>Trade Union or professional association where the employee is a member</w:t>
      </w:r>
    </w:p>
    <w:p w:rsidRPr="00E35CEE" w:rsidR="00035095" w:rsidP="00E35CEE" w:rsidRDefault="00035095" w14:paraId="72D852D8" w14:textId="7A786550">
      <w:pPr>
        <w:pStyle w:val="ListParagraph"/>
        <w:numPr>
          <w:ilvl w:val="0"/>
          <w:numId w:val="13"/>
        </w:numPr>
        <w:spacing w:after="200" w:line="276" w:lineRule="auto"/>
        <w:ind w:left="1080"/>
        <w:rPr>
          <w:rFonts w:cstheme="minorHAnsi"/>
          <w:lang w:eastAsia="en-GB"/>
        </w:rPr>
      </w:pPr>
      <w:r w:rsidRPr="00E35CEE">
        <w:rPr>
          <w:rFonts w:cstheme="minorHAnsi"/>
          <w:lang w:eastAsia="en-GB"/>
        </w:rPr>
        <w:t>Confidential Counselling Service for Hamwic through Health Assured on 0800 023 4742</w:t>
      </w:r>
    </w:p>
    <w:p w:rsidRPr="00E35CEE" w:rsidR="00035095" w:rsidP="00683513" w:rsidRDefault="00035095" w14:paraId="6FEF1064" w14:textId="07C3798B">
      <w:pPr>
        <w:pStyle w:val="TitleClause"/>
        <w:rPr>
          <w:rFonts w:asciiTheme="minorHAnsi" w:hAnsiTheme="minorHAnsi" w:cstheme="minorHAnsi"/>
          <w:b w:val="0"/>
          <w:color w:val="auto"/>
          <w:szCs w:val="22"/>
          <w:lang w:val="en"/>
        </w:rPr>
      </w:pPr>
      <w:bookmarkStart w:name="_Toc24555020" w:id="76"/>
      <w:bookmarkStart w:name="_Toc145942884" w:id="77"/>
      <w:r w:rsidRPr="00E35CEE">
        <w:rPr>
          <w:rFonts w:asciiTheme="minorHAnsi" w:hAnsiTheme="minorHAnsi" w:cstheme="minorHAnsi"/>
          <w:color w:val="auto"/>
          <w:szCs w:val="22"/>
          <w:lang w:val="en"/>
        </w:rPr>
        <w:t>Recording and Monitoring</w:t>
      </w:r>
      <w:bookmarkEnd w:id="76"/>
      <w:bookmarkEnd w:id="77"/>
    </w:p>
    <w:p w:rsidRPr="00E35CEE" w:rsidR="00035095" w:rsidP="0834BF97" w:rsidRDefault="00035095" w14:paraId="4154CA22" w14:textId="3779C85C" w14:noSpellErr="1">
      <w:pPr>
        <w:pStyle w:val="NormalWeb"/>
        <w:ind w:left="720"/>
        <w:rPr>
          <w:rFonts w:ascii="Calibri" w:hAnsi="Calibri" w:cs="Calibri" w:asciiTheme="minorAscii" w:hAnsiTheme="minorAscii" w:cstheme="minorAscii"/>
          <w:color w:val="333333"/>
          <w:sz w:val="22"/>
          <w:szCs w:val="22"/>
          <w:lang w:val="en-US"/>
        </w:rPr>
      </w:pPr>
      <w:r w:rsidRPr="0834BF97" w:rsidR="00035095">
        <w:rPr>
          <w:rFonts w:ascii="Calibri" w:hAnsi="Calibri" w:cs="Calibri" w:asciiTheme="minorAscii" w:hAnsiTheme="minorAscii" w:cstheme="minorAscii"/>
          <w:color w:val="333333"/>
          <w:sz w:val="22"/>
          <w:szCs w:val="22"/>
          <w:lang w:val="en-US"/>
        </w:rPr>
        <w:t xml:space="preserve">The Trust will maintain a register containing all concerns that are brought to its attention.   The Trust will review the register and produce an annual report for the Board. The report </w:t>
      </w:r>
      <w:r w:rsidRPr="0834BF97" w:rsidR="00035095">
        <w:rPr>
          <w:rFonts w:ascii="Calibri" w:hAnsi="Calibri" w:cs="Calibri" w:asciiTheme="minorAscii" w:hAnsiTheme="minorAscii" w:cstheme="minorAscii"/>
          <w:color w:val="333333"/>
          <w:sz w:val="22"/>
          <w:szCs w:val="22"/>
          <w:lang w:val="en-US"/>
        </w:rPr>
        <w:t>will include a summary of the concerns raised, to which school they related, the post to which the concerns related (if not confidential) and any lessons learned. The report will not include any employee names. The aim of this is to ensure that:</w:t>
      </w:r>
    </w:p>
    <w:p w:rsidRPr="00E35CEE" w:rsidR="00035095" w:rsidP="00E35CEE" w:rsidRDefault="00035095" w14:paraId="6CDB534A" w14:textId="3550B88D">
      <w:pPr>
        <w:numPr>
          <w:ilvl w:val="0"/>
          <w:numId w:val="14"/>
        </w:numPr>
        <w:tabs>
          <w:tab w:val="clear" w:pos="720"/>
          <w:tab w:val="num" w:pos="1080"/>
        </w:tabs>
        <w:spacing w:before="100" w:beforeAutospacing="1" w:after="100" w:afterAutospacing="1" w:line="240" w:lineRule="auto"/>
        <w:ind w:left="1080"/>
        <w:rPr>
          <w:rFonts w:cstheme="minorHAnsi"/>
          <w:color w:val="333333"/>
          <w:lang w:val="en"/>
        </w:rPr>
      </w:pPr>
      <w:r w:rsidRPr="00E35CEE">
        <w:rPr>
          <w:rFonts w:cstheme="minorHAnsi"/>
          <w:color w:val="333333"/>
          <w:lang w:val="en"/>
        </w:rPr>
        <w:t xml:space="preserve">The Trust and/or the relevant schools learns from </w:t>
      </w:r>
      <w:r w:rsidRPr="00E35CEE" w:rsidR="00626F91">
        <w:rPr>
          <w:rFonts w:cstheme="minorHAnsi"/>
          <w:color w:val="333333"/>
          <w:lang w:val="en"/>
        </w:rPr>
        <w:t>mistakes,</w:t>
      </w:r>
      <w:r w:rsidRPr="00E35CEE">
        <w:rPr>
          <w:rFonts w:cstheme="minorHAnsi"/>
          <w:color w:val="333333"/>
          <w:lang w:val="en"/>
        </w:rPr>
        <w:t xml:space="preserve"> so they are not repeated, and</w:t>
      </w:r>
    </w:p>
    <w:p w:rsidRPr="00E35CEE" w:rsidR="00035095" w:rsidP="0834BF97" w:rsidRDefault="00035095" w14:paraId="35172F07" w14:textId="77777777" w14:noSpellErr="1">
      <w:pPr>
        <w:numPr>
          <w:ilvl w:val="0"/>
          <w:numId w:val="14"/>
        </w:numPr>
        <w:tabs>
          <w:tab w:val="clear" w:pos="720"/>
          <w:tab w:val="num" w:pos="1080"/>
        </w:tabs>
        <w:spacing w:before="100" w:beforeAutospacing="on" w:after="100" w:afterAutospacing="on" w:line="240" w:lineRule="auto"/>
        <w:ind w:left="1080"/>
        <w:rPr>
          <w:rFonts w:cs="Calibri" w:cstheme="minorAscii"/>
          <w:color w:val="333333"/>
          <w:lang w:val="en-US"/>
        </w:rPr>
      </w:pPr>
      <w:r w:rsidRPr="0834BF97" w:rsidR="00035095">
        <w:rPr>
          <w:rFonts w:cs="Calibri" w:cstheme="minorAscii"/>
          <w:color w:val="333333"/>
          <w:lang w:val="en-US"/>
        </w:rPr>
        <w:t>Consistency of approach across the organisation.</w:t>
      </w:r>
    </w:p>
    <w:p w:rsidRPr="00823DAB" w:rsidR="00B61B51" w:rsidP="00E35CEE" w:rsidRDefault="00B61B51" w14:paraId="538C7771" w14:textId="77777777">
      <w:pPr>
        <w:rPr>
          <w:rFonts w:cstheme="minorHAnsi"/>
        </w:rPr>
      </w:pPr>
    </w:p>
    <w:p w:rsidRPr="00823DAB" w:rsidR="00B61B51" w:rsidP="00E35CEE" w:rsidRDefault="00B61B51" w14:paraId="78E8DB92" w14:textId="77777777">
      <w:pPr>
        <w:rPr>
          <w:rFonts w:cstheme="minorHAnsi"/>
        </w:rPr>
      </w:pPr>
    </w:p>
    <w:p w:rsidRPr="00823DAB" w:rsidR="00B61B51" w:rsidP="00E35CEE" w:rsidRDefault="00B61B51" w14:paraId="625464B7" w14:textId="77777777">
      <w:pPr>
        <w:rPr>
          <w:rFonts w:cstheme="minorHAnsi"/>
        </w:rPr>
      </w:pPr>
    </w:p>
    <w:p w:rsidR="008A6311" w:rsidP="00F7266F" w:rsidRDefault="008A6311" w14:paraId="68414559" w14:textId="77777777">
      <w:pPr>
        <w:pStyle w:val="Heading2"/>
        <w:numPr>
          <w:ilvl w:val="0"/>
          <w:numId w:val="0"/>
        </w:numPr>
        <w:ind w:left="720" w:hanging="720"/>
        <w:rPr>
          <w:rFonts w:asciiTheme="minorHAnsi" w:hAnsiTheme="minorHAnsi" w:cstheme="minorHAnsi"/>
          <w:b/>
          <w:sz w:val="22"/>
          <w:szCs w:val="22"/>
        </w:rPr>
      </w:pPr>
      <w:bookmarkStart w:name="_Toc145942885" w:id="78"/>
      <w:r w:rsidRPr="00683513">
        <w:rPr>
          <w:rFonts w:asciiTheme="minorHAnsi" w:hAnsiTheme="minorHAnsi" w:cstheme="minorHAnsi"/>
          <w:b/>
          <w:sz w:val="22"/>
          <w:szCs w:val="22"/>
        </w:rPr>
        <w:t>Links to other polices and documents:</w:t>
      </w:r>
      <w:bookmarkEnd w:id="78"/>
    </w:p>
    <w:p w:rsidRPr="00683513" w:rsidR="00F7266F" w:rsidP="00F7266F" w:rsidRDefault="00F7266F" w14:paraId="5B6EAD02" w14:textId="77777777">
      <w:pPr>
        <w:rPr>
          <w:rFonts w:cstheme="minorHAnsi"/>
          <w:b/>
        </w:rPr>
      </w:pPr>
    </w:p>
    <w:p w:rsidRPr="00E35CEE" w:rsidR="008B12B6" w:rsidP="00E35CEE" w:rsidRDefault="008B12B6" w14:paraId="79E27A72" w14:textId="77777777">
      <w:pPr>
        <w:pStyle w:val="NoSpacing"/>
        <w:numPr>
          <w:ilvl w:val="0"/>
          <w:numId w:val="3"/>
        </w:numPr>
        <w:rPr>
          <w:rFonts w:cstheme="minorHAnsi"/>
          <w:bCs/>
        </w:rPr>
      </w:pPr>
      <w:r w:rsidRPr="00E35CEE">
        <w:rPr>
          <w:rFonts w:cstheme="minorHAnsi"/>
          <w:bCs/>
        </w:rPr>
        <w:t>Code of Conduct</w:t>
      </w:r>
    </w:p>
    <w:p w:rsidRPr="00823DAB" w:rsidR="008B12B6" w:rsidP="00E35CEE" w:rsidRDefault="008B12B6" w14:paraId="76E489F0" w14:textId="6896BD21">
      <w:pPr>
        <w:pStyle w:val="NoSpacing"/>
        <w:numPr>
          <w:ilvl w:val="0"/>
          <w:numId w:val="3"/>
        </w:numPr>
        <w:rPr>
          <w:rFonts w:cstheme="minorHAnsi"/>
        </w:rPr>
      </w:pPr>
      <w:r w:rsidRPr="00823DAB">
        <w:rPr>
          <w:rFonts w:cstheme="minorHAnsi"/>
        </w:rPr>
        <w:t>Complaints Policy</w:t>
      </w:r>
    </w:p>
    <w:p w:rsidRPr="00823DAB" w:rsidR="008B12B6" w:rsidP="00E35CEE" w:rsidRDefault="008B12B6" w14:paraId="388CC190" w14:textId="77777777">
      <w:pPr>
        <w:pStyle w:val="NoSpacing"/>
        <w:numPr>
          <w:ilvl w:val="0"/>
          <w:numId w:val="3"/>
        </w:numPr>
        <w:rPr>
          <w:rFonts w:cstheme="minorHAnsi"/>
        </w:rPr>
      </w:pPr>
      <w:r w:rsidRPr="00823DAB">
        <w:rPr>
          <w:rFonts w:cstheme="minorHAnsi"/>
        </w:rPr>
        <w:t>Child Protection Policy</w:t>
      </w:r>
    </w:p>
    <w:p w:rsidRPr="00823DAB" w:rsidR="008B12B6" w:rsidP="00E35CEE" w:rsidRDefault="008B12B6" w14:paraId="0AEA7114" w14:textId="77777777">
      <w:pPr>
        <w:pStyle w:val="NoSpacing"/>
        <w:numPr>
          <w:ilvl w:val="0"/>
          <w:numId w:val="3"/>
        </w:numPr>
        <w:rPr>
          <w:rFonts w:cstheme="minorHAnsi"/>
        </w:rPr>
      </w:pPr>
      <w:r w:rsidRPr="00823DAB">
        <w:rPr>
          <w:rFonts w:cstheme="minorHAnsi"/>
        </w:rPr>
        <w:t>Disciplinary Policy</w:t>
      </w:r>
    </w:p>
    <w:p w:rsidR="008B12B6" w:rsidP="00E35CEE" w:rsidRDefault="008B12B6" w14:paraId="5F00D5D8" w14:textId="77777777">
      <w:pPr>
        <w:pStyle w:val="NoSpacing"/>
        <w:numPr>
          <w:ilvl w:val="0"/>
          <w:numId w:val="3"/>
        </w:numPr>
        <w:rPr>
          <w:rFonts w:cstheme="minorHAnsi"/>
        </w:rPr>
      </w:pPr>
      <w:r w:rsidRPr="00823DAB">
        <w:rPr>
          <w:rFonts w:cstheme="minorHAnsi"/>
        </w:rPr>
        <w:t>Grievance Policy</w:t>
      </w:r>
    </w:p>
    <w:p w:rsidRPr="00823DAB" w:rsidR="00F31E5F" w:rsidP="00E35CEE" w:rsidRDefault="00F31E5F" w14:paraId="21445002" w14:textId="2678E64D">
      <w:pPr>
        <w:rPr>
          <w:rFonts w:cstheme="minorHAnsi"/>
        </w:rPr>
      </w:pPr>
    </w:p>
    <w:p w:rsidRPr="00823DAB" w:rsidR="00F31E5F" w:rsidP="00E35CEE" w:rsidRDefault="00F31E5F" w14:paraId="3AE15694" w14:textId="77777777">
      <w:pPr>
        <w:rPr>
          <w:rFonts w:cstheme="minorHAnsi"/>
        </w:rPr>
      </w:pPr>
    </w:p>
    <w:sectPr w:rsidRPr="00823DAB" w:rsidR="00F31E5F" w:rsidSect="008B76A6">
      <w:footerReference w:type="default" r:id="rId18"/>
      <w:pgSz w:w="11906" w:h="16838" w:orient="portrait"/>
      <w:pgMar w:top="1021"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E7A2F" w:rsidP="00102D97" w:rsidRDefault="00FE7A2F" w14:paraId="638B1266" w14:textId="77777777">
      <w:pPr>
        <w:spacing w:after="0" w:line="240" w:lineRule="auto"/>
      </w:pPr>
      <w:r>
        <w:separator/>
      </w:r>
    </w:p>
  </w:endnote>
  <w:endnote w:type="continuationSeparator" w:id="0">
    <w:p w:rsidR="00FE7A2F" w:rsidP="00102D97" w:rsidRDefault="00FE7A2F" w14:paraId="68CE351F" w14:textId="77777777">
      <w:pPr>
        <w:spacing w:after="0" w:line="240" w:lineRule="auto"/>
      </w:pPr>
      <w:r>
        <w:continuationSeparator/>
      </w:r>
    </w:p>
  </w:endnote>
  <w:endnote w:type="continuationNotice" w:id="1">
    <w:p w:rsidR="009D5C1F" w:rsidRDefault="009D5C1F" w14:paraId="1CB2E71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0151908"/>
      <w:docPartObj>
        <w:docPartGallery w:val="Page Numbers (Bottom of Page)"/>
        <w:docPartUnique/>
      </w:docPartObj>
    </w:sdtPr>
    <w:sdtEndPr>
      <w:rPr>
        <w:noProof/>
      </w:rPr>
    </w:sdtEndPr>
    <w:sdtContent>
      <w:p w:rsidR="00FE7A2F" w:rsidRDefault="00FE7A2F" w14:paraId="4C2C0A29" w14:textId="46871F4C">
        <w:pPr>
          <w:pStyle w:val="Footer"/>
          <w:jc w:val="center"/>
        </w:pPr>
        <w:r>
          <w:fldChar w:fldCharType="begin"/>
        </w:r>
        <w:r>
          <w:instrText xml:space="preserve"> PAGE   \* MERGEFORMAT </w:instrText>
        </w:r>
        <w:r>
          <w:fldChar w:fldCharType="separate"/>
        </w:r>
        <w:r w:rsidR="00C046DE">
          <w:rPr>
            <w:noProof/>
          </w:rPr>
          <w:t>13</w:t>
        </w:r>
        <w:r>
          <w:rPr>
            <w:noProof/>
          </w:rPr>
          <w:fldChar w:fldCharType="end"/>
        </w:r>
      </w:p>
    </w:sdtContent>
  </w:sdt>
  <w:p w:rsidR="00FE7A2F" w:rsidRDefault="00FE7A2F" w14:paraId="508E9AF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E7A2F" w:rsidP="00102D97" w:rsidRDefault="00FE7A2F" w14:paraId="38CDB1E7" w14:textId="77777777">
      <w:pPr>
        <w:spacing w:after="0" w:line="240" w:lineRule="auto"/>
      </w:pPr>
      <w:r>
        <w:separator/>
      </w:r>
    </w:p>
  </w:footnote>
  <w:footnote w:type="continuationSeparator" w:id="0">
    <w:p w:rsidR="00FE7A2F" w:rsidP="00102D97" w:rsidRDefault="00FE7A2F" w14:paraId="0A399AEC" w14:textId="77777777">
      <w:pPr>
        <w:spacing w:after="0" w:line="240" w:lineRule="auto"/>
      </w:pPr>
      <w:r>
        <w:continuationSeparator/>
      </w:r>
    </w:p>
  </w:footnote>
  <w:footnote w:type="continuationNotice" w:id="1">
    <w:p w:rsidR="009D5C1F" w:rsidRDefault="009D5C1F" w14:paraId="15051D60"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4265D5B"/>
    <w:multiLevelType w:val="hybridMultilevel"/>
    <w:tmpl w:val="843695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0361DDA"/>
    <w:multiLevelType w:val="hybridMultilevel"/>
    <w:tmpl w:val="2DE88F82"/>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B85FD5"/>
    <w:multiLevelType w:val="multilevel"/>
    <w:tmpl w:val="F98E662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5F62FF6"/>
    <w:multiLevelType w:val="multilevel"/>
    <w:tmpl w:val="4B7E96E0"/>
    <w:lvl w:ilvl="0">
      <w:numFmt w:val="bullet"/>
      <w:lvlText w:val=""/>
      <w:lvlJc w:val="left"/>
      <w:pPr>
        <w:ind w:left="720" w:hanging="360"/>
      </w:pPr>
      <w:rPr>
        <w:rFonts w:hint="default" w:ascii="Symbol" w:hAnsi="Symbol" w:eastAsiaTheme="minorHAnsi" w:cstheme="minorBid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7E979FF"/>
    <w:multiLevelType w:val="hybridMultilevel"/>
    <w:tmpl w:val="1A50EB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E5954ED"/>
    <w:multiLevelType w:val="multilevel"/>
    <w:tmpl w:val="D3E234E2"/>
    <w:lvl w:ilvl="0">
      <w:start w:val="1"/>
      <w:numFmt w:val="decimal"/>
      <w:pStyle w:val="Paragraph1"/>
      <w:isLgl/>
      <w:lvlText w:val="%1"/>
      <w:lvlJc w:val="left"/>
      <w:pPr>
        <w:tabs>
          <w:tab w:val="num" w:pos="851"/>
        </w:tabs>
        <w:ind w:left="851" w:hanging="851"/>
      </w:pPr>
      <w:rPr>
        <w:rFonts w:hint="default" w:ascii="Arial" w:hAnsi="Arial"/>
        <w:caps w:val="0"/>
        <w:strike w:val="0"/>
        <w:dstrike w:val="0"/>
        <w:vanish w:val="0"/>
        <w:color w:val="000000"/>
        <w:sz w:val="20"/>
        <w:u w:val="none"/>
        <w:vertAlign w:val="baseline"/>
      </w:rPr>
    </w:lvl>
    <w:lvl w:ilvl="1">
      <w:start w:val="1"/>
      <w:numFmt w:val="decimal"/>
      <w:pStyle w:val="Paragraph11"/>
      <w:isLgl/>
      <w:lvlText w:val="%1.%2"/>
      <w:lvlJc w:val="left"/>
      <w:pPr>
        <w:tabs>
          <w:tab w:val="num" w:pos="851"/>
        </w:tabs>
        <w:ind w:left="851" w:hanging="851"/>
      </w:pPr>
      <w:rPr>
        <w:rFonts w:hint="default" w:ascii="Arial" w:hAnsi="Arial"/>
        <w:caps w:val="0"/>
        <w:strike w:val="0"/>
        <w:dstrike w:val="0"/>
        <w:vanish w:val="0"/>
        <w:color w:val="000000"/>
        <w:sz w:val="20"/>
        <w:u w:val="none"/>
        <w:vertAlign w:val="baseline"/>
      </w:rPr>
    </w:lvl>
    <w:lvl w:ilvl="2">
      <w:start w:val="1"/>
      <w:numFmt w:val="decimal"/>
      <w:pStyle w:val="Paragraph111"/>
      <w:isLgl/>
      <w:lvlText w:val="%1.%2.%3"/>
      <w:lvlJc w:val="left"/>
      <w:pPr>
        <w:tabs>
          <w:tab w:val="num" w:pos="1701"/>
        </w:tabs>
        <w:ind w:left="1701" w:hanging="850"/>
      </w:pPr>
      <w:rPr>
        <w:rFonts w:hint="default" w:ascii="Arial" w:hAnsi="Arial"/>
        <w:b w:val="0"/>
        <w:i w:val="0"/>
        <w:color w:val="000000"/>
        <w:sz w:val="20"/>
        <w:u w:val="none"/>
      </w:rPr>
    </w:lvl>
    <w:lvl w:ilvl="3">
      <w:start w:val="1"/>
      <w:numFmt w:val="lowerLetter"/>
      <w:pStyle w:val="Paragraph111a"/>
      <w:lvlText w:val="(%4)"/>
      <w:lvlJc w:val="left"/>
      <w:pPr>
        <w:tabs>
          <w:tab w:val="num" w:pos="2552"/>
        </w:tabs>
        <w:ind w:left="2552" w:hanging="851"/>
      </w:pPr>
      <w:rPr>
        <w:rFonts w:hint="default" w:ascii="Arial" w:hAnsi="Arial"/>
        <w:b w:val="0"/>
        <w:i w:val="0"/>
        <w:caps w:val="0"/>
        <w:strike w:val="0"/>
        <w:dstrike w:val="0"/>
        <w:vanish w:val="0"/>
        <w:color w:val="000000"/>
        <w:sz w:val="20"/>
        <w:u w:val="none"/>
        <w:vertAlign w:val="baseline"/>
      </w:rPr>
    </w:lvl>
    <w:lvl w:ilvl="4">
      <w:start w:val="1"/>
      <w:numFmt w:val="lowerRoman"/>
      <w:pStyle w:val="Paragraph111ai"/>
      <w:lvlText w:val="(%5)"/>
      <w:lvlJc w:val="left"/>
      <w:pPr>
        <w:tabs>
          <w:tab w:val="num" w:pos="3402"/>
        </w:tabs>
        <w:ind w:left="3402" w:hanging="850"/>
      </w:pPr>
      <w:rPr>
        <w:rFonts w:hint="default" w:ascii="Arial" w:hAnsi="Arial"/>
        <w:b w:val="0"/>
        <w:i w:val="0"/>
        <w:color w:val="000000"/>
        <w:sz w:val="20"/>
        <w:u w:val="none"/>
      </w:rPr>
    </w:lvl>
    <w:lvl w:ilvl="5">
      <w:start w:val="1"/>
      <w:numFmt w:val="upperLetter"/>
      <w:pStyle w:val="Paragraph111aiA"/>
      <w:lvlText w:val="(%6)"/>
      <w:lvlJc w:val="left"/>
      <w:pPr>
        <w:tabs>
          <w:tab w:val="num" w:pos="4253"/>
        </w:tabs>
        <w:ind w:left="4253" w:hanging="851"/>
      </w:pPr>
      <w:rPr>
        <w:rFonts w:hint="default" w:ascii="Arial" w:hAnsi="Arial"/>
        <w:b w:val="0"/>
        <w:i w:val="0"/>
        <w:color w:val="000000"/>
        <w:sz w:val="20"/>
        <w:u w:val="none"/>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37B96ADD"/>
    <w:multiLevelType w:val="hybridMultilevel"/>
    <w:tmpl w:val="C01EE6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7217763"/>
    <w:multiLevelType w:val="hybridMultilevel"/>
    <w:tmpl w:val="B120CB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F524075"/>
    <w:multiLevelType w:val="hybridMultilevel"/>
    <w:tmpl w:val="7CBA65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535178E"/>
    <w:multiLevelType w:val="hybridMultilevel"/>
    <w:tmpl w:val="9ADECF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5D33712"/>
    <w:multiLevelType w:val="multilevel"/>
    <w:tmpl w:val="F01285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8A13B1"/>
    <w:multiLevelType w:val="hybridMultilevel"/>
    <w:tmpl w:val="21D0AF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B0F094C"/>
    <w:multiLevelType w:val="hybridMultilevel"/>
    <w:tmpl w:val="BF9C3C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04C723F"/>
    <w:multiLevelType w:val="multilevel"/>
    <w:tmpl w:val="2214C5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249249D"/>
    <w:multiLevelType w:val="hybridMultilevel"/>
    <w:tmpl w:val="095080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7D61255"/>
    <w:multiLevelType w:val="multilevel"/>
    <w:tmpl w:val="4D9A866A"/>
    <w:lvl w:ilvl="0">
      <w:start w:val="1"/>
      <w:numFmt w:val="decimal"/>
      <w:pStyle w:val="Heading1"/>
      <w:lvlText w:val="%1."/>
      <w:lvlJc w:val="left"/>
      <w:pPr>
        <w:tabs>
          <w:tab w:val="num" w:pos="720"/>
        </w:tabs>
        <w:ind w:left="720" w:hanging="720"/>
      </w:pPr>
      <w:rPr>
        <w:rFonts w:hint="default" w:ascii="Trebuchet MS" w:hAnsi="Trebuchet MS"/>
        <w:b/>
        <w:i w:val="0"/>
        <w:caps/>
        <w:sz w:val="22"/>
        <w:szCs w:val="22"/>
      </w:rPr>
    </w:lvl>
    <w:lvl w:ilvl="1">
      <w:start w:val="1"/>
      <w:numFmt w:val="decimal"/>
      <w:pStyle w:val="Heading2"/>
      <w:lvlText w:val="%1.%2"/>
      <w:lvlJc w:val="left"/>
      <w:pPr>
        <w:tabs>
          <w:tab w:val="num" w:pos="720"/>
        </w:tabs>
        <w:ind w:left="720" w:hanging="720"/>
      </w:pPr>
      <w:rPr>
        <w:rFonts w:hint="default" w:ascii="Trebuchet MS" w:hAnsi="Trebuchet MS"/>
        <w:b w:val="0"/>
        <w:i w:val="0"/>
        <w:caps w:val="0"/>
        <w:sz w:val="22"/>
        <w:szCs w:val="22"/>
      </w:rPr>
    </w:lvl>
    <w:lvl w:ilvl="2">
      <w:start w:val="1"/>
      <w:numFmt w:val="lowerLetter"/>
      <w:pStyle w:val="Heading3"/>
      <w:lvlText w:val="(%3)"/>
      <w:lvlJc w:val="left"/>
      <w:pPr>
        <w:tabs>
          <w:tab w:val="num" w:pos="1559"/>
        </w:tabs>
        <w:ind w:left="1559" w:hanging="567"/>
      </w:pPr>
      <w:rPr>
        <w:rFonts w:hint="default" w:ascii="Trebuchet MS" w:hAnsi="Trebuchet MS"/>
        <w:b w:val="0"/>
        <w:i w:val="0"/>
        <w:sz w:val="22"/>
      </w:rPr>
    </w:lvl>
    <w:lvl w:ilvl="3">
      <w:start w:val="1"/>
      <w:numFmt w:val="lowerRoman"/>
      <w:pStyle w:val="Heading4"/>
      <w:lvlText w:val="(%4)"/>
      <w:lvlJc w:val="left"/>
      <w:pPr>
        <w:tabs>
          <w:tab w:val="num" w:pos="2421"/>
        </w:tabs>
        <w:ind w:left="2268" w:hanging="567"/>
      </w:pPr>
      <w:rPr>
        <w:rFonts w:hint="default" w:ascii="Times New Roman" w:hAnsi="Times New Roman"/>
        <w:b w:val="0"/>
        <w:i w:val="0"/>
        <w:sz w:val="20"/>
      </w:rPr>
    </w:lvl>
    <w:lvl w:ilvl="4">
      <w:start w:val="1"/>
      <w:numFmt w:val="upperLetter"/>
      <w:pStyle w:val="Heading5"/>
      <w:lvlText w:val="(%5)"/>
      <w:lvlJc w:val="left"/>
      <w:pPr>
        <w:tabs>
          <w:tab w:val="num" w:pos="2880"/>
        </w:tabs>
        <w:ind w:left="2880" w:hanging="720"/>
      </w:pPr>
      <w:rPr>
        <w:rFonts w:hint="default" w:ascii="Times New Roman" w:hAnsi="Times New Roman"/>
        <w:b w:val="0"/>
        <w:i w:val="0"/>
        <w:sz w:val="22"/>
      </w:rPr>
    </w:lvl>
    <w:lvl w:ilvl="5">
      <w:start w:val="1"/>
      <w:numFmt w:val="decimal"/>
      <w:lvlText w:val="%6."/>
      <w:lvlJc w:val="left"/>
      <w:pPr>
        <w:tabs>
          <w:tab w:val="num" w:pos="3600"/>
        </w:tabs>
        <w:ind w:left="3600" w:hanging="720"/>
      </w:pPr>
      <w:rPr>
        <w:rFonts w:hint="default" w:ascii="Times New Roman" w:hAnsi="Times New Roman"/>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ascii="Times New Roman" w:hAnsi="Times New Roman"/>
        <w:b w:val="0"/>
        <w:i w:val="0"/>
        <w:sz w:val="22"/>
      </w:rPr>
    </w:lvl>
    <w:lvl w:ilvl="8">
      <w:start w:val="1"/>
      <w:numFmt w:val="decimal"/>
      <w:lvlText w:val="%9."/>
      <w:lvlJc w:val="left"/>
      <w:pPr>
        <w:tabs>
          <w:tab w:val="num" w:pos="5760"/>
        </w:tabs>
        <w:ind w:left="5760" w:hanging="720"/>
      </w:pPr>
      <w:rPr>
        <w:rFonts w:hint="default" w:ascii="Times New Roman" w:hAnsi="Times New Roman"/>
        <w:b w:val="0"/>
        <w:i w:val="0"/>
        <w:sz w:val="22"/>
      </w:rPr>
    </w:lvl>
  </w:abstractNum>
  <w:num w:numId="1" w16cid:durableId="1373383039">
    <w:abstractNumId w:val="6"/>
  </w:num>
  <w:num w:numId="2" w16cid:durableId="756832465">
    <w:abstractNumId w:val="16"/>
  </w:num>
  <w:num w:numId="3" w16cid:durableId="333579811">
    <w:abstractNumId w:val="1"/>
  </w:num>
  <w:num w:numId="4" w16cid:durableId="16394316">
    <w:abstractNumId w:val="3"/>
  </w:num>
  <w:num w:numId="5" w16cid:durableId="1919485787">
    <w:abstractNumId w:val="13"/>
  </w:num>
  <w:num w:numId="6" w16cid:durableId="750811606">
    <w:abstractNumId w:val="10"/>
  </w:num>
  <w:num w:numId="7" w16cid:durableId="67383971">
    <w:abstractNumId w:val="8"/>
  </w:num>
  <w:num w:numId="8" w16cid:durableId="239874046">
    <w:abstractNumId w:val="9"/>
  </w:num>
  <w:num w:numId="9" w16cid:durableId="246767958">
    <w:abstractNumId w:val="15"/>
  </w:num>
  <w:num w:numId="10" w16cid:durableId="1133787361">
    <w:abstractNumId w:val="12"/>
  </w:num>
  <w:num w:numId="11" w16cid:durableId="13248927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6279721">
    <w:abstractNumId w:val="14"/>
  </w:num>
  <w:num w:numId="13" w16cid:durableId="1915357060">
    <w:abstractNumId w:val="4"/>
  </w:num>
  <w:num w:numId="14" w16cid:durableId="1893693668">
    <w:abstractNumId w:val="11"/>
  </w:num>
  <w:num w:numId="15" w16cid:durableId="55397963">
    <w:abstractNumId w:val="2"/>
  </w:num>
  <w:num w:numId="16" w16cid:durableId="97603570">
    <w:abstractNumId w:val="5"/>
  </w:num>
  <w:num w:numId="17" w16cid:durableId="83407840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09A"/>
    <w:rsid w:val="000148C7"/>
    <w:rsid w:val="0002219C"/>
    <w:rsid w:val="000321EA"/>
    <w:rsid w:val="00034A84"/>
    <w:rsid w:val="00035095"/>
    <w:rsid w:val="000D2526"/>
    <w:rsid w:val="000F2044"/>
    <w:rsid w:val="00102D97"/>
    <w:rsid w:val="00113B74"/>
    <w:rsid w:val="001174BC"/>
    <w:rsid w:val="001221BE"/>
    <w:rsid w:val="00124F52"/>
    <w:rsid w:val="0013528C"/>
    <w:rsid w:val="00136280"/>
    <w:rsid w:val="00154A5D"/>
    <w:rsid w:val="0019737C"/>
    <w:rsid w:val="001A2F85"/>
    <w:rsid w:val="001E5D20"/>
    <w:rsid w:val="00214EB0"/>
    <w:rsid w:val="0027076D"/>
    <w:rsid w:val="0028101F"/>
    <w:rsid w:val="00283A61"/>
    <w:rsid w:val="002F0415"/>
    <w:rsid w:val="00313DDA"/>
    <w:rsid w:val="003159FB"/>
    <w:rsid w:val="00332CB9"/>
    <w:rsid w:val="00342BE7"/>
    <w:rsid w:val="00344A36"/>
    <w:rsid w:val="003B09D0"/>
    <w:rsid w:val="003B3A80"/>
    <w:rsid w:val="003B4EE5"/>
    <w:rsid w:val="003C3816"/>
    <w:rsid w:val="003E1C7D"/>
    <w:rsid w:val="003E376C"/>
    <w:rsid w:val="003F7253"/>
    <w:rsid w:val="00417B51"/>
    <w:rsid w:val="00465147"/>
    <w:rsid w:val="00473035"/>
    <w:rsid w:val="00477438"/>
    <w:rsid w:val="00493A67"/>
    <w:rsid w:val="004D126E"/>
    <w:rsid w:val="004D494A"/>
    <w:rsid w:val="004F1E8B"/>
    <w:rsid w:val="00502214"/>
    <w:rsid w:val="00513EBB"/>
    <w:rsid w:val="0052394F"/>
    <w:rsid w:val="00526932"/>
    <w:rsid w:val="00572D3E"/>
    <w:rsid w:val="005875B8"/>
    <w:rsid w:val="00594059"/>
    <w:rsid w:val="005C57BF"/>
    <w:rsid w:val="006145CB"/>
    <w:rsid w:val="0062540C"/>
    <w:rsid w:val="00626F91"/>
    <w:rsid w:val="00627B3D"/>
    <w:rsid w:val="00632A37"/>
    <w:rsid w:val="00640A54"/>
    <w:rsid w:val="00651576"/>
    <w:rsid w:val="00683513"/>
    <w:rsid w:val="00693657"/>
    <w:rsid w:val="006D104F"/>
    <w:rsid w:val="006D5A81"/>
    <w:rsid w:val="006E2BA6"/>
    <w:rsid w:val="007023D0"/>
    <w:rsid w:val="007418EE"/>
    <w:rsid w:val="00741943"/>
    <w:rsid w:val="00772D7A"/>
    <w:rsid w:val="007750FB"/>
    <w:rsid w:val="007C07DC"/>
    <w:rsid w:val="007D0317"/>
    <w:rsid w:val="007D71D6"/>
    <w:rsid w:val="008036F0"/>
    <w:rsid w:val="00805C89"/>
    <w:rsid w:val="00823DAB"/>
    <w:rsid w:val="008A5456"/>
    <w:rsid w:val="008A6311"/>
    <w:rsid w:val="008B12B6"/>
    <w:rsid w:val="008B76A6"/>
    <w:rsid w:val="008F3285"/>
    <w:rsid w:val="009047BE"/>
    <w:rsid w:val="009455D5"/>
    <w:rsid w:val="00955E97"/>
    <w:rsid w:val="00967938"/>
    <w:rsid w:val="009C6129"/>
    <w:rsid w:val="009D1447"/>
    <w:rsid w:val="009D5C1F"/>
    <w:rsid w:val="009D69A1"/>
    <w:rsid w:val="009E5336"/>
    <w:rsid w:val="009E7832"/>
    <w:rsid w:val="009F6100"/>
    <w:rsid w:val="00A4144D"/>
    <w:rsid w:val="00A43CEF"/>
    <w:rsid w:val="00A57A72"/>
    <w:rsid w:val="00A873EB"/>
    <w:rsid w:val="00AB4630"/>
    <w:rsid w:val="00AF1C51"/>
    <w:rsid w:val="00B1686F"/>
    <w:rsid w:val="00B36C0D"/>
    <w:rsid w:val="00B61B51"/>
    <w:rsid w:val="00B7617C"/>
    <w:rsid w:val="00B848C9"/>
    <w:rsid w:val="00BA5B60"/>
    <w:rsid w:val="00C01A86"/>
    <w:rsid w:val="00C046DE"/>
    <w:rsid w:val="00C06D5E"/>
    <w:rsid w:val="00C669C0"/>
    <w:rsid w:val="00C920FA"/>
    <w:rsid w:val="00C979AA"/>
    <w:rsid w:val="00CA1508"/>
    <w:rsid w:val="00CB3445"/>
    <w:rsid w:val="00CB5486"/>
    <w:rsid w:val="00CD6D53"/>
    <w:rsid w:val="00CE071D"/>
    <w:rsid w:val="00CF01FC"/>
    <w:rsid w:val="00D13E20"/>
    <w:rsid w:val="00D23BBD"/>
    <w:rsid w:val="00D6309A"/>
    <w:rsid w:val="00D630D8"/>
    <w:rsid w:val="00D65C9E"/>
    <w:rsid w:val="00D87686"/>
    <w:rsid w:val="00DC6D32"/>
    <w:rsid w:val="00DD3A36"/>
    <w:rsid w:val="00DE646C"/>
    <w:rsid w:val="00E00616"/>
    <w:rsid w:val="00E0387A"/>
    <w:rsid w:val="00E21822"/>
    <w:rsid w:val="00E35CEE"/>
    <w:rsid w:val="00E40906"/>
    <w:rsid w:val="00E47D47"/>
    <w:rsid w:val="00E54AC2"/>
    <w:rsid w:val="00E72894"/>
    <w:rsid w:val="00E778EC"/>
    <w:rsid w:val="00ED5F1E"/>
    <w:rsid w:val="00F131EB"/>
    <w:rsid w:val="00F13E81"/>
    <w:rsid w:val="00F160FE"/>
    <w:rsid w:val="00F31E5F"/>
    <w:rsid w:val="00F7266F"/>
    <w:rsid w:val="00F841D2"/>
    <w:rsid w:val="00FA330C"/>
    <w:rsid w:val="00FD0C96"/>
    <w:rsid w:val="00FE7A2F"/>
    <w:rsid w:val="0834BF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064C5"/>
  <w15:docId w15:val="{B37DE15E-1853-4370-902A-D2E2A061F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autoRedefine/>
    <w:uiPriority w:val="99"/>
    <w:qFormat/>
    <w:rsid w:val="00CA1508"/>
    <w:pPr>
      <w:numPr>
        <w:numId w:val="2"/>
      </w:numPr>
      <w:spacing w:before="120" w:after="120" w:line="240" w:lineRule="auto"/>
      <w:jc w:val="both"/>
      <w:outlineLvl w:val="0"/>
    </w:pPr>
    <w:rPr>
      <w:rFonts w:eastAsia="Times New Roman" w:cs="Arial"/>
      <w:b/>
    </w:rPr>
  </w:style>
  <w:style w:type="paragraph" w:styleId="Heading2">
    <w:name w:val="heading 2"/>
    <w:basedOn w:val="Normal"/>
    <w:link w:val="Heading2Char"/>
    <w:qFormat/>
    <w:rsid w:val="008B76A6"/>
    <w:pPr>
      <w:numPr>
        <w:ilvl w:val="1"/>
        <w:numId w:val="2"/>
      </w:numPr>
      <w:spacing w:before="160" w:after="0" w:line="300" w:lineRule="atLeast"/>
      <w:jc w:val="both"/>
      <w:outlineLvl w:val="1"/>
    </w:pPr>
    <w:rPr>
      <w:rFonts w:ascii="Trebuchet MS" w:hAnsi="Trebuchet MS" w:eastAsia="Times New Roman" w:cs="Times New Roman"/>
      <w:color w:val="000000"/>
      <w:sz w:val="20"/>
      <w:szCs w:val="20"/>
    </w:rPr>
  </w:style>
  <w:style w:type="paragraph" w:styleId="Heading3">
    <w:name w:val="heading 3"/>
    <w:basedOn w:val="Normal"/>
    <w:link w:val="Heading3Char"/>
    <w:qFormat/>
    <w:rsid w:val="008B76A6"/>
    <w:pPr>
      <w:numPr>
        <w:ilvl w:val="2"/>
        <w:numId w:val="2"/>
      </w:numPr>
      <w:spacing w:after="120" w:line="300" w:lineRule="atLeast"/>
      <w:jc w:val="both"/>
      <w:outlineLvl w:val="2"/>
    </w:pPr>
    <w:rPr>
      <w:rFonts w:ascii="Trebuchet MS" w:hAnsi="Trebuchet MS" w:eastAsia="Times New Roman" w:cs="Times New Roman"/>
      <w:sz w:val="20"/>
      <w:szCs w:val="20"/>
    </w:rPr>
  </w:style>
  <w:style w:type="paragraph" w:styleId="Heading4">
    <w:name w:val="heading 4"/>
    <w:basedOn w:val="Normal"/>
    <w:link w:val="Heading4Char"/>
    <w:qFormat/>
    <w:rsid w:val="008B76A6"/>
    <w:pPr>
      <w:numPr>
        <w:ilvl w:val="3"/>
        <w:numId w:val="2"/>
      </w:numPr>
      <w:tabs>
        <w:tab w:val="left" w:pos="2261"/>
      </w:tabs>
      <w:spacing w:after="120" w:line="300" w:lineRule="atLeast"/>
      <w:jc w:val="both"/>
      <w:outlineLvl w:val="3"/>
    </w:pPr>
    <w:rPr>
      <w:rFonts w:ascii="Times New Roman" w:hAnsi="Times New Roman" w:eastAsia="Times New Roman" w:cs="Times New Roman"/>
      <w:szCs w:val="20"/>
    </w:rPr>
  </w:style>
  <w:style w:type="paragraph" w:styleId="Heading5">
    <w:name w:val="heading 5"/>
    <w:basedOn w:val="Normal"/>
    <w:link w:val="Heading5Char"/>
    <w:qFormat/>
    <w:rsid w:val="008B76A6"/>
    <w:pPr>
      <w:numPr>
        <w:ilvl w:val="4"/>
        <w:numId w:val="2"/>
      </w:numPr>
      <w:spacing w:after="120" w:line="300" w:lineRule="atLeast"/>
      <w:jc w:val="both"/>
      <w:outlineLvl w:val="4"/>
    </w:pPr>
    <w:rPr>
      <w:rFonts w:ascii="Times New Roman" w:hAnsi="Times New Roman" w:eastAsia="Times New Roman" w:cs="Times New Roman"/>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1" w:customStyle="1">
    <w:name w:val="Paragraph 1"/>
    <w:basedOn w:val="Normal"/>
    <w:next w:val="Paragraph11"/>
    <w:rsid w:val="00D6309A"/>
    <w:pPr>
      <w:keepNext/>
      <w:numPr>
        <w:numId w:val="1"/>
      </w:numPr>
      <w:spacing w:after="240" w:line="300" w:lineRule="auto"/>
      <w:outlineLvl w:val="0"/>
    </w:pPr>
    <w:rPr>
      <w:rFonts w:ascii="Arial" w:hAnsi="Arial" w:eastAsia="Times New Roman" w:cs="Times New Roman"/>
      <w:b/>
      <w:smallCaps/>
      <w:color w:val="000000"/>
      <w:sz w:val="20"/>
      <w:szCs w:val="20"/>
    </w:rPr>
  </w:style>
  <w:style w:type="paragraph" w:styleId="Paragraph11" w:customStyle="1">
    <w:name w:val="Paragraph 1.1"/>
    <w:basedOn w:val="Normal"/>
    <w:rsid w:val="00D6309A"/>
    <w:pPr>
      <w:numPr>
        <w:ilvl w:val="1"/>
        <w:numId w:val="1"/>
      </w:numPr>
      <w:spacing w:after="240" w:line="300" w:lineRule="auto"/>
      <w:jc w:val="both"/>
      <w:outlineLvl w:val="1"/>
    </w:pPr>
    <w:rPr>
      <w:rFonts w:ascii="Arial" w:hAnsi="Arial" w:eastAsia="Times New Roman" w:cs="Times New Roman"/>
      <w:color w:val="000000"/>
      <w:sz w:val="20"/>
      <w:szCs w:val="20"/>
    </w:rPr>
  </w:style>
  <w:style w:type="paragraph" w:styleId="Paragraph111" w:customStyle="1">
    <w:name w:val="Paragraph 1.1.1"/>
    <w:basedOn w:val="Normal"/>
    <w:rsid w:val="00D6309A"/>
    <w:pPr>
      <w:numPr>
        <w:ilvl w:val="2"/>
        <w:numId w:val="1"/>
      </w:numPr>
      <w:spacing w:after="240" w:line="300" w:lineRule="auto"/>
      <w:jc w:val="both"/>
      <w:outlineLvl w:val="2"/>
    </w:pPr>
    <w:rPr>
      <w:rFonts w:ascii="Arial" w:hAnsi="Arial" w:eastAsia="Times New Roman" w:cs="Times New Roman"/>
      <w:color w:val="000000"/>
      <w:sz w:val="20"/>
      <w:szCs w:val="20"/>
    </w:rPr>
  </w:style>
  <w:style w:type="paragraph" w:styleId="Paragraph111a" w:customStyle="1">
    <w:name w:val="Paragraph 1.1.1(a)"/>
    <w:basedOn w:val="Normal"/>
    <w:rsid w:val="00D6309A"/>
    <w:pPr>
      <w:numPr>
        <w:ilvl w:val="3"/>
        <w:numId w:val="1"/>
      </w:numPr>
      <w:spacing w:after="240" w:line="300" w:lineRule="auto"/>
      <w:jc w:val="both"/>
      <w:outlineLvl w:val="3"/>
    </w:pPr>
    <w:rPr>
      <w:rFonts w:ascii="Arial" w:hAnsi="Arial" w:eastAsia="Times New Roman" w:cs="Times New Roman"/>
      <w:color w:val="000000"/>
      <w:sz w:val="20"/>
      <w:szCs w:val="20"/>
    </w:rPr>
  </w:style>
  <w:style w:type="paragraph" w:styleId="Paragraph111ai" w:customStyle="1">
    <w:name w:val="Paragraph 1.1.1(a)(i)"/>
    <w:basedOn w:val="Normal"/>
    <w:rsid w:val="00D6309A"/>
    <w:pPr>
      <w:numPr>
        <w:ilvl w:val="4"/>
        <w:numId w:val="1"/>
      </w:numPr>
      <w:spacing w:after="240" w:line="300" w:lineRule="auto"/>
      <w:jc w:val="both"/>
      <w:outlineLvl w:val="4"/>
    </w:pPr>
    <w:rPr>
      <w:rFonts w:ascii="Arial" w:hAnsi="Arial" w:eastAsia="Times New Roman" w:cs="Times New Roman"/>
      <w:snapToGrid w:val="0"/>
      <w:sz w:val="20"/>
      <w:szCs w:val="20"/>
    </w:rPr>
  </w:style>
  <w:style w:type="paragraph" w:styleId="Paragraph111aiA" w:customStyle="1">
    <w:name w:val="Paragraph 1.1.1(a)(i)(A)"/>
    <w:basedOn w:val="Normal"/>
    <w:rsid w:val="00D6309A"/>
    <w:pPr>
      <w:numPr>
        <w:ilvl w:val="5"/>
        <w:numId w:val="1"/>
      </w:numPr>
      <w:spacing w:after="240" w:line="300" w:lineRule="auto"/>
      <w:jc w:val="both"/>
      <w:outlineLvl w:val="5"/>
    </w:pPr>
    <w:rPr>
      <w:rFonts w:ascii="Arial" w:hAnsi="Arial" w:eastAsia="Times New Roman" w:cs="Times New Roman"/>
      <w:snapToGrid w:val="0"/>
      <w:sz w:val="20"/>
      <w:szCs w:val="20"/>
    </w:rPr>
  </w:style>
  <w:style w:type="paragraph" w:styleId="ListParagraph">
    <w:name w:val="List Paragraph"/>
    <w:basedOn w:val="Normal"/>
    <w:uiPriority w:val="34"/>
    <w:qFormat/>
    <w:rsid w:val="00493A67"/>
    <w:pPr>
      <w:ind w:left="720"/>
      <w:contextualSpacing/>
    </w:pPr>
  </w:style>
  <w:style w:type="table" w:styleId="TableGrid">
    <w:name w:val="Table Grid"/>
    <w:basedOn w:val="TableNormal"/>
    <w:uiPriority w:val="59"/>
    <w:rsid w:val="00FD0C9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9047B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047BE"/>
    <w:rPr>
      <w:rFonts w:ascii="Segoe UI" w:hAnsi="Segoe UI" w:cs="Segoe UI"/>
      <w:sz w:val="18"/>
      <w:szCs w:val="18"/>
    </w:rPr>
  </w:style>
  <w:style w:type="character" w:styleId="Heading1Char" w:customStyle="1">
    <w:name w:val="Heading 1 Char"/>
    <w:basedOn w:val="DefaultParagraphFont"/>
    <w:link w:val="Heading1"/>
    <w:uiPriority w:val="99"/>
    <w:rsid w:val="00CA1508"/>
    <w:rPr>
      <w:rFonts w:eastAsia="Times New Roman" w:cs="Arial"/>
      <w:b/>
    </w:rPr>
  </w:style>
  <w:style w:type="character" w:styleId="Heading2Char" w:customStyle="1">
    <w:name w:val="Heading 2 Char"/>
    <w:basedOn w:val="DefaultParagraphFont"/>
    <w:link w:val="Heading2"/>
    <w:rsid w:val="008B76A6"/>
    <w:rPr>
      <w:rFonts w:ascii="Trebuchet MS" w:hAnsi="Trebuchet MS" w:eastAsia="Times New Roman" w:cs="Times New Roman"/>
      <w:color w:val="000000"/>
      <w:sz w:val="20"/>
      <w:szCs w:val="20"/>
    </w:rPr>
  </w:style>
  <w:style w:type="character" w:styleId="Heading3Char" w:customStyle="1">
    <w:name w:val="Heading 3 Char"/>
    <w:basedOn w:val="DefaultParagraphFont"/>
    <w:link w:val="Heading3"/>
    <w:rsid w:val="008B76A6"/>
    <w:rPr>
      <w:rFonts w:ascii="Trebuchet MS" w:hAnsi="Trebuchet MS" w:eastAsia="Times New Roman" w:cs="Times New Roman"/>
      <w:sz w:val="20"/>
      <w:szCs w:val="20"/>
    </w:rPr>
  </w:style>
  <w:style w:type="character" w:styleId="Heading4Char" w:customStyle="1">
    <w:name w:val="Heading 4 Char"/>
    <w:basedOn w:val="DefaultParagraphFont"/>
    <w:link w:val="Heading4"/>
    <w:rsid w:val="008B76A6"/>
    <w:rPr>
      <w:rFonts w:ascii="Times New Roman" w:hAnsi="Times New Roman" w:eastAsia="Times New Roman" w:cs="Times New Roman"/>
      <w:szCs w:val="20"/>
    </w:rPr>
  </w:style>
  <w:style w:type="character" w:styleId="Heading5Char" w:customStyle="1">
    <w:name w:val="Heading 5 Char"/>
    <w:basedOn w:val="DefaultParagraphFont"/>
    <w:link w:val="Heading5"/>
    <w:rsid w:val="008B76A6"/>
    <w:rPr>
      <w:rFonts w:ascii="Times New Roman" w:hAnsi="Times New Roman" w:eastAsia="Times New Roman" w:cs="Times New Roman"/>
      <w:szCs w:val="20"/>
    </w:rPr>
  </w:style>
  <w:style w:type="paragraph" w:styleId="TOC3">
    <w:name w:val="toc 3"/>
    <w:basedOn w:val="Normal"/>
    <w:next w:val="Normal"/>
    <w:autoRedefine/>
    <w:uiPriority w:val="39"/>
    <w:rsid w:val="008B76A6"/>
    <w:pPr>
      <w:tabs>
        <w:tab w:val="left" w:pos="709"/>
        <w:tab w:val="right" w:leader="dot" w:pos="7655"/>
      </w:tabs>
      <w:spacing w:after="0" w:line="300" w:lineRule="atLeast"/>
      <w:jc w:val="both"/>
    </w:pPr>
    <w:rPr>
      <w:rFonts w:ascii="Times New Roman" w:hAnsi="Times New Roman" w:eastAsia="Times New Roman" w:cs="Times New Roman"/>
      <w:noProof/>
      <w:sz w:val="20"/>
      <w:szCs w:val="20"/>
    </w:rPr>
  </w:style>
  <w:style w:type="character" w:styleId="Hyperlink">
    <w:name w:val="Hyperlink"/>
    <w:uiPriority w:val="99"/>
    <w:rsid w:val="008B76A6"/>
    <w:rPr>
      <w:color w:val="0000FF"/>
      <w:u w:val="single"/>
    </w:rPr>
  </w:style>
  <w:style w:type="paragraph" w:styleId="CommentText">
    <w:name w:val="annotation text"/>
    <w:basedOn w:val="Normal"/>
    <w:link w:val="CommentTextChar"/>
    <w:rsid w:val="008B76A6"/>
    <w:pPr>
      <w:spacing w:after="0" w:line="200" w:lineRule="atLeast"/>
    </w:pPr>
    <w:rPr>
      <w:rFonts w:ascii="Times New Roman" w:hAnsi="Times New Roman" w:eastAsia="Times New Roman" w:cs="Times New Roman"/>
      <w:sz w:val="20"/>
      <w:szCs w:val="20"/>
    </w:rPr>
  </w:style>
  <w:style w:type="character" w:styleId="CommentTextChar" w:customStyle="1">
    <w:name w:val="Comment Text Char"/>
    <w:basedOn w:val="DefaultParagraphFont"/>
    <w:link w:val="CommentText"/>
    <w:rsid w:val="008B76A6"/>
    <w:rPr>
      <w:rFonts w:ascii="Times New Roman" w:hAnsi="Times New Roman" w:eastAsia="Times New Roman" w:cs="Times New Roman"/>
      <w:sz w:val="20"/>
      <w:szCs w:val="20"/>
    </w:rPr>
  </w:style>
  <w:style w:type="character" w:styleId="CommentReference">
    <w:name w:val="annotation reference"/>
    <w:semiHidden/>
    <w:rsid w:val="008B76A6"/>
    <w:rPr>
      <w:sz w:val="16"/>
      <w:szCs w:val="16"/>
    </w:rPr>
  </w:style>
  <w:style w:type="paragraph" w:styleId="Default" w:customStyle="1">
    <w:name w:val="Default"/>
    <w:rsid w:val="008B76A6"/>
    <w:pPr>
      <w:autoSpaceDE w:val="0"/>
      <w:autoSpaceDN w:val="0"/>
      <w:adjustRightInd w:val="0"/>
      <w:spacing w:after="0" w:line="240" w:lineRule="auto"/>
    </w:pPr>
    <w:rPr>
      <w:rFonts w:ascii="Arial" w:hAnsi="Arial" w:eastAsia="Times New Roman" w:cs="Arial"/>
      <w:color w:val="000000"/>
      <w:sz w:val="24"/>
      <w:szCs w:val="24"/>
      <w:lang w:eastAsia="en-GB"/>
    </w:rPr>
  </w:style>
  <w:style w:type="paragraph" w:styleId="StyleHeading2Before12ptAfter12ptLinespacingsin" w:customStyle="1">
    <w:name w:val="Style Heading 2 + Before:  12 pt After:  12 pt Line spacing:  sin..."/>
    <w:basedOn w:val="Heading2"/>
    <w:rsid w:val="008B76A6"/>
    <w:pPr>
      <w:spacing w:before="240" w:after="240" w:line="240" w:lineRule="auto"/>
    </w:pPr>
  </w:style>
  <w:style w:type="character" w:styleId="Emphasis">
    <w:name w:val="Emphasis"/>
    <w:uiPriority w:val="20"/>
    <w:qFormat/>
    <w:rsid w:val="007418EE"/>
    <w:rPr>
      <w:i/>
      <w:iCs/>
    </w:rPr>
  </w:style>
  <w:style w:type="paragraph" w:styleId="NoSpacing">
    <w:name w:val="No Spacing"/>
    <w:uiPriority w:val="1"/>
    <w:qFormat/>
    <w:rsid w:val="007C07DC"/>
    <w:pPr>
      <w:spacing w:after="0" w:line="240" w:lineRule="auto"/>
    </w:pPr>
  </w:style>
  <w:style w:type="paragraph" w:styleId="Header">
    <w:name w:val="header"/>
    <w:basedOn w:val="Normal"/>
    <w:link w:val="HeaderChar"/>
    <w:uiPriority w:val="99"/>
    <w:unhideWhenUsed/>
    <w:rsid w:val="00102D97"/>
    <w:pPr>
      <w:tabs>
        <w:tab w:val="center" w:pos="4513"/>
        <w:tab w:val="right" w:pos="9026"/>
      </w:tabs>
      <w:spacing w:after="0" w:line="240" w:lineRule="auto"/>
    </w:pPr>
  </w:style>
  <w:style w:type="character" w:styleId="HeaderChar" w:customStyle="1">
    <w:name w:val="Header Char"/>
    <w:basedOn w:val="DefaultParagraphFont"/>
    <w:link w:val="Header"/>
    <w:uiPriority w:val="99"/>
    <w:rsid w:val="00102D97"/>
  </w:style>
  <w:style w:type="paragraph" w:styleId="Footer">
    <w:name w:val="footer"/>
    <w:basedOn w:val="Normal"/>
    <w:link w:val="FooterChar"/>
    <w:uiPriority w:val="99"/>
    <w:unhideWhenUsed/>
    <w:rsid w:val="00102D97"/>
    <w:pPr>
      <w:tabs>
        <w:tab w:val="center" w:pos="4513"/>
        <w:tab w:val="right" w:pos="9026"/>
      </w:tabs>
      <w:spacing w:after="0" w:line="240" w:lineRule="auto"/>
    </w:pPr>
  </w:style>
  <w:style w:type="character" w:styleId="FooterChar" w:customStyle="1">
    <w:name w:val="Footer Char"/>
    <w:basedOn w:val="DefaultParagraphFont"/>
    <w:link w:val="Footer"/>
    <w:uiPriority w:val="99"/>
    <w:rsid w:val="00102D97"/>
  </w:style>
  <w:style w:type="paragraph" w:styleId="TOCHeading">
    <w:name w:val="TOC Heading"/>
    <w:basedOn w:val="Heading1"/>
    <w:next w:val="Normal"/>
    <w:uiPriority w:val="39"/>
    <w:unhideWhenUsed/>
    <w:qFormat/>
    <w:rsid w:val="006E2BA6"/>
    <w:pPr>
      <w:keepNext/>
      <w:keepLines/>
      <w:numPr>
        <w:numId w:val="0"/>
      </w:numPr>
      <w:spacing w:before="240" w:after="0" w:line="259" w:lineRule="auto"/>
      <w:jc w:val="left"/>
      <w:outlineLvl w:val="9"/>
    </w:pPr>
    <w:rPr>
      <w:rFonts w:asciiTheme="majorHAnsi" w:hAnsiTheme="majorHAnsi" w:eastAsiaTheme="majorEastAsia" w:cstheme="majorBidi"/>
      <w:b w:val="0"/>
      <w:color w:val="2E74B5" w:themeColor="accent1" w:themeShade="BF"/>
      <w:sz w:val="32"/>
      <w:szCs w:val="32"/>
      <w:lang w:val="en-US"/>
    </w:rPr>
  </w:style>
  <w:style w:type="paragraph" w:styleId="TOC1">
    <w:name w:val="toc 1"/>
    <w:basedOn w:val="Normal"/>
    <w:next w:val="Normal"/>
    <w:autoRedefine/>
    <w:uiPriority w:val="39"/>
    <w:unhideWhenUsed/>
    <w:rsid w:val="00283A61"/>
    <w:pPr>
      <w:tabs>
        <w:tab w:val="left" w:pos="660"/>
        <w:tab w:val="right" w:leader="dot" w:pos="9016"/>
      </w:tabs>
      <w:spacing w:after="100"/>
    </w:pPr>
    <w:rPr>
      <w:b/>
      <w:noProof/>
    </w:rPr>
  </w:style>
  <w:style w:type="paragraph" w:styleId="TOC2">
    <w:name w:val="toc 2"/>
    <w:basedOn w:val="Normal"/>
    <w:next w:val="Normal"/>
    <w:autoRedefine/>
    <w:uiPriority w:val="39"/>
    <w:unhideWhenUsed/>
    <w:rsid w:val="006E2BA6"/>
    <w:pPr>
      <w:spacing w:after="100"/>
      <w:ind w:left="220"/>
    </w:pPr>
  </w:style>
  <w:style w:type="paragraph" w:styleId="TOC4">
    <w:name w:val="toc 4"/>
    <w:basedOn w:val="Normal"/>
    <w:next w:val="Normal"/>
    <w:autoRedefine/>
    <w:uiPriority w:val="39"/>
    <w:unhideWhenUsed/>
    <w:rsid w:val="006E2BA6"/>
    <w:pPr>
      <w:spacing w:after="100"/>
      <w:ind w:left="660"/>
    </w:pPr>
    <w:rPr>
      <w:rFonts w:eastAsiaTheme="minorEastAsia"/>
      <w:lang w:eastAsia="en-GB"/>
    </w:rPr>
  </w:style>
  <w:style w:type="paragraph" w:styleId="TOC5">
    <w:name w:val="toc 5"/>
    <w:basedOn w:val="Normal"/>
    <w:next w:val="Normal"/>
    <w:autoRedefine/>
    <w:uiPriority w:val="39"/>
    <w:unhideWhenUsed/>
    <w:rsid w:val="006E2BA6"/>
    <w:pPr>
      <w:spacing w:after="100"/>
      <w:ind w:left="880"/>
    </w:pPr>
    <w:rPr>
      <w:rFonts w:eastAsiaTheme="minorEastAsia"/>
      <w:lang w:eastAsia="en-GB"/>
    </w:rPr>
  </w:style>
  <w:style w:type="paragraph" w:styleId="TOC6">
    <w:name w:val="toc 6"/>
    <w:basedOn w:val="Normal"/>
    <w:next w:val="Normal"/>
    <w:autoRedefine/>
    <w:uiPriority w:val="39"/>
    <w:unhideWhenUsed/>
    <w:rsid w:val="006E2BA6"/>
    <w:pPr>
      <w:spacing w:after="100"/>
      <w:ind w:left="1100"/>
    </w:pPr>
    <w:rPr>
      <w:rFonts w:eastAsiaTheme="minorEastAsia"/>
      <w:lang w:eastAsia="en-GB"/>
    </w:rPr>
  </w:style>
  <w:style w:type="paragraph" w:styleId="TOC7">
    <w:name w:val="toc 7"/>
    <w:basedOn w:val="Normal"/>
    <w:next w:val="Normal"/>
    <w:autoRedefine/>
    <w:uiPriority w:val="39"/>
    <w:unhideWhenUsed/>
    <w:rsid w:val="006E2BA6"/>
    <w:pPr>
      <w:spacing w:after="100"/>
      <w:ind w:left="1320"/>
    </w:pPr>
    <w:rPr>
      <w:rFonts w:eastAsiaTheme="minorEastAsia"/>
      <w:lang w:eastAsia="en-GB"/>
    </w:rPr>
  </w:style>
  <w:style w:type="paragraph" w:styleId="TOC8">
    <w:name w:val="toc 8"/>
    <w:basedOn w:val="Normal"/>
    <w:next w:val="Normal"/>
    <w:autoRedefine/>
    <w:uiPriority w:val="39"/>
    <w:unhideWhenUsed/>
    <w:rsid w:val="006E2BA6"/>
    <w:pPr>
      <w:spacing w:after="100"/>
      <w:ind w:left="1540"/>
    </w:pPr>
    <w:rPr>
      <w:rFonts w:eastAsiaTheme="minorEastAsia"/>
      <w:lang w:eastAsia="en-GB"/>
    </w:rPr>
  </w:style>
  <w:style w:type="paragraph" w:styleId="TOC9">
    <w:name w:val="toc 9"/>
    <w:basedOn w:val="Normal"/>
    <w:next w:val="Normal"/>
    <w:autoRedefine/>
    <w:uiPriority w:val="39"/>
    <w:unhideWhenUsed/>
    <w:rsid w:val="006E2BA6"/>
    <w:pPr>
      <w:spacing w:after="100"/>
      <w:ind w:left="1760"/>
    </w:pPr>
    <w:rPr>
      <w:rFonts w:eastAsiaTheme="minorEastAsia"/>
      <w:lang w:eastAsia="en-GB"/>
    </w:rPr>
  </w:style>
  <w:style w:type="character" w:styleId="FollowedHyperlink">
    <w:name w:val="FollowedHyperlink"/>
    <w:basedOn w:val="DefaultParagraphFont"/>
    <w:uiPriority w:val="99"/>
    <w:semiHidden/>
    <w:unhideWhenUsed/>
    <w:rsid w:val="00E00616"/>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C06D5E"/>
    <w:pPr>
      <w:spacing w:after="160" w:line="240" w:lineRule="auto"/>
    </w:pPr>
    <w:rPr>
      <w:rFonts w:asciiTheme="minorHAnsi" w:hAnsiTheme="minorHAnsi" w:eastAsiaTheme="minorHAnsi" w:cstheme="minorBidi"/>
      <w:b/>
      <w:bCs/>
    </w:rPr>
  </w:style>
  <w:style w:type="character" w:styleId="CommentSubjectChar" w:customStyle="1">
    <w:name w:val="Comment Subject Char"/>
    <w:basedOn w:val="CommentTextChar"/>
    <w:link w:val="CommentSubject"/>
    <w:uiPriority w:val="99"/>
    <w:semiHidden/>
    <w:rsid w:val="00C06D5E"/>
    <w:rPr>
      <w:rFonts w:ascii="Times New Roman" w:hAnsi="Times New Roman" w:eastAsia="Times New Roman" w:cs="Times New Roman"/>
      <w:b/>
      <w:bCs/>
      <w:sz w:val="20"/>
      <w:szCs w:val="20"/>
    </w:rPr>
  </w:style>
  <w:style w:type="paragraph" w:styleId="TitleClause" w:customStyle="1">
    <w:name w:val="Title Clause"/>
    <w:basedOn w:val="Normal"/>
    <w:rsid w:val="00B61B51"/>
    <w:pPr>
      <w:keepNext/>
      <w:numPr>
        <w:numId w:val="11"/>
      </w:numPr>
      <w:spacing w:before="240" w:after="240" w:line="300" w:lineRule="atLeast"/>
      <w:jc w:val="both"/>
      <w:outlineLvl w:val="0"/>
    </w:pPr>
    <w:rPr>
      <w:rFonts w:ascii="Arial" w:hAnsi="Arial" w:eastAsia="Arial Unicode MS" w:cs="Arial"/>
      <w:b/>
      <w:color w:val="000000"/>
      <w:kern w:val="28"/>
      <w:szCs w:val="20"/>
      <w14:ligatures w14:val="standardContextual"/>
    </w:rPr>
  </w:style>
  <w:style w:type="paragraph" w:styleId="Parasubclause1" w:customStyle="1">
    <w:name w:val="Para subclause 1"/>
    <w:aliases w:val="BIWS Heading 2"/>
    <w:basedOn w:val="Normal"/>
    <w:rsid w:val="00B61B51"/>
    <w:pPr>
      <w:spacing w:before="240" w:after="120" w:line="300" w:lineRule="atLeast"/>
      <w:ind w:left="720"/>
      <w:jc w:val="both"/>
    </w:pPr>
    <w:rPr>
      <w:rFonts w:ascii="Arial" w:hAnsi="Arial" w:eastAsia="Arial Unicode MS" w:cs="Arial"/>
      <w:color w:val="000000"/>
      <w:kern w:val="2"/>
      <w:szCs w:val="20"/>
      <w14:ligatures w14:val="standardContextual"/>
    </w:rPr>
  </w:style>
  <w:style w:type="paragraph" w:styleId="Untitledsubclause1" w:customStyle="1">
    <w:name w:val="Untitled subclause 1"/>
    <w:basedOn w:val="Normal"/>
    <w:rsid w:val="00B61B51"/>
    <w:pPr>
      <w:numPr>
        <w:ilvl w:val="1"/>
        <w:numId w:val="11"/>
      </w:numPr>
      <w:spacing w:before="280" w:after="120" w:line="300" w:lineRule="atLeast"/>
      <w:jc w:val="both"/>
      <w:outlineLvl w:val="1"/>
    </w:pPr>
    <w:rPr>
      <w:rFonts w:ascii="Arial" w:hAnsi="Arial" w:eastAsia="Arial Unicode MS" w:cs="Arial"/>
      <w:color w:val="000000"/>
      <w:kern w:val="2"/>
      <w:szCs w:val="20"/>
      <w14:ligatures w14:val="standardContextual"/>
    </w:rPr>
  </w:style>
  <w:style w:type="paragraph" w:styleId="Untitledsubclause2" w:customStyle="1">
    <w:name w:val="Untitled subclause 2"/>
    <w:basedOn w:val="Normal"/>
    <w:rsid w:val="00B61B51"/>
    <w:pPr>
      <w:numPr>
        <w:ilvl w:val="2"/>
        <w:numId w:val="11"/>
      </w:numPr>
      <w:spacing w:after="120" w:line="300" w:lineRule="atLeast"/>
      <w:jc w:val="both"/>
      <w:outlineLvl w:val="2"/>
    </w:pPr>
    <w:rPr>
      <w:rFonts w:ascii="Arial" w:hAnsi="Arial" w:eastAsia="Arial Unicode MS" w:cs="Arial"/>
      <w:color w:val="000000"/>
      <w:kern w:val="2"/>
      <w:szCs w:val="20"/>
      <w14:ligatures w14:val="standardContextual"/>
    </w:rPr>
  </w:style>
  <w:style w:type="paragraph" w:styleId="Untitledsubclause3" w:customStyle="1">
    <w:name w:val="Untitled subclause 3"/>
    <w:basedOn w:val="Normal"/>
    <w:rsid w:val="00B61B51"/>
    <w:pPr>
      <w:numPr>
        <w:ilvl w:val="3"/>
        <w:numId w:val="11"/>
      </w:numPr>
      <w:tabs>
        <w:tab w:val="left" w:pos="2261"/>
      </w:tabs>
      <w:spacing w:after="120" w:line="300" w:lineRule="atLeast"/>
      <w:jc w:val="both"/>
      <w:outlineLvl w:val="3"/>
    </w:pPr>
    <w:rPr>
      <w:rFonts w:ascii="Arial" w:hAnsi="Arial" w:eastAsia="Arial Unicode MS" w:cs="Arial"/>
      <w:color w:val="000000"/>
      <w:kern w:val="2"/>
      <w:szCs w:val="20"/>
      <w14:ligatures w14:val="standardContextual"/>
    </w:rPr>
  </w:style>
  <w:style w:type="paragraph" w:styleId="Untitledsubclause4" w:customStyle="1">
    <w:name w:val="Untitled subclause 4"/>
    <w:basedOn w:val="Normal"/>
    <w:rsid w:val="00B61B51"/>
    <w:pPr>
      <w:numPr>
        <w:ilvl w:val="4"/>
        <w:numId w:val="11"/>
      </w:numPr>
      <w:spacing w:after="120" w:line="300" w:lineRule="atLeast"/>
      <w:jc w:val="both"/>
      <w:outlineLvl w:val="4"/>
    </w:pPr>
    <w:rPr>
      <w:rFonts w:ascii="Arial" w:hAnsi="Arial" w:eastAsia="Arial Unicode MS" w:cs="Arial"/>
      <w:color w:val="000000"/>
      <w:kern w:val="2"/>
      <w:szCs w:val="20"/>
      <w14:ligatures w14:val="standardContextual"/>
    </w:rPr>
  </w:style>
  <w:style w:type="paragraph" w:styleId="Paragraph" w:customStyle="1">
    <w:name w:val="Paragraph"/>
    <w:basedOn w:val="Normal"/>
    <w:link w:val="ParagraphChar"/>
    <w:qFormat/>
    <w:rsid w:val="00B61B51"/>
    <w:pPr>
      <w:spacing w:after="120" w:line="300" w:lineRule="atLeast"/>
      <w:jc w:val="both"/>
    </w:pPr>
    <w:rPr>
      <w:rFonts w:ascii="Arial" w:hAnsi="Arial" w:eastAsia="Arial Unicode MS" w:cs="Arial"/>
      <w:color w:val="000000"/>
      <w:kern w:val="2"/>
      <w:szCs w:val="20"/>
      <w14:ligatures w14:val="standardContextual"/>
    </w:rPr>
  </w:style>
  <w:style w:type="character" w:styleId="DefTerm" w:customStyle="1">
    <w:name w:val="DefTerm"/>
    <w:basedOn w:val="DefaultParagraphFont"/>
    <w:uiPriority w:val="1"/>
    <w:qFormat/>
    <w:rsid w:val="00B61B51"/>
    <w:rPr>
      <w:b/>
      <w:color w:val="000000"/>
    </w:rPr>
  </w:style>
  <w:style w:type="character" w:styleId="ParagraphChar" w:customStyle="1">
    <w:name w:val="Paragraph Char"/>
    <w:basedOn w:val="DefaultParagraphFont"/>
    <w:link w:val="Paragraph"/>
    <w:rsid w:val="00B61B51"/>
    <w:rPr>
      <w:rFonts w:ascii="Arial" w:hAnsi="Arial" w:eastAsia="Arial Unicode MS" w:cs="Arial"/>
      <w:color w:val="000000"/>
      <w:kern w:val="2"/>
      <w:szCs w:val="20"/>
      <w14:ligatures w14:val="standardContextual"/>
    </w:rPr>
  </w:style>
  <w:style w:type="paragraph" w:styleId="Revision">
    <w:name w:val="Revision"/>
    <w:hidden/>
    <w:uiPriority w:val="99"/>
    <w:semiHidden/>
    <w:rsid w:val="00502214"/>
    <w:pPr>
      <w:spacing w:after="0" w:line="240" w:lineRule="auto"/>
    </w:pPr>
  </w:style>
  <w:style w:type="paragraph" w:styleId="NormalWeb">
    <w:name w:val="Normal (Web)"/>
    <w:basedOn w:val="Normal"/>
    <w:uiPriority w:val="99"/>
    <w:unhideWhenUsed/>
    <w:rsid w:val="00035095"/>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Bodytextnospace" w:customStyle="1">
    <w:name w:val="Body text no space"/>
    <w:basedOn w:val="Normal"/>
    <w:rsid w:val="00F31E5F"/>
    <w:pPr>
      <w:spacing w:after="0" w:line="260" w:lineRule="atLeast"/>
    </w:pPr>
    <w:rPr>
      <w:rFonts w:ascii="Arial" w:hAnsi="Arial" w:eastAsia="Times New Roman" w:cs="Arial"/>
      <w:sz w:val="20"/>
      <w:szCs w:val="20"/>
    </w:rPr>
  </w:style>
  <w:style w:type="character" w:styleId="UnresolvedMention">
    <w:name w:val="Unresolved Mention"/>
    <w:basedOn w:val="DefaultParagraphFont"/>
    <w:uiPriority w:val="99"/>
    <w:semiHidden/>
    <w:unhideWhenUsed/>
    <w:rsid w:val="008B12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6606250">
      <w:bodyDiv w:val="1"/>
      <w:marLeft w:val="0"/>
      <w:marRight w:val="0"/>
      <w:marTop w:val="0"/>
      <w:marBottom w:val="0"/>
      <w:divBdr>
        <w:top w:val="none" w:sz="0" w:space="0" w:color="auto"/>
        <w:left w:val="none" w:sz="0" w:space="0" w:color="auto"/>
        <w:bottom w:val="none" w:sz="0" w:space="0" w:color="auto"/>
        <w:right w:val="none" w:sz="0" w:space="0" w:color="auto"/>
      </w:divBdr>
    </w:div>
    <w:div w:id="174182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robert.farmer@hamwic.org"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gemma.carr@hamwic.org" TargetMode="External" Id="rId12" /><Relationship Type="http://schemas.openxmlformats.org/officeDocument/2006/relationships/hyperlink" Target="https://www.citizensadvice.org.uk/" TargetMode="External" Id="rId17" /><Relationship Type="http://schemas.openxmlformats.org/officeDocument/2006/relationships/customXml" Target="../customXml/item2.xml" Id="rId2" /><Relationship Type="http://schemas.openxmlformats.org/officeDocument/2006/relationships/hyperlink" Target="https://www.educationsupportpartnership.org.uk/"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https://protect-advice.org.uk"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louise.newman@hamwic.org"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badb8f-8c1a-4684-a95e-21bfd1d1db09" xsi:nil="true"/>
    <lcf76f155ced4ddcb4097134ff3c332f xmlns="f7ae9be5-7c3c-47cd-ae85-44f54695198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42310977202F41BB09B5F5038F33AF" ma:contentTypeVersion="13" ma:contentTypeDescription="Create a new document." ma:contentTypeScope="" ma:versionID="bfba843eb3c74851d80d7458b3aee291">
  <xsd:schema xmlns:xsd="http://www.w3.org/2001/XMLSchema" xmlns:xs="http://www.w3.org/2001/XMLSchema" xmlns:p="http://schemas.microsoft.com/office/2006/metadata/properties" xmlns:ns2="f7ae9be5-7c3c-47cd-ae85-44f54695198f" xmlns:ns3="40badb8f-8c1a-4684-a95e-21bfd1d1db09" targetNamespace="http://schemas.microsoft.com/office/2006/metadata/properties" ma:root="true" ma:fieldsID="5ee0c4d8bc81f5dbcd6b55d03029a74a" ns2:_="" ns3:_="">
    <xsd:import namespace="f7ae9be5-7c3c-47cd-ae85-44f54695198f"/>
    <xsd:import namespace="40badb8f-8c1a-4684-a95e-21bfd1d1db0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e9be5-7c3c-47cd-ae85-44f546951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adb8f-8c1a-4684-a95e-21bfd1d1db0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8dfd4e3-4565-4b0d-acd4-f9e3eefcb933}" ma:internalName="TaxCatchAll" ma:showField="CatchAllData" ma:web="40badb8f-8c1a-4684-a95e-21bfd1d1db0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3FF7D-4EC8-459A-9DA0-8343C62FDB0C}">
  <ds:schemaRefs>
    <ds:schemaRef ds:uri="http://purl.org/dc/terms/"/>
    <ds:schemaRef ds:uri="http://www.w3.org/XML/1998/namespace"/>
    <ds:schemaRef ds:uri="http://schemas.microsoft.com/office/2006/documentManagement/types"/>
    <ds:schemaRef ds:uri="http://purl.org/dc/elements/1.1/"/>
    <ds:schemaRef ds:uri="http://purl.org/dc/dcmitype/"/>
    <ds:schemaRef ds:uri="http://schemas.microsoft.com/office/2006/metadata/properties"/>
    <ds:schemaRef ds:uri="http://schemas.microsoft.com/office/infopath/2007/PartnerControls"/>
    <ds:schemaRef ds:uri="e9cb3c44-3972-4929-b6d9-2a051707f931"/>
    <ds:schemaRef ds:uri="http://schemas.openxmlformats.org/package/2006/metadata/core-properties"/>
    <ds:schemaRef ds:uri="49fc5d70-f12a-4a3b-b8c9-b44d32de8b09"/>
  </ds:schemaRefs>
</ds:datastoreItem>
</file>

<file path=customXml/itemProps2.xml><?xml version="1.0" encoding="utf-8"?>
<ds:datastoreItem xmlns:ds="http://schemas.openxmlformats.org/officeDocument/2006/customXml" ds:itemID="{8DAF979F-0912-4782-9E0D-5DD6135477F5}">
  <ds:schemaRefs>
    <ds:schemaRef ds:uri="http://schemas.microsoft.com/sharepoint/v3/contenttype/forms"/>
  </ds:schemaRefs>
</ds:datastoreItem>
</file>

<file path=customXml/itemProps3.xml><?xml version="1.0" encoding="utf-8"?>
<ds:datastoreItem xmlns:ds="http://schemas.openxmlformats.org/officeDocument/2006/customXml" ds:itemID="{67323D4F-B78A-46B2-9BA3-004BCAB399C5}"/>
</file>

<file path=customXml/itemProps4.xml><?xml version="1.0" encoding="utf-8"?>
<ds:datastoreItem xmlns:ds="http://schemas.openxmlformats.org/officeDocument/2006/customXml" ds:itemID="{8CA97AED-09FA-47EB-A4B6-D9F8B5A0B99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Beverley Collins</dc:creator>
  <lastModifiedBy>Karen Chafe</lastModifiedBy>
  <revision>4</revision>
  <lastPrinted>2024-07-23T08:43:00.0000000Z</lastPrinted>
  <dcterms:created xsi:type="dcterms:W3CDTF">2024-07-23T08:43:00.0000000Z</dcterms:created>
  <dcterms:modified xsi:type="dcterms:W3CDTF">2024-07-23T10:47:39.0069791Z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0x0101002742310977202F41BB09B5F5038F33AF</vt:lpwstr>
  </property>
  <property fmtid="{D5CDD505-2E9C-101B-9397-08002B2CF9AE}" pid="3" name="Order">
    <vt:r8>5866800</vt:r8>
  </property>
  <property fmtid="{D5CDD505-2E9C-101B-9397-08002B2CF9AE}" pid="4" name="MediaServiceImageTags">
    <vt:lpwstr/>
  </property>
</Properties>
</file>