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9292" w14:textId="4DE3AD6B" w:rsidR="0010155F" w:rsidRPr="002D3EE2" w:rsidRDefault="002D3EE2" w:rsidP="0010155F">
      <w:pPr>
        <w:spacing w:after="0" w:line="240" w:lineRule="auto"/>
        <w:jc w:val="center"/>
        <w:rPr>
          <w:rFonts w:cs="Arial"/>
          <w:b/>
          <w:color w:val="00B050"/>
          <w:sz w:val="48"/>
          <w:szCs w:val="48"/>
          <w:u w:val="single"/>
        </w:rPr>
      </w:pPr>
      <w:r>
        <w:rPr>
          <w:noProof/>
        </w:rPr>
        <w:drawing>
          <wp:anchor distT="0" distB="0" distL="114300" distR="114300" simplePos="0" relativeHeight="251658240" behindDoc="1" locked="0" layoutInCell="1" allowOverlap="1" wp14:anchorId="5EF46D4B" wp14:editId="628376E6">
            <wp:simplePos x="0" y="0"/>
            <wp:positionH relativeFrom="margin">
              <wp:align>left</wp:align>
            </wp:positionH>
            <wp:positionV relativeFrom="paragraph">
              <wp:posOffset>0</wp:posOffset>
            </wp:positionV>
            <wp:extent cx="971550" cy="976630"/>
            <wp:effectExtent l="0" t="0" r="0" b="0"/>
            <wp:wrapTight wrapText="bothSides">
              <wp:wrapPolygon edited="0">
                <wp:start x="0" y="0"/>
                <wp:lineTo x="0" y="21066"/>
                <wp:lineTo x="21176" y="21066"/>
                <wp:lineTo x="21176" y="0"/>
                <wp:lineTo x="0" y="0"/>
              </wp:wrapPolygon>
            </wp:wrapTight>
            <wp:docPr id="1" name="Picture 1" descr="Image result for harlow fields school 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rlow fields school and  colleg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073" cy="979199"/>
                    </a:xfrm>
                    <a:prstGeom prst="rect">
                      <a:avLst/>
                    </a:prstGeom>
                    <a:noFill/>
                    <a:ln>
                      <a:noFill/>
                    </a:ln>
                  </pic:spPr>
                </pic:pic>
              </a:graphicData>
            </a:graphic>
            <wp14:sizeRelH relativeFrom="page">
              <wp14:pctWidth>0</wp14:pctWidth>
            </wp14:sizeRelH>
            <wp14:sizeRelV relativeFrom="page">
              <wp14:pctHeight>0</wp14:pctHeight>
            </wp14:sizeRelV>
          </wp:anchor>
        </w:drawing>
      </w:r>
      <w:r w:rsidR="0010155F" w:rsidRPr="002D3EE2">
        <w:rPr>
          <w:rFonts w:cs="Arial"/>
          <w:b/>
          <w:color w:val="00B050"/>
          <w:sz w:val="48"/>
          <w:szCs w:val="48"/>
          <w:u w:val="single"/>
        </w:rPr>
        <w:t>Code of Conduct</w:t>
      </w:r>
    </w:p>
    <w:p w14:paraId="0249B6DF" w14:textId="77777777" w:rsidR="0010155F" w:rsidRPr="002D3EE2" w:rsidRDefault="00E20747" w:rsidP="0010155F">
      <w:pPr>
        <w:spacing w:after="0" w:line="240" w:lineRule="auto"/>
        <w:jc w:val="center"/>
        <w:rPr>
          <w:rFonts w:cs="Arial"/>
          <w:b/>
          <w:color w:val="00B050"/>
          <w:sz w:val="48"/>
          <w:szCs w:val="48"/>
          <w:u w:val="single"/>
        </w:rPr>
      </w:pPr>
      <w:r w:rsidRPr="002D3EE2">
        <w:rPr>
          <w:rFonts w:cs="Arial"/>
          <w:b/>
          <w:color w:val="00B050"/>
          <w:sz w:val="48"/>
          <w:szCs w:val="48"/>
          <w:u w:val="single"/>
        </w:rPr>
        <w:t>GOVERNING BODY</w:t>
      </w:r>
    </w:p>
    <w:p w14:paraId="60F93598" w14:textId="25BD637E" w:rsidR="0010155F" w:rsidRPr="002D3EE2" w:rsidRDefault="002D3EE2" w:rsidP="0010155F">
      <w:pPr>
        <w:spacing w:after="0" w:line="240" w:lineRule="auto"/>
        <w:jc w:val="center"/>
        <w:rPr>
          <w:rFonts w:cs="Arial"/>
          <w:b/>
          <w:color w:val="00B050"/>
          <w:sz w:val="40"/>
          <w:szCs w:val="48"/>
          <w:u w:val="single"/>
        </w:rPr>
      </w:pPr>
      <w:r w:rsidRPr="002D3EE2">
        <w:rPr>
          <w:rFonts w:cs="Arial"/>
          <w:b/>
          <w:color w:val="00B050"/>
          <w:sz w:val="40"/>
          <w:szCs w:val="48"/>
          <w:u w:val="single"/>
        </w:rPr>
        <w:t>Harlow Fields School &amp; College</w:t>
      </w:r>
    </w:p>
    <w:p w14:paraId="5389E4FB" w14:textId="77777777" w:rsidR="0010155F" w:rsidRPr="00C72F08" w:rsidRDefault="0010155F" w:rsidP="0010155F">
      <w:pPr>
        <w:spacing w:after="0"/>
        <w:rPr>
          <w:rFonts w:cs="Arial"/>
          <w:color w:val="1F4E79"/>
          <w:sz w:val="24"/>
          <w:szCs w:val="24"/>
        </w:rPr>
      </w:pPr>
    </w:p>
    <w:p w14:paraId="7D59B7AE" w14:textId="5B1816F8" w:rsidR="0010155F" w:rsidRDefault="0010155F" w:rsidP="0010155F">
      <w:pPr>
        <w:pStyle w:val="CommentText"/>
        <w:rPr>
          <w:rFonts w:asciiTheme="majorHAnsi" w:hAnsiTheme="majorHAnsi"/>
          <w:b/>
          <w:color w:val="1F4E79" w:themeColor="accent1" w:themeShade="80"/>
          <w:sz w:val="10"/>
          <w:szCs w:val="10"/>
        </w:rPr>
      </w:pPr>
    </w:p>
    <w:p w14:paraId="0B4110FC" w14:textId="3F012DED" w:rsidR="00BA101D" w:rsidRDefault="00BA101D" w:rsidP="00BA101D">
      <w:pPr>
        <w:spacing w:after="0"/>
        <w:rPr>
          <w:rFonts w:ascii="Times New Roman" w:hAnsi="Times New Roman" w:cs="Times New Roman"/>
          <w:b/>
          <w:i/>
        </w:rPr>
      </w:pPr>
      <w:r w:rsidRPr="000D57EF">
        <w:rPr>
          <w:rFonts w:ascii="Times New Roman" w:hAnsi="Times New Roman" w:cs="Times New Roman"/>
          <w:b/>
          <w:i/>
        </w:rPr>
        <w:t xml:space="preserve">Adopted </w:t>
      </w:r>
      <w:r>
        <w:rPr>
          <w:rFonts w:ascii="Times New Roman" w:hAnsi="Times New Roman" w:cs="Times New Roman"/>
          <w:b/>
          <w:i/>
        </w:rPr>
        <w:t xml:space="preserve">JuniperEducation </w:t>
      </w:r>
      <w:r w:rsidRPr="000D57EF">
        <w:rPr>
          <w:rFonts w:ascii="Times New Roman" w:hAnsi="Times New Roman" w:cs="Times New Roman"/>
          <w:b/>
          <w:i/>
        </w:rPr>
        <w:t xml:space="preserve">Model </w:t>
      </w:r>
      <w:r>
        <w:rPr>
          <w:rFonts w:ascii="Times New Roman" w:hAnsi="Times New Roman" w:cs="Times New Roman"/>
          <w:b/>
          <w:i/>
        </w:rPr>
        <w:t xml:space="preserve">Document </w:t>
      </w:r>
      <w:r w:rsidR="004B5076">
        <w:rPr>
          <w:rFonts w:ascii="Times New Roman" w:hAnsi="Times New Roman" w:cs="Times New Roman"/>
          <w:b/>
          <w:i/>
        </w:rPr>
        <w:t>November</w:t>
      </w:r>
      <w:r>
        <w:rPr>
          <w:rFonts w:ascii="Times New Roman" w:hAnsi="Times New Roman" w:cs="Times New Roman"/>
          <w:b/>
          <w:i/>
        </w:rPr>
        <w:t xml:space="preserve"> 2020</w:t>
      </w:r>
    </w:p>
    <w:p w14:paraId="2B4BA628" w14:textId="77777777" w:rsidR="004B5076" w:rsidRDefault="004B5076" w:rsidP="00BA101D">
      <w:pPr>
        <w:spacing w:after="0"/>
        <w:rPr>
          <w:rFonts w:ascii="Times New Roman" w:hAnsi="Times New Roman" w:cs="Times New Roman"/>
          <w:b/>
          <w:i/>
        </w:rPr>
      </w:pPr>
    </w:p>
    <w:p w14:paraId="5A3558EE" w14:textId="77777777" w:rsidR="00BA101D" w:rsidRDefault="00BA101D" w:rsidP="00BA101D">
      <w:pPr>
        <w:spacing w:after="0"/>
        <w:rPr>
          <w:rFonts w:ascii="Times New Roman" w:hAnsi="Times New Roman" w:cs="Times New Roman"/>
          <w:b/>
          <w:i/>
        </w:rPr>
      </w:pPr>
    </w:p>
    <w:p w14:paraId="4BA183F1" w14:textId="77777777" w:rsidR="00BA101D" w:rsidRDefault="00BA101D" w:rsidP="00BA101D">
      <w:pPr>
        <w:spacing w:after="0"/>
        <w:rPr>
          <w:rFonts w:ascii="Times New Roman" w:hAnsi="Times New Roman" w:cs="Times New Roman"/>
          <w:bCs/>
          <w:iCs/>
        </w:rPr>
      </w:pPr>
      <w:r>
        <w:rPr>
          <w:rFonts w:ascii="Times New Roman" w:hAnsi="Times New Roman" w:cs="Times New Roman"/>
          <w:bCs/>
          <w:iCs/>
        </w:rPr>
        <w:t xml:space="preserve">This code of conduct sets out the expectations of and commitment required from school governors in order for the governing board to properly carry out its work within the school and the community. </w:t>
      </w:r>
    </w:p>
    <w:p w14:paraId="0E4F9A75" w14:textId="77777777" w:rsidR="00BA101D" w:rsidRDefault="00BA101D" w:rsidP="00BA101D">
      <w:pPr>
        <w:spacing w:after="0"/>
        <w:rPr>
          <w:rFonts w:ascii="Times New Roman" w:hAnsi="Times New Roman" w:cs="Times New Roman"/>
          <w:bCs/>
          <w:iCs/>
        </w:rPr>
      </w:pPr>
    </w:p>
    <w:p w14:paraId="1EE52F2E" w14:textId="77777777" w:rsidR="00BA101D" w:rsidRPr="002D3EE2" w:rsidRDefault="00BA101D" w:rsidP="00BA101D">
      <w:pPr>
        <w:shd w:val="clear" w:color="auto" w:fill="00B050"/>
        <w:spacing w:after="0"/>
        <w:rPr>
          <w:rFonts w:cs="Arial"/>
          <w:b/>
          <w:color w:val="FFFFFF" w:themeColor="background1"/>
          <w:sz w:val="28"/>
          <w:szCs w:val="28"/>
        </w:rPr>
      </w:pPr>
      <w:r>
        <w:rPr>
          <w:rFonts w:cs="Arial"/>
          <w:b/>
          <w:color w:val="FFFFFF" w:themeColor="background1"/>
          <w:sz w:val="28"/>
          <w:szCs w:val="28"/>
        </w:rPr>
        <w:t>Purpose of t</w:t>
      </w:r>
      <w:r w:rsidRPr="002D3EE2">
        <w:rPr>
          <w:rFonts w:cs="Arial"/>
          <w:b/>
          <w:color w:val="FFFFFF" w:themeColor="background1"/>
          <w:sz w:val="28"/>
          <w:szCs w:val="28"/>
        </w:rPr>
        <w:t xml:space="preserve">he governing board: </w:t>
      </w:r>
    </w:p>
    <w:p w14:paraId="594FC5C9" w14:textId="77777777" w:rsidR="00BA101D" w:rsidRDefault="00BA101D" w:rsidP="00BA101D">
      <w:pPr>
        <w:spacing w:after="0"/>
        <w:rPr>
          <w:rFonts w:ascii="Times New Roman" w:hAnsi="Times New Roman" w:cs="Times New Roman"/>
          <w:bCs/>
          <w:iCs/>
        </w:rPr>
      </w:pPr>
    </w:p>
    <w:p w14:paraId="64639432" w14:textId="514B4361" w:rsidR="00BA101D" w:rsidRPr="00BA101D" w:rsidRDefault="00BA101D" w:rsidP="00BA101D">
      <w:pPr>
        <w:spacing w:after="0"/>
        <w:rPr>
          <w:rFonts w:ascii="Times New Roman" w:hAnsi="Times New Roman" w:cs="Times New Roman"/>
          <w:bCs/>
          <w:iCs/>
        </w:rPr>
      </w:pPr>
      <w:r>
        <w:rPr>
          <w:rFonts w:ascii="Times New Roman" w:hAnsi="Times New Roman" w:cs="Times New Roman"/>
          <w:bCs/>
          <w:iCs/>
        </w:rPr>
        <w:t xml:space="preserve">The governing board is the key strategic </w:t>
      </w:r>
      <w:r w:rsidR="004B5076">
        <w:rPr>
          <w:rFonts w:ascii="Times New Roman" w:hAnsi="Times New Roman" w:cs="Times New Roman"/>
          <w:bCs/>
          <w:iCs/>
        </w:rPr>
        <w:t>decision-making</w:t>
      </w:r>
      <w:r>
        <w:rPr>
          <w:rFonts w:ascii="Times New Roman" w:hAnsi="Times New Roman" w:cs="Times New Roman"/>
          <w:bCs/>
          <w:iCs/>
        </w:rPr>
        <w:t xml:space="preserve"> body in the school, setting the strategic framework and ensuring it meets all its statutory duties. Raising achievement is at the heart of a governing board’s strategic role; every child has the right to attend a good school.</w:t>
      </w:r>
    </w:p>
    <w:p w14:paraId="46361963" w14:textId="77777777" w:rsidR="00BA101D" w:rsidRPr="00BA101D" w:rsidRDefault="00BA101D" w:rsidP="0010155F">
      <w:pPr>
        <w:pStyle w:val="CommentText"/>
        <w:rPr>
          <w:rFonts w:asciiTheme="majorHAnsi" w:hAnsiTheme="majorHAnsi"/>
          <w:b/>
          <w:color w:val="1F4E79" w:themeColor="accent1" w:themeShade="80"/>
          <w:sz w:val="28"/>
          <w:szCs w:val="28"/>
        </w:rPr>
      </w:pPr>
    </w:p>
    <w:p w14:paraId="75E8924E" w14:textId="77777777" w:rsidR="0010155F" w:rsidRPr="002D3EE2" w:rsidRDefault="0010155F" w:rsidP="002D3EE2">
      <w:pPr>
        <w:shd w:val="clear" w:color="auto" w:fill="00B050"/>
        <w:spacing w:after="0"/>
        <w:rPr>
          <w:rFonts w:cs="Arial"/>
          <w:b/>
          <w:color w:val="FFFFFF" w:themeColor="background1"/>
          <w:sz w:val="28"/>
          <w:szCs w:val="28"/>
        </w:rPr>
      </w:pPr>
      <w:r w:rsidRPr="002D3EE2">
        <w:rPr>
          <w:rFonts w:cs="Arial"/>
          <w:b/>
          <w:color w:val="FFFFFF" w:themeColor="background1"/>
          <w:sz w:val="28"/>
          <w:szCs w:val="28"/>
        </w:rPr>
        <w:t xml:space="preserve">The governing board has the following strategic functions: </w:t>
      </w:r>
    </w:p>
    <w:p w14:paraId="7641C387" w14:textId="77777777" w:rsidR="0010155F" w:rsidRPr="002112B2" w:rsidRDefault="0010155F" w:rsidP="0010155F">
      <w:pPr>
        <w:spacing w:after="0"/>
        <w:rPr>
          <w:rFonts w:cs="Arial"/>
          <w:sz w:val="10"/>
          <w:szCs w:val="10"/>
        </w:rPr>
      </w:pPr>
    </w:p>
    <w:p w14:paraId="53F7025C" w14:textId="77777777" w:rsidR="0010155F" w:rsidRPr="002D3EE2" w:rsidRDefault="0010155F" w:rsidP="0010155F">
      <w:pPr>
        <w:spacing w:after="0"/>
        <w:rPr>
          <w:rFonts w:ascii="Times New Roman" w:hAnsi="Times New Roman" w:cs="Times New Roman"/>
          <w:sz w:val="24"/>
          <w:szCs w:val="24"/>
        </w:rPr>
      </w:pPr>
      <w:r w:rsidRPr="002D3EE2">
        <w:rPr>
          <w:rFonts w:ascii="Times New Roman" w:hAnsi="Times New Roman" w:cs="Times New Roman"/>
          <w:sz w:val="24"/>
          <w:szCs w:val="24"/>
        </w:rPr>
        <w:t>Establishing the strategic direction, by:</w:t>
      </w:r>
    </w:p>
    <w:p w14:paraId="4622680D" w14:textId="0209C7B8" w:rsidR="0010155F" w:rsidRPr="002D3EE2" w:rsidRDefault="0010155F" w:rsidP="0010155F">
      <w:pPr>
        <w:pStyle w:val="ListParagraph"/>
        <w:numPr>
          <w:ilvl w:val="0"/>
          <w:numId w:val="1"/>
        </w:numPr>
        <w:spacing w:after="0"/>
        <w:rPr>
          <w:rFonts w:ascii="Times New Roman" w:hAnsi="Times New Roman" w:cs="Times New Roman"/>
          <w:sz w:val="24"/>
          <w:szCs w:val="24"/>
        </w:rPr>
      </w:pPr>
      <w:r w:rsidRPr="002D3EE2">
        <w:rPr>
          <w:rFonts w:ascii="Times New Roman" w:hAnsi="Times New Roman" w:cs="Times New Roman"/>
          <w:sz w:val="24"/>
          <w:szCs w:val="24"/>
        </w:rPr>
        <w:t xml:space="preserve">Setting and ensuring clarity </w:t>
      </w:r>
      <w:r w:rsidR="00BA101D" w:rsidRPr="002D3EE2">
        <w:rPr>
          <w:rFonts w:ascii="Times New Roman" w:hAnsi="Times New Roman" w:cs="Times New Roman"/>
          <w:sz w:val="24"/>
          <w:szCs w:val="24"/>
        </w:rPr>
        <w:t>of vision</w:t>
      </w:r>
      <w:r w:rsidRPr="002D3EE2">
        <w:rPr>
          <w:rFonts w:ascii="Times New Roman" w:hAnsi="Times New Roman" w:cs="Times New Roman"/>
          <w:sz w:val="24"/>
          <w:szCs w:val="24"/>
        </w:rPr>
        <w:t>, values, and objectives for the school</w:t>
      </w:r>
    </w:p>
    <w:p w14:paraId="30FE9264" w14:textId="77777777" w:rsidR="0010155F" w:rsidRPr="002D3EE2" w:rsidRDefault="0010155F" w:rsidP="0010155F">
      <w:pPr>
        <w:pStyle w:val="ListParagraph"/>
        <w:numPr>
          <w:ilvl w:val="0"/>
          <w:numId w:val="1"/>
        </w:numPr>
        <w:spacing w:after="0"/>
        <w:rPr>
          <w:rFonts w:ascii="Times New Roman" w:hAnsi="Times New Roman" w:cs="Times New Roman"/>
          <w:sz w:val="24"/>
          <w:szCs w:val="24"/>
        </w:rPr>
      </w:pPr>
      <w:r w:rsidRPr="002D3EE2">
        <w:rPr>
          <w:rFonts w:ascii="Times New Roman" w:hAnsi="Times New Roman" w:cs="Times New Roman"/>
          <w:sz w:val="24"/>
          <w:szCs w:val="24"/>
        </w:rPr>
        <w:t>Agreeing the school improvement strategy with priorities and targets</w:t>
      </w:r>
    </w:p>
    <w:p w14:paraId="3142CDBC" w14:textId="77777777" w:rsidR="0010155F" w:rsidRPr="002D3EE2" w:rsidRDefault="0010155F" w:rsidP="0010155F">
      <w:pPr>
        <w:pStyle w:val="ListParagraph"/>
        <w:numPr>
          <w:ilvl w:val="0"/>
          <w:numId w:val="1"/>
        </w:numPr>
        <w:spacing w:after="0"/>
        <w:rPr>
          <w:rFonts w:ascii="Times New Roman" w:hAnsi="Times New Roman" w:cs="Times New Roman"/>
          <w:sz w:val="24"/>
          <w:szCs w:val="24"/>
        </w:rPr>
      </w:pPr>
      <w:r w:rsidRPr="002D3EE2">
        <w:rPr>
          <w:rFonts w:ascii="Times New Roman" w:hAnsi="Times New Roman" w:cs="Times New Roman"/>
          <w:sz w:val="24"/>
          <w:szCs w:val="24"/>
        </w:rPr>
        <w:t>Meeting statutory duties</w:t>
      </w:r>
    </w:p>
    <w:p w14:paraId="6ADB831B" w14:textId="77777777" w:rsidR="0010155F" w:rsidRPr="002D3EE2" w:rsidRDefault="0010155F" w:rsidP="0010155F">
      <w:pPr>
        <w:spacing w:after="0"/>
        <w:rPr>
          <w:rFonts w:ascii="Times New Roman" w:hAnsi="Times New Roman" w:cs="Times New Roman"/>
          <w:sz w:val="24"/>
          <w:szCs w:val="24"/>
        </w:rPr>
      </w:pPr>
    </w:p>
    <w:p w14:paraId="02418C89" w14:textId="77777777" w:rsidR="0010155F" w:rsidRPr="002D3EE2" w:rsidRDefault="0010155F" w:rsidP="0010155F">
      <w:pPr>
        <w:spacing w:after="0"/>
        <w:rPr>
          <w:rFonts w:ascii="Times New Roman" w:hAnsi="Times New Roman" w:cs="Times New Roman"/>
          <w:sz w:val="24"/>
          <w:szCs w:val="24"/>
        </w:rPr>
      </w:pPr>
      <w:r w:rsidRPr="002D3EE2">
        <w:rPr>
          <w:rFonts w:ascii="Times New Roman" w:hAnsi="Times New Roman" w:cs="Times New Roman"/>
          <w:sz w:val="24"/>
          <w:szCs w:val="24"/>
        </w:rPr>
        <w:t>Ensuring accountability, by:</w:t>
      </w:r>
    </w:p>
    <w:p w14:paraId="27B922A3" w14:textId="77777777" w:rsidR="0010155F" w:rsidRPr="002D3EE2" w:rsidRDefault="0010155F" w:rsidP="0010155F">
      <w:pPr>
        <w:pStyle w:val="ListParagraph"/>
        <w:numPr>
          <w:ilvl w:val="0"/>
          <w:numId w:val="2"/>
        </w:numPr>
        <w:spacing w:after="0"/>
        <w:rPr>
          <w:rFonts w:ascii="Times New Roman" w:hAnsi="Times New Roman" w:cs="Times New Roman"/>
          <w:sz w:val="24"/>
          <w:szCs w:val="24"/>
        </w:rPr>
      </w:pPr>
      <w:r w:rsidRPr="002D3EE2">
        <w:rPr>
          <w:rFonts w:ascii="Times New Roman" w:hAnsi="Times New Roman" w:cs="Times New Roman"/>
          <w:sz w:val="24"/>
          <w:szCs w:val="24"/>
        </w:rPr>
        <w:t>Appointing the Headteacher</w:t>
      </w:r>
    </w:p>
    <w:p w14:paraId="047289E8" w14:textId="4C3F84F5" w:rsidR="0010155F" w:rsidRPr="002D3EE2" w:rsidRDefault="0010155F" w:rsidP="0010155F">
      <w:pPr>
        <w:pStyle w:val="ListParagraph"/>
        <w:numPr>
          <w:ilvl w:val="0"/>
          <w:numId w:val="2"/>
        </w:numPr>
        <w:spacing w:after="0"/>
        <w:rPr>
          <w:rFonts w:ascii="Times New Roman" w:hAnsi="Times New Roman" w:cs="Times New Roman"/>
          <w:sz w:val="24"/>
          <w:szCs w:val="24"/>
        </w:rPr>
      </w:pPr>
      <w:r w:rsidRPr="002D3EE2">
        <w:rPr>
          <w:rFonts w:ascii="Times New Roman" w:hAnsi="Times New Roman" w:cs="Times New Roman"/>
          <w:sz w:val="24"/>
          <w:szCs w:val="24"/>
        </w:rPr>
        <w:t xml:space="preserve">Monitoring the educational performance of the school and progress towards agreed targets </w:t>
      </w:r>
    </w:p>
    <w:p w14:paraId="392146B9" w14:textId="77777777" w:rsidR="0010155F" w:rsidRPr="002D3EE2" w:rsidRDefault="0010155F" w:rsidP="0010155F">
      <w:pPr>
        <w:pStyle w:val="ListParagraph"/>
        <w:numPr>
          <w:ilvl w:val="0"/>
          <w:numId w:val="2"/>
        </w:numPr>
        <w:spacing w:after="0"/>
        <w:rPr>
          <w:rFonts w:ascii="Times New Roman" w:hAnsi="Times New Roman" w:cs="Times New Roman"/>
          <w:sz w:val="24"/>
          <w:szCs w:val="24"/>
        </w:rPr>
      </w:pPr>
      <w:r w:rsidRPr="002D3EE2">
        <w:rPr>
          <w:rFonts w:ascii="Times New Roman" w:hAnsi="Times New Roman" w:cs="Times New Roman"/>
          <w:sz w:val="24"/>
          <w:szCs w:val="24"/>
        </w:rPr>
        <w:t>Performance managing the Headteacher</w:t>
      </w:r>
    </w:p>
    <w:p w14:paraId="4CA2FEF3" w14:textId="2EE27A32" w:rsidR="0010155F" w:rsidRPr="002D3EE2" w:rsidRDefault="0010155F" w:rsidP="0010155F">
      <w:pPr>
        <w:pStyle w:val="ListParagraph"/>
        <w:numPr>
          <w:ilvl w:val="0"/>
          <w:numId w:val="2"/>
        </w:numPr>
        <w:spacing w:after="0"/>
        <w:rPr>
          <w:rFonts w:ascii="Times New Roman" w:hAnsi="Times New Roman" w:cs="Times New Roman"/>
          <w:sz w:val="24"/>
          <w:szCs w:val="24"/>
        </w:rPr>
      </w:pPr>
      <w:r w:rsidRPr="002D3EE2">
        <w:rPr>
          <w:rFonts w:ascii="Times New Roman" w:hAnsi="Times New Roman" w:cs="Times New Roman"/>
          <w:sz w:val="24"/>
          <w:szCs w:val="24"/>
        </w:rPr>
        <w:t xml:space="preserve">Engaging </w:t>
      </w:r>
      <w:r w:rsidR="003878EE">
        <w:rPr>
          <w:rFonts w:ascii="Times New Roman" w:hAnsi="Times New Roman" w:cs="Times New Roman"/>
          <w:sz w:val="24"/>
          <w:szCs w:val="24"/>
        </w:rPr>
        <w:t xml:space="preserve">and consulting </w:t>
      </w:r>
      <w:r w:rsidRPr="002D3EE2">
        <w:rPr>
          <w:rFonts w:ascii="Times New Roman" w:hAnsi="Times New Roman" w:cs="Times New Roman"/>
          <w:sz w:val="24"/>
          <w:szCs w:val="24"/>
        </w:rPr>
        <w:t>with stakeholders</w:t>
      </w:r>
    </w:p>
    <w:p w14:paraId="241B7EA8" w14:textId="77777777" w:rsidR="0010155F" w:rsidRPr="002D3EE2" w:rsidRDefault="0010155F" w:rsidP="0010155F">
      <w:pPr>
        <w:pStyle w:val="ListParagraph"/>
        <w:numPr>
          <w:ilvl w:val="0"/>
          <w:numId w:val="2"/>
        </w:numPr>
        <w:spacing w:after="0"/>
        <w:rPr>
          <w:rFonts w:ascii="Times New Roman" w:hAnsi="Times New Roman" w:cs="Times New Roman"/>
          <w:sz w:val="24"/>
          <w:szCs w:val="24"/>
        </w:rPr>
      </w:pPr>
      <w:r w:rsidRPr="002D3EE2">
        <w:rPr>
          <w:rFonts w:ascii="Times New Roman" w:hAnsi="Times New Roman" w:cs="Times New Roman"/>
          <w:sz w:val="24"/>
          <w:szCs w:val="24"/>
        </w:rPr>
        <w:t>Contributing to school self-evaluation</w:t>
      </w:r>
    </w:p>
    <w:p w14:paraId="4DD6A65B" w14:textId="77777777" w:rsidR="0010155F" w:rsidRPr="002D3EE2" w:rsidRDefault="0010155F" w:rsidP="0010155F">
      <w:pPr>
        <w:spacing w:after="0"/>
        <w:rPr>
          <w:rFonts w:ascii="Times New Roman" w:hAnsi="Times New Roman" w:cs="Times New Roman"/>
          <w:sz w:val="24"/>
          <w:szCs w:val="24"/>
        </w:rPr>
      </w:pPr>
    </w:p>
    <w:p w14:paraId="3EB8DB28" w14:textId="77777777" w:rsidR="0010155F" w:rsidRPr="002D3EE2" w:rsidRDefault="0010155F" w:rsidP="0010155F">
      <w:pPr>
        <w:spacing w:after="0"/>
        <w:rPr>
          <w:rFonts w:ascii="Times New Roman" w:hAnsi="Times New Roman" w:cs="Times New Roman"/>
          <w:sz w:val="24"/>
          <w:szCs w:val="24"/>
        </w:rPr>
      </w:pPr>
      <w:r w:rsidRPr="002D3EE2">
        <w:rPr>
          <w:rFonts w:ascii="Times New Roman" w:hAnsi="Times New Roman" w:cs="Times New Roman"/>
          <w:sz w:val="24"/>
          <w:szCs w:val="24"/>
        </w:rPr>
        <w:t>Overseeing financial performance, by:</w:t>
      </w:r>
    </w:p>
    <w:p w14:paraId="54BC6F29" w14:textId="77777777" w:rsidR="0010155F" w:rsidRPr="002D3EE2" w:rsidRDefault="0010155F" w:rsidP="0010155F">
      <w:pPr>
        <w:pStyle w:val="ListParagraph"/>
        <w:numPr>
          <w:ilvl w:val="0"/>
          <w:numId w:val="3"/>
        </w:numPr>
        <w:spacing w:after="0"/>
        <w:rPr>
          <w:rFonts w:ascii="Times New Roman" w:hAnsi="Times New Roman" w:cs="Times New Roman"/>
          <w:sz w:val="24"/>
          <w:szCs w:val="24"/>
        </w:rPr>
      </w:pPr>
      <w:r w:rsidRPr="002D3EE2">
        <w:rPr>
          <w:rFonts w:ascii="Times New Roman" w:hAnsi="Times New Roman" w:cs="Times New Roman"/>
          <w:sz w:val="24"/>
          <w:szCs w:val="24"/>
        </w:rPr>
        <w:t>Setting the budget</w:t>
      </w:r>
    </w:p>
    <w:p w14:paraId="5C016BBB" w14:textId="77777777" w:rsidR="0010155F" w:rsidRPr="002D3EE2" w:rsidRDefault="0010155F" w:rsidP="0010155F">
      <w:pPr>
        <w:pStyle w:val="ListParagraph"/>
        <w:numPr>
          <w:ilvl w:val="0"/>
          <w:numId w:val="3"/>
        </w:numPr>
        <w:spacing w:after="0"/>
        <w:rPr>
          <w:rFonts w:ascii="Times New Roman" w:hAnsi="Times New Roman" w:cs="Times New Roman"/>
          <w:sz w:val="24"/>
          <w:szCs w:val="24"/>
        </w:rPr>
      </w:pPr>
      <w:r w:rsidRPr="002D3EE2">
        <w:rPr>
          <w:rFonts w:ascii="Times New Roman" w:hAnsi="Times New Roman" w:cs="Times New Roman"/>
          <w:sz w:val="24"/>
          <w:szCs w:val="24"/>
        </w:rPr>
        <w:t>Monitoring spending against the budget</w:t>
      </w:r>
    </w:p>
    <w:p w14:paraId="3D8EDE18" w14:textId="77777777" w:rsidR="0010155F" w:rsidRPr="002D3EE2" w:rsidRDefault="0010155F" w:rsidP="0010155F">
      <w:pPr>
        <w:pStyle w:val="ListParagraph"/>
        <w:numPr>
          <w:ilvl w:val="0"/>
          <w:numId w:val="3"/>
        </w:numPr>
        <w:spacing w:after="0"/>
        <w:rPr>
          <w:rFonts w:ascii="Times New Roman" w:hAnsi="Times New Roman" w:cs="Times New Roman"/>
          <w:sz w:val="24"/>
          <w:szCs w:val="24"/>
        </w:rPr>
      </w:pPr>
      <w:r w:rsidRPr="002D3EE2">
        <w:rPr>
          <w:rFonts w:ascii="Times New Roman" w:hAnsi="Times New Roman" w:cs="Times New Roman"/>
          <w:sz w:val="24"/>
          <w:szCs w:val="24"/>
        </w:rPr>
        <w:t>Ensuring money is well spent and value for money is obtained</w:t>
      </w:r>
    </w:p>
    <w:p w14:paraId="2CEB0D8B" w14:textId="4F64B967" w:rsidR="0010155F" w:rsidRDefault="0010155F" w:rsidP="0010155F">
      <w:pPr>
        <w:pStyle w:val="ListParagraph"/>
        <w:numPr>
          <w:ilvl w:val="0"/>
          <w:numId w:val="3"/>
        </w:numPr>
        <w:spacing w:after="0"/>
        <w:rPr>
          <w:rFonts w:ascii="Times New Roman" w:hAnsi="Times New Roman" w:cs="Times New Roman"/>
          <w:sz w:val="24"/>
          <w:szCs w:val="24"/>
        </w:rPr>
      </w:pPr>
      <w:r w:rsidRPr="002D3EE2">
        <w:rPr>
          <w:rFonts w:ascii="Times New Roman" w:hAnsi="Times New Roman" w:cs="Times New Roman"/>
          <w:sz w:val="24"/>
          <w:szCs w:val="24"/>
        </w:rPr>
        <w:t>Ensuring risks to the organisation are managed</w:t>
      </w:r>
    </w:p>
    <w:p w14:paraId="66298419" w14:textId="77777777" w:rsidR="004B5076" w:rsidRPr="002D3EE2" w:rsidRDefault="004B5076" w:rsidP="004B5076">
      <w:pPr>
        <w:pStyle w:val="ListParagraph"/>
        <w:spacing w:after="0"/>
        <w:rPr>
          <w:rFonts w:ascii="Times New Roman" w:hAnsi="Times New Roman" w:cs="Times New Roman"/>
          <w:sz w:val="24"/>
          <w:szCs w:val="24"/>
        </w:rPr>
      </w:pPr>
    </w:p>
    <w:p w14:paraId="50736AA2" w14:textId="6D4D4E64" w:rsidR="0010155F" w:rsidRPr="004B5076" w:rsidRDefault="003878EE" w:rsidP="0010155F">
      <w:pPr>
        <w:spacing w:after="0"/>
        <w:rPr>
          <w:rFonts w:ascii="Times New Roman" w:hAnsi="Times New Roman" w:cs="Times New Roman"/>
          <w:sz w:val="24"/>
          <w:szCs w:val="24"/>
        </w:rPr>
      </w:pPr>
      <w:r w:rsidRPr="004B5076">
        <w:rPr>
          <w:rFonts w:ascii="Times New Roman" w:hAnsi="Times New Roman" w:cs="Times New Roman"/>
          <w:sz w:val="24"/>
          <w:szCs w:val="24"/>
        </w:rPr>
        <w:t>For governing boards to carry out their roles effectively, governors must be:</w:t>
      </w:r>
    </w:p>
    <w:p w14:paraId="49C5341C" w14:textId="3B282338" w:rsidR="003878EE" w:rsidRPr="004B5076" w:rsidRDefault="003878EE" w:rsidP="003878EE">
      <w:pPr>
        <w:pStyle w:val="ListParagraph"/>
        <w:numPr>
          <w:ilvl w:val="0"/>
          <w:numId w:val="10"/>
        </w:numPr>
        <w:spacing w:after="0"/>
        <w:rPr>
          <w:rFonts w:ascii="Times New Roman" w:hAnsi="Times New Roman" w:cs="Times New Roman"/>
          <w:sz w:val="24"/>
          <w:szCs w:val="24"/>
        </w:rPr>
      </w:pPr>
      <w:r w:rsidRPr="004B5076">
        <w:rPr>
          <w:rFonts w:ascii="Times New Roman" w:hAnsi="Times New Roman" w:cs="Times New Roman"/>
          <w:sz w:val="24"/>
          <w:szCs w:val="24"/>
        </w:rPr>
        <w:t>Prepared and equipped to take their responsibilities seriously</w:t>
      </w:r>
    </w:p>
    <w:p w14:paraId="0DDBFF87" w14:textId="7ADF4B24" w:rsidR="003878EE" w:rsidRPr="004B5076" w:rsidRDefault="003878EE" w:rsidP="003878EE">
      <w:pPr>
        <w:pStyle w:val="ListParagraph"/>
        <w:numPr>
          <w:ilvl w:val="0"/>
          <w:numId w:val="10"/>
        </w:numPr>
        <w:spacing w:after="0"/>
        <w:rPr>
          <w:rFonts w:ascii="Times New Roman" w:hAnsi="Times New Roman" w:cs="Times New Roman"/>
          <w:sz w:val="24"/>
          <w:szCs w:val="24"/>
        </w:rPr>
      </w:pPr>
      <w:r w:rsidRPr="004B5076">
        <w:rPr>
          <w:rFonts w:ascii="Times New Roman" w:hAnsi="Times New Roman" w:cs="Times New Roman"/>
          <w:sz w:val="24"/>
          <w:szCs w:val="24"/>
        </w:rPr>
        <w:t>Committed to the key characteristics and behaviours of the role, as set out in A Competency Framework for Governance (DfE 2017)</w:t>
      </w:r>
    </w:p>
    <w:p w14:paraId="63529CDC" w14:textId="5E1BDCA5" w:rsidR="003878EE" w:rsidRPr="004B5076" w:rsidRDefault="003878EE" w:rsidP="003878EE">
      <w:pPr>
        <w:pStyle w:val="ListParagraph"/>
        <w:numPr>
          <w:ilvl w:val="0"/>
          <w:numId w:val="10"/>
        </w:numPr>
        <w:spacing w:after="0"/>
        <w:rPr>
          <w:rFonts w:ascii="Times New Roman" w:hAnsi="Times New Roman" w:cs="Times New Roman"/>
          <w:sz w:val="24"/>
          <w:szCs w:val="24"/>
        </w:rPr>
      </w:pPr>
      <w:r w:rsidRPr="004B5076">
        <w:rPr>
          <w:rFonts w:ascii="Times New Roman" w:hAnsi="Times New Roman" w:cs="Times New Roman"/>
          <w:sz w:val="24"/>
          <w:szCs w:val="24"/>
        </w:rPr>
        <w:t>Acknowledged as the accountable body by the lead professionals</w:t>
      </w:r>
    </w:p>
    <w:p w14:paraId="6DEC81E0" w14:textId="52BEAF17" w:rsidR="003878EE" w:rsidRPr="004B5076" w:rsidRDefault="003878EE" w:rsidP="003878EE">
      <w:pPr>
        <w:pStyle w:val="ListParagraph"/>
        <w:numPr>
          <w:ilvl w:val="0"/>
          <w:numId w:val="10"/>
        </w:numPr>
        <w:spacing w:after="0"/>
        <w:rPr>
          <w:rFonts w:ascii="Times New Roman" w:hAnsi="Times New Roman" w:cs="Times New Roman"/>
          <w:sz w:val="24"/>
          <w:szCs w:val="24"/>
        </w:rPr>
      </w:pPr>
      <w:r w:rsidRPr="004B5076">
        <w:rPr>
          <w:rFonts w:ascii="Times New Roman" w:hAnsi="Times New Roman" w:cs="Times New Roman"/>
          <w:sz w:val="24"/>
          <w:szCs w:val="24"/>
        </w:rPr>
        <w:t>Supported by the appropriate authorities in that task</w:t>
      </w:r>
    </w:p>
    <w:p w14:paraId="661A5612" w14:textId="103203D5" w:rsidR="003878EE" w:rsidRPr="004B5076" w:rsidRDefault="003878EE" w:rsidP="003878EE">
      <w:pPr>
        <w:pStyle w:val="ListParagraph"/>
        <w:numPr>
          <w:ilvl w:val="0"/>
          <w:numId w:val="10"/>
        </w:numPr>
        <w:spacing w:after="0"/>
        <w:rPr>
          <w:rFonts w:cs="Arial"/>
          <w:sz w:val="24"/>
          <w:szCs w:val="24"/>
        </w:rPr>
      </w:pPr>
      <w:r w:rsidRPr="004B5076">
        <w:rPr>
          <w:rFonts w:ascii="Times New Roman" w:hAnsi="Times New Roman" w:cs="Times New Roman"/>
          <w:sz w:val="24"/>
          <w:szCs w:val="24"/>
        </w:rPr>
        <w:t>Willing and able to monitor and review their own performance</w:t>
      </w:r>
    </w:p>
    <w:p w14:paraId="69C9B7CD" w14:textId="77777777" w:rsidR="004B5076" w:rsidRDefault="004B5076" w:rsidP="00A04AD8">
      <w:pPr>
        <w:pStyle w:val="ListParagraph"/>
        <w:spacing w:after="0"/>
        <w:rPr>
          <w:rFonts w:cs="Arial"/>
          <w:sz w:val="24"/>
          <w:szCs w:val="24"/>
        </w:rPr>
      </w:pPr>
    </w:p>
    <w:p w14:paraId="4506524C" w14:textId="18B5435C" w:rsidR="003878EE" w:rsidRPr="00B67385" w:rsidRDefault="003878EE">
      <w:pPr>
        <w:spacing w:after="0"/>
        <w:rPr>
          <w:rFonts w:cs="Arial"/>
          <w:sz w:val="24"/>
          <w:szCs w:val="24"/>
        </w:rPr>
      </w:pPr>
    </w:p>
    <w:p w14:paraId="76CE9A38" w14:textId="77777777" w:rsidR="0010155F" w:rsidRPr="00C72F08" w:rsidRDefault="0010155F" w:rsidP="002D3EE2">
      <w:pPr>
        <w:shd w:val="clear" w:color="auto" w:fill="00B050"/>
        <w:spacing w:after="0"/>
        <w:rPr>
          <w:rFonts w:cs="Arial"/>
          <w:b/>
          <w:color w:val="FFFFFF" w:themeColor="background1"/>
          <w:sz w:val="28"/>
          <w:szCs w:val="28"/>
        </w:rPr>
      </w:pPr>
      <w:r w:rsidRPr="00C72F08">
        <w:rPr>
          <w:rFonts w:cs="Arial"/>
          <w:b/>
          <w:color w:val="FFFFFF" w:themeColor="background1"/>
          <w:sz w:val="28"/>
          <w:szCs w:val="28"/>
        </w:rPr>
        <w:lastRenderedPageBreak/>
        <w:t>As individuals on the board we agree to the following:</w:t>
      </w:r>
    </w:p>
    <w:p w14:paraId="6EFF6095" w14:textId="77777777" w:rsidR="0010155F" w:rsidRPr="00C72F08" w:rsidRDefault="0010155F" w:rsidP="0010155F">
      <w:pPr>
        <w:spacing w:after="0"/>
        <w:rPr>
          <w:rFonts w:cs="Arial"/>
          <w:sz w:val="24"/>
          <w:szCs w:val="24"/>
        </w:rPr>
      </w:pPr>
    </w:p>
    <w:p w14:paraId="56293947" w14:textId="77777777" w:rsidR="0010155F" w:rsidRPr="002D3EE2" w:rsidRDefault="0010155F" w:rsidP="0010155F">
      <w:pPr>
        <w:spacing w:after="0"/>
        <w:rPr>
          <w:rFonts w:ascii="Times New Roman" w:hAnsi="Times New Roman" w:cs="Times New Roman"/>
          <w:b/>
          <w:sz w:val="28"/>
          <w:szCs w:val="28"/>
        </w:rPr>
      </w:pPr>
      <w:r w:rsidRPr="002D3EE2">
        <w:rPr>
          <w:rFonts w:ascii="Times New Roman" w:hAnsi="Times New Roman" w:cs="Times New Roman"/>
          <w:b/>
          <w:sz w:val="28"/>
          <w:szCs w:val="28"/>
        </w:rPr>
        <w:t xml:space="preserve">Role &amp; Responsibilities  </w:t>
      </w:r>
    </w:p>
    <w:p w14:paraId="06872A18" w14:textId="27984A1B" w:rsidR="0010155F" w:rsidRPr="002D3EE2" w:rsidRDefault="003878EE" w:rsidP="0010155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are aware of the Seven Principles of Public Life (see below)</w:t>
      </w:r>
      <w:r w:rsidR="004B5076">
        <w:rPr>
          <w:rFonts w:ascii="Times New Roman" w:hAnsi="Times New Roman" w:cs="Times New Roman"/>
          <w:sz w:val="24"/>
          <w:szCs w:val="24"/>
        </w:rPr>
        <w:t>.</w:t>
      </w:r>
      <w:r w:rsidR="0010155F" w:rsidRPr="002D3EE2">
        <w:rPr>
          <w:rFonts w:ascii="Times New Roman" w:hAnsi="Times New Roman" w:cs="Times New Roman"/>
          <w:sz w:val="24"/>
          <w:szCs w:val="24"/>
        </w:rPr>
        <w:t xml:space="preserve"> </w:t>
      </w:r>
    </w:p>
    <w:p w14:paraId="0A669145" w14:textId="77777777" w:rsidR="0010155F" w:rsidRPr="002D3EE2"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1BDFC089" w14:textId="5515422E" w:rsidR="0010155F"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We accept collective responsibility for all decisions made by the board or its delegated agents. This means that we will not speak against majority decisions outside the governing board meeting.</w:t>
      </w:r>
    </w:p>
    <w:p w14:paraId="2B98AF56" w14:textId="185FC0AF" w:rsidR="0016494A" w:rsidRPr="002D3EE2" w:rsidRDefault="0016494A" w:rsidP="0010155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understand that where responsibility has been delegated, the board as a whole remains accountable, and therefore will ensure that important decisions are made by the Full Governing Board</w:t>
      </w:r>
      <w:r w:rsidR="004B5076">
        <w:rPr>
          <w:rFonts w:ascii="Times New Roman" w:hAnsi="Times New Roman" w:cs="Times New Roman"/>
          <w:sz w:val="24"/>
          <w:szCs w:val="24"/>
        </w:rPr>
        <w:t>.</w:t>
      </w:r>
    </w:p>
    <w:p w14:paraId="004701BA" w14:textId="354D70DE" w:rsidR="0010155F" w:rsidRPr="004B5076" w:rsidRDefault="0010155F" w:rsidP="004B5076">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t>
      </w:r>
      <w:r w:rsidR="0016494A">
        <w:rPr>
          <w:rFonts w:ascii="Times New Roman" w:hAnsi="Times New Roman" w:cs="Times New Roman"/>
          <w:sz w:val="24"/>
          <w:szCs w:val="24"/>
        </w:rPr>
        <w:t xml:space="preserve">understand that we </w:t>
      </w:r>
      <w:r w:rsidRPr="002D3EE2">
        <w:rPr>
          <w:rFonts w:ascii="Times New Roman" w:hAnsi="Times New Roman" w:cs="Times New Roman"/>
          <w:sz w:val="24"/>
          <w:szCs w:val="24"/>
        </w:rPr>
        <w:t xml:space="preserve">have a duty to act fairly and without prejudice, and in so far as we have responsibility for staff, we will fulfil all that is expected of a good employer. </w:t>
      </w:r>
    </w:p>
    <w:p w14:paraId="3F19E854" w14:textId="4514F2CC" w:rsidR="0010155F"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We will always be mindful of our responsibility to maintain and develop the ethos and reputation of our school of schools. Our actions within the school and the local community will reflect this.</w:t>
      </w:r>
    </w:p>
    <w:p w14:paraId="7D8A538D" w14:textId="2C6FA901" w:rsidR="0016494A" w:rsidRPr="002D3EE2" w:rsidRDefault="0016494A" w:rsidP="0010155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will promote tolerance of and respect for those of different faiths and beliefs, races, genders, ages, disability and sexual orientation</w:t>
      </w:r>
      <w:r w:rsidR="004B5076">
        <w:rPr>
          <w:rFonts w:ascii="Times New Roman" w:hAnsi="Times New Roman" w:cs="Times New Roman"/>
          <w:sz w:val="24"/>
          <w:szCs w:val="24"/>
        </w:rPr>
        <w:t>.</w:t>
      </w:r>
    </w:p>
    <w:p w14:paraId="5FF2BB5A" w14:textId="60C42CB7" w:rsidR="0010155F" w:rsidRPr="002D3EE2"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 xml:space="preserve">In making or responding to criticism or complaints </w:t>
      </w:r>
      <w:r w:rsidR="008F26C2">
        <w:rPr>
          <w:rFonts w:ascii="Times New Roman" w:hAnsi="Times New Roman" w:cs="Times New Roman"/>
          <w:sz w:val="24"/>
          <w:szCs w:val="24"/>
        </w:rPr>
        <w:t xml:space="preserve">affecting the school, </w:t>
      </w:r>
      <w:r w:rsidRPr="002D3EE2">
        <w:rPr>
          <w:rFonts w:ascii="Times New Roman" w:hAnsi="Times New Roman" w:cs="Times New Roman"/>
          <w:sz w:val="24"/>
          <w:szCs w:val="24"/>
        </w:rPr>
        <w:t xml:space="preserve">we will follow the procedures established by the governing board. </w:t>
      </w:r>
    </w:p>
    <w:p w14:paraId="6D8FEE1E" w14:textId="471EAEFC" w:rsidR="0010155F" w:rsidRPr="002D3EE2"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t>
      </w:r>
      <w:r w:rsidR="008F26C2">
        <w:rPr>
          <w:rFonts w:ascii="Times New Roman" w:hAnsi="Times New Roman" w:cs="Times New Roman"/>
          <w:sz w:val="24"/>
          <w:szCs w:val="24"/>
        </w:rPr>
        <w:t>understand the distinction between the</w:t>
      </w:r>
      <w:r w:rsidRPr="002D3EE2">
        <w:rPr>
          <w:rFonts w:ascii="Times New Roman" w:hAnsi="Times New Roman" w:cs="Times New Roman"/>
          <w:sz w:val="24"/>
          <w:szCs w:val="24"/>
        </w:rPr>
        <w:t xml:space="preserve"> roles </w:t>
      </w:r>
      <w:r w:rsidR="008F26C2">
        <w:rPr>
          <w:rFonts w:ascii="Times New Roman" w:hAnsi="Times New Roman" w:cs="Times New Roman"/>
          <w:sz w:val="24"/>
          <w:szCs w:val="24"/>
        </w:rPr>
        <w:t xml:space="preserve">and responsibilities </w:t>
      </w:r>
      <w:r w:rsidR="004B5076">
        <w:rPr>
          <w:rFonts w:ascii="Times New Roman" w:hAnsi="Times New Roman" w:cs="Times New Roman"/>
          <w:sz w:val="24"/>
          <w:szCs w:val="24"/>
        </w:rPr>
        <w:t xml:space="preserve">of </w:t>
      </w:r>
      <w:r w:rsidR="004B5076" w:rsidRPr="002D3EE2">
        <w:rPr>
          <w:rFonts w:ascii="Times New Roman" w:hAnsi="Times New Roman" w:cs="Times New Roman"/>
          <w:sz w:val="24"/>
          <w:szCs w:val="24"/>
        </w:rPr>
        <w:t>the</w:t>
      </w:r>
      <w:r w:rsidRPr="002D3EE2">
        <w:rPr>
          <w:rFonts w:ascii="Times New Roman" w:hAnsi="Times New Roman" w:cs="Times New Roman"/>
          <w:sz w:val="24"/>
          <w:szCs w:val="24"/>
        </w:rPr>
        <w:t xml:space="preserve"> board and </w:t>
      </w:r>
      <w:r w:rsidR="008F26C2">
        <w:rPr>
          <w:rFonts w:ascii="Times New Roman" w:hAnsi="Times New Roman" w:cs="Times New Roman"/>
          <w:sz w:val="24"/>
          <w:szCs w:val="24"/>
        </w:rPr>
        <w:t>those of executive leaders and will avoid involvement in operational issues</w:t>
      </w:r>
      <w:r w:rsidR="004B5076">
        <w:rPr>
          <w:rFonts w:ascii="Times New Roman" w:hAnsi="Times New Roman" w:cs="Times New Roman"/>
          <w:sz w:val="24"/>
          <w:szCs w:val="24"/>
        </w:rPr>
        <w:t>.</w:t>
      </w:r>
    </w:p>
    <w:p w14:paraId="45AEE092" w14:textId="50536362" w:rsidR="0010155F" w:rsidRPr="002D3EE2" w:rsidRDefault="0010155F" w:rsidP="0010155F">
      <w:pPr>
        <w:pStyle w:val="ListParagraph"/>
        <w:numPr>
          <w:ilvl w:val="0"/>
          <w:numId w:val="4"/>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w:t>
      </w:r>
      <w:r w:rsidR="008F26C2">
        <w:rPr>
          <w:rFonts w:ascii="Times New Roman" w:hAnsi="Times New Roman" w:cs="Times New Roman"/>
          <w:sz w:val="24"/>
          <w:szCs w:val="24"/>
        </w:rPr>
        <w:t xml:space="preserve">support the headteacher and </w:t>
      </w:r>
      <w:r w:rsidRPr="002D3EE2">
        <w:rPr>
          <w:rFonts w:ascii="Times New Roman" w:hAnsi="Times New Roman" w:cs="Times New Roman"/>
          <w:sz w:val="24"/>
          <w:szCs w:val="24"/>
        </w:rPr>
        <w:t xml:space="preserve">senior leadership team </w:t>
      </w:r>
      <w:r w:rsidR="008F26C2">
        <w:rPr>
          <w:rFonts w:ascii="Times New Roman" w:hAnsi="Times New Roman" w:cs="Times New Roman"/>
          <w:sz w:val="24"/>
          <w:szCs w:val="24"/>
        </w:rPr>
        <w:t xml:space="preserve">but challenge their expectations and hold them to account for school </w:t>
      </w:r>
      <w:r w:rsidR="004B5076">
        <w:rPr>
          <w:rFonts w:ascii="Times New Roman" w:hAnsi="Times New Roman" w:cs="Times New Roman"/>
          <w:sz w:val="24"/>
          <w:szCs w:val="24"/>
        </w:rPr>
        <w:t>performance.</w:t>
      </w:r>
    </w:p>
    <w:p w14:paraId="742DAC05" w14:textId="77777777" w:rsidR="0010155F" w:rsidRPr="002D3EE2" w:rsidRDefault="0010155F" w:rsidP="0010155F">
      <w:pPr>
        <w:spacing w:after="0"/>
        <w:rPr>
          <w:rFonts w:ascii="Times New Roman" w:hAnsi="Times New Roman" w:cs="Times New Roman"/>
          <w:sz w:val="24"/>
          <w:szCs w:val="24"/>
        </w:rPr>
      </w:pPr>
    </w:p>
    <w:p w14:paraId="172D3115" w14:textId="77777777" w:rsidR="0010155F" w:rsidRPr="002D3EE2" w:rsidRDefault="0010155F" w:rsidP="0010155F">
      <w:pPr>
        <w:spacing w:after="0"/>
        <w:rPr>
          <w:rFonts w:ascii="Times New Roman" w:hAnsi="Times New Roman" w:cs="Times New Roman"/>
          <w:b/>
          <w:sz w:val="28"/>
          <w:szCs w:val="28"/>
        </w:rPr>
      </w:pPr>
      <w:r w:rsidRPr="002D3EE2">
        <w:rPr>
          <w:rFonts w:ascii="Times New Roman" w:hAnsi="Times New Roman" w:cs="Times New Roman"/>
          <w:b/>
          <w:sz w:val="28"/>
          <w:szCs w:val="28"/>
        </w:rPr>
        <w:t xml:space="preserve">Commitment </w:t>
      </w:r>
    </w:p>
    <w:p w14:paraId="3BC0B072" w14:textId="368268B9"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t>
      </w:r>
      <w:r w:rsidR="008C7173">
        <w:rPr>
          <w:rFonts w:ascii="Times New Roman" w:hAnsi="Times New Roman" w:cs="Times New Roman"/>
          <w:sz w:val="24"/>
          <w:szCs w:val="24"/>
        </w:rPr>
        <w:t>understand how much time is involved in the role that we are carrying out</w:t>
      </w:r>
      <w:r w:rsidR="004B5076">
        <w:rPr>
          <w:rFonts w:ascii="Times New Roman" w:hAnsi="Times New Roman" w:cs="Times New Roman"/>
          <w:sz w:val="24"/>
          <w:szCs w:val="24"/>
        </w:rPr>
        <w:t>.</w:t>
      </w:r>
    </w:p>
    <w:p w14:paraId="6A3DD9A2" w14:textId="77777777"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each involve ourselves actively in the work of the governing board, and accept our fair share of responsibilities, including service on committees or working groups. </w:t>
      </w:r>
    </w:p>
    <w:p w14:paraId="61D2FBFC" w14:textId="77777777"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We will make full efforts to attend all meetings and where we cannot attend explain in advance why we are unable to.</w:t>
      </w:r>
    </w:p>
    <w:p w14:paraId="7619CE1B" w14:textId="4F177B6A"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w:t>
      </w:r>
      <w:r w:rsidR="00B67385">
        <w:rPr>
          <w:rFonts w:ascii="Times New Roman" w:hAnsi="Times New Roman" w:cs="Times New Roman"/>
          <w:sz w:val="24"/>
          <w:szCs w:val="24"/>
        </w:rPr>
        <w:t>attend meetings fully prepared having read and considered any information received relating to the meeting.</w:t>
      </w:r>
    </w:p>
    <w:p w14:paraId="5704E0A9" w14:textId="52E66EB8"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visit the school, with all visits arranged in advance with the Headteacher and undertaken within the framework established by the governing board. </w:t>
      </w:r>
    </w:p>
    <w:p w14:paraId="712BA129" w14:textId="77777777"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When visiting the school in a personal capacity (i.e. as a parent or carer), we will maintain our underlying responsibility as a governor committee member. </w:t>
      </w:r>
    </w:p>
    <w:p w14:paraId="31D2A612" w14:textId="7777872F" w:rsidR="0010155F"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w:t>
      </w:r>
      <w:r w:rsidR="008C7173">
        <w:rPr>
          <w:rFonts w:ascii="Times New Roman" w:hAnsi="Times New Roman" w:cs="Times New Roman"/>
          <w:sz w:val="24"/>
          <w:szCs w:val="24"/>
        </w:rPr>
        <w:t>demonstrate commitment to continually developing our knowledge and skills and keeping them up to date</w:t>
      </w:r>
      <w:r w:rsidR="00BF692A">
        <w:rPr>
          <w:rFonts w:ascii="Times New Roman" w:hAnsi="Times New Roman" w:cs="Times New Roman"/>
          <w:sz w:val="24"/>
          <w:szCs w:val="24"/>
        </w:rPr>
        <w:t>.</w:t>
      </w:r>
    </w:p>
    <w:p w14:paraId="345E6817" w14:textId="1E12E01D" w:rsidR="008D3655" w:rsidRDefault="008D3655" w:rsidP="008D3655">
      <w:pPr>
        <w:spacing w:after="0"/>
        <w:rPr>
          <w:rFonts w:ascii="Times New Roman" w:hAnsi="Times New Roman" w:cs="Times New Roman"/>
          <w:sz w:val="24"/>
          <w:szCs w:val="24"/>
        </w:rPr>
      </w:pPr>
    </w:p>
    <w:p w14:paraId="552C718E" w14:textId="5FA7E705" w:rsidR="008D3655" w:rsidRPr="00BF692A" w:rsidRDefault="008D3655" w:rsidP="00B67385">
      <w:pPr>
        <w:spacing w:after="0"/>
        <w:rPr>
          <w:rFonts w:ascii="Times New Roman" w:hAnsi="Times New Roman" w:cs="Times New Roman"/>
          <w:b/>
          <w:bCs/>
          <w:sz w:val="28"/>
          <w:szCs w:val="28"/>
        </w:rPr>
      </w:pPr>
      <w:r w:rsidRPr="00BF692A">
        <w:rPr>
          <w:rFonts w:ascii="Times New Roman" w:hAnsi="Times New Roman" w:cs="Times New Roman"/>
          <w:b/>
          <w:bCs/>
          <w:sz w:val="28"/>
          <w:szCs w:val="28"/>
        </w:rPr>
        <w:t>Data sharing</w:t>
      </w:r>
    </w:p>
    <w:p w14:paraId="7939C3E5" w14:textId="1D8E5CB5" w:rsidR="0010155F" w:rsidRPr="002D3EE2" w:rsidRDefault="0010155F" w:rsidP="0010155F">
      <w:pPr>
        <w:pStyle w:val="ListParagraph"/>
        <w:numPr>
          <w:ilvl w:val="0"/>
          <w:numId w:val="7"/>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accept that in the interests of </w:t>
      </w:r>
      <w:r w:rsidR="008D3655">
        <w:rPr>
          <w:rFonts w:ascii="Times New Roman" w:hAnsi="Times New Roman" w:cs="Times New Roman"/>
          <w:sz w:val="24"/>
          <w:szCs w:val="24"/>
        </w:rPr>
        <w:t>openness and transparency</w:t>
      </w:r>
      <w:r w:rsidRPr="002D3EE2">
        <w:rPr>
          <w:rFonts w:ascii="Times New Roman" w:hAnsi="Times New Roman" w:cs="Times New Roman"/>
          <w:sz w:val="24"/>
          <w:szCs w:val="24"/>
        </w:rPr>
        <w:t>, our full names, date of appointment, terms of office, roles on the governing board, attendance records, relevant business and pecuniary interests, category of governor</w:t>
      </w:r>
      <w:r w:rsidR="008C7173">
        <w:rPr>
          <w:rFonts w:ascii="Times New Roman" w:hAnsi="Times New Roman" w:cs="Times New Roman"/>
          <w:sz w:val="24"/>
          <w:szCs w:val="24"/>
        </w:rPr>
        <w:t>,</w:t>
      </w:r>
      <w:r w:rsidRPr="002D3EE2">
        <w:rPr>
          <w:rFonts w:ascii="Times New Roman" w:hAnsi="Times New Roman" w:cs="Times New Roman"/>
          <w:sz w:val="24"/>
          <w:szCs w:val="24"/>
        </w:rPr>
        <w:t xml:space="preserve"> the body responsible for appointing us</w:t>
      </w:r>
      <w:r w:rsidR="008C7173">
        <w:rPr>
          <w:rFonts w:ascii="Times New Roman" w:hAnsi="Times New Roman" w:cs="Times New Roman"/>
          <w:sz w:val="24"/>
          <w:szCs w:val="24"/>
        </w:rPr>
        <w:t>, brief biographies and photograph</w:t>
      </w:r>
      <w:r w:rsidRPr="002D3EE2">
        <w:rPr>
          <w:rFonts w:ascii="Times New Roman" w:hAnsi="Times New Roman" w:cs="Times New Roman"/>
          <w:sz w:val="24"/>
          <w:szCs w:val="24"/>
        </w:rPr>
        <w:t xml:space="preserve"> will be published on the school’s website. </w:t>
      </w:r>
    </w:p>
    <w:p w14:paraId="381D33B5" w14:textId="4AAFF7C6" w:rsidR="00ED2EA3" w:rsidRDefault="008C7173" w:rsidP="0010155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consent to</w:t>
      </w:r>
      <w:r w:rsidR="0010155F" w:rsidRPr="002D3EE2">
        <w:rPr>
          <w:rFonts w:ascii="Times New Roman" w:hAnsi="Times New Roman" w:cs="Times New Roman"/>
          <w:sz w:val="24"/>
          <w:szCs w:val="24"/>
        </w:rPr>
        <w:t xml:space="preserve"> information relating to </w:t>
      </w:r>
      <w:r>
        <w:rPr>
          <w:rFonts w:ascii="Times New Roman" w:hAnsi="Times New Roman" w:cs="Times New Roman"/>
          <w:sz w:val="24"/>
          <w:szCs w:val="24"/>
        </w:rPr>
        <w:t xml:space="preserve">our position as </w:t>
      </w:r>
      <w:r w:rsidR="0010155F" w:rsidRPr="002D3EE2">
        <w:rPr>
          <w:rFonts w:ascii="Times New Roman" w:hAnsi="Times New Roman" w:cs="Times New Roman"/>
          <w:sz w:val="24"/>
          <w:szCs w:val="24"/>
        </w:rPr>
        <w:t>governors be</w:t>
      </w:r>
      <w:r>
        <w:rPr>
          <w:rFonts w:ascii="Times New Roman" w:hAnsi="Times New Roman" w:cs="Times New Roman"/>
          <w:sz w:val="24"/>
          <w:szCs w:val="24"/>
        </w:rPr>
        <w:t>ing</w:t>
      </w:r>
      <w:r w:rsidR="0010155F" w:rsidRPr="002D3EE2">
        <w:rPr>
          <w:rFonts w:ascii="Times New Roman" w:hAnsi="Times New Roman" w:cs="Times New Roman"/>
          <w:sz w:val="24"/>
          <w:szCs w:val="24"/>
        </w:rPr>
        <w:t xml:space="preserve"> collected and logged on the DfE’s national database of governors (Get information about schools). </w:t>
      </w:r>
    </w:p>
    <w:p w14:paraId="4ABDEAD6" w14:textId="76B9CC34" w:rsidR="008D3655" w:rsidRDefault="008D3655" w:rsidP="0010155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accept that the school is required to carry out an enhanced DBS check within 21 days of our appointment</w:t>
      </w:r>
      <w:r w:rsidR="00BF692A">
        <w:rPr>
          <w:rFonts w:ascii="Times New Roman" w:hAnsi="Times New Roman" w:cs="Times New Roman"/>
          <w:sz w:val="24"/>
          <w:szCs w:val="24"/>
        </w:rPr>
        <w:t>.</w:t>
      </w:r>
    </w:p>
    <w:p w14:paraId="77807358" w14:textId="50DBD901" w:rsidR="00FA1159" w:rsidRDefault="00FA1159" w:rsidP="0010155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will strive to ensure the school’s overall compliance with the data protection regulations</w:t>
      </w:r>
      <w:r w:rsidR="00BF692A">
        <w:rPr>
          <w:rFonts w:ascii="Times New Roman" w:hAnsi="Times New Roman" w:cs="Times New Roman"/>
          <w:sz w:val="24"/>
          <w:szCs w:val="24"/>
        </w:rPr>
        <w:t>.</w:t>
      </w:r>
    </w:p>
    <w:p w14:paraId="48146462" w14:textId="77777777" w:rsidR="008C7173" w:rsidRPr="004B5076" w:rsidRDefault="008C7173" w:rsidP="004B5076">
      <w:pPr>
        <w:spacing w:after="0"/>
        <w:rPr>
          <w:rFonts w:ascii="Times New Roman" w:hAnsi="Times New Roman" w:cs="Times New Roman"/>
          <w:sz w:val="24"/>
          <w:szCs w:val="24"/>
        </w:rPr>
      </w:pPr>
    </w:p>
    <w:p w14:paraId="535588FC" w14:textId="5BC14B42" w:rsidR="0010155F" w:rsidRPr="004B5076" w:rsidRDefault="008D3655" w:rsidP="004B5076">
      <w:pPr>
        <w:spacing w:after="0"/>
        <w:rPr>
          <w:rFonts w:ascii="Times New Roman" w:hAnsi="Times New Roman" w:cs="Times New Roman"/>
          <w:sz w:val="24"/>
          <w:szCs w:val="24"/>
        </w:rPr>
      </w:pPr>
      <w:r>
        <w:rPr>
          <w:rFonts w:ascii="Times New Roman" w:hAnsi="Times New Roman" w:cs="Times New Roman"/>
          <w:b/>
          <w:sz w:val="28"/>
          <w:szCs w:val="28"/>
        </w:rPr>
        <w:t xml:space="preserve">Communication </w:t>
      </w:r>
      <w:r w:rsidR="0010155F" w:rsidRPr="004B5076">
        <w:rPr>
          <w:rFonts w:ascii="Times New Roman" w:hAnsi="Times New Roman" w:cs="Times New Roman"/>
          <w:b/>
          <w:color w:val="1F4E79"/>
          <w:sz w:val="28"/>
          <w:szCs w:val="28"/>
        </w:rPr>
        <w:t xml:space="preserve"> </w:t>
      </w:r>
    </w:p>
    <w:p w14:paraId="13750A69" w14:textId="1D20EDC8" w:rsidR="0010155F" w:rsidRPr="002D3EE2" w:rsidRDefault="0010155F" w:rsidP="0010155F">
      <w:pPr>
        <w:pStyle w:val="ListParagraph"/>
        <w:numPr>
          <w:ilvl w:val="0"/>
          <w:numId w:val="8"/>
        </w:numPr>
        <w:spacing w:after="0"/>
        <w:ind w:left="360"/>
        <w:rPr>
          <w:rFonts w:ascii="Times New Roman" w:hAnsi="Times New Roman" w:cs="Times New Roman"/>
          <w:sz w:val="24"/>
          <w:szCs w:val="24"/>
        </w:rPr>
      </w:pPr>
      <w:r w:rsidRPr="002D3EE2">
        <w:rPr>
          <w:rFonts w:ascii="Times New Roman" w:hAnsi="Times New Roman" w:cs="Times New Roman"/>
          <w:sz w:val="24"/>
          <w:szCs w:val="24"/>
        </w:rPr>
        <w:t xml:space="preserve">We will strive to </w:t>
      </w:r>
      <w:r w:rsidR="008D3655">
        <w:rPr>
          <w:rFonts w:ascii="Times New Roman" w:hAnsi="Times New Roman" w:cs="Times New Roman"/>
          <w:sz w:val="24"/>
          <w:szCs w:val="24"/>
        </w:rPr>
        <w:t>uphold the reputation of the school at all times</w:t>
      </w:r>
      <w:r w:rsidR="00EB77C5">
        <w:rPr>
          <w:rFonts w:ascii="Times New Roman" w:hAnsi="Times New Roman" w:cs="Times New Roman"/>
          <w:sz w:val="24"/>
          <w:szCs w:val="24"/>
        </w:rPr>
        <w:t xml:space="preserve"> in our private communications (including on social media)</w:t>
      </w:r>
      <w:r w:rsidR="00BF692A">
        <w:rPr>
          <w:rFonts w:ascii="Times New Roman" w:hAnsi="Times New Roman" w:cs="Times New Roman"/>
          <w:sz w:val="24"/>
          <w:szCs w:val="24"/>
        </w:rPr>
        <w:t>.</w:t>
      </w:r>
      <w:r w:rsidRPr="002D3EE2">
        <w:rPr>
          <w:rFonts w:ascii="Times New Roman" w:hAnsi="Times New Roman" w:cs="Times New Roman"/>
          <w:sz w:val="24"/>
          <w:szCs w:val="24"/>
        </w:rPr>
        <w:t xml:space="preserve"> </w:t>
      </w:r>
    </w:p>
    <w:p w14:paraId="0C1D0FFA" w14:textId="520702D7" w:rsidR="0010155F" w:rsidRPr="002D3EE2" w:rsidRDefault="0010155F" w:rsidP="0010155F">
      <w:pPr>
        <w:pStyle w:val="ListParagraph"/>
        <w:numPr>
          <w:ilvl w:val="0"/>
          <w:numId w:val="8"/>
        </w:numPr>
        <w:spacing w:after="0"/>
        <w:ind w:left="360"/>
        <w:rPr>
          <w:rFonts w:ascii="Times New Roman" w:hAnsi="Times New Roman" w:cs="Times New Roman"/>
          <w:sz w:val="24"/>
          <w:szCs w:val="24"/>
        </w:rPr>
      </w:pPr>
      <w:r w:rsidRPr="002D3EE2">
        <w:rPr>
          <w:rFonts w:ascii="Times New Roman" w:hAnsi="Times New Roman" w:cs="Times New Roman"/>
          <w:sz w:val="24"/>
          <w:szCs w:val="24"/>
        </w:rPr>
        <w:t xml:space="preserve">We will express views openly, courteously and respectfully in all our communications with other </w:t>
      </w:r>
      <w:r w:rsidR="00BF692A" w:rsidRPr="002D3EE2">
        <w:rPr>
          <w:rFonts w:ascii="Times New Roman" w:hAnsi="Times New Roman" w:cs="Times New Roman"/>
          <w:sz w:val="24"/>
          <w:szCs w:val="24"/>
        </w:rPr>
        <w:t>governors,</w:t>
      </w:r>
      <w:r w:rsidRPr="002D3EE2">
        <w:rPr>
          <w:rFonts w:ascii="Times New Roman" w:hAnsi="Times New Roman" w:cs="Times New Roman"/>
          <w:sz w:val="24"/>
          <w:szCs w:val="24"/>
        </w:rPr>
        <w:t xml:space="preserve"> the clerk to the governing board and school staff both in and outside of meetings</w:t>
      </w:r>
      <w:r w:rsidR="004B5076">
        <w:rPr>
          <w:rFonts w:ascii="Times New Roman" w:hAnsi="Times New Roman" w:cs="Times New Roman"/>
          <w:sz w:val="24"/>
          <w:szCs w:val="24"/>
        </w:rPr>
        <w:t xml:space="preserve"> and ensure we respond to communications as appropriate. </w:t>
      </w:r>
    </w:p>
    <w:p w14:paraId="153DAC1F" w14:textId="09AB8933" w:rsidR="0010155F" w:rsidRPr="002D3EE2" w:rsidRDefault="0010155F" w:rsidP="0010155F">
      <w:pPr>
        <w:pStyle w:val="ListParagraph"/>
        <w:numPr>
          <w:ilvl w:val="0"/>
          <w:numId w:val="8"/>
        </w:numPr>
        <w:spacing w:after="0"/>
        <w:ind w:left="360"/>
        <w:rPr>
          <w:rFonts w:ascii="Times New Roman" w:hAnsi="Times New Roman" w:cs="Times New Roman"/>
          <w:sz w:val="24"/>
          <w:szCs w:val="24"/>
        </w:rPr>
      </w:pPr>
      <w:r w:rsidRPr="002D3EE2">
        <w:rPr>
          <w:rFonts w:ascii="Times New Roman" w:hAnsi="Times New Roman" w:cs="Times New Roman"/>
          <w:sz w:val="24"/>
          <w:szCs w:val="24"/>
        </w:rPr>
        <w:t>We are prepared to answer queries from other board members in relation to delegated functions and take into account any concerns expressed, and we will acknowledge the time, effort and skills that have been committed to the delegated function by those involved.</w:t>
      </w:r>
    </w:p>
    <w:p w14:paraId="7A00E73E" w14:textId="2DF0F0D7" w:rsidR="0010155F" w:rsidRDefault="0010155F" w:rsidP="0010155F">
      <w:pPr>
        <w:pStyle w:val="ListParagraph"/>
        <w:numPr>
          <w:ilvl w:val="0"/>
          <w:numId w:val="5"/>
        </w:numPr>
        <w:spacing w:after="0"/>
        <w:ind w:left="360"/>
        <w:rPr>
          <w:rFonts w:ascii="Times New Roman" w:hAnsi="Times New Roman" w:cs="Times New Roman"/>
          <w:sz w:val="24"/>
          <w:szCs w:val="24"/>
        </w:rPr>
      </w:pPr>
      <w:r w:rsidRPr="002D3EE2">
        <w:rPr>
          <w:rFonts w:ascii="Times New Roman" w:hAnsi="Times New Roman" w:cs="Times New Roman"/>
          <w:sz w:val="24"/>
          <w:szCs w:val="24"/>
        </w:rPr>
        <w:t xml:space="preserve">We will seek to develop effective working relationships with </w:t>
      </w:r>
      <w:r w:rsidR="00EB77C5">
        <w:rPr>
          <w:rFonts w:ascii="Times New Roman" w:hAnsi="Times New Roman" w:cs="Times New Roman"/>
          <w:sz w:val="24"/>
          <w:szCs w:val="24"/>
        </w:rPr>
        <w:t>the Headteacher,</w:t>
      </w:r>
      <w:r w:rsidRPr="002D3EE2">
        <w:rPr>
          <w:rFonts w:ascii="Times New Roman" w:hAnsi="Times New Roman" w:cs="Times New Roman"/>
          <w:sz w:val="24"/>
          <w:szCs w:val="24"/>
        </w:rPr>
        <w:t xml:space="preserve"> staff and parents, the trust, the local authority and other relevant agencies and the community. </w:t>
      </w:r>
    </w:p>
    <w:p w14:paraId="32DF6001" w14:textId="7204C81F" w:rsidR="00EB77C5" w:rsidRDefault="00EB77C5" w:rsidP="0010155F">
      <w:pPr>
        <w:pStyle w:val="ListParagraph"/>
        <w:numPr>
          <w:ilvl w:val="0"/>
          <w:numId w:val="5"/>
        </w:numPr>
        <w:spacing w:after="0"/>
        <w:ind w:left="360"/>
        <w:rPr>
          <w:rFonts w:ascii="Times New Roman" w:hAnsi="Times New Roman" w:cs="Times New Roman"/>
          <w:sz w:val="24"/>
          <w:szCs w:val="24"/>
        </w:rPr>
      </w:pPr>
      <w:r>
        <w:rPr>
          <w:rFonts w:ascii="Times New Roman" w:hAnsi="Times New Roman" w:cs="Times New Roman"/>
          <w:sz w:val="24"/>
          <w:szCs w:val="24"/>
        </w:rPr>
        <w:t>We will maintain a professional presence online and consider the impact that any personal views that we post online could have on the school</w:t>
      </w:r>
      <w:r w:rsidR="00BF692A">
        <w:rPr>
          <w:rFonts w:ascii="Times New Roman" w:hAnsi="Times New Roman" w:cs="Times New Roman"/>
          <w:sz w:val="24"/>
          <w:szCs w:val="24"/>
        </w:rPr>
        <w:t>.</w:t>
      </w:r>
    </w:p>
    <w:p w14:paraId="77541905" w14:textId="4D199BFB" w:rsidR="00EB77C5" w:rsidRDefault="00FA1159" w:rsidP="0010155F">
      <w:pPr>
        <w:pStyle w:val="ListParagraph"/>
        <w:numPr>
          <w:ilvl w:val="0"/>
          <w:numId w:val="5"/>
        </w:numPr>
        <w:spacing w:after="0"/>
        <w:ind w:left="360"/>
        <w:rPr>
          <w:rFonts w:ascii="Times New Roman" w:hAnsi="Times New Roman" w:cs="Times New Roman"/>
          <w:sz w:val="24"/>
          <w:szCs w:val="24"/>
        </w:rPr>
      </w:pPr>
      <w:r>
        <w:rPr>
          <w:rFonts w:ascii="Times New Roman" w:hAnsi="Times New Roman" w:cs="Times New Roman"/>
          <w:sz w:val="24"/>
          <w:szCs w:val="24"/>
        </w:rPr>
        <w:t xml:space="preserve">We will carefully consider the impact of joining any parent groups associated with the school or any memberships that we already have of such groups when we become governors. </w:t>
      </w:r>
    </w:p>
    <w:p w14:paraId="6A81B935" w14:textId="3C7E3B2F" w:rsidR="00FA1159" w:rsidRPr="002D3EE2" w:rsidRDefault="00FA1159" w:rsidP="0010155F">
      <w:pPr>
        <w:pStyle w:val="ListParagraph"/>
        <w:numPr>
          <w:ilvl w:val="0"/>
          <w:numId w:val="5"/>
        </w:numPr>
        <w:spacing w:after="0"/>
        <w:ind w:left="360"/>
        <w:rPr>
          <w:rFonts w:ascii="Times New Roman" w:hAnsi="Times New Roman" w:cs="Times New Roman"/>
          <w:sz w:val="24"/>
          <w:szCs w:val="24"/>
        </w:rPr>
      </w:pPr>
      <w:r>
        <w:rPr>
          <w:rFonts w:ascii="Times New Roman" w:hAnsi="Times New Roman" w:cs="Times New Roman"/>
          <w:sz w:val="24"/>
          <w:szCs w:val="24"/>
        </w:rPr>
        <w:t>If we know or become aware of any private parent, staff or student groups bearing the school’s name, we will report this to the governing board</w:t>
      </w:r>
      <w:r w:rsidR="00BF692A">
        <w:rPr>
          <w:rFonts w:ascii="Times New Roman" w:hAnsi="Times New Roman" w:cs="Times New Roman"/>
          <w:sz w:val="24"/>
          <w:szCs w:val="24"/>
        </w:rPr>
        <w:t>.</w:t>
      </w:r>
    </w:p>
    <w:p w14:paraId="0FB42864" w14:textId="77777777" w:rsidR="0010155F" w:rsidRPr="002D3EE2" w:rsidRDefault="0010155F" w:rsidP="0010155F">
      <w:pPr>
        <w:spacing w:after="0"/>
        <w:rPr>
          <w:rFonts w:ascii="Times New Roman" w:hAnsi="Times New Roman" w:cs="Times New Roman"/>
          <w:sz w:val="24"/>
          <w:szCs w:val="24"/>
        </w:rPr>
      </w:pPr>
    </w:p>
    <w:p w14:paraId="0D7E4957" w14:textId="77777777" w:rsidR="0010155F" w:rsidRPr="002D3EE2" w:rsidRDefault="0010155F" w:rsidP="0010155F">
      <w:pPr>
        <w:spacing w:after="0"/>
        <w:rPr>
          <w:rFonts w:ascii="Times New Roman" w:hAnsi="Times New Roman" w:cs="Times New Roman"/>
          <w:b/>
          <w:sz w:val="28"/>
          <w:szCs w:val="28"/>
        </w:rPr>
      </w:pPr>
      <w:r w:rsidRPr="002D3EE2">
        <w:rPr>
          <w:rFonts w:ascii="Times New Roman" w:hAnsi="Times New Roman" w:cs="Times New Roman"/>
          <w:b/>
          <w:sz w:val="28"/>
          <w:szCs w:val="28"/>
        </w:rPr>
        <w:t xml:space="preserve">Confidentiality </w:t>
      </w:r>
    </w:p>
    <w:p w14:paraId="40D04D3F" w14:textId="67C8AF57" w:rsidR="0010155F" w:rsidRPr="002D3EE2" w:rsidRDefault="0010155F" w:rsidP="0010155F">
      <w:pPr>
        <w:pStyle w:val="ListParagraph"/>
        <w:numPr>
          <w:ilvl w:val="0"/>
          <w:numId w:val="5"/>
        </w:numPr>
        <w:spacing w:after="0"/>
        <w:ind w:left="360"/>
        <w:rPr>
          <w:rFonts w:ascii="Times New Roman" w:hAnsi="Times New Roman" w:cs="Times New Roman"/>
          <w:sz w:val="24"/>
          <w:szCs w:val="24"/>
        </w:rPr>
      </w:pPr>
      <w:r w:rsidRPr="002D3EE2">
        <w:rPr>
          <w:rFonts w:ascii="Times New Roman" w:hAnsi="Times New Roman" w:cs="Times New Roman"/>
          <w:sz w:val="24"/>
          <w:szCs w:val="24"/>
        </w:rPr>
        <w:t xml:space="preserve">We will observe complete confidentiality when matters are deemed confidential or where they concern specific members of staff or pupils, both inside </w:t>
      </w:r>
      <w:r w:rsidR="00BF692A" w:rsidRPr="002D3EE2">
        <w:rPr>
          <w:rFonts w:ascii="Times New Roman" w:hAnsi="Times New Roman" w:cs="Times New Roman"/>
          <w:sz w:val="24"/>
          <w:szCs w:val="24"/>
        </w:rPr>
        <w:t>and</w:t>
      </w:r>
      <w:r w:rsidRPr="002D3EE2">
        <w:rPr>
          <w:rFonts w:ascii="Times New Roman" w:hAnsi="Times New Roman" w:cs="Times New Roman"/>
          <w:sz w:val="24"/>
          <w:szCs w:val="24"/>
        </w:rPr>
        <w:t xml:space="preserve"> outside school.</w:t>
      </w:r>
    </w:p>
    <w:p w14:paraId="12303E09" w14:textId="0F543B21" w:rsidR="0010155F" w:rsidRPr="002D3EE2" w:rsidRDefault="0010155F" w:rsidP="0010155F">
      <w:pPr>
        <w:pStyle w:val="ListParagraph"/>
        <w:numPr>
          <w:ilvl w:val="0"/>
          <w:numId w:val="5"/>
        </w:numPr>
        <w:spacing w:after="0"/>
        <w:ind w:left="360"/>
        <w:rPr>
          <w:rFonts w:ascii="Times New Roman" w:hAnsi="Times New Roman" w:cs="Times New Roman"/>
          <w:sz w:val="24"/>
          <w:szCs w:val="24"/>
        </w:rPr>
      </w:pPr>
      <w:r w:rsidRPr="002D3EE2">
        <w:rPr>
          <w:rFonts w:ascii="Times New Roman" w:hAnsi="Times New Roman" w:cs="Times New Roman"/>
          <w:sz w:val="24"/>
          <w:szCs w:val="24"/>
        </w:rPr>
        <w:t xml:space="preserve">We will exercise the greatest prudence at all times when discussions regarding school business arise outside a governing board meeting. </w:t>
      </w:r>
    </w:p>
    <w:p w14:paraId="5FC89212" w14:textId="77777777" w:rsidR="0010155F" w:rsidRPr="002D3EE2" w:rsidRDefault="0010155F" w:rsidP="0010155F">
      <w:pPr>
        <w:pStyle w:val="ListParagraph"/>
        <w:numPr>
          <w:ilvl w:val="0"/>
          <w:numId w:val="5"/>
        </w:numPr>
        <w:spacing w:after="0"/>
        <w:ind w:left="360"/>
        <w:rPr>
          <w:rFonts w:ascii="Times New Roman" w:hAnsi="Times New Roman" w:cs="Times New Roman"/>
          <w:sz w:val="24"/>
          <w:szCs w:val="24"/>
        </w:rPr>
      </w:pPr>
      <w:r w:rsidRPr="002D3EE2">
        <w:rPr>
          <w:rFonts w:ascii="Times New Roman" w:hAnsi="Times New Roman" w:cs="Times New Roman"/>
          <w:sz w:val="24"/>
          <w:szCs w:val="24"/>
        </w:rPr>
        <w:t>We will not reveal the details of any governing board vote.</w:t>
      </w:r>
    </w:p>
    <w:p w14:paraId="2C989C39" w14:textId="22F801E9" w:rsidR="0010155F" w:rsidRDefault="0010155F" w:rsidP="0010155F">
      <w:pPr>
        <w:pStyle w:val="ListParagraph"/>
        <w:numPr>
          <w:ilvl w:val="0"/>
          <w:numId w:val="5"/>
        </w:numPr>
        <w:spacing w:after="0"/>
        <w:ind w:left="360"/>
        <w:rPr>
          <w:rFonts w:ascii="Times New Roman" w:hAnsi="Times New Roman" w:cs="Times New Roman"/>
          <w:sz w:val="24"/>
          <w:szCs w:val="24"/>
        </w:rPr>
      </w:pPr>
      <w:r w:rsidRPr="002D3EE2">
        <w:rPr>
          <w:rFonts w:ascii="Times New Roman" w:hAnsi="Times New Roman" w:cs="Times New Roman"/>
          <w:sz w:val="24"/>
          <w:szCs w:val="24"/>
        </w:rPr>
        <w:t>We will ensure all confidential papers are held and disposed of appropriately.</w:t>
      </w:r>
      <w:r w:rsidRPr="002D3EE2" w:rsidDel="002112B2">
        <w:rPr>
          <w:rFonts w:ascii="Times New Roman" w:hAnsi="Times New Roman" w:cs="Times New Roman"/>
          <w:sz w:val="24"/>
          <w:szCs w:val="24"/>
        </w:rPr>
        <w:t xml:space="preserve"> </w:t>
      </w:r>
    </w:p>
    <w:p w14:paraId="1F6DFAD3" w14:textId="01A686F9" w:rsidR="00FA1159" w:rsidRPr="002D3EE2" w:rsidRDefault="00FA1159" w:rsidP="0010155F">
      <w:pPr>
        <w:pStyle w:val="ListParagraph"/>
        <w:numPr>
          <w:ilvl w:val="0"/>
          <w:numId w:val="5"/>
        </w:numPr>
        <w:spacing w:after="0"/>
        <w:ind w:left="360"/>
        <w:rPr>
          <w:rFonts w:ascii="Times New Roman" w:hAnsi="Times New Roman" w:cs="Times New Roman"/>
          <w:sz w:val="24"/>
          <w:szCs w:val="24"/>
        </w:rPr>
      </w:pPr>
      <w:r>
        <w:rPr>
          <w:rFonts w:ascii="Times New Roman" w:hAnsi="Times New Roman" w:cs="Times New Roman"/>
          <w:sz w:val="24"/>
          <w:szCs w:val="24"/>
        </w:rPr>
        <w:t xml:space="preserve">We understand </w:t>
      </w:r>
      <w:r w:rsidR="00DC0737">
        <w:rPr>
          <w:rFonts w:ascii="Times New Roman" w:hAnsi="Times New Roman" w:cs="Times New Roman"/>
          <w:sz w:val="24"/>
          <w:szCs w:val="24"/>
        </w:rPr>
        <w:t>that the requirements relating to confidentiality will continue to apply after a governor leaves office.</w:t>
      </w:r>
    </w:p>
    <w:p w14:paraId="75AE0ED2" w14:textId="77777777" w:rsidR="0010155F" w:rsidRPr="002D3EE2" w:rsidRDefault="0010155F" w:rsidP="0010155F">
      <w:pPr>
        <w:spacing w:after="0"/>
        <w:rPr>
          <w:rFonts w:ascii="Times New Roman" w:hAnsi="Times New Roman" w:cs="Times New Roman"/>
          <w:color w:val="1F4E79"/>
          <w:sz w:val="28"/>
          <w:szCs w:val="28"/>
        </w:rPr>
      </w:pPr>
    </w:p>
    <w:p w14:paraId="317B7F82" w14:textId="77777777" w:rsidR="0010155F" w:rsidRPr="002D3EE2" w:rsidRDefault="0010155F" w:rsidP="0010155F">
      <w:pPr>
        <w:spacing w:after="0"/>
        <w:rPr>
          <w:rFonts w:ascii="Times New Roman" w:hAnsi="Times New Roman" w:cs="Times New Roman"/>
          <w:b/>
          <w:sz w:val="28"/>
          <w:szCs w:val="28"/>
        </w:rPr>
      </w:pPr>
      <w:r w:rsidRPr="002D3EE2">
        <w:rPr>
          <w:rFonts w:ascii="Times New Roman" w:hAnsi="Times New Roman" w:cs="Times New Roman"/>
          <w:b/>
          <w:sz w:val="28"/>
          <w:szCs w:val="28"/>
        </w:rPr>
        <w:t>Conflicts of interest</w:t>
      </w:r>
    </w:p>
    <w:p w14:paraId="69D76362" w14:textId="690BC8A6" w:rsidR="0010155F" w:rsidRPr="002D3EE2" w:rsidRDefault="0010155F"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 xml:space="preserve">We will </w:t>
      </w:r>
      <w:r w:rsidR="00FA1159">
        <w:rPr>
          <w:rFonts w:ascii="Times New Roman" w:hAnsi="Times New Roman" w:cs="Times New Roman"/>
          <w:sz w:val="24"/>
          <w:szCs w:val="24"/>
        </w:rPr>
        <w:t xml:space="preserve">declare and </w:t>
      </w:r>
      <w:r w:rsidRPr="002D3EE2">
        <w:rPr>
          <w:rFonts w:ascii="Times New Roman" w:hAnsi="Times New Roman" w:cs="Times New Roman"/>
          <w:sz w:val="24"/>
          <w:szCs w:val="24"/>
        </w:rPr>
        <w:t xml:space="preserve">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t>
      </w:r>
    </w:p>
    <w:p w14:paraId="070C998C" w14:textId="77777777" w:rsidR="0010155F" w:rsidRPr="002D3EE2" w:rsidRDefault="0010155F"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We accept that the Register of Business Interests will be published on the school</w:t>
      </w:r>
      <w:r w:rsidR="00E20747" w:rsidRPr="002D3EE2">
        <w:rPr>
          <w:rFonts w:ascii="Times New Roman" w:hAnsi="Times New Roman" w:cs="Times New Roman"/>
          <w:sz w:val="24"/>
          <w:szCs w:val="24"/>
        </w:rPr>
        <w:t xml:space="preserve"> </w:t>
      </w:r>
      <w:r w:rsidRPr="002D3EE2">
        <w:rPr>
          <w:rFonts w:ascii="Times New Roman" w:hAnsi="Times New Roman" w:cs="Times New Roman"/>
          <w:sz w:val="24"/>
          <w:szCs w:val="24"/>
        </w:rPr>
        <w:t>website.</w:t>
      </w:r>
    </w:p>
    <w:p w14:paraId="096B3567" w14:textId="77777777" w:rsidR="0010155F" w:rsidRPr="002D3EE2" w:rsidRDefault="0010155F"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We will also declare any conflict of loyalty at the start of any meeting should the situation arise.</w:t>
      </w:r>
    </w:p>
    <w:p w14:paraId="70EC63F7" w14:textId="77777777" w:rsidR="0010155F" w:rsidRPr="002D3EE2" w:rsidRDefault="0010155F"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We will act in the best interests of the school as a whole and not as a representative of any group, even if elected to the governing board.</w:t>
      </w:r>
    </w:p>
    <w:p w14:paraId="37C3F9BC" w14:textId="77777777" w:rsidR="00ED2EA3" w:rsidRPr="002D3EE2" w:rsidRDefault="00ED2EA3" w:rsidP="0010155F">
      <w:pPr>
        <w:spacing w:after="0"/>
        <w:rPr>
          <w:rFonts w:ascii="Times New Roman" w:hAnsi="Times New Roman" w:cs="Times New Roman"/>
          <w:sz w:val="24"/>
          <w:szCs w:val="24"/>
        </w:rPr>
      </w:pPr>
    </w:p>
    <w:p w14:paraId="602A12B4" w14:textId="77777777" w:rsidR="0010155F" w:rsidRPr="002D3EE2" w:rsidRDefault="0010155F" w:rsidP="002D3EE2">
      <w:pPr>
        <w:shd w:val="clear" w:color="auto" w:fill="00B050"/>
        <w:spacing w:after="0"/>
        <w:rPr>
          <w:rFonts w:ascii="Times New Roman" w:hAnsi="Times New Roman" w:cs="Times New Roman"/>
          <w:b/>
          <w:color w:val="FFFFFF" w:themeColor="background1"/>
          <w:sz w:val="28"/>
          <w:szCs w:val="28"/>
        </w:rPr>
      </w:pPr>
      <w:r w:rsidRPr="002D3EE2">
        <w:rPr>
          <w:rFonts w:ascii="Times New Roman" w:hAnsi="Times New Roman" w:cs="Times New Roman"/>
          <w:b/>
          <w:color w:val="FFFFFF" w:themeColor="background1"/>
          <w:sz w:val="28"/>
          <w:szCs w:val="28"/>
        </w:rPr>
        <w:t>Breach of this code of conduct</w:t>
      </w:r>
    </w:p>
    <w:p w14:paraId="79C8868E" w14:textId="18FB7805" w:rsidR="00DC0737" w:rsidRDefault="0010155F"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If we believe this code has been breached, we will raise this issue with the chair and the chair will investigate</w:t>
      </w:r>
      <w:r w:rsidR="00DC0737">
        <w:rPr>
          <w:rFonts w:ascii="Times New Roman" w:hAnsi="Times New Roman" w:cs="Times New Roman"/>
          <w:sz w:val="24"/>
          <w:szCs w:val="24"/>
        </w:rPr>
        <w:t xml:space="preserve"> under the school’s procedure for dealing with complaints about governors</w:t>
      </w:r>
      <w:r w:rsidR="00BF692A">
        <w:rPr>
          <w:rFonts w:ascii="Times New Roman" w:hAnsi="Times New Roman" w:cs="Times New Roman"/>
          <w:sz w:val="24"/>
          <w:szCs w:val="24"/>
        </w:rPr>
        <w:t>.</w:t>
      </w:r>
    </w:p>
    <w:p w14:paraId="491C6206" w14:textId="3BCE7DD6" w:rsidR="0010155F" w:rsidRPr="002D3EE2" w:rsidRDefault="00DC0737" w:rsidP="0010155F">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10155F" w:rsidRPr="002D3EE2">
        <w:rPr>
          <w:rFonts w:ascii="Times New Roman" w:hAnsi="Times New Roman" w:cs="Times New Roman"/>
          <w:sz w:val="24"/>
          <w:szCs w:val="24"/>
        </w:rPr>
        <w:t>he governing board will only use suspension/removal as a last resort after seeking to resolve any difficulties or disputes in more constructive ways.</w:t>
      </w:r>
    </w:p>
    <w:p w14:paraId="60E969D4" w14:textId="02382260" w:rsidR="0010155F" w:rsidRDefault="002D3EE2" w:rsidP="0010155F">
      <w:pPr>
        <w:pStyle w:val="ListParagraph"/>
        <w:numPr>
          <w:ilvl w:val="0"/>
          <w:numId w:val="6"/>
        </w:numPr>
        <w:spacing w:after="0"/>
        <w:rPr>
          <w:rFonts w:ascii="Times New Roman" w:hAnsi="Times New Roman" w:cs="Times New Roman"/>
          <w:sz w:val="24"/>
          <w:szCs w:val="24"/>
        </w:rPr>
      </w:pPr>
      <w:r w:rsidRPr="002D3EE2">
        <w:rPr>
          <w:rFonts w:ascii="Times New Roman" w:hAnsi="Times New Roman" w:cs="Times New Roman"/>
          <w:sz w:val="24"/>
          <w:szCs w:val="24"/>
        </w:rPr>
        <w:t>Should it be the chair that we believe has breached this code, another governing board member, such as the vice chair will investigate</w:t>
      </w:r>
      <w:r w:rsidR="00BF692A">
        <w:rPr>
          <w:rFonts w:ascii="Times New Roman" w:hAnsi="Times New Roman" w:cs="Times New Roman"/>
          <w:sz w:val="24"/>
          <w:szCs w:val="24"/>
        </w:rPr>
        <w:t>.</w:t>
      </w:r>
    </w:p>
    <w:p w14:paraId="115956FC" w14:textId="107649E1" w:rsidR="00BF692A" w:rsidRDefault="00DC0737" w:rsidP="0010155F">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Where a governor’s conduct has been investigated and a panel has found the complaint to be so serious that the person should not longer serve as a governor, the expectation is that the person should resign from their post</w:t>
      </w:r>
      <w:r w:rsidR="00BF692A">
        <w:rPr>
          <w:rFonts w:ascii="Times New Roman" w:hAnsi="Times New Roman" w:cs="Times New Roman"/>
          <w:sz w:val="24"/>
          <w:szCs w:val="24"/>
        </w:rPr>
        <w:t>.</w:t>
      </w:r>
    </w:p>
    <w:p w14:paraId="24FCF935" w14:textId="7F616DDE" w:rsidR="00BF692A" w:rsidRDefault="00BF692A">
      <w:pPr>
        <w:rPr>
          <w:rFonts w:ascii="Times New Roman" w:hAnsi="Times New Roman" w:cs="Times New Roman"/>
          <w:sz w:val="24"/>
          <w:szCs w:val="24"/>
        </w:rPr>
      </w:pPr>
    </w:p>
    <w:p w14:paraId="74B9A184" w14:textId="77777777" w:rsidR="00DC0737" w:rsidRPr="00BF692A" w:rsidRDefault="00DC0737" w:rsidP="00BF692A">
      <w:pPr>
        <w:spacing w:after="0"/>
        <w:rPr>
          <w:rFonts w:ascii="Times New Roman" w:hAnsi="Times New Roman" w:cs="Times New Roman"/>
          <w:sz w:val="24"/>
          <w:szCs w:val="24"/>
        </w:rPr>
      </w:pPr>
    </w:p>
    <w:p w14:paraId="5B4632BA" w14:textId="77777777" w:rsidR="0010155F" w:rsidRPr="002D3EE2" w:rsidRDefault="0010155F" w:rsidP="0010155F">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hAnsiTheme="majorHAnsi" w:cs="Arial"/>
          <w:b/>
          <w:sz w:val="28"/>
          <w:szCs w:val="28"/>
        </w:rPr>
      </w:pPr>
      <w:r w:rsidRPr="002D3EE2">
        <w:rPr>
          <w:rFonts w:cs="Arial"/>
          <w:b/>
          <w:sz w:val="28"/>
          <w:szCs w:val="28"/>
        </w:rPr>
        <w:t xml:space="preserve">The seven principles of public life </w:t>
      </w:r>
      <w:r w:rsidRPr="002D3EE2">
        <w:rPr>
          <w:rFonts w:asciiTheme="majorHAnsi" w:hAnsiTheme="majorHAnsi" w:cs="Arial"/>
          <w:b/>
          <w:sz w:val="28"/>
          <w:szCs w:val="28"/>
        </w:rPr>
        <w:t xml:space="preserve"> </w:t>
      </w:r>
    </w:p>
    <w:p w14:paraId="2F15007C"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sz w:val="24"/>
          <w:szCs w:val="24"/>
        </w:rPr>
      </w:pPr>
      <w:r w:rsidRPr="002D3EE2">
        <w:rPr>
          <w:rFonts w:ascii="Times New Roman" w:hAnsi="Times New Roman" w:cs="Times New Roman"/>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53C052A3"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sz w:val="24"/>
          <w:szCs w:val="24"/>
        </w:rPr>
      </w:pPr>
    </w:p>
    <w:p w14:paraId="142F1CE5"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sz w:val="24"/>
          <w:szCs w:val="24"/>
          <w:lang w:eastAsia="en-GB"/>
        </w:rPr>
      </w:pPr>
      <w:r w:rsidRPr="002D3EE2">
        <w:rPr>
          <w:rFonts w:ascii="Times New Roman" w:eastAsia="Times New Roman" w:hAnsi="Times New Roman" w:cs="Times New Roman"/>
          <w:b/>
          <w:bCs/>
          <w:sz w:val="24"/>
          <w:szCs w:val="24"/>
          <w:lang w:eastAsia="en-GB"/>
        </w:rPr>
        <w:t xml:space="preserve">Selflessness </w:t>
      </w:r>
      <w:r w:rsidRPr="002D3EE2">
        <w:rPr>
          <w:rFonts w:ascii="Times New Roman" w:eastAsia="Times New Roman" w:hAnsi="Times New Roman" w:cs="Times New Roman"/>
          <w:sz w:val="24"/>
          <w:szCs w:val="24"/>
          <w:lang w:eastAsia="en-GB"/>
        </w:rPr>
        <w:t>- Holders of public office should act solely in terms of the public interest.</w:t>
      </w:r>
    </w:p>
    <w:p w14:paraId="6E744352"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b/>
          <w:bCs/>
          <w:sz w:val="24"/>
          <w:szCs w:val="24"/>
          <w:lang w:eastAsia="en-GB"/>
        </w:rPr>
      </w:pPr>
    </w:p>
    <w:p w14:paraId="7D47A196"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sz w:val="24"/>
          <w:szCs w:val="24"/>
          <w:lang w:eastAsia="en-GB"/>
        </w:rPr>
      </w:pPr>
      <w:r w:rsidRPr="002D3EE2">
        <w:rPr>
          <w:rFonts w:ascii="Times New Roman" w:eastAsia="Times New Roman" w:hAnsi="Times New Roman" w:cs="Times New Roman"/>
          <w:b/>
          <w:bCs/>
          <w:sz w:val="24"/>
          <w:szCs w:val="24"/>
          <w:lang w:eastAsia="en-GB"/>
        </w:rPr>
        <w:t>Integrity</w:t>
      </w:r>
      <w:r w:rsidRPr="002D3EE2">
        <w:rPr>
          <w:rFonts w:ascii="Times New Roman" w:eastAsia="Times New Roman" w:hAnsi="Times New Roman" w:cs="Times New Roman"/>
          <w:sz w:val="24"/>
          <w:szCs w:val="24"/>
          <w:lang w:eastAsia="en-GB"/>
        </w:rPr>
        <w:t xml:space="preserve"> - </w:t>
      </w:r>
      <w:r w:rsidRPr="002D3EE2">
        <w:rPr>
          <w:rFonts w:ascii="Times New Roman" w:hAnsi="Times New Roman" w:cs="Times New Roman"/>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00F00FC"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b/>
          <w:bCs/>
          <w:sz w:val="24"/>
          <w:szCs w:val="24"/>
          <w:lang w:eastAsia="en-GB"/>
        </w:rPr>
      </w:pPr>
    </w:p>
    <w:p w14:paraId="1AA5A961"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sz w:val="24"/>
          <w:szCs w:val="24"/>
          <w:lang w:eastAsia="en-GB"/>
        </w:rPr>
      </w:pPr>
      <w:r w:rsidRPr="002D3EE2">
        <w:rPr>
          <w:rFonts w:ascii="Times New Roman" w:eastAsia="Times New Roman" w:hAnsi="Times New Roman" w:cs="Times New Roman"/>
          <w:b/>
          <w:bCs/>
          <w:sz w:val="24"/>
          <w:szCs w:val="24"/>
          <w:lang w:eastAsia="en-GB"/>
        </w:rPr>
        <w:t>Objectivity</w:t>
      </w:r>
      <w:r w:rsidRPr="002D3EE2">
        <w:rPr>
          <w:rFonts w:ascii="Times New Roman" w:eastAsia="Times New Roman" w:hAnsi="Times New Roman" w:cs="Times New Roman"/>
          <w:sz w:val="24"/>
          <w:szCs w:val="24"/>
          <w:lang w:eastAsia="en-GB"/>
        </w:rPr>
        <w:t xml:space="preserve"> - Holders of public office must act and take decisions impartially, fairly and on merit, using the best evidence and without discrimination or bias. </w:t>
      </w:r>
    </w:p>
    <w:p w14:paraId="605F9BF1"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sz w:val="24"/>
          <w:szCs w:val="24"/>
          <w:lang w:eastAsia="en-GB"/>
        </w:rPr>
      </w:pPr>
    </w:p>
    <w:p w14:paraId="4EEE651C"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r w:rsidRPr="002D3EE2">
        <w:rPr>
          <w:rFonts w:ascii="Times New Roman" w:eastAsia="Times New Roman" w:hAnsi="Times New Roman" w:cs="Times New Roman"/>
          <w:b/>
          <w:sz w:val="24"/>
          <w:szCs w:val="24"/>
          <w:lang w:eastAsia="en-GB"/>
        </w:rPr>
        <w:t>Accountability</w:t>
      </w:r>
      <w:r w:rsidRPr="002D3EE2">
        <w:rPr>
          <w:rFonts w:ascii="Times New Roman" w:eastAsia="Times New Roman" w:hAnsi="Times New Roman" w:cs="Times New Roman"/>
          <w:sz w:val="24"/>
          <w:szCs w:val="24"/>
          <w:lang w:eastAsia="en-GB"/>
        </w:rPr>
        <w:t xml:space="preserve"> - </w:t>
      </w:r>
      <w:r w:rsidRPr="002D3EE2">
        <w:rPr>
          <w:rFonts w:ascii="Times New Roman" w:hAnsi="Times New Roman" w:cs="Times New Roman"/>
          <w:sz w:val="24"/>
          <w:szCs w:val="24"/>
        </w:rPr>
        <w:t>Holders of public office are accountable to the public for their decisions and actions and must submit themselves to the scrutiny necessary to ensure this.</w:t>
      </w:r>
    </w:p>
    <w:p w14:paraId="2AA9C6FA"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p>
    <w:p w14:paraId="4E433C90"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r w:rsidRPr="002D3EE2">
        <w:rPr>
          <w:rFonts w:ascii="Times New Roman" w:hAnsi="Times New Roman" w:cs="Times New Roman"/>
          <w:b/>
        </w:rPr>
        <w:t>Openness</w:t>
      </w:r>
      <w:r w:rsidRPr="002D3EE2">
        <w:rPr>
          <w:rFonts w:ascii="Times New Roman" w:hAnsi="Times New Roman" w:cs="Times New Roman"/>
        </w:rPr>
        <w:t xml:space="preserve"> - </w:t>
      </w:r>
      <w:r w:rsidRPr="002D3EE2">
        <w:rPr>
          <w:rFonts w:ascii="Times New Roman" w:hAnsi="Times New Roman" w:cs="Times New Roman"/>
          <w:sz w:val="24"/>
          <w:szCs w:val="24"/>
        </w:rPr>
        <w:t>Holders of public office should act and take decisions in an open and transparent manner. Information should not be withheld from the public unless there are clear and lawful reasons for so doing.</w:t>
      </w:r>
    </w:p>
    <w:p w14:paraId="04772EB1"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p>
    <w:p w14:paraId="6B46EFA0"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r w:rsidRPr="002D3EE2">
        <w:rPr>
          <w:rFonts w:ascii="Times New Roman" w:hAnsi="Times New Roman" w:cs="Times New Roman"/>
          <w:b/>
        </w:rPr>
        <w:t>Honesty</w:t>
      </w:r>
      <w:r w:rsidRPr="002D3EE2">
        <w:rPr>
          <w:rFonts w:ascii="Times New Roman" w:hAnsi="Times New Roman" w:cs="Times New Roman"/>
        </w:rPr>
        <w:t xml:space="preserve"> – </w:t>
      </w:r>
      <w:r w:rsidRPr="002D3EE2">
        <w:rPr>
          <w:rFonts w:ascii="Times New Roman" w:hAnsi="Times New Roman" w:cs="Times New Roman"/>
          <w:sz w:val="24"/>
          <w:szCs w:val="24"/>
        </w:rPr>
        <w:t>Holders of public office should be truthful</w:t>
      </w:r>
      <w:r w:rsidRPr="002D3EE2">
        <w:rPr>
          <w:rFonts w:ascii="Times New Roman" w:hAnsi="Times New Roman" w:cs="Times New Roman"/>
        </w:rPr>
        <w:t xml:space="preserve"> </w:t>
      </w:r>
    </w:p>
    <w:p w14:paraId="1B63B73A" w14:textId="77777777" w:rsidR="0010155F" w:rsidRPr="002D3EE2" w:rsidRDefault="0010155F" w:rsidP="00ED2EA3">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hAnsi="Times New Roman" w:cs="Times New Roman"/>
        </w:rPr>
      </w:pPr>
    </w:p>
    <w:p w14:paraId="484FC215" w14:textId="5B76F049" w:rsidR="0010155F" w:rsidRPr="002D3EE2" w:rsidRDefault="0010155F" w:rsidP="00BF692A">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jc w:val="both"/>
        <w:rPr>
          <w:rFonts w:ascii="Times New Roman" w:eastAsia="Times New Roman" w:hAnsi="Times New Roman" w:cs="Times New Roman"/>
          <w:b/>
          <w:bCs/>
          <w:sz w:val="24"/>
          <w:szCs w:val="24"/>
          <w:lang w:eastAsia="en-GB"/>
        </w:rPr>
      </w:pPr>
      <w:r w:rsidRPr="002D3EE2">
        <w:rPr>
          <w:rFonts w:ascii="Times New Roman" w:hAnsi="Times New Roman" w:cs="Times New Roman"/>
          <w:b/>
        </w:rPr>
        <w:t>Leadership</w:t>
      </w:r>
      <w:r w:rsidRPr="002D3EE2">
        <w:rPr>
          <w:rFonts w:ascii="Times New Roman" w:hAnsi="Times New Roman" w:cs="Times New Roman"/>
        </w:rPr>
        <w:t xml:space="preserve"> – </w:t>
      </w:r>
      <w:r w:rsidRPr="002D3EE2">
        <w:rPr>
          <w:rFonts w:ascii="Times New Roman" w:hAnsi="Times New Roman" w:cs="Times New Roman"/>
          <w:sz w:val="24"/>
          <w:szCs w:val="24"/>
        </w:rPr>
        <w:t xml:space="preserve">Holders of public office should exhibit these principles in their own behaviour. They should actively promote and robustly support the principles and be willing to challenge poor behaviour wherever it occurs. </w:t>
      </w:r>
    </w:p>
    <w:sectPr w:rsidR="0010155F" w:rsidRPr="002D3EE2" w:rsidSect="005E71D0">
      <w:headerReference w:type="default" r:id="rId11"/>
      <w:footerReference w:type="default" r:id="rId12"/>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E860" w14:textId="77777777" w:rsidR="007F5531" w:rsidRDefault="007F5531" w:rsidP="0010155F">
      <w:pPr>
        <w:spacing w:after="0" w:line="240" w:lineRule="auto"/>
      </w:pPr>
      <w:r>
        <w:separator/>
      </w:r>
    </w:p>
  </w:endnote>
  <w:endnote w:type="continuationSeparator" w:id="0">
    <w:p w14:paraId="200A97B5" w14:textId="77777777" w:rsidR="007F5531" w:rsidRDefault="007F5531" w:rsidP="0010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9D02" w14:textId="77777777" w:rsidR="00000000" w:rsidRPr="00ED2EA3" w:rsidRDefault="00322543">
    <w:pPr>
      <w:pStyle w:val="Footer"/>
      <w:rPr>
        <w:b/>
        <w:sz w:val="18"/>
        <w:szCs w:val="18"/>
      </w:rPr>
    </w:pPr>
    <w:r>
      <w:rPr>
        <w:b/>
        <w:noProof/>
        <w:sz w:val="18"/>
        <w:szCs w:val="18"/>
        <w:lang w:eastAsia="en-GB"/>
      </w:rPr>
      <w:drawing>
        <wp:inline distT="0" distB="0" distL="0" distR="0" wp14:anchorId="10889CA1" wp14:editId="63ED867B">
          <wp:extent cx="6119878" cy="79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sidR="00E20747">
      <w:rPr>
        <w:b/>
        <w:noProof/>
        <w:sz w:val="18"/>
        <w:szCs w:val="18"/>
      </w:rPr>
      <w:t>4</w:t>
    </w:r>
    <w:r w:rsidRPr="001B48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E7B6" w14:textId="77777777" w:rsidR="007F5531" w:rsidRDefault="007F5531" w:rsidP="0010155F">
      <w:pPr>
        <w:spacing w:after="0" w:line="240" w:lineRule="auto"/>
      </w:pPr>
      <w:r>
        <w:separator/>
      </w:r>
    </w:p>
  </w:footnote>
  <w:footnote w:type="continuationSeparator" w:id="0">
    <w:p w14:paraId="0D6FEA7A" w14:textId="77777777" w:rsidR="007F5531" w:rsidRDefault="007F5531" w:rsidP="0010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C7B8" w14:textId="77777777" w:rsidR="00000000" w:rsidRPr="001B484B" w:rsidRDefault="00322543">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73430F"/>
    <w:multiLevelType w:val="hybridMultilevel"/>
    <w:tmpl w:val="F03814FA"/>
    <w:lvl w:ilvl="0" w:tplc="0B3EC4B2">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46171"/>
    <w:multiLevelType w:val="hybridMultilevel"/>
    <w:tmpl w:val="D118132A"/>
    <w:lvl w:ilvl="0" w:tplc="399ED6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32309">
    <w:abstractNumId w:val="5"/>
  </w:num>
  <w:num w:numId="2" w16cid:durableId="1592158685">
    <w:abstractNumId w:val="3"/>
  </w:num>
  <w:num w:numId="3" w16cid:durableId="2115250930">
    <w:abstractNumId w:val="6"/>
  </w:num>
  <w:num w:numId="4" w16cid:durableId="721834062">
    <w:abstractNumId w:val="4"/>
  </w:num>
  <w:num w:numId="5" w16cid:durableId="586042731">
    <w:abstractNumId w:val="8"/>
  </w:num>
  <w:num w:numId="6" w16cid:durableId="1786074125">
    <w:abstractNumId w:val="1"/>
  </w:num>
  <w:num w:numId="7" w16cid:durableId="1790852619">
    <w:abstractNumId w:val="0"/>
  </w:num>
  <w:num w:numId="8" w16cid:durableId="399015564">
    <w:abstractNumId w:val="7"/>
  </w:num>
  <w:num w:numId="9" w16cid:durableId="423767805">
    <w:abstractNumId w:val="9"/>
  </w:num>
  <w:num w:numId="10" w16cid:durableId="8153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5F"/>
    <w:rsid w:val="000D57EF"/>
    <w:rsid w:val="0010155F"/>
    <w:rsid w:val="001454C9"/>
    <w:rsid w:val="0016494A"/>
    <w:rsid w:val="002D3EE2"/>
    <w:rsid w:val="00322543"/>
    <w:rsid w:val="003878EE"/>
    <w:rsid w:val="004B5076"/>
    <w:rsid w:val="005A7890"/>
    <w:rsid w:val="00712D71"/>
    <w:rsid w:val="00757709"/>
    <w:rsid w:val="007F5531"/>
    <w:rsid w:val="008027B1"/>
    <w:rsid w:val="008C7173"/>
    <w:rsid w:val="008D3655"/>
    <w:rsid w:val="008E05C8"/>
    <w:rsid w:val="008F26C2"/>
    <w:rsid w:val="00916E8E"/>
    <w:rsid w:val="00A04AD8"/>
    <w:rsid w:val="00B67385"/>
    <w:rsid w:val="00BA101D"/>
    <w:rsid w:val="00BA2821"/>
    <w:rsid w:val="00BF692A"/>
    <w:rsid w:val="00CD364C"/>
    <w:rsid w:val="00DC0737"/>
    <w:rsid w:val="00DD28C2"/>
    <w:rsid w:val="00E20747"/>
    <w:rsid w:val="00EB77C5"/>
    <w:rsid w:val="00ED2EA3"/>
    <w:rsid w:val="00F43C35"/>
    <w:rsid w:val="00FA1159"/>
    <w:rsid w:val="00FF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5D4B"/>
  <w15:chartTrackingRefBased/>
  <w15:docId w15:val="{5F2624CC-8F50-4AC3-BED4-3B3FDB62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5F"/>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55F"/>
    <w:rPr>
      <w:rFonts w:ascii="Calibri Light" w:hAnsi="Calibri Light"/>
    </w:rPr>
  </w:style>
  <w:style w:type="paragraph" w:styleId="Footer">
    <w:name w:val="footer"/>
    <w:basedOn w:val="Normal"/>
    <w:link w:val="FooterChar"/>
    <w:uiPriority w:val="99"/>
    <w:unhideWhenUsed/>
    <w:rsid w:val="00101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55F"/>
    <w:rPr>
      <w:rFonts w:ascii="Calibri Light" w:hAnsi="Calibri Light"/>
    </w:rPr>
  </w:style>
  <w:style w:type="paragraph" w:styleId="ListParagraph">
    <w:name w:val="List Paragraph"/>
    <w:basedOn w:val="Normal"/>
    <w:uiPriority w:val="34"/>
    <w:qFormat/>
    <w:rsid w:val="0010155F"/>
    <w:pPr>
      <w:spacing w:after="200" w:line="276" w:lineRule="auto"/>
      <w:ind w:left="720"/>
      <w:contextualSpacing/>
    </w:pPr>
  </w:style>
  <w:style w:type="character" w:styleId="CommentReference">
    <w:name w:val="annotation reference"/>
    <w:basedOn w:val="DefaultParagraphFont"/>
    <w:uiPriority w:val="99"/>
    <w:semiHidden/>
    <w:unhideWhenUsed/>
    <w:rsid w:val="0010155F"/>
    <w:rPr>
      <w:sz w:val="16"/>
      <w:szCs w:val="16"/>
    </w:rPr>
  </w:style>
  <w:style w:type="paragraph" w:styleId="CommentText">
    <w:name w:val="annotation text"/>
    <w:basedOn w:val="Normal"/>
    <w:link w:val="CommentTextChar"/>
    <w:uiPriority w:val="99"/>
    <w:unhideWhenUsed/>
    <w:rsid w:val="0010155F"/>
    <w:pPr>
      <w:spacing w:line="240" w:lineRule="auto"/>
    </w:pPr>
    <w:rPr>
      <w:sz w:val="20"/>
      <w:szCs w:val="20"/>
    </w:rPr>
  </w:style>
  <w:style w:type="character" w:customStyle="1" w:styleId="CommentTextChar">
    <w:name w:val="Comment Text Char"/>
    <w:basedOn w:val="DefaultParagraphFont"/>
    <w:link w:val="CommentText"/>
    <w:uiPriority w:val="99"/>
    <w:rsid w:val="0010155F"/>
    <w:rPr>
      <w:rFonts w:ascii="Calibri Light" w:hAnsi="Calibri Light"/>
      <w:sz w:val="20"/>
      <w:szCs w:val="20"/>
    </w:rPr>
  </w:style>
  <w:style w:type="paragraph" w:styleId="BalloonText">
    <w:name w:val="Balloon Text"/>
    <w:basedOn w:val="Normal"/>
    <w:link w:val="BalloonTextChar"/>
    <w:uiPriority w:val="99"/>
    <w:semiHidden/>
    <w:unhideWhenUsed/>
    <w:rsid w:val="0071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28C2"/>
    <w:rPr>
      <w:b/>
      <w:bCs/>
    </w:rPr>
  </w:style>
  <w:style w:type="character" w:customStyle="1" w:styleId="CommentSubjectChar">
    <w:name w:val="Comment Subject Char"/>
    <w:basedOn w:val="CommentTextChar"/>
    <w:link w:val="CommentSubject"/>
    <w:uiPriority w:val="99"/>
    <w:semiHidden/>
    <w:rsid w:val="00DD28C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44D230FA10949A4CD723BD1CBCEF4" ma:contentTypeVersion="8" ma:contentTypeDescription="Create a new document." ma:contentTypeScope="" ma:versionID="e63135a0e60cb699ac49f303d43ad892">
  <xsd:schema xmlns:xsd="http://www.w3.org/2001/XMLSchema" xmlns:xs="http://www.w3.org/2001/XMLSchema" xmlns:p="http://schemas.microsoft.com/office/2006/metadata/properties" xmlns:ns3="b7bc14f7-22de-447e-9769-d447d44e04ec" targetNamespace="http://schemas.microsoft.com/office/2006/metadata/properties" ma:root="true" ma:fieldsID="fcbe4c17865560b53926e9c2395f5e23" ns3:_="">
    <xsd:import namespace="b7bc14f7-22de-447e-9769-d447d44e04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c14f7-22de-447e-9769-d447d44e0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B49E1-0B33-43E3-B3BF-72BC32812376}">
  <ds:schemaRefs>
    <ds:schemaRef ds:uri="http://schemas.microsoft.com/sharepoint/v3/contenttype/forms"/>
  </ds:schemaRefs>
</ds:datastoreItem>
</file>

<file path=customXml/itemProps2.xml><?xml version="1.0" encoding="utf-8"?>
<ds:datastoreItem xmlns:ds="http://schemas.openxmlformats.org/officeDocument/2006/customXml" ds:itemID="{F80DCC93-6901-4C04-86CE-39B24E4CC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02365-8220-473B-A340-DA5990BC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c14f7-22de-447e-9769-d447d44e0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LVRPA</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Caroline</dc:creator>
  <cp:keywords/>
  <dc:description/>
  <cp:lastModifiedBy>Paul Violet</cp:lastModifiedBy>
  <cp:revision>2</cp:revision>
  <dcterms:created xsi:type="dcterms:W3CDTF">2024-11-19T11:44:00Z</dcterms:created>
  <dcterms:modified xsi:type="dcterms:W3CDTF">2024-11-19T11:44:00Z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0x0101002ED44D230FA10949A4CD723BD1CBCEF4</vt:lpwstr>
  </property>
</Properties>
</file>