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2E38CE" w:rsidR="001351B1" w:rsidP="00E702A6" w:rsidRDefault="00B70555" w14:paraId="74314B86" w14:textId="42C57440">
      <w:pPr>
        <w:jc w:val="center"/>
        <w:rPr>
          <w:rFonts w:ascii="Calibri" w:hAnsi="Calibri" w:cs="Calibri"/>
          <w:b/>
          <w:bCs/>
          <w:sz w:val="48"/>
          <w:szCs w:val="48"/>
        </w:rPr>
      </w:pPr>
      <w:r w:rsidRPr="002E38CE">
        <w:rPr>
          <w:rFonts w:ascii="Calibri" w:hAnsi="Calibri" w:cs="Calibri"/>
          <w:b/>
          <w:bCs/>
          <w:sz w:val="48"/>
          <w:szCs w:val="48"/>
        </w:rPr>
        <w:t>Staff Grievance</w:t>
      </w:r>
      <w:r w:rsidRPr="002E38CE" w:rsidR="001351B1">
        <w:rPr>
          <w:rFonts w:ascii="Calibri" w:hAnsi="Calibri" w:cs="Calibri"/>
          <w:b/>
          <w:bCs/>
          <w:sz w:val="48"/>
          <w:szCs w:val="48"/>
        </w:rPr>
        <w:t xml:space="preserve"> Policy</w:t>
      </w:r>
    </w:p>
    <w:p w:rsidRPr="002E38CE" w:rsidR="001351B1" w:rsidP="00E702A6" w:rsidRDefault="001351B1" w14:paraId="41127761" w14:textId="47F15C15">
      <w:pPr>
        <w:jc w:val="center"/>
        <w:rPr>
          <w:rFonts w:ascii="Calibri" w:hAnsi="Calibri" w:cs="Calibri"/>
        </w:rPr>
      </w:pPr>
      <w:r w:rsidRPr="002E38CE">
        <w:rPr>
          <w:rFonts w:ascii="Calibri" w:hAnsi="Calibri" w:cs="Calibri"/>
          <w:noProof/>
        </w:rPr>
        <w:drawing>
          <wp:inline distT="0" distB="0" distL="0" distR="0" wp14:anchorId="11665EA9" wp14:editId="31118246">
            <wp:extent cx="4915153" cy="5073911"/>
            <wp:effectExtent l="0" t="0" r="0" b="0"/>
            <wp:docPr id="789162528"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62528" name="Picture 1" descr="A logo of a school&#10;&#10;AI-generated content may be incorrect."/>
                    <pic:cNvPicPr/>
                  </pic:nvPicPr>
                  <pic:blipFill>
                    <a:blip r:embed="rId5"/>
                    <a:stretch>
                      <a:fillRect/>
                    </a:stretch>
                  </pic:blipFill>
                  <pic:spPr>
                    <a:xfrm>
                      <a:off x="0" y="0"/>
                      <a:ext cx="4915153" cy="5073911"/>
                    </a:xfrm>
                    <a:prstGeom prst="rect">
                      <a:avLst/>
                    </a:prstGeom>
                  </pic:spPr>
                </pic:pic>
              </a:graphicData>
            </a:graphic>
          </wp:inline>
        </w:drawing>
      </w:r>
    </w:p>
    <w:p w:rsidRPr="002E38CE" w:rsidR="001351B1" w:rsidP="004D41B6" w:rsidRDefault="001351B1" w14:paraId="5BFD10C7" w14:textId="77777777">
      <w:pPr>
        <w:jc w:val="both"/>
        <w:rPr>
          <w:rFonts w:ascii="Calibri" w:hAnsi="Calibri" w:cs="Calibri"/>
        </w:rPr>
      </w:pPr>
    </w:p>
    <w:p w:rsidRPr="002E38CE" w:rsidR="001351B1" w:rsidP="004D41B6" w:rsidRDefault="001351B1" w14:paraId="504AF71D" w14:textId="77777777">
      <w:pPr>
        <w:jc w:val="both"/>
        <w:rPr>
          <w:rFonts w:ascii="Calibri" w:hAnsi="Calibri" w:cs="Calibri"/>
        </w:rPr>
      </w:pPr>
    </w:p>
    <w:p w:rsidRPr="002E38CE" w:rsidR="001351B1" w:rsidP="004D41B6" w:rsidRDefault="001351B1" w14:paraId="2BCC18BA" w14:textId="77777777">
      <w:pPr>
        <w:jc w:val="both"/>
        <w:rPr>
          <w:rFonts w:ascii="Calibri" w:hAnsi="Calibri" w:cs="Calibri"/>
        </w:rPr>
      </w:pPr>
    </w:p>
    <w:p w:rsidRPr="002E38CE" w:rsidR="001351B1" w:rsidP="004D41B6" w:rsidRDefault="001351B1" w14:paraId="7B914F1E" w14:textId="77777777">
      <w:pPr>
        <w:jc w:val="both"/>
        <w:rPr>
          <w:rFonts w:ascii="Calibri" w:hAnsi="Calibri" w:cs="Calibri"/>
        </w:rPr>
      </w:pPr>
    </w:p>
    <w:p w:rsidRPr="002E38CE" w:rsidR="001351B1" w:rsidP="004D41B6" w:rsidRDefault="001351B1" w14:paraId="45D84AD1" w14:textId="77777777">
      <w:pPr>
        <w:jc w:val="both"/>
        <w:rPr>
          <w:rFonts w:ascii="Calibri" w:hAnsi="Calibri" w:cs="Calibr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4"/>
        <w:gridCol w:w="2254"/>
        <w:gridCol w:w="2254"/>
        <w:gridCol w:w="2254"/>
      </w:tblGrid>
      <w:tr w:rsidRPr="002E38CE" w:rsidR="001351B1" w:rsidTr="00A952C5" w14:paraId="49FD29CE" w14:textId="77777777">
        <w:trPr>
          <w:trHeight w:val="567"/>
        </w:trPr>
        <w:tc>
          <w:tcPr>
            <w:tcW w:w="2254" w:type="dxa"/>
            <w:vAlign w:val="center"/>
          </w:tcPr>
          <w:p w:rsidRPr="002E38CE" w:rsidR="001351B1" w:rsidP="004D41B6" w:rsidRDefault="001351B1" w14:paraId="664FC2B2" w14:textId="59721D62">
            <w:pPr>
              <w:jc w:val="both"/>
              <w:rPr>
                <w:rFonts w:ascii="Calibri" w:hAnsi="Calibri" w:cs="Calibri"/>
                <w:b/>
                <w:bCs/>
              </w:rPr>
            </w:pPr>
            <w:r w:rsidRPr="002E38CE">
              <w:rPr>
                <w:rFonts w:ascii="Calibri" w:hAnsi="Calibri" w:cs="Calibri"/>
                <w:b/>
                <w:bCs/>
              </w:rPr>
              <w:t>Approved By</w:t>
            </w:r>
          </w:p>
        </w:tc>
        <w:tc>
          <w:tcPr>
            <w:tcW w:w="2254" w:type="dxa"/>
            <w:vAlign w:val="center"/>
          </w:tcPr>
          <w:p w:rsidRPr="002E38CE" w:rsidR="001351B1" w:rsidP="004D41B6" w:rsidRDefault="00A952C5" w14:paraId="1CED0DB1" w14:textId="77560B18">
            <w:pPr>
              <w:jc w:val="both"/>
              <w:rPr>
                <w:rFonts w:ascii="Calibri" w:hAnsi="Calibri" w:cs="Calibri"/>
              </w:rPr>
            </w:pPr>
            <w:r w:rsidRPr="002E38CE">
              <w:rPr>
                <w:rFonts w:ascii="Calibri" w:hAnsi="Calibri" w:cs="Calibri"/>
              </w:rPr>
              <w:t>Governing Board</w:t>
            </w:r>
          </w:p>
        </w:tc>
        <w:tc>
          <w:tcPr>
            <w:tcW w:w="2254" w:type="dxa"/>
            <w:vAlign w:val="center"/>
          </w:tcPr>
          <w:p w:rsidRPr="002E38CE" w:rsidR="001351B1" w:rsidP="004D41B6" w:rsidRDefault="001351B1" w14:paraId="4D330FC6" w14:textId="1642C8AB">
            <w:pPr>
              <w:jc w:val="both"/>
              <w:rPr>
                <w:rFonts w:ascii="Calibri" w:hAnsi="Calibri" w:cs="Calibri"/>
                <w:b/>
                <w:bCs/>
              </w:rPr>
            </w:pPr>
            <w:r w:rsidRPr="002E38CE">
              <w:rPr>
                <w:rFonts w:ascii="Calibri" w:hAnsi="Calibri" w:cs="Calibri"/>
                <w:b/>
                <w:bCs/>
              </w:rPr>
              <w:t>Issue Number</w:t>
            </w:r>
          </w:p>
        </w:tc>
        <w:tc>
          <w:tcPr>
            <w:tcW w:w="2254" w:type="dxa"/>
            <w:vAlign w:val="center"/>
          </w:tcPr>
          <w:p w:rsidRPr="002E38CE" w:rsidR="001351B1" w:rsidP="004D41B6" w:rsidRDefault="00A952C5" w14:paraId="3AF0FBEB" w14:textId="3ABA6A0B">
            <w:pPr>
              <w:jc w:val="both"/>
              <w:rPr>
                <w:rFonts w:ascii="Calibri" w:hAnsi="Calibri" w:cs="Calibri"/>
              </w:rPr>
            </w:pPr>
            <w:r w:rsidRPr="002E38CE">
              <w:rPr>
                <w:rFonts w:ascii="Calibri" w:hAnsi="Calibri" w:cs="Calibri"/>
              </w:rPr>
              <w:t>1.0</w:t>
            </w:r>
          </w:p>
        </w:tc>
      </w:tr>
      <w:tr w:rsidRPr="002E38CE" w:rsidR="001351B1" w:rsidTr="00A952C5" w14:paraId="233BE9F9" w14:textId="77777777">
        <w:trPr>
          <w:trHeight w:val="567"/>
        </w:trPr>
        <w:tc>
          <w:tcPr>
            <w:tcW w:w="2254" w:type="dxa"/>
            <w:vAlign w:val="center"/>
          </w:tcPr>
          <w:p w:rsidRPr="002E38CE" w:rsidR="001351B1" w:rsidP="004D41B6" w:rsidRDefault="001351B1" w14:paraId="1039AFF6" w14:textId="748696D8">
            <w:pPr>
              <w:jc w:val="both"/>
              <w:rPr>
                <w:rFonts w:ascii="Calibri" w:hAnsi="Calibri" w:cs="Calibri"/>
                <w:b/>
                <w:bCs/>
              </w:rPr>
            </w:pPr>
            <w:r w:rsidRPr="002E38CE">
              <w:rPr>
                <w:rFonts w:ascii="Calibri" w:hAnsi="Calibri" w:cs="Calibri"/>
                <w:b/>
                <w:bCs/>
              </w:rPr>
              <w:t>Date Approved</w:t>
            </w:r>
          </w:p>
        </w:tc>
        <w:tc>
          <w:tcPr>
            <w:tcW w:w="2254" w:type="dxa"/>
            <w:vAlign w:val="center"/>
          </w:tcPr>
          <w:p w:rsidRPr="002E38CE" w:rsidR="001351B1" w:rsidP="004D41B6" w:rsidRDefault="001351B1" w14:paraId="102027F8" w14:textId="77777777">
            <w:pPr>
              <w:jc w:val="both"/>
              <w:rPr>
                <w:rFonts w:ascii="Calibri" w:hAnsi="Calibri" w:cs="Calibri"/>
              </w:rPr>
            </w:pPr>
          </w:p>
        </w:tc>
        <w:tc>
          <w:tcPr>
            <w:tcW w:w="2254" w:type="dxa"/>
            <w:vAlign w:val="center"/>
          </w:tcPr>
          <w:p w:rsidRPr="002E38CE" w:rsidR="001351B1" w:rsidP="004D41B6" w:rsidRDefault="001351B1" w14:paraId="3CAA0007" w14:textId="248496D4">
            <w:pPr>
              <w:jc w:val="both"/>
              <w:rPr>
                <w:rFonts w:ascii="Calibri" w:hAnsi="Calibri" w:cs="Calibri"/>
                <w:b/>
                <w:bCs/>
              </w:rPr>
            </w:pPr>
            <w:r w:rsidRPr="002E38CE">
              <w:rPr>
                <w:rFonts w:ascii="Calibri" w:hAnsi="Calibri" w:cs="Calibri"/>
                <w:b/>
                <w:bCs/>
              </w:rPr>
              <w:t>Next Review</w:t>
            </w:r>
          </w:p>
        </w:tc>
        <w:tc>
          <w:tcPr>
            <w:tcW w:w="2254" w:type="dxa"/>
            <w:vAlign w:val="center"/>
          </w:tcPr>
          <w:p w:rsidRPr="002E38CE" w:rsidR="001351B1" w:rsidP="004D41B6" w:rsidRDefault="001351B1" w14:paraId="60CFE974" w14:textId="77777777">
            <w:pPr>
              <w:jc w:val="both"/>
              <w:rPr>
                <w:rFonts w:ascii="Calibri" w:hAnsi="Calibri" w:cs="Calibri"/>
              </w:rPr>
            </w:pPr>
          </w:p>
        </w:tc>
      </w:tr>
      <w:tr w:rsidRPr="002E38CE" w:rsidR="001351B1" w:rsidTr="00A952C5" w14:paraId="0A8CEE27" w14:textId="77777777">
        <w:trPr>
          <w:trHeight w:val="567"/>
        </w:trPr>
        <w:tc>
          <w:tcPr>
            <w:tcW w:w="2254" w:type="dxa"/>
            <w:vAlign w:val="center"/>
          </w:tcPr>
          <w:p w:rsidRPr="002E38CE" w:rsidR="001351B1" w:rsidP="004D41B6" w:rsidRDefault="001351B1" w14:paraId="4C8BBF56" w14:textId="410EAF2C">
            <w:pPr>
              <w:jc w:val="both"/>
              <w:rPr>
                <w:rFonts w:ascii="Calibri" w:hAnsi="Calibri" w:cs="Calibri"/>
                <w:b/>
                <w:bCs/>
              </w:rPr>
            </w:pPr>
            <w:r w:rsidRPr="002E38CE">
              <w:rPr>
                <w:rFonts w:ascii="Calibri" w:hAnsi="Calibri" w:cs="Calibri"/>
                <w:b/>
                <w:bCs/>
              </w:rPr>
              <w:t>Chair’s Signature</w:t>
            </w:r>
          </w:p>
        </w:tc>
        <w:tc>
          <w:tcPr>
            <w:tcW w:w="6762" w:type="dxa"/>
            <w:gridSpan w:val="3"/>
            <w:vAlign w:val="center"/>
          </w:tcPr>
          <w:p w:rsidRPr="002E38CE" w:rsidR="001351B1" w:rsidP="004D41B6" w:rsidRDefault="001351B1" w14:paraId="3C00ECE5" w14:textId="77777777">
            <w:pPr>
              <w:jc w:val="both"/>
              <w:rPr>
                <w:rFonts w:ascii="Calibri" w:hAnsi="Calibri" w:cs="Calibri"/>
              </w:rPr>
            </w:pPr>
          </w:p>
        </w:tc>
      </w:tr>
    </w:tbl>
    <w:p w:rsidRPr="002E38CE" w:rsidR="001351B1" w:rsidP="004D41B6" w:rsidRDefault="001351B1" w14:paraId="444E06E7" w14:textId="77777777">
      <w:pPr>
        <w:jc w:val="both"/>
        <w:rPr>
          <w:rFonts w:ascii="Calibri" w:hAnsi="Calibri" w:cs="Calibri"/>
        </w:rPr>
      </w:pPr>
    </w:p>
    <w:p w:rsidRPr="002E38CE" w:rsidR="001351B1" w:rsidP="004D41B6" w:rsidRDefault="001351B1" w14:paraId="23AF71E5" w14:textId="77777777">
      <w:pPr>
        <w:jc w:val="both"/>
        <w:rPr>
          <w:rFonts w:ascii="Calibri" w:hAnsi="Calibri" w:cs="Calibri"/>
        </w:rPr>
      </w:pPr>
    </w:p>
    <w:p w:rsidR="28218AEE" w:rsidP="28218AEE" w:rsidRDefault="28218AEE" w14:paraId="3B49A3D1" w14:textId="6C3D987E">
      <w:pPr>
        <w:jc w:val="both"/>
        <w:rPr>
          <w:rFonts w:ascii="Calibri" w:hAnsi="Calibri" w:cs="Calibri"/>
        </w:rPr>
      </w:pPr>
    </w:p>
    <w:p w:rsidR="28218AEE" w:rsidP="28218AEE" w:rsidRDefault="28218AEE" w14:paraId="56ED11BB" w14:textId="2E8EFDCE">
      <w:pPr>
        <w:jc w:val="both"/>
        <w:rPr>
          <w:rFonts w:ascii="Calibri" w:hAnsi="Calibri" w:cs="Calibri"/>
        </w:rPr>
      </w:pPr>
    </w:p>
    <w:p w:rsidRPr="002E38CE" w:rsidR="001351B1" w:rsidP="004D41B6" w:rsidRDefault="001351B1" w14:paraId="31F59B0A" w14:textId="5D04112C">
      <w:pPr>
        <w:jc w:val="both"/>
        <w:rPr>
          <w:rFonts w:ascii="Calibri" w:hAnsi="Calibri" w:cs="Calibri"/>
          <w:b/>
          <w:bCs/>
          <w:color w:val="0070C0"/>
          <w:sz w:val="30"/>
          <w:szCs w:val="30"/>
        </w:rPr>
      </w:pPr>
      <w:r w:rsidRPr="002E38CE">
        <w:rPr>
          <w:rFonts w:ascii="Calibri" w:hAnsi="Calibri" w:cs="Calibri"/>
          <w:b/>
          <w:bCs/>
          <w:color w:val="0070C0"/>
          <w:sz w:val="30"/>
          <w:szCs w:val="30"/>
        </w:rPr>
        <w:t>Contents</w:t>
      </w:r>
    </w:p>
    <w:p w:rsidRPr="002E38CE" w:rsidR="001351B1" w:rsidP="004D41B6" w:rsidRDefault="00FA197A" w14:paraId="36499451" w14:textId="382D11EC">
      <w:pPr>
        <w:jc w:val="both"/>
        <w:rPr>
          <w:rFonts w:ascii="Calibri" w:hAnsi="Calibri" w:cs="Calibri"/>
        </w:rPr>
      </w:pPr>
      <w:r w:rsidRPr="002E38CE">
        <w:rPr>
          <w:rFonts w:ascii="Calibri" w:hAnsi="Calibri" w:cs="Calibri"/>
        </w:rPr>
        <w:t>Statement of intent</w:t>
      </w:r>
    </w:p>
    <w:p w:rsidRPr="002E38CE" w:rsidR="00C21AD8" w:rsidP="00C21AD8" w:rsidRDefault="00BD5ECC" w14:paraId="1060396E" w14:textId="6186187E">
      <w:pPr>
        <w:pStyle w:val="NoSpacing"/>
        <w:jc w:val="both"/>
        <w:rPr>
          <w:rFonts w:ascii="Calibri" w:hAnsi="Calibri" w:cs="Calibri"/>
        </w:rPr>
      </w:pPr>
      <w:r w:rsidRPr="002E38CE">
        <w:rPr>
          <w:rFonts w:ascii="Calibri" w:hAnsi="Calibri" w:cs="Calibri"/>
        </w:rPr>
        <w:t>1.</w:t>
      </w:r>
      <w:r w:rsidRPr="002E38CE">
        <w:rPr>
          <w:rFonts w:ascii="Calibri" w:hAnsi="Calibri" w:cs="Calibri"/>
        </w:rPr>
        <w:tab/>
      </w:r>
      <w:r w:rsidRPr="002E38CE" w:rsidR="00C21AD8">
        <w:rPr>
          <w:rFonts w:ascii="Calibri" w:hAnsi="Calibri" w:cs="Calibri"/>
        </w:rPr>
        <w:t xml:space="preserve">Legal framework </w:t>
      </w:r>
    </w:p>
    <w:p w:rsidRPr="002E38CE" w:rsidR="00C21AD8" w:rsidP="00C21AD8" w:rsidRDefault="00C21AD8" w14:paraId="5687E689" w14:textId="77777777">
      <w:pPr>
        <w:pStyle w:val="NoSpacing"/>
        <w:jc w:val="both"/>
        <w:rPr>
          <w:rFonts w:ascii="Calibri" w:hAnsi="Calibri" w:cs="Calibri"/>
        </w:rPr>
      </w:pPr>
      <w:r w:rsidRPr="002E38CE">
        <w:rPr>
          <w:rFonts w:ascii="Calibri" w:hAnsi="Calibri" w:cs="Calibri"/>
        </w:rPr>
        <w:t>2.</w:t>
      </w:r>
      <w:r w:rsidRPr="002E38CE">
        <w:rPr>
          <w:rFonts w:ascii="Calibri" w:hAnsi="Calibri" w:cs="Calibri"/>
        </w:rPr>
        <w:tab/>
      </w:r>
      <w:r w:rsidRPr="002E38CE">
        <w:rPr>
          <w:rFonts w:ascii="Calibri" w:hAnsi="Calibri" w:cs="Calibri"/>
        </w:rPr>
        <w:t xml:space="preserve">Roles and responsibilities </w:t>
      </w:r>
    </w:p>
    <w:p w:rsidRPr="002E38CE" w:rsidR="00C21AD8" w:rsidP="00C21AD8" w:rsidRDefault="00C21AD8" w14:paraId="36A3EABD" w14:textId="77777777">
      <w:pPr>
        <w:pStyle w:val="NoSpacing"/>
        <w:jc w:val="both"/>
        <w:rPr>
          <w:rFonts w:ascii="Calibri" w:hAnsi="Calibri" w:cs="Calibri"/>
        </w:rPr>
      </w:pPr>
      <w:r w:rsidRPr="002E38CE">
        <w:rPr>
          <w:rFonts w:ascii="Calibri" w:hAnsi="Calibri" w:cs="Calibri"/>
        </w:rPr>
        <w:t>3.</w:t>
      </w:r>
      <w:r w:rsidRPr="002E38CE">
        <w:rPr>
          <w:rFonts w:ascii="Calibri" w:hAnsi="Calibri" w:cs="Calibri"/>
        </w:rPr>
        <w:tab/>
      </w:r>
      <w:r w:rsidRPr="002E38CE">
        <w:rPr>
          <w:rFonts w:ascii="Calibri" w:hAnsi="Calibri" w:cs="Calibri"/>
        </w:rPr>
        <w:t xml:space="preserve">When to raise a grievance </w:t>
      </w:r>
    </w:p>
    <w:p w:rsidRPr="002E38CE" w:rsidR="00C21AD8" w:rsidP="00C21AD8" w:rsidRDefault="00C21AD8" w14:paraId="49712DC0" w14:textId="77777777">
      <w:pPr>
        <w:pStyle w:val="NoSpacing"/>
        <w:jc w:val="both"/>
        <w:rPr>
          <w:rFonts w:ascii="Calibri" w:hAnsi="Calibri" w:cs="Calibri"/>
        </w:rPr>
      </w:pPr>
      <w:r w:rsidRPr="002E38CE">
        <w:rPr>
          <w:rFonts w:ascii="Calibri" w:hAnsi="Calibri" w:cs="Calibri"/>
        </w:rPr>
        <w:t>4.</w:t>
      </w:r>
      <w:r w:rsidRPr="002E38CE">
        <w:rPr>
          <w:rFonts w:ascii="Calibri" w:hAnsi="Calibri" w:cs="Calibri"/>
        </w:rPr>
        <w:tab/>
      </w:r>
      <w:r w:rsidRPr="002E38CE">
        <w:rPr>
          <w:rFonts w:ascii="Calibri" w:hAnsi="Calibri" w:cs="Calibri"/>
        </w:rPr>
        <w:t xml:space="preserve">How to raise a grievance </w:t>
      </w:r>
    </w:p>
    <w:p w:rsidRPr="002E38CE" w:rsidR="00C21AD8" w:rsidP="00C21AD8" w:rsidRDefault="00C21AD8" w14:paraId="15F4F778" w14:textId="77777777">
      <w:pPr>
        <w:pStyle w:val="NoSpacing"/>
        <w:jc w:val="both"/>
        <w:rPr>
          <w:rFonts w:ascii="Calibri" w:hAnsi="Calibri" w:cs="Calibri"/>
        </w:rPr>
      </w:pPr>
      <w:r w:rsidRPr="002E38CE">
        <w:rPr>
          <w:rFonts w:ascii="Calibri" w:hAnsi="Calibri" w:cs="Calibri"/>
        </w:rPr>
        <w:t>5.</w:t>
      </w:r>
      <w:r w:rsidRPr="002E38CE">
        <w:rPr>
          <w:rFonts w:ascii="Calibri" w:hAnsi="Calibri" w:cs="Calibri"/>
        </w:rPr>
        <w:tab/>
      </w:r>
      <w:r w:rsidRPr="002E38CE">
        <w:rPr>
          <w:rFonts w:ascii="Calibri" w:hAnsi="Calibri" w:cs="Calibri"/>
        </w:rPr>
        <w:t xml:space="preserve">Initial handling of a grievance </w:t>
      </w:r>
    </w:p>
    <w:p w:rsidRPr="002E38CE" w:rsidR="00C21AD8" w:rsidP="00C21AD8" w:rsidRDefault="00C21AD8" w14:paraId="71C66C77" w14:textId="77777777">
      <w:pPr>
        <w:pStyle w:val="NoSpacing"/>
        <w:jc w:val="both"/>
        <w:rPr>
          <w:rFonts w:ascii="Calibri" w:hAnsi="Calibri" w:cs="Calibri"/>
        </w:rPr>
      </w:pPr>
      <w:r w:rsidRPr="002E38CE">
        <w:rPr>
          <w:rFonts w:ascii="Calibri" w:hAnsi="Calibri" w:cs="Calibri"/>
        </w:rPr>
        <w:t>6.</w:t>
      </w:r>
      <w:r w:rsidRPr="002E38CE">
        <w:rPr>
          <w:rFonts w:ascii="Calibri" w:hAnsi="Calibri" w:cs="Calibri"/>
        </w:rPr>
        <w:tab/>
      </w:r>
      <w:r w:rsidRPr="002E38CE">
        <w:rPr>
          <w:rFonts w:ascii="Calibri" w:hAnsi="Calibri" w:cs="Calibri"/>
        </w:rPr>
        <w:t xml:space="preserve">The grievance investigation </w:t>
      </w:r>
    </w:p>
    <w:p w:rsidRPr="002E38CE" w:rsidR="00C21AD8" w:rsidP="00C21AD8" w:rsidRDefault="00C21AD8" w14:paraId="643C0212" w14:textId="77777777">
      <w:pPr>
        <w:pStyle w:val="NoSpacing"/>
        <w:jc w:val="both"/>
        <w:rPr>
          <w:rFonts w:ascii="Calibri" w:hAnsi="Calibri" w:cs="Calibri"/>
        </w:rPr>
      </w:pPr>
      <w:r w:rsidRPr="002E38CE">
        <w:rPr>
          <w:rFonts w:ascii="Calibri" w:hAnsi="Calibri" w:cs="Calibri"/>
        </w:rPr>
        <w:t>7.</w:t>
      </w:r>
      <w:r w:rsidRPr="002E38CE">
        <w:rPr>
          <w:rFonts w:ascii="Calibri" w:hAnsi="Calibri" w:cs="Calibri"/>
        </w:rPr>
        <w:tab/>
      </w:r>
      <w:r w:rsidRPr="002E38CE">
        <w:rPr>
          <w:rFonts w:ascii="Calibri" w:hAnsi="Calibri" w:cs="Calibri"/>
        </w:rPr>
        <w:t xml:space="preserve">Grievance outcomes </w:t>
      </w:r>
    </w:p>
    <w:p w:rsidRPr="002E38CE" w:rsidR="00C21AD8" w:rsidP="00C21AD8" w:rsidRDefault="00C21AD8" w14:paraId="6D285BA8" w14:textId="77777777">
      <w:pPr>
        <w:pStyle w:val="NoSpacing"/>
        <w:jc w:val="both"/>
        <w:rPr>
          <w:rFonts w:ascii="Calibri" w:hAnsi="Calibri" w:cs="Calibri"/>
        </w:rPr>
      </w:pPr>
      <w:r w:rsidRPr="002E38CE">
        <w:rPr>
          <w:rFonts w:ascii="Calibri" w:hAnsi="Calibri" w:cs="Calibri"/>
        </w:rPr>
        <w:t>8.</w:t>
      </w:r>
      <w:r w:rsidRPr="002E38CE">
        <w:rPr>
          <w:rFonts w:ascii="Calibri" w:hAnsi="Calibri" w:cs="Calibri"/>
        </w:rPr>
        <w:tab/>
      </w:r>
      <w:r w:rsidRPr="002E38CE">
        <w:rPr>
          <w:rFonts w:ascii="Calibri" w:hAnsi="Calibri" w:cs="Calibri"/>
        </w:rPr>
        <w:t xml:space="preserve">Appeals </w:t>
      </w:r>
    </w:p>
    <w:p w:rsidRPr="002E38CE" w:rsidR="00C21AD8" w:rsidP="00C21AD8" w:rsidRDefault="00C21AD8" w14:paraId="4051242F" w14:textId="77777777">
      <w:pPr>
        <w:pStyle w:val="NoSpacing"/>
        <w:jc w:val="both"/>
        <w:rPr>
          <w:rFonts w:ascii="Calibri" w:hAnsi="Calibri" w:cs="Calibri"/>
        </w:rPr>
      </w:pPr>
      <w:r w:rsidRPr="002E38CE">
        <w:rPr>
          <w:rFonts w:ascii="Calibri" w:hAnsi="Calibri" w:cs="Calibri"/>
        </w:rPr>
        <w:t>9.</w:t>
      </w:r>
      <w:r w:rsidRPr="002E38CE">
        <w:rPr>
          <w:rFonts w:ascii="Calibri" w:hAnsi="Calibri" w:cs="Calibri"/>
        </w:rPr>
        <w:tab/>
      </w:r>
      <w:r w:rsidRPr="002E38CE">
        <w:rPr>
          <w:rFonts w:ascii="Calibri" w:hAnsi="Calibri" w:cs="Calibri"/>
        </w:rPr>
        <w:t xml:space="preserve">Malicious grievances </w:t>
      </w:r>
    </w:p>
    <w:p w:rsidR="00C21AD8" w:rsidP="00C21AD8" w:rsidRDefault="00C21AD8" w14:paraId="03E5E523" w14:textId="77777777">
      <w:pPr>
        <w:pStyle w:val="NoSpacing"/>
        <w:jc w:val="both"/>
        <w:rPr>
          <w:rFonts w:ascii="Calibri" w:hAnsi="Calibri" w:cs="Calibri"/>
        </w:rPr>
      </w:pPr>
      <w:r w:rsidRPr="002E38CE">
        <w:rPr>
          <w:rFonts w:ascii="Calibri" w:hAnsi="Calibri" w:cs="Calibri"/>
        </w:rPr>
        <w:t>10.</w:t>
      </w:r>
      <w:r w:rsidRPr="002E38CE">
        <w:rPr>
          <w:rFonts w:ascii="Calibri" w:hAnsi="Calibri" w:cs="Calibri"/>
        </w:rPr>
        <w:tab/>
      </w:r>
      <w:r w:rsidRPr="002E38CE">
        <w:rPr>
          <w:rFonts w:ascii="Calibri" w:hAnsi="Calibri" w:cs="Calibri"/>
        </w:rPr>
        <w:t xml:space="preserve">Monitoring and review </w:t>
      </w:r>
    </w:p>
    <w:p w:rsidR="002E38CE" w:rsidP="00C21AD8" w:rsidRDefault="002E38CE" w14:paraId="7DFB163E" w14:textId="77777777">
      <w:pPr>
        <w:pStyle w:val="NoSpacing"/>
        <w:jc w:val="both"/>
        <w:rPr>
          <w:rFonts w:ascii="Calibri" w:hAnsi="Calibri" w:cs="Calibri"/>
        </w:rPr>
      </w:pPr>
    </w:p>
    <w:p w:rsidR="002E38CE" w:rsidP="00C21AD8" w:rsidRDefault="002E38CE" w14:paraId="7682C396" w14:textId="31FD3F9E">
      <w:pPr>
        <w:pStyle w:val="NoSpacing"/>
        <w:jc w:val="both"/>
        <w:rPr>
          <w:rFonts w:ascii="Calibri" w:hAnsi="Calibri" w:cs="Calibri"/>
        </w:rPr>
      </w:pPr>
      <w:r>
        <w:rPr>
          <w:rFonts w:ascii="Calibri" w:hAnsi="Calibri" w:cs="Calibri"/>
        </w:rPr>
        <w:t>Appendix 1: Employee Grievance Form</w:t>
      </w:r>
    </w:p>
    <w:p w:rsidRPr="002E38CE" w:rsidR="002E38CE" w:rsidP="00C21AD8" w:rsidRDefault="002E38CE" w14:paraId="1B2EBE4D" w14:textId="43E3ADBD">
      <w:pPr>
        <w:pStyle w:val="NoSpacing"/>
        <w:jc w:val="both"/>
        <w:rPr>
          <w:rFonts w:ascii="Calibri" w:hAnsi="Calibri" w:cs="Calibri"/>
        </w:rPr>
      </w:pPr>
      <w:r>
        <w:rPr>
          <w:rFonts w:ascii="Calibri" w:hAnsi="Calibri" w:cs="Calibri"/>
        </w:rPr>
        <w:t xml:space="preserve">Appendix 2: </w:t>
      </w:r>
      <w:r w:rsidR="008C2110">
        <w:rPr>
          <w:rFonts w:ascii="Calibri" w:hAnsi="Calibri" w:cs="Calibri"/>
        </w:rPr>
        <w:t>Grievance Appeal Form</w:t>
      </w:r>
    </w:p>
    <w:p w:rsidRPr="002E38CE" w:rsidR="00F556A1" w:rsidP="006355C4" w:rsidRDefault="00F556A1" w14:paraId="4ACBEF71" w14:textId="25941CD3">
      <w:pPr>
        <w:pStyle w:val="NoSpacing"/>
        <w:jc w:val="both"/>
        <w:rPr>
          <w:rFonts w:ascii="Calibri" w:hAnsi="Calibri" w:cs="Calibri"/>
        </w:rPr>
      </w:pPr>
    </w:p>
    <w:p w:rsidRPr="002E38CE" w:rsidR="001351B1" w:rsidP="004D41B6" w:rsidRDefault="001351B1" w14:paraId="1668557E" w14:textId="59D6489E">
      <w:pPr>
        <w:jc w:val="both"/>
        <w:rPr>
          <w:rFonts w:ascii="Calibri" w:hAnsi="Calibri" w:cs="Calibri"/>
        </w:rPr>
      </w:pPr>
    </w:p>
    <w:p w:rsidRPr="002E38CE" w:rsidR="001351B1" w:rsidP="004D41B6" w:rsidRDefault="001351B1" w14:paraId="0CACC391" w14:textId="77777777">
      <w:pPr>
        <w:jc w:val="both"/>
        <w:rPr>
          <w:rFonts w:ascii="Calibri" w:hAnsi="Calibri" w:cs="Calibri"/>
        </w:rPr>
      </w:pPr>
      <w:r w:rsidRPr="002E38CE">
        <w:rPr>
          <w:rFonts w:ascii="Calibri" w:hAnsi="Calibri" w:cs="Calibri"/>
        </w:rPr>
        <w:br w:type="page"/>
      </w:r>
    </w:p>
    <w:p w:rsidRPr="002E38CE" w:rsidR="00DC0784" w:rsidP="004D41B6" w:rsidRDefault="00DC0784" w14:paraId="1A5EE94A" w14:textId="7856D8CD">
      <w:pPr>
        <w:jc w:val="both"/>
        <w:rPr>
          <w:rFonts w:ascii="Calibri" w:hAnsi="Calibri" w:cs="Calibri"/>
          <w:b/>
          <w:bCs/>
          <w:color w:val="0070C0"/>
          <w:sz w:val="30"/>
          <w:szCs w:val="30"/>
        </w:rPr>
      </w:pPr>
      <w:r w:rsidRPr="002E38CE">
        <w:rPr>
          <w:rFonts w:ascii="Calibri" w:hAnsi="Calibri" w:cs="Calibri"/>
          <w:b/>
          <w:bCs/>
          <w:color w:val="0070C0"/>
          <w:sz w:val="30"/>
          <w:szCs w:val="30"/>
        </w:rPr>
        <w:t>Statement of intent</w:t>
      </w:r>
    </w:p>
    <w:p w:rsidRPr="002E38CE" w:rsidR="006A7DF8" w:rsidP="004D41B6" w:rsidRDefault="00C10993" w14:paraId="26A498EA" w14:textId="70A21739">
      <w:pPr>
        <w:jc w:val="both"/>
        <w:rPr>
          <w:rFonts w:ascii="Calibri" w:hAnsi="Calibri" w:cs="Calibri"/>
        </w:rPr>
      </w:pPr>
      <w:r>
        <w:rPr>
          <w:rFonts w:ascii="Calibri" w:hAnsi="Calibri" w:cs="Calibri"/>
        </w:rPr>
        <w:t>Harper Bell SDA Primary School</w:t>
      </w:r>
      <w:r w:rsidRPr="002E38CE" w:rsidR="006A7DF8">
        <w:rPr>
          <w:rFonts w:ascii="Calibri" w:hAnsi="Calibri" w:cs="Calibri"/>
        </w:rPr>
        <w:t xml:space="preserve"> works to develop good professional relationships between colleagues; however, we understand that sometimes conflicts may arise. Through maintaining open communication, we want our employees to feel able to raise any grievances so that appropriate and effective solutions can be put in place. </w:t>
      </w:r>
    </w:p>
    <w:p w:rsidRPr="002E38CE" w:rsidR="006A7DF8" w:rsidP="004D41B6" w:rsidRDefault="006A7DF8" w14:paraId="138B07A7" w14:textId="77777777">
      <w:pPr>
        <w:jc w:val="both"/>
        <w:rPr>
          <w:rFonts w:ascii="Calibri" w:hAnsi="Calibri" w:cs="Calibri"/>
        </w:rPr>
      </w:pPr>
      <w:r w:rsidRPr="002E38CE">
        <w:rPr>
          <w:rFonts w:ascii="Calibri" w:hAnsi="Calibri" w:cs="Calibri"/>
        </w:rPr>
        <w:t xml:space="preserve">This policy should be used for work-related issues such as concerns over working environments or a colleague’s behaviour. Grievances relating to discrimination are also covered within this policy. </w:t>
      </w:r>
    </w:p>
    <w:p w:rsidRPr="002E38CE" w:rsidR="006A7DF8" w:rsidP="004D41B6" w:rsidRDefault="006A7DF8" w14:paraId="57B13F73" w14:textId="77777777">
      <w:pPr>
        <w:jc w:val="both"/>
        <w:rPr>
          <w:rFonts w:ascii="Calibri" w:hAnsi="Calibri" w:cs="Calibri"/>
        </w:rPr>
      </w:pPr>
      <w:r w:rsidRPr="002E38CE">
        <w:rPr>
          <w:rFonts w:ascii="Calibri" w:hAnsi="Calibri" w:cs="Calibri"/>
        </w:rPr>
        <w:t>By implementing and following the procedures in this policy, the school aims to:</w:t>
      </w:r>
    </w:p>
    <w:p w:rsidRPr="002E38CE" w:rsidR="006A7DF8" w:rsidP="008C2110" w:rsidRDefault="006A7DF8" w14:paraId="45DBF7F1" w14:textId="2806C619">
      <w:pPr>
        <w:pStyle w:val="ListParagraph"/>
        <w:numPr>
          <w:ilvl w:val="0"/>
          <w:numId w:val="1"/>
        </w:numPr>
        <w:jc w:val="both"/>
        <w:rPr>
          <w:rFonts w:ascii="Calibri" w:hAnsi="Calibri" w:cs="Calibri"/>
        </w:rPr>
      </w:pPr>
      <w:r w:rsidRPr="002E38CE">
        <w:rPr>
          <w:rFonts w:ascii="Calibri" w:hAnsi="Calibri" w:cs="Calibri"/>
        </w:rPr>
        <w:t xml:space="preserve">Provide a platform for grievances to be processed and handled fairly and consistently. </w:t>
      </w:r>
    </w:p>
    <w:p w:rsidRPr="002E38CE" w:rsidR="006A7DF8" w:rsidP="008C2110" w:rsidRDefault="006A7DF8" w14:paraId="22C3B83C" w14:textId="0D6C673D">
      <w:pPr>
        <w:pStyle w:val="ListParagraph"/>
        <w:numPr>
          <w:ilvl w:val="0"/>
          <w:numId w:val="1"/>
        </w:numPr>
        <w:jc w:val="both"/>
        <w:rPr>
          <w:rFonts w:ascii="Calibri" w:hAnsi="Calibri" w:cs="Calibri"/>
        </w:rPr>
      </w:pPr>
      <w:r w:rsidRPr="002E38CE">
        <w:rPr>
          <w:rFonts w:ascii="Calibri" w:hAnsi="Calibri" w:cs="Calibri"/>
        </w:rPr>
        <w:t xml:space="preserve">Constructively resolve grievances in a way that avoids damaging professional relationships. </w:t>
      </w:r>
    </w:p>
    <w:p w:rsidRPr="002E38CE" w:rsidR="006A7DF8" w:rsidP="008C2110" w:rsidRDefault="006A7DF8" w14:paraId="497FADEA" w14:textId="1C066ECD">
      <w:pPr>
        <w:pStyle w:val="ListParagraph"/>
        <w:numPr>
          <w:ilvl w:val="0"/>
          <w:numId w:val="1"/>
        </w:numPr>
        <w:jc w:val="both"/>
        <w:rPr>
          <w:rFonts w:ascii="Calibri" w:hAnsi="Calibri" w:cs="Calibri"/>
        </w:rPr>
      </w:pPr>
      <w:r w:rsidRPr="002E38CE">
        <w:rPr>
          <w:rFonts w:ascii="Calibri" w:hAnsi="Calibri" w:cs="Calibri"/>
        </w:rPr>
        <w:t xml:space="preserve">Enable any employee to have their grievances heard and addressed. </w:t>
      </w:r>
    </w:p>
    <w:p w:rsidRPr="002E38CE" w:rsidR="006A7DF8" w:rsidP="008C2110" w:rsidRDefault="006A7DF8" w14:paraId="423FB4DD" w14:textId="419C509A">
      <w:pPr>
        <w:pStyle w:val="ListParagraph"/>
        <w:numPr>
          <w:ilvl w:val="0"/>
          <w:numId w:val="1"/>
        </w:numPr>
        <w:jc w:val="both"/>
        <w:rPr>
          <w:rFonts w:ascii="Calibri" w:hAnsi="Calibri" w:cs="Calibri"/>
        </w:rPr>
      </w:pPr>
      <w:r w:rsidRPr="002E38CE">
        <w:rPr>
          <w:rFonts w:ascii="Calibri" w:hAnsi="Calibri" w:cs="Calibri"/>
        </w:rPr>
        <w:t xml:space="preserve">Encourage a harmonious working environment. </w:t>
      </w:r>
    </w:p>
    <w:p w:rsidRPr="002E38CE" w:rsidR="006A7DF8" w:rsidP="004D41B6" w:rsidRDefault="006A7DF8" w14:paraId="210A475F" w14:textId="77777777">
      <w:pPr>
        <w:jc w:val="both"/>
        <w:rPr>
          <w:rFonts w:ascii="Calibri" w:hAnsi="Calibri" w:cs="Calibri"/>
        </w:rPr>
      </w:pPr>
      <w:r w:rsidRPr="002E38CE">
        <w:rPr>
          <w:rFonts w:ascii="Calibri" w:hAnsi="Calibri" w:cs="Calibri"/>
        </w:rPr>
        <w:t> </w:t>
      </w:r>
    </w:p>
    <w:p w:rsidRPr="002E38CE" w:rsidR="006A7DF8" w:rsidP="004D41B6" w:rsidRDefault="006A7DF8" w14:paraId="2260CD1F" w14:textId="61F3DDF2">
      <w:pPr>
        <w:jc w:val="both"/>
        <w:rPr>
          <w:rFonts w:ascii="Calibri" w:hAnsi="Calibri" w:cs="Calibri"/>
          <w:b/>
          <w:bCs/>
          <w:color w:val="0070C0"/>
          <w:sz w:val="30"/>
          <w:szCs w:val="30"/>
        </w:rPr>
      </w:pPr>
      <w:r w:rsidRPr="002E38CE">
        <w:rPr>
          <w:rFonts w:ascii="Calibri" w:hAnsi="Calibri" w:cs="Calibri"/>
          <w:b/>
          <w:bCs/>
          <w:color w:val="0070C0"/>
          <w:sz w:val="30"/>
          <w:szCs w:val="30"/>
        </w:rPr>
        <w:t>1.</w:t>
      </w:r>
      <w:r w:rsidRPr="002E38CE" w:rsidR="004D41B6">
        <w:rPr>
          <w:rFonts w:ascii="Calibri" w:hAnsi="Calibri" w:cs="Calibri"/>
          <w:b/>
          <w:bCs/>
          <w:color w:val="0070C0"/>
          <w:sz w:val="30"/>
          <w:szCs w:val="30"/>
        </w:rPr>
        <w:t xml:space="preserve"> </w:t>
      </w:r>
      <w:r w:rsidRPr="002E38CE">
        <w:rPr>
          <w:rFonts w:ascii="Calibri" w:hAnsi="Calibri" w:cs="Calibri"/>
          <w:b/>
          <w:bCs/>
          <w:color w:val="0070C0"/>
          <w:sz w:val="30"/>
          <w:szCs w:val="30"/>
        </w:rPr>
        <w:t xml:space="preserve">Legal framework </w:t>
      </w:r>
    </w:p>
    <w:p w:rsidRPr="002E38CE" w:rsidR="006A7DF8" w:rsidP="004D41B6" w:rsidRDefault="006A7DF8" w14:paraId="76A9EE48" w14:textId="77777777">
      <w:pPr>
        <w:jc w:val="both"/>
        <w:rPr>
          <w:rFonts w:ascii="Calibri" w:hAnsi="Calibri" w:cs="Calibri"/>
        </w:rPr>
      </w:pPr>
      <w:r w:rsidRPr="002E38CE">
        <w:rPr>
          <w:rFonts w:ascii="Calibri" w:hAnsi="Calibri" w:cs="Calibri"/>
        </w:rPr>
        <w:t xml:space="preserve">This policy has due regard to all relevant legislation and guidance including, but not limited to, the following: </w:t>
      </w:r>
    </w:p>
    <w:p w:rsidRPr="002E38CE" w:rsidR="006A7DF8" w:rsidP="008C2110" w:rsidRDefault="006A7DF8" w14:paraId="7027400E" w14:textId="44026E7A">
      <w:pPr>
        <w:pStyle w:val="ListParagraph"/>
        <w:numPr>
          <w:ilvl w:val="0"/>
          <w:numId w:val="2"/>
        </w:numPr>
        <w:jc w:val="both"/>
        <w:rPr>
          <w:rFonts w:ascii="Calibri" w:hAnsi="Calibri" w:cs="Calibri"/>
        </w:rPr>
      </w:pPr>
      <w:r w:rsidRPr="002E38CE">
        <w:rPr>
          <w:rFonts w:ascii="Calibri" w:hAnsi="Calibri" w:cs="Calibri"/>
        </w:rPr>
        <w:t>Employment Act 2002</w:t>
      </w:r>
    </w:p>
    <w:p w:rsidRPr="002E38CE" w:rsidR="006A7DF8" w:rsidP="008C2110" w:rsidRDefault="006A7DF8" w14:paraId="2CD15BB0" w14:textId="745C7B1D">
      <w:pPr>
        <w:pStyle w:val="ListParagraph"/>
        <w:numPr>
          <w:ilvl w:val="0"/>
          <w:numId w:val="2"/>
        </w:numPr>
        <w:jc w:val="both"/>
        <w:rPr>
          <w:rFonts w:ascii="Calibri" w:hAnsi="Calibri" w:cs="Calibri"/>
        </w:rPr>
      </w:pPr>
      <w:r w:rsidRPr="002E38CE">
        <w:rPr>
          <w:rFonts w:ascii="Calibri" w:hAnsi="Calibri" w:cs="Calibri"/>
        </w:rPr>
        <w:t>Data Protection Act 2018</w:t>
      </w:r>
    </w:p>
    <w:p w:rsidRPr="002E38CE" w:rsidR="006A7DF8" w:rsidP="008C2110" w:rsidRDefault="006A7DF8" w14:paraId="76B7397D" w14:textId="372282A9">
      <w:pPr>
        <w:pStyle w:val="ListParagraph"/>
        <w:numPr>
          <w:ilvl w:val="0"/>
          <w:numId w:val="2"/>
        </w:numPr>
        <w:jc w:val="both"/>
        <w:rPr>
          <w:rFonts w:ascii="Calibri" w:hAnsi="Calibri" w:cs="Calibri"/>
        </w:rPr>
      </w:pPr>
      <w:r w:rsidRPr="002E38CE">
        <w:rPr>
          <w:rFonts w:ascii="Calibri" w:hAnsi="Calibri" w:cs="Calibri"/>
        </w:rPr>
        <w:t>The UK General Data Protection Regulation (UK GDPR)</w:t>
      </w:r>
    </w:p>
    <w:p w:rsidRPr="002E38CE" w:rsidR="006A7DF8" w:rsidP="008C2110" w:rsidRDefault="006A7DF8" w14:paraId="6E256658" w14:textId="223C5EA7">
      <w:pPr>
        <w:pStyle w:val="ListParagraph"/>
        <w:numPr>
          <w:ilvl w:val="0"/>
          <w:numId w:val="2"/>
        </w:numPr>
        <w:jc w:val="both"/>
        <w:rPr>
          <w:rFonts w:ascii="Calibri" w:hAnsi="Calibri" w:cs="Calibri"/>
        </w:rPr>
      </w:pPr>
      <w:r w:rsidRPr="002E38CE">
        <w:rPr>
          <w:rFonts w:ascii="Calibri" w:hAnsi="Calibri" w:cs="Calibri"/>
        </w:rPr>
        <w:t>Equality Act 2010</w:t>
      </w:r>
    </w:p>
    <w:p w:rsidRPr="002E38CE" w:rsidR="006A7DF8" w:rsidP="008C2110" w:rsidRDefault="006A7DF8" w14:paraId="2BD43A93" w14:textId="60989D66">
      <w:pPr>
        <w:pStyle w:val="ListParagraph"/>
        <w:numPr>
          <w:ilvl w:val="0"/>
          <w:numId w:val="2"/>
        </w:numPr>
        <w:jc w:val="both"/>
        <w:rPr>
          <w:rFonts w:ascii="Calibri" w:hAnsi="Calibri" w:cs="Calibri"/>
        </w:rPr>
      </w:pPr>
      <w:r w:rsidRPr="002E38CE">
        <w:rPr>
          <w:rFonts w:ascii="Calibri" w:hAnsi="Calibri" w:cs="Calibri"/>
        </w:rPr>
        <w:t>Acas (2015) ‘Code of practice on disciplinary and grievance procedures’</w:t>
      </w:r>
    </w:p>
    <w:p w:rsidRPr="002E38CE" w:rsidR="006A7DF8" w:rsidP="004D41B6" w:rsidRDefault="006A7DF8" w14:paraId="07D7F5F1" w14:textId="77777777">
      <w:pPr>
        <w:jc w:val="both"/>
        <w:rPr>
          <w:rFonts w:ascii="Calibri" w:hAnsi="Calibri" w:cs="Calibri"/>
        </w:rPr>
      </w:pPr>
      <w:r w:rsidRPr="28218AEE" w:rsidR="006A7DF8">
        <w:rPr>
          <w:rFonts w:ascii="Calibri" w:hAnsi="Calibri" w:cs="Calibri"/>
        </w:rPr>
        <w:t>T</w:t>
      </w:r>
      <w:r w:rsidRPr="28218AEE" w:rsidR="006A7DF8">
        <w:rPr>
          <w:rFonts w:ascii="Calibri" w:hAnsi="Calibri" w:cs="Calibri"/>
        </w:rPr>
        <w:t xml:space="preserve">his policy </w:t>
      </w:r>
      <w:r w:rsidRPr="28218AEE" w:rsidR="006A7DF8">
        <w:rPr>
          <w:rFonts w:ascii="Calibri" w:hAnsi="Calibri" w:cs="Calibri"/>
        </w:rPr>
        <w:t>operates</w:t>
      </w:r>
      <w:r w:rsidRPr="28218AEE" w:rsidR="006A7DF8">
        <w:rPr>
          <w:rFonts w:ascii="Calibri" w:hAnsi="Calibri" w:cs="Calibri"/>
        </w:rPr>
        <w:t xml:space="preserve"> in conjunction with the following school policies:</w:t>
      </w:r>
    </w:p>
    <w:p w:rsidRPr="002E38CE" w:rsidR="006A7DF8" w:rsidP="28218AEE" w:rsidRDefault="006A7DF8" w14:paraId="2020329F" w14:textId="150BFE3A">
      <w:pPr>
        <w:pStyle w:val="ListParagraph"/>
        <w:numPr>
          <w:ilvl w:val="0"/>
          <w:numId w:val="2"/>
        </w:numPr>
        <w:jc w:val="both"/>
        <w:rPr>
          <w:rFonts w:ascii="Calibri" w:hAnsi="Calibri" w:cs="Calibri"/>
        </w:rPr>
      </w:pPr>
      <w:r w:rsidRPr="28218AEE" w:rsidR="006A7DF8">
        <w:rPr>
          <w:rFonts w:ascii="Calibri" w:hAnsi="Calibri" w:cs="Calibri"/>
        </w:rPr>
        <w:t>Disciplinary Policy and Procedure</w:t>
      </w:r>
    </w:p>
    <w:p w:rsidRPr="002E38CE" w:rsidR="006A7DF8" w:rsidP="28218AEE" w:rsidRDefault="006A7DF8" w14:paraId="0E42B31E" w14:textId="543D83A4">
      <w:pPr>
        <w:pStyle w:val="ListParagraph"/>
        <w:numPr>
          <w:ilvl w:val="0"/>
          <w:numId w:val="2"/>
        </w:numPr>
        <w:jc w:val="both"/>
        <w:rPr>
          <w:rFonts w:ascii="Calibri" w:hAnsi="Calibri" w:cs="Calibri"/>
        </w:rPr>
      </w:pPr>
      <w:r w:rsidRPr="28218AEE" w:rsidR="006A7DF8">
        <w:rPr>
          <w:rFonts w:ascii="Calibri" w:hAnsi="Calibri" w:cs="Calibri"/>
        </w:rPr>
        <w:t xml:space="preserve">Staff Code of Conduct </w:t>
      </w:r>
    </w:p>
    <w:p w:rsidRPr="002E38CE" w:rsidR="006A7DF8" w:rsidP="28218AEE" w:rsidRDefault="006A7DF8" w14:paraId="2FDE369A" w14:textId="7DC958E4">
      <w:pPr>
        <w:pStyle w:val="ListParagraph"/>
        <w:numPr>
          <w:ilvl w:val="0"/>
          <w:numId w:val="2"/>
        </w:numPr>
        <w:jc w:val="both"/>
        <w:rPr>
          <w:rFonts w:ascii="Calibri" w:hAnsi="Calibri" w:cs="Calibri"/>
        </w:rPr>
      </w:pPr>
      <w:r w:rsidRPr="28218AEE" w:rsidR="006A7DF8">
        <w:rPr>
          <w:rFonts w:ascii="Calibri" w:hAnsi="Calibri" w:cs="Calibri"/>
        </w:rPr>
        <w:t xml:space="preserve">Data Protection Policy </w:t>
      </w:r>
    </w:p>
    <w:p w:rsidRPr="002E38CE" w:rsidR="006A7DF8" w:rsidP="28218AEE" w:rsidRDefault="006A7DF8" w14:paraId="7AE18E54" w14:textId="15170893">
      <w:pPr>
        <w:pStyle w:val="ListParagraph"/>
        <w:numPr>
          <w:ilvl w:val="0"/>
          <w:numId w:val="2"/>
        </w:numPr>
        <w:jc w:val="both"/>
        <w:rPr>
          <w:rFonts w:ascii="Calibri" w:hAnsi="Calibri" w:cs="Calibri"/>
        </w:rPr>
      </w:pPr>
      <w:r w:rsidRPr="28218AEE" w:rsidR="006A7DF8">
        <w:rPr>
          <w:rFonts w:ascii="Calibri" w:hAnsi="Calibri" w:cs="Calibri"/>
        </w:rPr>
        <w:t xml:space="preserve">Whistleblowing Policy </w:t>
      </w:r>
    </w:p>
    <w:p w:rsidRPr="002E38CE" w:rsidR="006A7DF8" w:rsidP="28218AEE" w:rsidRDefault="006A7DF8" w14:paraId="3A1E2B4C" w14:textId="341EF09E">
      <w:pPr>
        <w:pStyle w:val="ListParagraph"/>
        <w:numPr>
          <w:ilvl w:val="0"/>
          <w:numId w:val="2"/>
        </w:numPr>
        <w:jc w:val="both"/>
        <w:rPr>
          <w:rFonts w:ascii="Calibri" w:hAnsi="Calibri" w:cs="Calibri"/>
        </w:rPr>
      </w:pPr>
      <w:r w:rsidRPr="28218AEE" w:rsidR="006A7DF8">
        <w:rPr>
          <w:rFonts w:ascii="Calibri" w:hAnsi="Calibri" w:cs="Calibri"/>
        </w:rPr>
        <w:t xml:space="preserve">Staff Equality, Equity, </w:t>
      </w:r>
      <w:r w:rsidRPr="28218AEE" w:rsidR="006A7DF8">
        <w:rPr>
          <w:rFonts w:ascii="Calibri" w:hAnsi="Calibri" w:cs="Calibri"/>
        </w:rPr>
        <w:t>Diversity</w:t>
      </w:r>
      <w:r w:rsidRPr="28218AEE" w:rsidR="006A7DF8">
        <w:rPr>
          <w:rFonts w:ascii="Calibri" w:hAnsi="Calibri" w:cs="Calibri"/>
        </w:rPr>
        <w:t xml:space="preserve"> and Inclusion Policy </w:t>
      </w:r>
    </w:p>
    <w:p w:rsidRPr="002E38CE" w:rsidR="006A7DF8" w:rsidP="28218AEE" w:rsidRDefault="006A7DF8" w14:paraId="326FC2F9" w14:textId="1228A8AD">
      <w:pPr>
        <w:pStyle w:val="ListParagraph"/>
        <w:numPr>
          <w:ilvl w:val="0"/>
          <w:numId w:val="2"/>
        </w:numPr>
        <w:jc w:val="both"/>
        <w:rPr>
          <w:rFonts w:ascii="Calibri" w:hAnsi="Calibri" w:cs="Calibri"/>
        </w:rPr>
      </w:pPr>
      <w:r w:rsidRPr="28218AEE" w:rsidR="006A7DF8">
        <w:rPr>
          <w:rFonts w:ascii="Calibri" w:hAnsi="Calibri" w:cs="Calibri"/>
        </w:rPr>
        <w:t>Teachers’ Pay Policy</w:t>
      </w:r>
    </w:p>
    <w:p w:rsidRPr="002E38CE" w:rsidR="006A7DF8" w:rsidP="28218AEE" w:rsidRDefault="006A7DF8" w14:paraId="0497A56D" w14:textId="46B4C8F4">
      <w:pPr>
        <w:pStyle w:val="ListParagraph"/>
        <w:numPr>
          <w:ilvl w:val="0"/>
          <w:numId w:val="2"/>
        </w:numPr>
        <w:jc w:val="both"/>
        <w:rPr>
          <w:rFonts w:ascii="Calibri" w:hAnsi="Calibri" w:cs="Calibri"/>
        </w:rPr>
      </w:pPr>
      <w:r w:rsidRPr="28218AEE" w:rsidR="006A7DF8">
        <w:rPr>
          <w:rFonts w:ascii="Calibri" w:hAnsi="Calibri" w:cs="Calibri"/>
        </w:rPr>
        <w:t xml:space="preserve">Support Staff Pay Policy </w:t>
      </w:r>
    </w:p>
    <w:p w:rsidRPr="002E38CE" w:rsidR="006A7DF8" w:rsidP="004D41B6" w:rsidRDefault="006A7DF8" w14:paraId="48B1E757" w14:textId="2A29FFBB">
      <w:pPr>
        <w:jc w:val="both"/>
        <w:rPr>
          <w:rFonts w:ascii="Calibri" w:hAnsi="Calibri" w:cs="Calibri"/>
          <w:b/>
          <w:bCs/>
          <w:color w:val="0070C0"/>
          <w:sz w:val="30"/>
          <w:szCs w:val="30"/>
        </w:rPr>
      </w:pPr>
      <w:r w:rsidRPr="002E38CE">
        <w:rPr>
          <w:rFonts w:ascii="Calibri" w:hAnsi="Calibri" w:cs="Calibri"/>
          <w:b/>
          <w:bCs/>
          <w:color w:val="0070C0"/>
          <w:sz w:val="30"/>
          <w:szCs w:val="30"/>
        </w:rPr>
        <w:t>2.</w:t>
      </w:r>
      <w:r w:rsidRPr="002E38CE" w:rsidR="004D41B6">
        <w:rPr>
          <w:rFonts w:ascii="Calibri" w:hAnsi="Calibri" w:cs="Calibri"/>
          <w:b/>
          <w:bCs/>
          <w:color w:val="0070C0"/>
          <w:sz w:val="30"/>
          <w:szCs w:val="30"/>
        </w:rPr>
        <w:t xml:space="preserve"> </w:t>
      </w:r>
      <w:r w:rsidRPr="002E38CE">
        <w:rPr>
          <w:rFonts w:ascii="Calibri" w:hAnsi="Calibri" w:cs="Calibri"/>
          <w:b/>
          <w:bCs/>
          <w:color w:val="0070C0"/>
          <w:sz w:val="30"/>
          <w:szCs w:val="30"/>
        </w:rPr>
        <w:t>Roles and responsibilities</w:t>
      </w:r>
    </w:p>
    <w:p w:rsidRPr="002E38CE" w:rsidR="006A7DF8" w:rsidP="004D41B6" w:rsidRDefault="006A7DF8" w14:paraId="6C04DCE7" w14:textId="77777777">
      <w:pPr>
        <w:jc w:val="both"/>
        <w:rPr>
          <w:rFonts w:ascii="Calibri" w:hAnsi="Calibri" w:cs="Calibri"/>
          <w:b/>
          <w:bCs/>
        </w:rPr>
      </w:pPr>
      <w:r w:rsidRPr="002E38CE">
        <w:rPr>
          <w:rFonts w:ascii="Calibri" w:hAnsi="Calibri" w:cs="Calibri"/>
          <w:b/>
          <w:bCs/>
        </w:rPr>
        <w:t xml:space="preserve">The governing board is responsible for: </w:t>
      </w:r>
    </w:p>
    <w:p w:rsidRPr="002E38CE" w:rsidR="006A7DF8" w:rsidP="008C2110" w:rsidRDefault="006A7DF8" w14:paraId="119B8421" w14:textId="0190B574">
      <w:pPr>
        <w:pStyle w:val="ListParagraph"/>
        <w:numPr>
          <w:ilvl w:val="0"/>
          <w:numId w:val="2"/>
        </w:numPr>
        <w:jc w:val="both"/>
        <w:rPr>
          <w:rFonts w:ascii="Calibri" w:hAnsi="Calibri" w:cs="Calibri"/>
        </w:rPr>
      </w:pPr>
      <w:r w:rsidRPr="002E38CE">
        <w:rPr>
          <w:rFonts w:ascii="Calibri" w:hAnsi="Calibri" w:cs="Calibri"/>
        </w:rPr>
        <w:t>Ensuring the effectiveness of this policy by monitoring and reviewing it annually.</w:t>
      </w:r>
    </w:p>
    <w:p w:rsidRPr="002E38CE" w:rsidR="006A7DF8" w:rsidP="008C2110" w:rsidRDefault="006A7DF8" w14:paraId="1628A35C" w14:textId="78F50D28">
      <w:pPr>
        <w:pStyle w:val="ListParagraph"/>
        <w:numPr>
          <w:ilvl w:val="0"/>
          <w:numId w:val="2"/>
        </w:numPr>
        <w:jc w:val="both"/>
        <w:rPr>
          <w:rFonts w:ascii="Calibri" w:hAnsi="Calibri" w:cs="Calibri"/>
        </w:rPr>
      </w:pPr>
      <w:r w:rsidRPr="002E38CE">
        <w:rPr>
          <w:rFonts w:ascii="Calibri" w:hAnsi="Calibri" w:cs="Calibri"/>
        </w:rPr>
        <w:t xml:space="preserve">Ensuring that all members of staff read and understand the provisions in this policy. </w:t>
      </w:r>
    </w:p>
    <w:p w:rsidRPr="002E38CE" w:rsidR="006A7DF8" w:rsidP="008C2110" w:rsidRDefault="006A7DF8" w14:paraId="300FAAD5" w14:textId="0E5D2671">
      <w:pPr>
        <w:pStyle w:val="ListParagraph"/>
        <w:numPr>
          <w:ilvl w:val="0"/>
          <w:numId w:val="2"/>
        </w:numPr>
        <w:jc w:val="both"/>
        <w:rPr>
          <w:rFonts w:ascii="Calibri" w:hAnsi="Calibri" w:cs="Calibri"/>
        </w:rPr>
      </w:pPr>
      <w:r w:rsidRPr="002E38CE">
        <w:rPr>
          <w:rFonts w:ascii="Calibri" w:hAnsi="Calibri" w:cs="Calibri"/>
        </w:rPr>
        <w:t xml:space="preserve">Assuming the headteacher’s responsibilities, where a grievance is in relation to the headteacher. </w:t>
      </w:r>
    </w:p>
    <w:p w:rsidRPr="002E38CE" w:rsidR="006A7DF8" w:rsidP="008C2110" w:rsidRDefault="006A7DF8" w14:paraId="64197FE0" w14:textId="5759DD96">
      <w:pPr>
        <w:pStyle w:val="ListParagraph"/>
        <w:numPr>
          <w:ilvl w:val="0"/>
          <w:numId w:val="2"/>
        </w:numPr>
        <w:jc w:val="both"/>
        <w:rPr>
          <w:rFonts w:ascii="Calibri" w:hAnsi="Calibri" w:cs="Calibri"/>
        </w:rPr>
      </w:pPr>
      <w:r w:rsidRPr="002E38CE">
        <w:rPr>
          <w:rFonts w:ascii="Calibri" w:hAnsi="Calibri" w:cs="Calibri"/>
        </w:rPr>
        <w:t xml:space="preserve">Determining the outcome of a grievance appeal. </w:t>
      </w:r>
    </w:p>
    <w:p w:rsidRPr="002E38CE" w:rsidR="006A7DF8" w:rsidP="008C2110" w:rsidRDefault="006A7DF8" w14:paraId="414B8DB1" w14:textId="4D545F18">
      <w:pPr>
        <w:pStyle w:val="ListParagraph"/>
        <w:numPr>
          <w:ilvl w:val="0"/>
          <w:numId w:val="2"/>
        </w:numPr>
        <w:jc w:val="both"/>
        <w:rPr>
          <w:rFonts w:ascii="Calibri" w:hAnsi="Calibri" w:cs="Calibri"/>
        </w:rPr>
      </w:pPr>
      <w:r w:rsidRPr="002E38CE">
        <w:rPr>
          <w:rFonts w:ascii="Calibri" w:hAnsi="Calibri" w:cs="Calibri"/>
        </w:rPr>
        <w:t xml:space="preserve">Ensuring no member of staff is discriminated against, in accordance with the Equality Act 2010. </w:t>
      </w:r>
    </w:p>
    <w:p w:rsidRPr="002E38CE" w:rsidR="006A7DF8" w:rsidP="008C2110" w:rsidRDefault="006A7DF8" w14:paraId="0A878690" w14:textId="2569D26A">
      <w:pPr>
        <w:pStyle w:val="ListParagraph"/>
        <w:numPr>
          <w:ilvl w:val="0"/>
          <w:numId w:val="2"/>
        </w:numPr>
        <w:jc w:val="both"/>
        <w:rPr>
          <w:rFonts w:ascii="Calibri" w:hAnsi="Calibri" w:cs="Calibri"/>
        </w:rPr>
      </w:pPr>
      <w:r w:rsidRPr="002E38CE">
        <w:rPr>
          <w:rFonts w:ascii="Calibri" w:hAnsi="Calibri" w:cs="Calibri"/>
        </w:rPr>
        <w:t xml:space="preserve">Handling any incidents of malicious grievance reporting. </w:t>
      </w:r>
    </w:p>
    <w:p w:rsidRPr="002E38CE" w:rsidR="006A7DF8" w:rsidP="008C2110" w:rsidRDefault="006A7DF8" w14:paraId="0C41EBD4" w14:textId="0FFCB32F">
      <w:pPr>
        <w:pStyle w:val="ListParagraph"/>
        <w:numPr>
          <w:ilvl w:val="0"/>
          <w:numId w:val="2"/>
        </w:numPr>
        <w:jc w:val="both"/>
        <w:rPr>
          <w:rFonts w:ascii="Calibri" w:hAnsi="Calibri" w:cs="Calibri"/>
        </w:rPr>
      </w:pPr>
      <w:r w:rsidRPr="002E38CE">
        <w:rPr>
          <w:rFonts w:ascii="Calibri" w:hAnsi="Calibri" w:cs="Calibri"/>
        </w:rPr>
        <w:t xml:space="preserve">Handling any disciplinary actions following a grievance being raised. </w:t>
      </w:r>
    </w:p>
    <w:p w:rsidRPr="002E38CE" w:rsidR="006A7DF8" w:rsidP="004D41B6" w:rsidRDefault="006A7DF8" w14:paraId="5800C941" w14:textId="77777777">
      <w:pPr>
        <w:jc w:val="both"/>
        <w:rPr>
          <w:rFonts w:ascii="Calibri" w:hAnsi="Calibri" w:cs="Calibri"/>
          <w:b/>
          <w:bCs/>
        </w:rPr>
      </w:pPr>
      <w:r w:rsidRPr="002E38CE">
        <w:rPr>
          <w:rFonts w:ascii="Calibri" w:hAnsi="Calibri" w:cs="Calibri"/>
          <w:b/>
          <w:bCs/>
        </w:rPr>
        <w:t>The chair of governors is responsible for:</w:t>
      </w:r>
    </w:p>
    <w:p w:rsidRPr="002E38CE" w:rsidR="006A7DF8" w:rsidP="008C2110" w:rsidRDefault="006A7DF8" w14:paraId="3135A705" w14:textId="3A5D846F">
      <w:pPr>
        <w:pStyle w:val="ListParagraph"/>
        <w:numPr>
          <w:ilvl w:val="0"/>
          <w:numId w:val="2"/>
        </w:numPr>
        <w:jc w:val="both"/>
        <w:rPr>
          <w:rFonts w:ascii="Calibri" w:hAnsi="Calibri" w:cs="Calibri"/>
        </w:rPr>
      </w:pPr>
      <w:r w:rsidRPr="002E38CE">
        <w:rPr>
          <w:rFonts w:ascii="Calibri" w:hAnsi="Calibri" w:cs="Calibri"/>
        </w:rPr>
        <w:t>Assuming the role of grievance and investigation officer in the event that the grievance is against the headteacher, or appointing a suitable representative to fulfil this role.</w:t>
      </w:r>
    </w:p>
    <w:p w:rsidRPr="002E38CE" w:rsidR="006A7DF8" w:rsidP="008C2110" w:rsidRDefault="006A7DF8" w14:paraId="72552D93" w14:textId="0BCE9AF2">
      <w:pPr>
        <w:pStyle w:val="ListParagraph"/>
        <w:numPr>
          <w:ilvl w:val="0"/>
          <w:numId w:val="2"/>
        </w:numPr>
        <w:jc w:val="both"/>
        <w:rPr>
          <w:rFonts w:ascii="Calibri" w:hAnsi="Calibri" w:cs="Calibri"/>
        </w:rPr>
      </w:pPr>
      <w:r w:rsidRPr="002E38CE">
        <w:rPr>
          <w:rFonts w:ascii="Calibri" w:hAnsi="Calibri" w:cs="Calibri"/>
        </w:rPr>
        <w:t xml:space="preserve">Where they are the investigating officer, receiving assistance from the </w:t>
      </w:r>
      <w:r w:rsidRPr="002E38CE" w:rsidR="004D41B6">
        <w:rPr>
          <w:rFonts w:ascii="Calibri" w:hAnsi="Calibri" w:cs="Calibri"/>
        </w:rPr>
        <w:t>local authority’s</w:t>
      </w:r>
      <w:r w:rsidRPr="002E38CE">
        <w:rPr>
          <w:rFonts w:ascii="Calibri" w:hAnsi="Calibri" w:cs="Calibri"/>
        </w:rPr>
        <w:t xml:space="preserve"> HR department.</w:t>
      </w:r>
    </w:p>
    <w:p w:rsidRPr="002E38CE" w:rsidR="006A7DF8" w:rsidP="004D41B6" w:rsidRDefault="006A7DF8" w14:paraId="48C25A89" w14:textId="77777777">
      <w:pPr>
        <w:jc w:val="both"/>
        <w:rPr>
          <w:rFonts w:ascii="Calibri" w:hAnsi="Calibri" w:cs="Calibri"/>
          <w:b/>
          <w:bCs/>
        </w:rPr>
      </w:pPr>
      <w:r w:rsidRPr="002E38CE">
        <w:rPr>
          <w:rFonts w:ascii="Calibri" w:hAnsi="Calibri" w:cs="Calibri"/>
          <w:b/>
          <w:bCs/>
        </w:rPr>
        <w:t xml:space="preserve">The clerk to governors is responsible for: </w:t>
      </w:r>
    </w:p>
    <w:p w:rsidRPr="002E38CE" w:rsidR="006A7DF8" w:rsidP="008C2110" w:rsidRDefault="006A7DF8" w14:paraId="6318169B" w14:textId="6F1AB28E">
      <w:pPr>
        <w:pStyle w:val="ListParagraph"/>
        <w:numPr>
          <w:ilvl w:val="0"/>
          <w:numId w:val="2"/>
        </w:numPr>
        <w:jc w:val="both"/>
        <w:rPr>
          <w:rFonts w:ascii="Calibri" w:hAnsi="Calibri" w:cs="Calibri"/>
        </w:rPr>
      </w:pPr>
      <w:r w:rsidRPr="002E38CE">
        <w:rPr>
          <w:rFonts w:ascii="Calibri" w:hAnsi="Calibri" w:cs="Calibri"/>
        </w:rPr>
        <w:t xml:space="preserve">Forming an appeal panel, where necessary. </w:t>
      </w:r>
    </w:p>
    <w:p w:rsidRPr="002E38CE" w:rsidR="006A7DF8" w:rsidP="004D41B6" w:rsidRDefault="006A7DF8" w14:paraId="2E28142C" w14:textId="77777777">
      <w:pPr>
        <w:jc w:val="both"/>
        <w:rPr>
          <w:rFonts w:ascii="Calibri" w:hAnsi="Calibri" w:cs="Calibri"/>
          <w:b/>
          <w:bCs/>
        </w:rPr>
      </w:pPr>
      <w:r w:rsidRPr="002E38CE">
        <w:rPr>
          <w:rFonts w:ascii="Calibri" w:hAnsi="Calibri" w:cs="Calibri"/>
          <w:b/>
          <w:bCs/>
        </w:rPr>
        <w:t xml:space="preserve">The headteacher is responsible for: </w:t>
      </w:r>
    </w:p>
    <w:p w:rsidRPr="002E38CE" w:rsidR="006A7DF8" w:rsidP="008C2110" w:rsidRDefault="006A7DF8" w14:paraId="529AA9FC" w14:textId="1B1E5E38">
      <w:pPr>
        <w:pStyle w:val="ListParagraph"/>
        <w:numPr>
          <w:ilvl w:val="0"/>
          <w:numId w:val="2"/>
        </w:numPr>
        <w:jc w:val="both"/>
        <w:rPr>
          <w:rFonts w:ascii="Calibri" w:hAnsi="Calibri" w:cs="Calibri"/>
        </w:rPr>
      </w:pPr>
      <w:r w:rsidRPr="002E38CE">
        <w:rPr>
          <w:rFonts w:ascii="Calibri" w:hAnsi="Calibri" w:cs="Calibri"/>
        </w:rPr>
        <w:t xml:space="preserve">The day-to-day implementation of this policy. </w:t>
      </w:r>
    </w:p>
    <w:p w:rsidRPr="002E38CE" w:rsidR="006A7DF8" w:rsidP="008C2110" w:rsidRDefault="006A7DF8" w14:paraId="127805C3" w14:textId="41A495C5">
      <w:pPr>
        <w:pStyle w:val="ListParagraph"/>
        <w:numPr>
          <w:ilvl w:val="0"/>
          <w:numId w:val="2"/>
        </w:numPr>
        <w:jc w:val="both"/>
        <w:rPr>
          <w:rFonts w:ascii="Calibri" w:hAnsi="Calibri" w:cs="Calibri"/>
        </w:rPr>
      </w:pPr>
      <w:r w:rsidRPr="002E38CE">
        <w:rPr>
          <w:rFonts w:ascii="Calibri" w:hAnsi="Calibri" w:cs="Calibri"/>
        </w:rPr>
        <w:t xml:space="preserve">Handling any grievances that are brought to their attention. </w:t>
      </w:r>
    </w:p>
    <w:p w:rsidRPr="002E38CE" w:rsidR="006A7DF8" w:rsidP="008C2110" w:rsidRDefault="006A7DF8" w14:paraId="2181BBD2" w14:textId="7436C5DF">
      <w:pPr>
        <w:pStyle w:val="ListParagraph"/>
        <w:numPr>
          <w:ilvl w:val="0"/>
          <w:numId w:val="2"/>
        </w:numPr>
        <w:jc w:val="both"/>
        <w:rPr>
          <w:rFonts w:ascii="Calibri" w:hAnsi="Calibri" w:cs="Calibri"/>
        </w:rPr>
      </w:pPr>
      <w:r w:rsidRPr="002E38CE">
        <w:rPr>
          <w:rFonts w:ascii="Calibri" w:hAnsi="Calibri" w:cs="Calibri"/>
        </w:rPr>
        <w:t xml:space="preserve">Overseeing any grievances raised by employees. </w:t>
      </w:r>
    </w:p>
    <w:p w:rsidRPr="002E38CE" w:rsidR="006A7DF8" w:rsidP="008C2110" w:rsidRDefault="006A7DF8" w14:paraId="090F20B0" w14:textId="4AC132AA">
      <w:pPr>
        <w:pStyle w:val="ListParagraph"/>
        <w:numPr>
          <w:ilvl w:val="0"/>
          <w:numId w:val="2"/>
        </w:numPr>
        <w:jc w:val="both"/>
        <w:rPr>
          <w:rFonts w:ascii="Calibri" w:hAnsi="Calibri" w:cs="Calibri"/>
        </w:rPr>
      </w:pPr>
      <w:r w:rsidRPr="002E38CE">
        <w:rPr>
          <w:rFonts w:ascii="Calibri" w:hAnsi="Calibri" w:cs="Calibri"/>
        </w:rPr>
        <w:t>Acting as the grievance officer, unless the grievance concerns them, or assigning the role to another suitable member of the school’s SLT.</w:t>
      </w:r>
    </w:p>
    <w:p w:rsidRPr="002E38CE" w:rsidR="006A7DF8" w:rsidP="008C2110" w:rsidRDefault="006A7DF8" w14:paraId="2465B8A9" w14:textId="15B4E2B0">
      <w:pPr>
        <w:pStyle w:val="ListParagraph"/>
        <w:numPr>
          <w:ilvl w:val="0"/>
          <w:numId w:val="2"/>
        </w:numPr>
        <w:jc w:val="both"/>
        <w:rPr>
          <w:rFonts w:ascii="Calibri" w:hAnsi="Calibri" w:cs="Calibri"/>
        </w:rPr>
      </w:pPr>
      <w:r w:rsidRPr="002E38CE">
        <w:rPr>
          <w:rFonts w:ascii="Calibri" w:hAnsi="Calibri" w:cs="Calibri"/>
        </w:rPr>
        <w:t xml:space="preserve">Assessing information during grievance meetings and investigations, and assisting the investigation officer in determining the best course of action. </w:t>
      </w:r>
    </w:p>
    <w:p w:rsidRPr="002E38CE" w:rsidR="006A7DF8" w:rsidP="008C2110" w:rsidRDefault="006A7DF8" w14:paraId="6D69F220" w14:textId="5C65C015">
      <w:pPr>
        <w:pStyle w:val="ListParagraph"/>
        <w:numPr>
          <w:ilvl w:val="0"/>
          <w:numId w:val="2"/>
        </w:numPr>
        <w:jc w:val="both"/>
        <w:rPr>
          <w:rFonts w:ascii="Calibri" w:hAnsi="Calibri" w:cs="Calibri"/>
        </w:rPr>
      </w:pPr>
      <w:r w:rsidRPr="002E38CE">
        <w:rPr>
          <w:rFonts w:ascii="Calibri" w:hAnsi="Calibri" w:cs="Calibri"/>
        </w:rPr>
        <w:t xml:space="preserve">Writing and delivering grievance outcome letters. </w:t>
      </w:r>
    </w:p>
    <w:p w:rsidRPr="002E38CE" w:rsidR="006A7DF8" w:rsidP="004D41B6" w:rsidRDefault="006A7DF8" w14:paraId="147AA173" w14:textId="77777777">
      <w:pPr>
        <w:jc w:val="both"/>
        <w:rPr>
          <w:rFonts w:ascii="Calibri" w:hAnsi="Calibri" w:cs="Calibri"/>
          <w:b/>
          <w:bCs/>
        </w:rPr>
      </w:pPr>
      <w:r w:rsidRPr="002E38CE">
        <w:rPr>
          <w:rFonts w:ascii="Calibri" w:hAnsi="Calibri" w:cs="Calibri"/>
          <w:b/>
          <w:bCs/>
        </w:rPr>
        <w:t xml:space="preserve">Line managers are responsible for: </w:t>
      </w:r>
    </w:p>
    <w:p w:rsidRPr="002E38CE" w:rsidR="006A7DF8" w:rsidP="008C2110" w:rsidRDefault="006A7DF8" w14:paraId="3F907AF0" w14:textId="6F841986">
      <w:pPr>
        <w:pStyle w:val="ListParagraph"/>
        <w:numPr>
          <w:ilvl w:val="0"/>
          <w:numId w:val="2"/>
        </w:numPr>
        <w:jc w:val="both"/>
        <w:rPr>
          <w:rFonts w:ascii="Calibri" w:hAnsi="Calibri" w:cs="Calibri"/>
        </w:rPr>
      </w:pPr>
      <w:r w:rsidRPr="002E38CE">
        <w:rPr>
          <w:rFonts w:ascii="Calibri" w:hAnsi="Calibri" w:cs="Calibri"/>
        </w:rPr>
        <w:t>Monitoring the working environments of colleagues to identify any conflicts.</w:t>
      </w:r>
    </w:p>
    <w:p w:rsidRPr="002E38CE" w:rsidR="006A7DF8" w:rsidP="008C2110" w:rsidRDefault="006A7DF8" w14:paraId="24C931F0" w14:textId="2F7B3482">
      <w:pPr>
        <w:pStyle w:val="ListParagraph"/>
        <w:numPr>
          <w:ilvl w:val="0"/>
          <w:numId w:val="2"/>
        </w:numPr>
        <w:jc w:val="both"/>
        <w:rPr>
          <w:rFonts w:ascii="Calibri" w:hAnsi="Calibri" w:cs="Calibri"/>
        </w:rPr>
      </w:pPr>
      <w:r w:rsidRPr="002E38CE">
        <w:rPr>
          <w:rFonts w:ascii="Calibri" w:hAnsi="Calibri" w:cs="Calibri"/>
        </w:rPr>
        <w:t xml:space="preserve">Promoting positive working environments.  </w:t>
      </w:r>
    </w:p>
    <w:p w:rsidRPr="002E38CE" w:rsidR="006A7DF8" w:rsidP="008C2110" w:rsidRDefault="006A7DF8" w14:paraId="558D9B7A" w14:textId="3A7CB71C">
      <w:pPr>
        <w:pStyle w:val="ListParagraph"/>
        <w:numPr>
          <w:ilvl w:val="0"/>
          <w:numId w:val="2"/>
        </w:numPr>
        <w:jc w:val="both"/>
        <w:rPr>
          <w:rFonts w:ascii="Calibri" w:hAnsi="Calibri" w:cs="Calibri"/>
        </w:rPr>
      </w:pPr>
      <w:r w:rsidRPr="002E38CE">
        <w:rPr>
          <w:rFonts w:ascii="Calibri" w:hAnsi="Calibri" w:cs="Calibri"/>
        </w:rPr>
        <w:t xml:space="preserve">Managing the informal stages of the grievance procedure. </w:t>
      </w:r>
    </w:p>
    <w:p w:rsidRPr="002E38CE" w:rsidR="006A7DF8" w:rsidP="008C2110" w:rsidRDefault="006A7DF8" w14:paraId="3492889D" w14:textId="0345D83C">
      <w:pPr>
        <w:pStyle w:val="ListParagraph"/>
        <w:numPr>
          <w:ilvl w:val="0"/>
          <w:numId w:val="2"/>
        </w:numPr>
        <w:jc w:val="both"/>
        <w:rPr>
          <w:rFonts w:ascii="Calibri" w:hAnsi="Calibri" w:cs="Calibri"/>
        </w:rPr>
      </w:pPr>
      <w:r w:rsidRPr="002E38CE">
        <w:rPr>
          <w:rFonts w:ascii="Calibri" w:hAnsi="Calibri" w:cs="Calibri"/>
        </w:rPr>
        <w:t xml:space="preserve">Working with the investigation officer and headteacher to investigate any grievances within their department. </w:t>
      </w:r>
    </w:p>
    <w:p w:rsidRPr="002E38CE" w:rsidR="006A7DF8" w:rsidP="004D41B6" w:rsidRDefault="006A7DF8" w14:paraId="748FBB16" w14:textId="3BBAD775">
      <w:pPr>
        <w:jc w:val="both"/>
        <w:rPr>
          <w:rFonts w:ascii="Calibri" w:hAnsi="Calibri" w:cs="Calibri"/>
        </w:rPr>
      </w:pPr>
      <w:r w:rsidRPr="28218AEE" w:rsidR="006A7DF8">
        <w:rPr>
          <w:rFonts w:ascii="Calibri" w:hAnsi="Calibri" w:cs="Calibri"/>
          <w:b w:val="1"/>
          <w:bCs w:val="1"/>
        </w:rPr>
        <w:t>The grievance officer</w:t>
      </w:r>
      <w:r w:rsidRPr="28218AEE" w:rsidR="149B1679">
        <w:rPr>
          <w:rFonts w:ascii="Calibri" w:hAnsi="Calibri" w:cs="Calibri"/>
          <w:b w:val="1"/>
          <w:bCs w:val="1"/>
        </w:rPr>
        <w:t xml:space="preserve"> (Head Teacher)</w:t>
      </w:r>
      <w:r w:rsidRPr="28218AEE" w:rsidR="006A7DF8">
        <w:rPr>
          <w:rFonts w:ascii="Calibri" w:hAnsi="Calibri" w:cs="Calibri"/>
          <w:b w:val="1"/>
          <w:bCs w:val="1"/>
        </w:rPr>
        <w:t xml:space="preserve"> </w:t>
      </w:r>
      <w:r w:rsidRPr="28218AEE" w:rsidR="006A7DF8">
        <w:rPr>
          <w:rFonts w:ascii="Calibri" w:hAnsi="Calibri" w:cs="Calibri"/>
          <w:b w:val="1"/>
          <w:bCs w:val="1"/>
        </w:rPr>
        <w:t>is responsible for</w:t>
      </w:r>
      <w:r w:rsidRPr="28218AEE" w:rsidR="006A7DF8">
        <w:rPr>
          <w:rFonts w:ascii="Calibri" w:hAnsi="Calibri" w:cs="Calibri"/>
          <w:b w:val="1"/>
          <w:bCs w:val="1"/>
        </w:rPr>
        <w:t>:</w:t>
      </w:r>
      <w:r w:rsidRPr="28218AEE" w:rsidR="006A7DF8">
        <w:rPr>
          <w:rFonts w:ascii="Calibri" w:hAnsi="Calibri" w:cs="Calibri"/>
        </w:rPr>
        <w:t xml:space="preserve"> </w:t>
      </w:r>
    </w:p>
    <w:p w:rsidRPr="002E38CE" w:rsidR="006A7DF8" w:rsidP="008C2110" w:rsidRDefault="006A7DF8" w14:paraId="490922D8" w14:textId="4014EFB4">
      <w:pPr>
        <w:pStyle w:val="ListParagraph"/>
        <w:numPr>
          <w:ilvl w:val="0"/>
          <w:numId w:val="2"/>
        </w:numPr>
        <w:jc w:val="both"/>
        <w:rPr>
          <w:rFonts w:ascii="Calibri" w:hAnsi="Calibri" w:cs="Calibri"/>
        </w:rPr>
      </w:pPr>
      <w:r w:rsidRPr="002E38CE">
        <w:rPr>
          <w:rFonts w:ascii="Calibri" w:hAnsi="Calibri" w:cs="Calibri"/>
        </w:rPr>
        <w:t xml:space="preserve">Resolving employees’ formal grievances promptly. </w:t>
      </w:r>
    </w:p>
    <w:p w:rsidRPr="002E38CE" w:rsidR="006A7DF8" w:rsidP="008C2110" w:rsidRDefault="006A7DF8" w14:paraId="7E8A8903" w14:textId="237DBC2C">
      <w:pPr>
        <w:pStyle w:val="ListParagraph"/>
        <w:numPr>
          <w:ilvl w:val="0"/>
          <w:numId w:val="2"/>
        </w:numPr>
        <w:jc w:val="both"/>
        <w:rPr>
          <w:rFonts w:ascii="Calibri" w:hAnsi="Calibri" w:cs="Calibri"/>
        </w:rPr>
      </w:pPr>
      <w:r w:rsidRPr="002E38CE">
        <w:rPr>
          <w:rFonts w:ascii="Calibri" w:hAnsi="Calibri" w:cs="Calibri"/>
        </w:rPr>
        <w:t xml:space="preserve">Assisting with the grievance investigation. </w:t>
      </w:r>
    </w:p>
    <w:p w:rsidRPr="002E38CE" w:rsidR="006A7DF8" w:rsidP="008C2110" w:rsidRDefault="006A7DF8" w14:paraId="23B74269" w14:textId="22B4515B">
      <w:pPr>
        <w:pStyle w:val="ListParagraph"/>
        <w:numPr>
          <w:ilvl w:val="0"/>
          <w:numId w:val="2"/>
        </w:numPr>
        <w:jc w:val="both"/>
        <w:rPr>
          <w:rFonts w:ascii="Calibri" w:hAnsi="Calibri" w:cs="Calibri"/>
        </w:rPr>
      </w:pPr>
      <w:r w:rsidRPr="002E38CE">
        <w:rPr>
          <w:rFonts w:ascii="Calibri" w:hAnsi="Calibri" w:cs="Calibri"/>
        </w:rPr>
        <w:t xml:space="preserve">Presenting information at grievance meetings and during any appeal hearings. </w:t>
      </w:r>
    </w:p>
    <w:p w:rsidRPr="002E38CE" w:rsidR="006A7DF8" w:rsidP="008C2110" w:rsidRDefault="006A7DF8" w14:paraId="487B759C" w14:textId="0991869B">
      <w:pPr>
        <w:pStyle w:val="ListParagraph"/>
        <w:numPr>
          <w:ilvl w:val="0"/>
          <w:numId w:val="2"/>
        </w:numPr>
        <w:jc w:val="both"/>
        <w:rPr>
          <w:rFonts w:ascii="Calibri" w:hAnsi="Calibri" w:cs="Calibri"/>
        </w:rPr>
      </w:pPr>
      <w:r w:rsidRPr="002E38CE">
        <w:rPr>
          <w:rFonts w:ascii="Calibri" w:hAnsi="Calibri" w:cs="Calibri"/>
        </w:rPr>
        <w:t xml:space="preserve">Making any reasonable adjustments to ensure employees are able to attend meetings. </w:t>
      </w:r>
    </w:p>
    <w:p w:rsidRPr="002E38CE" w:rsidR="006A7DF8" w:rsidP="008C2110" w:rsidRDefault="006A7DF8" w14:paraId="435BB5BE" w14:textId="702272DC">
      <w:pPr>
        <w:pStyle w:val="ListParagraph"/>
        <w:numPr>
          <w:ilvl w:val="0"/>
          <w:numId w:val="2"/>
        </w:numPr>
        <w:jc w:val="both"/>
        <w:rPr>
          <w:rFonts w:ascii="Calibri" w:hAnsi="Calibri" w:cs="Calibri"/>
        </w:rPr>
      </w:pPr>
      <w:r w:rsidRPr="002E38CE">
        <w:rPr>
          <w:rFonts w:ascii="Calibri" w:hAnsi="Calibri" w:cs="Calibri"/>
        </w:rPr>
        <w:t xml:space="preserve">Remaining unbiased and listening to all sides of the grievance to uncover the truth. </w:t>
      </w:r>
    </w:p>
    <w:p w:rsidRPr="002E38CE" w:rsidR="006A7DF8" w:rsidP="008C2110" w:rsidRDefault="006A7DF8" w14:paraId="30580C39" w14:textId="072B312A">
      <w:pPr>
        <w:pStyle w:val="ListParagraph"/>
        <w:numPr>
          <w:ilvl w:val="0"/>
          <w:numId w:val="2"/>
        </w:numPr>
        <w:jc w:val="both"/>
        <w:rPr>
          <w:rFonts w:ascii="Calibri" w:hAnsi="Calibri" w:cs="Calibri"/>
        </w:rPr>
      </w:pPr>
      <w:r w:rsidRPr="002E38CE">
        <w:rPr>
          <w:rFonts w:ascii="Calibri" w:hAnsi="Calibri" w:cs="Calibri"/>
        </w:rPr>
        <w:t xml:space="preserve">Appointing an impartial investigation officer. </w:t>
      </w:r>
    </w:p>
    <w:p w:rsidRPr="002E38CE" w:rsidR="006A7DF8" w:rsidP="008C2110" w:rsidRDefault="006A7DF8" w14:paraId="3CD9A426" w14:textId="45EC6E3E">
      <w:pPr>
        <w:pStyle w:val="ListParagraph"/>
        <w:numPr>
          <w:ilvl w:val="0"/>
          <w:numId w:val="2"/>
        </w:numPr>
        <w:jc w:val="both"/>
        <w:rPr>
          <w:rFonts w:ascii="Calibri" w:hAnsi="Calibri" w:cs="Calibri"/>
        </w:rPr>
      </w:pPr>
      <w:r w:rsidRPr="002E38CE">
        <w:rPr>
          <w:rFonts w:ascii="Calibri" w:hAnsi="Calibri" w:cs="Calibri"/>
        </w:rPr>
        <w:t xml:space="preserve">Being a witness at appeal hearings. </w:t>
      </w:r>
    </w:p>
    <w:p w:rsidRPr="002E38CE" w:rsidR="006A7DF8" w:rsidP="008C2110" w:rsidRDefault="006A7DF8" w14:paraId="047B1D8D" w14:textId="239EEA40">
      <w:pPr>
        <w:pStyle w:val="ListParagraph"/>
        <w:numPr>
          <w:ilvl w:val="0"/>
          <w:numId w:val="2"/>
        </w:numPr>
        <w:jc w:val="both"/>
        <w:rPr>
          <w:rFonts w:ascii="Calibri" w:hAnsi="Calibri" w:cs="Calibri"/>
        </w:rPr>
      </w:pPr>
      <w:r w:rsidRPr="28218AEE" w:rsidR="006A7DF8">
        <w:rPr>
          <w:rFonts w:ascii="Calibri" w:hAnsi="Calibri" w:cs="Calibri"/>
        </w:rPr>
        <w:t>Determining what the grievance outcome will be – unless the grievance goes to an appeal, in which case the governing board is responsible.</w:t>
      </w:r>
    </w:p>
    <w:p w:rsidR="28218AEE" w:rsidP="28218AEE" w:rsidRDefault="28218AEE" w14:paraId="09B383C6" w14:textId="6574700F">
      <w:pPr>
        <w:jc w:val="both"/>
        <w:rPr>
          <w:rFonts w:ascii="Calibri" w:hAnsi="Calibri" w:cs="Calibri"/>
          <w:b w:val="1"/>
          <w:bCs w:val="1"/>
        </w:rPr>
      </w:pPr>
    </w:p>
    <w:p w:rsidRPr="002E38CE" w:rsidR="006A7DF8" w:rsidP="004D41B6" w:rsidRDefault="006A7DF8" w14:paraId="0644A17D" w14:textId="77777777">
      <w:pPr>
        <w:jc w:val="both"/>
        <w:rPr>
          <w:rFonts w:ascii="Calibri" w:hAnsi="Calibri" w:cs="Calibri"/>
          <w:b/>
          <w:bCs/>
        </w:rPr>
      </w:pPr>
      <w:r w:rsidRPr="002E38CE">
        <w:rPr>
          <w:rFonts w:ascii="Calibri" w:hAnsi="Calibri" w:cs="Calibri"/>
          <w:b/>
          <w:bCs/>
        </w:rPr>
        <w:t xml:space="preserve">The investigation officer is responsible for: </w:t>
      </w:r>
    </w:p>
    <w:p w:rsidRPr="002E38CE" w:rsidR="006A7DF8" w:rsidP="008C2110" w:rsidRDefault="006A7DF8" w14:paraId="11F3FC27" w14:textId="7B410FC0">
      <w:pPr>
        <w:pStyle w:val="ListParagraph"/>
        <w:numPr>
          <w:ilvl w:val="0"/>
          <w:numId w:val="2"/>
        </w:numPr>
        <w:jc w:val="both"/>
        <w:rPr>
          <w:rFonts w:ascii="Calibri" w:hAnsi="Calibri" w:cs="Calibri"/>
        </w:rPr>
      </w:pPr>
      <w:r w:rsidRPr="002E38CE">
        <w:rPr>
          <w:rFonts w:ascii="Calibri" w:hAnsi="Calibri" w:cs="Calibri"/>
        </w:rPr>
        <w:t xml:space="preserve">Investigating the facts of a grievance, as directed by the grievance officer, and headteacher where applicable. </w:t>
      </w:r>
    </w:p>
    <w:p w:rsidRPr="002E38CE" w:rsidR="006A7DF8" w:rsidP="008C2110" w:rsidRDefault="006A7DF8" w14:paraId="581D1011" w14:textId="53878339">
      <w:pPr>
        <w:pStyle w:val="ListParagraph"/>
        <w:numPr>
          <w:ilvl w:val="0"/>
          <w:numId w:val="2"/>
        </w:numPr>
        <w:jc w:val="both"/>
        <w:rPr>
          <w:rFonts w:ascii="Calibri" w:hAnsi="Calibri" w:cs="Calibri"/>
        </w:rPr>
      </w:pPr>
      <w:r w:rsidRPr="002E38CE">
        <w:rPr>
          <w:rFonts w:ascii="Calibri" w:hAnsi="Calibri" w:cs="Calibri"/>
        </w:rPr>
        <w:t xml:space="preserve">Providing evidence at grievance meetings. </w:t>
      </w:r>
    </w:p>
    <w:p w:rsidRPr="002E38CE" w:rsidR="006A7DF8" w:rsidP="008C2110" w:rsidRDefault="006A7DF8" w14:paraId="6DFE37B3" w14:textId="68E8DAF5">
      <w:pPr>
        <w:pStyle w:val="ListParagraph"/>
        <w:numPr>
          <w:ilvl w:val="0"/>
          <w:numId w:val="2"/>
        </w:numPr>
        <w:jc w:val="both"/>
        <w:rPr>
          <w:rFonts w:ascii="Calibri" w:hAnsi="Calibri" w:cs="Calibri"/>
        </w:rPr>
      </w:pPr>
      <w:r w:rsidRPr="002E38CE">
        <w:rPr>
          <w:rFonts w:ascii="Calibri" w:hAnsi="Calibri" w:cs="Calibri"/>
        </w:rPr>
        <w:t xml:space="preserve">Standing as a witness during any appeal hearings. </w:t>
      </w:r>
    </w:p>
    <w:p w:rsidRPr="002E38CE" w:rsidR="006A7DF8" w:rsidP="004D41B6" w:rsidRDefault="006A7DF8" w14:paraId="4CABB62D" w14:textId="77777777">
      <w:pPr>
        <w:jc w:val="both"/>
        <w:rPr>
          <w:rFonts w:ascii="Calibri" w:hAnsi="Calibri" w:cs="Calibri"/>
          <w:b/>
          <w:bCs/>
        </w:rPr>
      </w:pPr>
      <w:r w:rsidRPr="002E38CE">
        <w:rPr>
          <w:rFonts w:ascii="Calibri" w:hAnsi="Calibri" w:cs="Calibri"/>
          <w:b/>
          <w:bCs/>
        </w:rPr>
        <w:t xml:space="preserve">Employees are responsible for: </w:t>
      </w:r>
    </w:p>
    <w:p w:rsidRPr="002E38CE" w:rsidR="006A7DF8" w:rsidP="008C2110" w:rsidRDefault="006A7DF8" w14:paraId="7278C8C4" w14:textId="4D79959E">
      <w:pPr>
        <w:pStyle w:val="ListParagraph"/>
        <w:numPr>
          <w:ilvl w:val="0"/>
          <w:numId w:val="2"/>
        </w:numPr>
        <w:jc w:val="both"/>
        <w:rPr>
          <w:rFonts w:ascii="Calibri" w:hAnsi="Calibri" w:cs="Calibri"/>
        </w:rPr>
      </w:pPr>
      <w:r w:rsidRPr="002E38CE">
        <w:rPr>
          <w:rFonts w:ascii="Calibri" w:hAnsi="Calibri" w:cs="Calibri"/>
        </w:rPr>
        <w:t xml:space="preserve">Raising grievances without unreasonable delay. </w:t>
      </w:r>
    </w:p>
    <w:p w:rsidRPr="002E38CE" w:rsidR="006A7DF8" w:rsidP="008C2110" w:rsidRDefault="006A7DF8" w14:paraId="1EBB010A" w14:textId="2114FB15">
      <w:pPr>
        <w:pStyle w:val="ListParagraph"/>
        <w:numPr>
          <w:ilvl w:val="0"/>
          <w:numId w:val="2"/>
        </w:numPr>
        <w:jc w:val="both"/>
        <w:rPr>
          <w:rFonts w:ascii="Calibri" w:hAnsi="Calibri" w:cs="Calibri"/>
        </w:rPr>
      </w:pPr>
      <w:r w:rsidRPr="002E38CE">
        <w:rPr>
          <w:rFonts w:ascii="Calibri" w:hAnsi="Calibri" w:cs="Calibri"/>
        </w:rPr>
        <w:t xml:space="preserve">Submitting formal grievances in writing to the grievance officer within four months, using the employee grievance form. </w:t>
      </w:r>
    </w:p>
    <w:p w:rsidRPr="002E38CE" w:rsidR="006A7DF8" w:rsidP="008C2110" w:rsidRDefault="006A7DF8" w14:paraId="07239D99" w14:textId="441D4327">
      <w:pPr>
        <w:pStyle w:val="ListParagraph"/>
        <w:numPr>
          <w:ilvl w:val="0"/>
          <w:numId w:val="2"/>
        </w:numPr>
        <w:jc w:val="both"/>
        <w:rPr>
          <w:rFonts w:ascii="Calibri" w:hAnsi="Calibri" w:cs="Calibri"/>
        </w:rPr>
      </w:pPr>
      <w:r w:rsidRPr="002E38CE">
        <w:rPr>
          <w:rFonts w:ascii="Calibri" w:hAnsi="Calibri" w:cs="Calibri"/>
        </w:rPr>
        <w:t>Ensuring any grievances that they raise are truthful and fair.</w:t>
      </w:r>
    </w:p>
    <w:p w:rsidRPr="002E38CE" w:rsidR="006A7DF8" w:rsidP="004D41B6" w:rsidRDefault="006A7DF8" w14:paraId="7C61BC90" w14:textId="37A4B6B9">
      <w:pPr>
        <w:jc w:val="both"/>
        <w:rPr>
          <w:rFonts w:ascii="Calibri" w:hAnsi="Calibri" w:cs="Calibri"/>
          <w:b/>
          <w:bCs/>
          <w:color w:val="0070C0"/>
          <w:sz w:val="30"/>
          <w:szCs w:val="30"/>
        </w:rPr>
      </w:pPr>
      <w:r w:rsidRPr="002E38CE">
        <w:rPr>
          <w:rFonts w:ascii="Calibri" w:hAnsi="Calibri" w:cs="Calibri"/>
          <w:b/>
          <w:bCs/>
          <w:color w:val="0070C0"/>
          <w:sz w:val="30"/>
          <w:szCs w:val="30"/>
        </w:rPr>
        <w:t>3.</w:t>
      </w:r>
      <w:r w:rsidRPr="002E38CE" w:rsidR="004D41B6">
        <w:rPr>
          <w:rFonts w:ascii="Calibri" w:hAnsi="Calibri" w:cs="Calibri"/>
          <w:b/>
          <w:bCs/>
          <w:color w:val="0070C0"/>
          <w:sz w:val="30"/>
          <w:szCs w:val="30"/>
        </w:rPr>
        <w:t xml:space="preserve"> </w:t>
      </w:r>
      <w:r w:rsidRPr="002E38CE">
        <w:rPr>
          <w:rFonts w:ascii="Calibri" w:hAnsi="Calibri" w:cs="Calibri"/>
          <w:b/>
          <w:bCs/>
          <w:color w:val="0070C0"/>
          <w:sz w:val="30"/>
          <w:szCs w:val="30"/>
        </w:rPr>
        <w:t>When to raise a grievance</w:t>
      </w:r>
    </w:p>
    <w:p w:rsidRPr="002E38CE" w:rsidR="006A7DF8" w:rsidP="004D41B6" w:rsidRDefault="006A7DF8" w14:paraId="4C8BD32D" w14:textId="77777777">
      <w:pPr>
        <w:jc w:val="both"/>
        <w:rPr>
          <w:rFonts w:ascii="Calibri" w:hAnsi="Calibri" w:cs="Calibri"/>
        </w:rPr>
      </w:pPr>
      <w:r w:rsidRPr="002E38CE">
        <w:rPr>
          <w:rFonts w:ascii="Calibri" w:hAnsi="Calibri" w:cs="Calibri"/>
        </w:rPr>
        <w:t>Grievances can be raised when employees have issues with the following (this list is not exhaustive):</w:t>
      </w:r>
    </w:p>
    <w:p w:rsidRPr="002E38CE" w:rsidR="006A7DF8" w:rsidP="008C2110" w:rsidRDefault="006A7DF8" w14:paraId="2B3150B9" w14:textId="1108186C">
      <w:pPr>
        <w:pStyle w:val="ListParagraph"/>
        <w:numPr>
          <w:ilvl w:val="0"/>
          <w:numId w:val="2"/>
        </w:numPr>
        <w:jc w:val="both"/>
        <w:rPr>
          <w:rFonts w:ascii="Calibri" w:hAnsi="Calibri" w:cs="Calibri"/>
        </w:rPr>
      </w:pPr>
      <w:r w:rsidRPr="002E38CE">
        <w:rPr>
          <w:rFonts w:ascii="Calibri" w:hAnsi="Calibri" w:cs="Calibri"/>
        </w:rPr>
        <w:t>Terms and conditions of their employment</w:t>
      </w:r>
    </w:p>
    <w:p w:rsidRPr="002E38CE" w:rsidR="006A7DF8" w:rsidP="008C2110" w:rsidRDefault="006A7DF8" w14:paraId="1DF287D9" w14:textId="687BBBE7">
      <w:pPr>
        <w:pStyle w:val="ListParagraph"/>
        <w:numPr>
          <w:ilvl w:val="0"/>
          <w:numId w:val="2"/>
        </w:numPr>
        <w:jc w:val="both"/>
        <w:rPr>
          <w:rFonts w:ascii="Calibri" w:hAnsi="Calibri" w:cs="Calibri"/>
        </w:rPr>
      </w:pPr>
      <w:r w:rsidRPr="002E38CE">
        <w:rPr>
          <w:rFonts w:ascii="Calibri" w:hAnsi="Calibri" w:cs="Calibri"/>
        </w:rPr>
        <w:t>Health and safety at the school</w:t>
      </w:r>
    </w:p>
    <w:p w:rsidRPr="002E38CE" w:rsidR="006A7DF8" w:rsidP="008C2110" w:rsidRDefault="006A7DF8" w14:paraId="7C5263F9" w14:textId="52C0B6D6">
      <w:pPr>
        <w:pStyle w:val="ListParagraph"/>
        <w:numPr>
          <w:ilvl w:val="0"/>
          <w:numId w:val="2"/>
        </w:numPr>
        <w:jc w:val="both"/>
        <w:rPr>
          <w:rFonts w:ascii="Calibri" w:hAnsi="Calibri" w:cs="Calibri"/>
        </w:rPr>
      </w:pPr>
      <w:r w:rsidRPr="002E38CE">
        <w:rPr>
          <w:rFonts w:ascii="Calibri" w:hAnsi="Calibri" w:cs="Calibri"/>
        </w:rPr>
        <w:t xml:space="preserve">Work relationships </w:t>
      </w:r>
    </w:p>
    <w:p w:rsidRPr="002E38CE" w:rsidR="006A7DF8" w:rsidP="008C2110" w:rsidRDefault="006A7DF8" w14:paraId="7FD246FB" w14:textId="176204B6">
      <w:pPr>
        <w:pStyle w:val="ListParagraph"/>
        <w:numPr>
          <w:ilvl w:val="0"/>
          <w:numId w:val="2"/>
        </w:numPr>
        <w:jc w:val="both"/>
        <w:rPr>
          <w:rFonts w:ascii="Calibri" w:hAnsi="Calibri" w:cs="Calibri"/>
        </w:rPr>
      </w:pPr>
      <w:r w:rsidRPr="002E38CE">
        <w:rPr>
          <w:rFonts w:ascii="Calibri" w:hAnsi="Calibri" w:cs="Calibri"/>
        </w:rPr>
        <w:t xml:space="preserve">Bullying or harassment </w:t>
      </w:r>
    </w:p>
    <w:p w:rsidRPr="002E38CE" w:rsidR="006A7DF8" w:rsidP="008C2110" w:rsidRDefault="006A7DF8" w14:paraId="40FA1161" w14:textId="5C77FF55">
      <w:pPr>
        <w:pStyle w:val="ListParagraph"/>
        <w:numPr>
          <w:ilvl w:val="0"/>
          <w:numId w:val="2"/>
        </w:numPr>
        <w:jc w:val="both"/>
        <w:rPr>
          <w:rFonts w:ascii="Calibri" w:hAnsi="Calibri" w:cs="Calibri"/>
        </w:rPr>
      </w:pPr>
      <w:r w:rsidRPr="002E38CE">
        <w:rPr>
          <w:rFonts w:ascii="Calibri" w:hAnsi="Calibri" w:cs="Calibri"/>
        </w:rPr>
        <w:t xml:space="preserve">Working practices </w:t>
      </w:r>
    </w:p>
    <w:p w:rsidRPr="002E38CE" w:rsidR="006A7DF8" w:rsidP="008C2110" w:rsidRDefault="006A7DF8" w14:paraId="54799C5D" w14:textId="6AAAEB12">
      <w:pPr>
        <w:pStyle w:val="ListParagraph"/>
        <w:numPr>
          <w:ilvl w:val="0"/>
          <w:numId w:val="2"/>
        </w:numPr>
        <w:jc w:val="both"/>
        <w:rPr>
          <w:rFonts w:ascii="Calibri" w:hAnsi="Calibri" w:cs="Calibri"/>
        </w:rPr>
      </w:pPr>
      <w:r w:rsidRPr="002E38CE">
        <w:rPr>
          <w:rFonts w:ascii="Calibri" w:hAnsi="Calibri" w:cs="Calibri"/>
        </w:rPr>
        <w:t xml:space="preserve">Organisational changes </w:t>
      </w:r>
    </w:p>
    <w:p w:rsidRPr="002E38CE" w:rsidR="006A7DF8" w:rsidP="008C2110" w:rsidRDefault="006A7DF8" w14:paraId="58708BBA" w14:textId="45F8E053">
      <w:pPr>
        <w:pStyle w:val="ListParagraph"/>
        <w:numPr>
          <w:ilvl w:val="0"/>
          <w:numId w:val="2"/>
        </w:numPr>
        <w:jc w:val="both"/>
        <w:rPr>
          <w:rFonts w:ascii="Calibri" w:hAnsi="Calibri" w:cs="Calibri"/>
        </w:rPr>
      </w:pPr>
      <w:r w:rsidRPr="002E38CE">
        <w:rPr>
          <w:rFonts w:ascii="Calibri" w:hAnsi="Calibri" w:cs="Calibri"/>
        </w:rPr>
        <w:t xml:space="preserve">Discrimination </w:t>
      </w:r>
    </w:p>
    <w:p w:rsidRPr="002E38CE" w:rsidR="006A7DF8" w:rsidP="004D41B6" w:rsidRDefault="006A7DF8" w14:paraId="70AD46A5" w14:textId="77777777">
      <w:pPr>
        <w:jc w:val="both"/>
        <w:rPr>
          <w:rFonts w:ascii="Calibri" w:hAnsi="Calibri" w:cs="Calibri"/>
        </w:rPr>
      </w:pPr>
      <w:r w:rsidRPr="002E38CE">
        <w:rPr>
          <w:rFonts w:ascii="Calibri" w:hAnsi="Calibri" w:cs="Calibri"/>
        </w:rPr>
        <w:t>Staff will be made aware of the difference between this policy and the Whistleblowing Policy and will ensure that they report concerns and grievances appropriately.</w:t>
      </w:r>
    </w:p>
    <w:p w:rsidRPr="002E38CE" w:rsidR="006A7DF8" w:rsidP="004D41B6" w:rsidRDefault="006A7DF8" w14:paraId="427C0D3F" w14:textId="77777777">
      <w:pPr>
        <w:jc w:val="both"/>
        <w:rPr>
          <w:rFonts w:ascii="Calibri" w:hAnsi="Calibri" w:cs="Calibri"/>
        </w:rPr>
      </w:pPr>
      <w:r w:rsidRPr="002E38CE">
        <w:rPr>
          <w:rFonts w:ascii="Calibri" w:hAnsi="Calibri" w:cs="Calibri"/>
        </w:rPr>
        <w:t>This policy does not apply to:</w:t>
      </w:r>
    </w:p>
    <w:p w:rsidRPr="002E38CE" w:rsidR="006A7DF8" w:rsidP="008C2110" w:rsidRDefault="006A7DF8" w14:paraId="2C14F38B" w14:textId="2744A606">
      <w:pPr>
        <w:pStyle w:val="ListParagraph"/>
        <w:numPr>
          <w:ilvl w:val="0"/>
          <w:numId w:val="2"/>
        </w:numPr>
        <w:jc w:val="both"/>
        <w:rPr>
          <w:rFonts w:ascii="Calibri" w:hAnsi="Calibri" w:cs="Calibri"/>
        </w:rPr>
      </w:pPr>
      <w:r w:rsidRPr="002E38CE">
        <w:rPr>
          <w:rFonts w:ascii="Calibri" w:hAnsi="Calibri" w:cs="Calibri"/>
        </w:rPr>
        <w:t xml:space="preserve">Personal disagreements between employees that are not connected with their duties within the school. </w:t>
      </w:r>
    </w:p>
    <w:p w:rsidRPr="002E38CE" w:rsidR="006A7DF8" w:rsidP="008C2110" w:rsidRDefault="006A7DF8" w14:paraId="3ACFE42D" w14:textId="20CFB277">
      <w:pPr>
        <w:pStyle w:val="ListParagraph"/>
        <w:numPr>
          <w:ilvl w:val="0"/>
          <w:numId w:val="2"/>
        </w:numPr>
        <w:jc w:val="both"/>
        <w:rPr>
          <w:rFonts w:ascii="Calibri" w:hAnsi="Calibri" w:cs="Calibri"/>
        </w:rPr>
      </w:pPr>
      <w:r w:rsidRPr="002E38CE">
        <w:rPr>
          <w:rFonts w:ascii="Calibri" w:hAnsi="Calibri" w:cs="Calibri"/>
        </w:rPr>
        <w:t xml:space="preserve">Restarting grievances that have since been closed unless the facts of the matter have changed. If there has been a change in facts, this policy should be followed. </w:t>
      </w:r>
    </w:p>
    <w:p w:rsidRPr="002E38CE" w:rsidR="006A7DF8" w:rsidP="008C2110" w:rsidRDefault="006A7DF8" w14:paraId="54717387" w14:textId="774785D7">
      <w:pPr>
        <w:pStyle w:val="ListParagraph"/>
        <w:numPr>
          <w:ilvl w:val="0"/>
          <w:numId w:val="2"/>
        </w:numPr>
        <w:jc w:val="both"/>
        <w:rPr>
          <w:rFonts w:ascii="Calibri" w:hAnsi="Calibri" w:cs="Calibri"/>
        </w:rPr>
      </w:pPr>
      <w:r w:rsidRPr="002E38CE">
        <w:rPr>
          <w:rFonts w:ascii="Calibri" w:hAnsi="Calibri" w:cs="Calibri"/>
        </w:rPr>
        <w:t>Pay gradings – these are addressed by the Teachers’ Pay Policy and Support Staff Pay Policy.</w:t>
      </w:r>
    </w:p>
    <w:p w:rsidRPr="002E38CE" w:rsidR="006A7DF8" w:rsidP="008C2110" w:rsidRDefault="006A7DF8" w14:paraId="1F69F270" w14:textId="72A4CF7A">
      <w:pPr>
        <w:pStyle w:val="ListParagraph"/>
        <w:numPr>
          <w:ilvl w:val="0"/>
          <w:numId w:val="2"/>
        </w:numPr>
        <w:jc w:val="both"/>
        <w:rPr>
          <w:rFonts w:ascii="Calibri" w:hAnsi="Calibri" w:cs="Calibri"/>
        </w:rPr>
      </w:pPr>
      <w:r w:rsidRPr="002E38CE">
        <w:rPr>
          <w:rFonts w:ascii="Calibri" w:hAnsi="Calibri" w:cs="Calibri"/>
        </w:rPr>
        <w:t xml:space="preserve">Collective grievances – these should be handled in accordance with a collective grievance process. </w:t>
      </w:r>
    </w:p>
    <w:p w:rsidRPr="002E38CE" w:rsidR="006A7DF8" w:rsidP="004D41B6" w:rsidRDefault="006A7DF8" w14:paraId="3E8677D9" w14:textId="6BCB3369">
      <w:pPr>
        <w:jc w:val="both"/>
        <w:rPr>
          <w:rFonts w:ascii="Calibri" w:hAnsi="Calibri" w:cs="Calibri"/>
          <w:b/>
          <w:bCs/>
          <w:color w:val="0070C0"/>
          <w:sz w:val="30"/>
          <w:szCs w:val="30"/>
        </w:rPr>
      </w:pPr>
      <w:r w:rsidRPr="002E38CE">
        <w:rPr>
          <w:rFonts w:ascii="Calibri" w:hAnsi="Calibri" w:cs="Calibri"/>
          <w:b/>
          <w:bCs/>
          <w:color w:val="0070C0"/>
          <w:sz w:val="30"/>
          <w:szCs w:val="30"/>
        </w:rPr>
        <w:t>4.</w:t>
      </w:r>
      <w:r w:rsidRPr="002E38CE" w:rsidR="004D41B6">
        <w:rPr>
          <w:rFonts w:ascii="Calibri" w:hAnsi="Calibri" w:cs="Calibri"/>
          <w:b/>
          <w:bCs/>
          <w:color w:val="0070C0"/>
          <w:sz w:val="30"/>
          <w:szCs w:val="30"/>
        </w:rPr>
        <w:t xml:space="preserve"> </w:t>
      </w:r>
      <w:r w:rsidRPr="002E38CE">
        <w:rPr>
          <w:rFonts w:ascii="Calibri" w:hAnsi="Calibri" w:cs="Calibri"/>
          <w:b/>
          <w:bCs/>
          <w:color w:val="0070C0"/>
          <w:sz w:val="30"/>
          <w:szCs w:val="30"/>
        </w:rPr>
        <w:t>How to raise a grievance</w:t>
      </w:r>
    </w:p>
    <w:p w:rsidRPr="002E38CE" w:rsidR="006A7DF8" w:rsidP="004D41B6" w:rsidRDefault="006A7DF8" w14:paraId="47B08C69" w14:textId="77777777">
      <w:pPr>
        <w:jc w:val="both"/>
        <w:rPr>
          <w:rFonts w:ascii="Calibri" w:hAnsi="Calibri" w:cs="Calibri"/>
        </w:rPr>
      </w:pPr>
      <w:r w:rsidRPr="002E38CE">
        <w:rPr>
          <w:rFonts w:ascii="Calibri" w:hAnsi="Calibri" w:cs="Calibri"/>
        </w:rPr>
        <w:t>Employees will raise any initial grievances with their line manager by writing a letter outlining their grievance – the line manager will conduct an informal meeting with the employee raising the grievance. If the grievance is in relation to their line manager, the employee will raise the grievance with the headteacher.</w:t>
      </w:r>
    </w:p>
    <w:p w:rsidRPr="002E38CE" w:rsidR="006A7DF8" w:rsidP="004D41B6" w:rsidRDefault="006A7DF8" w14:paraId="5B07640C" w14:textId="77777777">
      <w:pPr>
        <w:jc w:val="both"/>
        <w:rPr>
          <w:rFonts w:ascii="Calibri" w:hAnsi="Calibri" w:cs="Calibri"/>
        </w:rPr>
      </w:pPr>
      <w:r w:rsidRPr="002E38CE">
        <w:rPr>
          <w:rFonts w:ascii="Calibri" w:hAnsi="Calibri" w:cs="Calibri"/>
        </w:rPr>
        <w:t xml:space="preserve">Initial grievances will be raised within four months of the incident that lead to the grievance.  If employees wish to raise a grievance outside of this timeframe, additional supporting information may be required, e.g. why it took so long to raise the grievance. If employees wish to submit grievances straight to the formal stage, they will submit the grievances to the headteacher. </w:t>
      </w:r>
    </w:p>
    <w:p w:rsidRPr="002E38CE" w:rsidR="006A7DF8" w:rsidP="004D41B6" w:rsidRDefault="006A7DF8" w14:paraId="4595FA46" w14:textId="77777777">
      <w:pPr>
        <w:jc w:val="both"/>
        <w:rPr>
          <w:rFonts w:ascii="Calibri" w:hAnsi="Calibri" w:cs="Calibri"/>
        </w:rPr>
      </w:pPr>
      <w:r w:rsidRPr="28218AEE" w:rsidR="006A7DF8">
        <w:rPr>
          <w:rFonts w:ascii="Calibri" w:hAnsi="Calibri" w:cs="Calibri"/>
        </w:rPr>
        <w:t>The table below includes the names and job roles of all individuals within the school who are authorised to hear grievances:</w:t>
      </w:r>
    </w:p>
    <w:tbl>
      <w:tblPr>
        <w:tblStyle w:val="TableGrid"/>
        <w:tblW w:w="0" w:type="auto"/>
        <w:jc w:val="center"/>
        <w:tblLook w:val="04A0" w:firstRow="1" w:lastRow="0" w:firstColumn="1" w:lastColumn="0" w:noHBand="0" w:noVBand="1"/>
      </w:tblPr>
      <w:tblGrid>
        <w:gridCol w:w="2835"/>
        <w:gridCol w:w="2835"/>
        <w:gridCol w:w="2835"/>
      </w:tblGrid>
      <w:tr w:rsidRPr="002E38CE" w:rsidR="00086652" w:rsidTr="28218AEE" w14:paraId="4880D695" w14:textId="77777777">
        <w:trPr>
          <w:trHeight w:val="567"/>
          <w:jc w:val="center"/>
        </w:trPr>
        <w:tc>
          <w:tcPr>
            <w:tcW w:w="2835" w:type="dxa"/>
            <w:shd w:val="clear" w:color="auto" w:fill="0070C0"/>
            <w:tcMar/>
            <w:vAlign w:val="center"/>
          </w:tcPr>
          <w:p w:rsidRPr="002E38CE" w:rsidR="00086652" w:rsidP="00086652" w:rsidRDefault="00086652" w14:paraId="611768D9" w14:textId="13B3CBEA">
            <w:pPr>
              <w:jc w:val="center"/>
              <w:rPr>
                <w:rFonts w:ascii="Calibri" w:hAnsi="Calibri" w:cs="Calibri"/>
                <w:color w:val="FFFFFF" w:themeColor="background1"/>
              </w:rPr>
            </w:pPr>
            <w:r w:rsidRPr="002E38CE">
              <w:rPr>
                <w:rFonts w:ascii="Calibri" w:hAnsi="Calibri" w:cs="Calibri"/>
                <w:b/>
                <w:bCs/>
                <w:color w:val="FFFFFF" w:themeColor="background1"/>
              </w:rPr>
              <w:t>Name</w:t>
            </w:r>
          </w:p>
        </w:tc>
        <w:tc>
          <w:tcPr>
            <w:tcW w:w="2835" w:type="dxa"/>
            <w:shd w:val="clear" w:color="auto" w:fill="0070C0"/>
            <w:tcMar/>
            <w:vAlign w:val="center"/>
          </w:tcPr>
          <w:p w:rsidRPr="002E38CE" w:rsidR="00086652" w:rsidP="00086652" w:rsidRDefault="00086652" w14:paraId="5A1E47CA" w14:textId="73A27B3D">
            <w:pPr>
              <w:jc w:val="center"/>
              <w:rPr>
                <w:rFonts w:ascii="Calibri" w:hAnsi="Calibri" w:cs="Calibri"/>
                <w:color w:val="FFFFFF" w:themeColor="background1"/>
              </w:rPr>
            </w:pPr>
            <w:r w:rsidRPr="002E38CE">
              <w:rPr>
                <w:rFonts w:ascii="Calibri" w:hAnsi="Calibri" w:cs="Calibri"/>
                <w:b/>
                <w:bCs/>
                <w:color w:val="FFFFFF" w:themeColor="background1"/>
              </w:rPr>
              <w:t>Job role</w:t>
            </w:r>
          </w:p>
        </w:tc>
        <w:tc>
          <w:tcPr>
            <w:tcW w:w="2835" w:type="dxa"/>
            <w:shd w:val="clear" w:color="auto" w:fill="0070C0"/>
            <w:tcMar/>
            <w:vAlign w:val="center"/>
          </w:tcPr>
          <w:p w:rsidRPr="002E38CE" w:rsidR="00086652" w:rsidP="00086652" w:rsidRDefault="00086652" w14:paraId="56B4ECFE" w14:textId="3B5ECBF2">
            <w:pPr>
              <w:jc w:val="center"/>
              <w:rPr>
                <w:rFonts w:ascii="Calibri" w:hAnsi="Calibri" w:cs="Calibri"/>
                <w:color w:val="FFFFFF" w:themeColor="background1"/>
              </w:rPr>
            </w:pPr>
            <w:r w:rsidRPr="002E38CE">
              <w:rPr>
                <w:rFonts w:ascii="Calibri" w:hAnsi="Calibri" w:cs="Calibri"/>
                <w:b/>
                <w:bCs/>
                <w:color w:val="FFFFFF" w:themeColor="background1"/>
              </w:rPr>
              <w:t>Grievance remit</w:t>
            </w:r>
          </w:p>
        </w:tc>
      </w:tr>
      <w:tr w:rsidRPr="002E38CE" w:rsidR="005276BD" w:rsidTr="28218AEE" w14:paraId="6F14A7F9" w14:textId="77777777">
        <w:trPr>
          <w:trHeight w:val="567"/>
          <w:jc w:val="center"/>
        </w:trPr>
        <w:tc>
          <w:tcPr>
            <w:tcW w:w="2835" w:type="dxa"/>
            <w:tcMar/>
          </w:tcPr>
          <w:p w:rsidRPr="002E38CE" w:rsidR="005276BD" w:rsidP="004D41B6" w:rsidRDefault="005276BD" w14:paraId="11B4EE5E" w14:textId="7DF84956">
            <w:pPr>
              <w:jc w:val="both"/>
              <w:rPr>
                <w:rFonts w:ascii="Calibri" w:hAnsi="Calibri" w:cs="Calibri"/>
              </w:rPr>
            </w:pPr>
            <w:r w:rsidRPr="28218AEE" w:rsidR="3FA534AD">
              <w:rPr>
                <w:rFonts w:ascii="Calibri" w:hAnsi="Calibri" w:cs="Calibri"/>
              </w:rPr>
              <w:t>Mr P. Frowen</w:t>
            </w:r>
          </w:p>
        </w:tc>
        <w:tc>
          <w:tcPr>
            <w:tcW w:w="2835" w:type="dxa"/>
            <w:tcMar/>
          </w:tcPr>
          <w:p w:rsidRPr="002E38CE" w:rsidR="005276BD" w:rsidP="004D41B6" w:rsidRDefault="005276BD" w14:paraId="652956A0" w14:textId="5CF94D3E">
            <w:pPr>
              <w:jc w:val="both"/>
              <w:rPr>
                <w:rFonts w:ascii="Calibri" w:hAnsi="Calibri" w:cs="Calibri"/>
              </w:rPr>
            </w:pPr>
            <w:r w:rsidRPr="28218AEE" w:rsidR="3FA534AD">
              <w:rPr>
                <w:rFonts w:ascii="Calibri" w:hAnsi="Calibri" w:cs="Calibri"/>
              </w:rPr>
              <w:t>Deputy Head Teacher</w:t>
            </w:r>
          </w:p>
        </w:tc>
        <w:tc>
          <w:tcPr>
            <w:tcW w:w="2835" w:type="dxa"/>
            <w:tcMar/>
          </w:tcPr>
          <w:p w:rsidRPr="002E38CE" w:rsidR="005276BD" w:rsidP="004D41B6" w:rsidRDefault="005276BD" w14:paraId="7DED2717" w14:textId="550B6DE0">
            <w:pPr>
              <w:jc w:val="both"/>
              <w:rPr>
                <w:rFonts w:ascii="Calibri" w:hAnsi="Calibri" w:cs="Calibri"/>
              </w:rPr>
            </w:pPr>
            <w:r w:rsidRPr="28218AEE" w:rsidR="3FA534AD">
              <w:rPr>
                <w:rFonts w:ascii="Calibri" w:hAnsi="Calibri" w:cs="Calibri"/>
              </w:rPr>
              <w:t>Teachers / support staff</w:t>
            </w:r>
          </w:p>
        </w:tc>
      </w:tr>
      <w:tr w:rsidRPr="002E38CE" w:rsidR="005276BD" w:rsidTr="28218AEE" w14:paraId="174B07DB" w14:textId="77777777">
        <w:trPr>
          <w:trHeight w:val="360"/>
          <w:jc w:val="center"/>
        </w:trPr>
        <w:tc>
          <w:tcPr>
            <w:tcW w:w="2835" w:type="dxa"/>
            <w:tcMar/>
          </w:tcPr>
          <w:p w:rsidRPr="002E38CE" w:rsidR="005276BD" w:rsidP="004D41B6" w:rsidRDefault="005276BD" w14:paraId="067CE69C" w14:textId="710FFCCD">
            <w:pPr>
              <w:jc w:val="both"/>
              <w:rPr>
                <w:rFonts w:ascii="Calibri" w:hAnsi="Calibri" w:cs="Calibri"/>
              </w:rPr>
            </w:pPr>
            <w:r w:rsidRPr="28218AEE" w:rsidR="3FA534AD">
              <w:rPr>
                <w:rFonts w:ascii="Calibri" w:hAnsi="Calibri" w:cs="Calibri"/>
              </w:rPr>
              <w:t>Mrs R. Downs</w:t>
            </w:r>
          </w:p>
        </w:tc>
        <w:tc>
          <w:tcPr>
            <w:tcW w:w="2835" w:type="dxa"/>
            <w:tcMar/>
          </w:tcPr>
          <w:p w:rsidRPr="002E38CE" w:rsidR="005276BD" w:rsidP="004D41B6" w:rsidRDefault="005276BD" w14:paraId="00A79890" w14:textId="5CAC8604">
            <w:pPr>
              <w:jc w:val="both"/>
              <w:rPr>
                <w:rFonts w:ascii="Calibri" w:hAnsi="Calibri" w:cs="Calibri"/>
              </w:rPr>
            </w:pPr>
            <w:r w:rsidRPr="28218AEE" w:rsidR="3FA534AD">
              <w:rPr>
                <w:rFonts w:ascii="Calibri" w:hAnsi="Calibri" w:cs="Calibri"/>
              </w:rPr>
              <w:t>Head Teacher</w:t>
            </w:r>
          </w:p>
        </w:tc>
        <w:tc>
          <w:tcPr>
            <w:tcW w:w="2835" w:type="dxa"/>
            <w:tcMar/>
          </w:tcPr>
          <w:p w:rsidRPr="002E38CE" w:rsidR="005276BD" w:rsidP="28218AEE" w:rsidRDefault="005276BD" w14:paraId="38946E08" w14:textId="3C7BE5A9">
            <w:pPr>
              <w:jc w:val="left"/>
              <w:rPr>
                <w:rFonts w:ascii="Calibri" w:hAnsi="Calibri" w:cs="Calibri"/>
              </w:rPr>
            </w:pPr>
            <w:r w:rsidRPr="28218AEE" w:rsidR="3FA534AD">
              <w:rPr>
                <w:rFonts w:ascii="Calibri" w:hAnsi="Calibri" w:cs="Calibri"/>
              </w:rPr>
              <w:t xml:space="preserve">Escalation from </w:t>
            </w:r>
            <w:r w:rsidRPr="28218AEE" w:rsidR="3FA534AD">
              <w:rPr>
                <w:rFonts w:ascii="Calibri" w:hAnsi="Calibri" w:cs="Calibri"/>
              </w:rPr>
              <w:t>initial</w:t>
            </w:r>
            <w:r w:rsidRPr="28218AEE" w:rsidR="3FA534AD">
              <w:rPr>
                <w:rFonts w:ascii="Calibri" w:hAnsi="Calibri" w:cs="Calibri"/>
              </w:rPr>
              <w:t xml:space="preserve"> grievance</w:t>
            </w:r>
          </w:p>
        </w:tc>
      </w:tr>
      <w:tr w:rsidRPr="002E38CE" w:rsidR="005276BD" w:rsidTr="28218AEE" w14:paraId="5828E4E3" w14:textId="77777777">
        <w:trPr>
          <w:trHeight w:val="567"/>
          <w:jc w:val="center"/>
        </w:trPr>
        <w:tc>
          <w:tcPr>
            <w:tcW w:w="2835" w:type="dxa"/>
            <w:tcMar/>
          </w:tcPr>
          <w:p w:rsidRPr="002E38CE" w:rsidR="005276BD" w:rsidP="004D41B6" w:rsidRDefault="005276BD" w14:paraId="347916B4" w14:textId="31C440D4">
            <w:pPr>
              <w:jc w:val="both"/>
              <w:rPr>
                <w:rFonts w:ascii="Calibri" w:hAnsi="Calibri" w:cs="Calibri"/>
              </w:rPr>
            </w:pPr>
            <w:r w:rsidRPr="28218AEE" w:rsidR="3FA534AD">
              <w:rPr>
                <w:rFonts w:ascii="Calibri" w:hAnsi="Calibri" w:cs="Calibri"/>
              </w:rPr>
              <w:t>Mr D. Colledge/ Ms E Walsh-Iheoma</w:t>
            </w:r>
          </w:p>
        </w:tc>
        <w:tc>
          <w:tcPr>
            <w:tcW w:w="2835" w:type="dxa"/>
            <w:tcMar/>
          </w:tcPr>
          <w:p w:rsidRPr="002E38CE" w:rsidR="005276BD" w:rsidP="004D41B6" w:rsidRDefault="005276BD" w14:paraId="2468CF6F" w14:textId="3A062730">
            <w:pPr>
              <w:jc w:val="both"/>
              <w:rPr>
                <w:rFonts w:ascii="Calibri" w:hAnsi="Calibri" w:cs="Calibri"/>
              </w:rPr>
            </w:pPr>
            <w:r w:rsidRPr="28218AEE" w:rsidR="3FA534AD">
              <w:rPr>
                <w:rFonts w:ascii="Calibri" w:hAnsi="Calibri" w:cs="Calibri"/>
              </w:rPr>
              <w:t>Co-Chairs of Governing Body</w:t>
            </w:r>
          </w:p>
        </w:tc>
        <w:tc>
          <w:tcPr>
            <w:tcW w:w="2835" w:type="dxa"/>
            <w:tcMar/>
          </w:tcPr>
          <w:p w:rsidRPr="002E38CE" w:rsidR="005276BD" w:rsidP="28218AEE" w:rsidRDefault="005276BD" w14:paraId="545A8B6A" w14:textId="712A5D59">
            <w:pPr>
              <w:jc w:val="left"/>
              <w:rPr>
                <w:rFonts w:ascii="Calibri" w:hAnsi="Calibri" w:cs="Calibri"/>
              </w:rPr>
            </w:pPr>
            <w:r w:rsidRPr="28218AEE" w:rsidR="3FA534AD">
              <w:rPr>
                <w:rFonts w:ascii="Calibri" w:hAnsi="Calibri" w:cs="Calibri"/>
              </w:rPr>
              <w:t>Escalation from second escalation grievance</w:t>
            </w:r>
          </w:p>
          <w:p w:rsidRPr="002E38CE" w:rsidR="005276BD" w:rsidP="004D41B6" w:rsidRDefault="005276BD" w14:paraId="63EA9935" w14:textId="21C892F8">
            <w:pPr>
              <w:jc w:val="both"/>
              <w:rPr>
                <w:rFonts w:ascii="Calibri" w:hAnsi="Calibri" w:cs="Calibri"/>
              </w:rPr>
            </w:pPr>
          </w:p>
        </w:tc>
      </w:tr>
    </w:tbl>
    <w:p w:rsidRPr="002E38CE" w:rsidR="006A7DF8" w:rsidP="004D41B6" w:rsidRDefault="006A7DF8" w14:paraId="6705FD62" w14:textId="163F4482">
      <w:pPr>
        <w:jc w:val="both"/>
        <w:rPr>
          <w:rFonts w:ascii="Calibri" w:hAnsi="Calibri" w:cs="Calibri"/>
        </w:rPr>
      </w:pPr>
      <w:r w:rsidRPr="002E38CE">
        <w:rPr>
          <w:rFonts w:ascii="Calibri" w:hAnsi="Calibri" w:cs="Calibri"/>
        </w:rPr>
        <w:tab/>
      </w:r>
      <w:r w:rsidRPr="002E38CE">
        <w:rPr>
          <w:rFonts w:ascii="Calibri" w:hAnsi="Calibri" w:cs="Calibri"/>
        </w:rPr>
        <w:tab/>
      </w:r>
      <w:r w:rsidRPr="002E38CE">
        <w:rPr>
          <w:rFonts w:ascii="Calibri" w:hAnsi="Calibri" w:cs="Calibri"/>
        </w:rPr>
        <w:tab/>
      </w:r>
      <w:r w:rsidRPr="002E38CE">
        <w:rPr>
          <w:rFonts w:ascii="Calibri" w:hAnsi="Calibri" w:cs="Calibri"/>
        </w:rPr>
        <w:tab/>
      </w:r>
    </w:p>
    <w:p w:rsidR="28218AEE" w:rsidP="28218AEE" w:rsidRDefault="28218AEE" w14:paraId="40E79285" w14:textId="190B2757">
      <w:pPr>
        <w:jc w:val="both"/>
        <w:rPr>
          <w:rFonts w:ascii="Calibri" w:hAnsi="Calibri" w:cs="Calibri"/>
        </w:rPr>
      </w:pPr>
    </w:p>
    <w:p w:rsidRPr="002E38CE" w:rsidR="006A7DF8" w:rsidP="004D41B6" w:rsidRDefault="006A7DF8" w14:paraId="6BD67656" w14:textId="27616FFC">
      <w:pPr>
        <w:jc w:val="both"/>
        <w:rPr>
          <w:rFonts w:ascii="Calibri" w:hAnsi="Calibri" w:cs="Calibri"/>
          <w:b/>
          <w:bCs/>
          <w:color w:val="0070C0"/>
          <w:sz w:val="30"/>
          <w:szCs w:val="30"/>
        </w:rPr>
      </w:pPr>
      <w:r w:rsidRPr="002E38CE">
        <w:rPr>
          <w:rFonts w:ascii="Calibri" w:hAnsi="Calibri" w:cs="Calibri"/>
          <w:b/>
          <w:bCs/>
          <w:color w:val="0070C0"/>
          <w:sz w:val="30"/>
          <w:szCs w:val="30"/>
        </w:rPr>
        <w:t>5.</w:t>
      </w:r>
      <w:r w:rsidRPr="002E38CE" w:rsidR="00937531">
        <w:rPr>
          <w:rFonts w:ascii="Calibri" w:hAnsi="Calibri" w:cs="Calibri"/>
          <w:b/>
          <w:bCs/>
          <w:color w:val="0070C0"/>
          <w:sz w:val="30"/>
          <w:szCs w:val="30"/>
        </w:rPr>
        <w:t xml:space="preserve"> </w:t>
      </w:r>
      <w:r w:rsidRPr="002E38CE">
        <w:rPr>
          <w:rFonts w:ascii="Calibri" w:hAnsi="Calibri" w:cs="Calibri"/>
          <w:b/>
          <w:bCs/>
          <w:color w:val="0070C0"/>
          <w:sz w:val="30"/>
          <w:szCs w:val="30"/>
        </w:rPr>
        <w:t>Initial handling of a grievance</w:t>
      </w:r>
    </w:p>
    <w:p w:rsidRPr="002E38CE" w:rsidR="006A7DF8" w:rsidP="004D41B6" w:rsidRDefault="006A7DF8" w14:paraId="1D86A400" w14:textId="77777777">
      <w:pPr>
        <w:jc w:val="both"/>
        <w:rPr>
          <w:rFonts w:ascii="Calibri" w:hAnsi="Calibri" w:cs="Calibri"/>
        </w:rPr>
      </w:pPr>
      <w:r w:rsidRPr="002E38CE">
        <w:rPr>
          <w:rFonts w:ascii="Calibri" w:hAnsi="Calibri" w:cs="Calibri"/>
        </w:rPr>
        <w:t xml:space="preserve">All information processed during a grievance will be kept in accordance with the Data Protection Policy and Staff Confidentiality Policy. </w:t>
      </w:r>
    </w:p>
    <w:p w:rsidRPr="002E38CE" w:rsidR="006A7DF8" w:rsidP="004D41B6" w:rsidRDefault="006A7DF8" w14:paraId="514E570F" w14:textId="77777777">
      <w:pPr>
        <w:jc w:val="both"/>
        <w:rPr>
          <w:rFonts w:ascii="Calibri" w:hAnsi="Calibri" w:cs="Calibri"/>
        </w:rPr>
      </w:pPr>
      <w:r w:rsidRPr="002E38CE">
        <w:rPr>
          <w:rFonts w:ascii="Calibri" w:hAnsi="Calibri" w:cs="Calibri"/>
        </w:rPr>
        <w:t>Employees will have the right to be accompanied at all stages of a formal procedure and may choose to bring a companion to the informal stages. The employee’s companion will be either:</w:t>
      </w:r>
    </w:p>
    <w:p w:rsidRPr="002E38CE" w:rsidR="006A7DF8" w:rsidP="008C2110" w:rsidRDefault="006A7DF8" w14:paraId="456ECA18" w14:textId="4F491B7B">
      <w:pPr>
        <w:pStyle w:val="ListParagraph"/>
        <w:numPr>
          <w:ilvl w:val="0"/>
          <w:numId w:val="3"/>
        </w:numPr>
        <w:jc w:val="both"/>
        <w:rPr>
          <w:rFonts w:ascii="Calibri" w:hAnsi="Calibri" w:cs="Calibri"/>
        </w:rPr>
      </w:pPr>
      <w:r w:rsidRPr="002E38CE">
        <w:rPr>
          <w:rFonts w:ascii="Calibri" w:hAnsi="Calibri" w:cs="Calibri"/>
        </w:rPr>
        <w:t>A colleague or friend; or</w:t>
      </w:r>
    </w:p>
    <w:p w:rsidRPr="002E38CE" w:rsidR="006A7DF8" w:rsidP="008C2110" w:rsidRDefault="006A7DF8" w14:paraId="464BC6EC" w14:textId="6E271F68">
      <w:pPr>
        <w:pStyle w:val="ListParagraph"/>
        <w:numPr>
          <w:ilvl w:val="0"/>
          <w:numId w:val="3"/>
        </w:numPr>
        <w:jc w:val="both"/>
        <w:rPr>
          <w:rFonts w:ascii="Calibri" w:hAnsi="Calibri" w:cs="Calibri"/>
        </w:rPr>
      </w:pPr>
      <w:r w:rsidRPr="002E38CE">
        <w:rPr>
          <w:rFonts w:ascii="Calibri" w:hAnsi="Calibri" w:cs="Calibri"/>
        </w:rPr>
        <w:t>A trade union official or accredited trade union representative.</w:t>
      </w:r>
    </w:p>
    <w:p w:rsidRPr="002E38CE" w:rsidR="006A7DF8" w:rsidP="004D41B6" w:rsidRDefault="006A7DF8" w14:paraId="641B1B28" w14:textId="77777777">
      <w:pPr>
        <w:jc w:val="both"/>
        <w:rPr>
          <w:rFonts w:ascii="Calibri" w:hAnsi="Calibri" w:cs="Calibri"/>
        </w:rPr>
      </w:pPr>
      <w:r w:rsidRPr="002E38CE">
        <w:rPr>
          <w:rFonts w:ascii="Calibri" w:hAnsi="Calibri" w:cs="Calibri"/>
        </w:rPr>
        <w:t>Companions will not:</w:t>
      </w:r>
    </w:p>
    <w:p w:rsidRPr="002E38CE" w:rsidR="006A7DF8" w:rsidP="008C2110" w:rsidRDefault="006A7DF8" w14:paraId="7EEDBC0C" w14:textId="0226C319">
      <w:pPr>
        <w:pStyle w:val="ListParagraph"/>
        <w:numPr>
          <w:ilvl w:val="0"/>
          <w:numId w:val="3"/>
        </w:numPr>
        <w:jc w:val="both"/>
        <w:rPr>
          <w:rFonts w:ascii="Calibri" w:hAnsi="Calibri" w:cs="Calibri"/>
        </w:rPr>
      </w:pPr>
      <w:r w:rsidRPr="002E38CE">
        <w:rPr>
          <w:rFonts w:ascii="Calibri" w:hAnsi="Calibri" w:cs="Calibri"/>
        </w:rPr>
        <w:t xml:space="preserve">Answer questions on the employee’s behalf. </w:t>
      </w:r>
    </w:p>
    <w:p w:rsidRPr="002E38CE" w:rsidR="006A7DF8" w:rsidP="008C2110" w:rsidRDefault="006A7DF8" w14:paraId="0154157E" w14:textId="1967C67D">
      <w:pPr>
        <w:pStyle w:val="ListParagraph"/>
        <w:numPr>
          <w:ilvl w:val="0"/>
          <w:numId w:val="3"/>
        </w:numPr>
        <w:jc w:val="both"/>
        <w:rPr>
          <w:rFonts w:ascii="Calibri" w:hAnsi="Calibri" w:cs="Calibri"/>
        </w:rPr>
      </w:pPr>
      <w:r w:rsidRPr="002E38CE">
        <w:rPr>
          <w:rFonts w:ascii="Calibri" w:hAnsi="Calibri" w:cs="Calibri"/>
        </w:rPr>
        <w:t xml:space="preserve">Address the hearing if the employee does not want them to. </w:t>
      </w:r>
    </w:p>
    <w:p w:rsidRPr="002E38CE" w:rsidR="006A7DF8" w:rsidP="008C2110" w:rsidRDefault="006A7DF8" w14:paraId="11C94371" w14:textId="221221F6">
      <w:pPr>
        <w:pStyle w:val="ListParagraph"/>
        <w:numPr>
          <w:ilvl w:val="0"/>
          <w:numId w:val="3"/>
        </w:numPr>
        <w:jc w:val="both"/>
        <w:rPr>
          <w:rFonts w:ascii="Calibri" w:hAnsi="Calibri" w:cs="Calibri"/>
        </w:rPr>
      </w:pPr>
      <w:r w:rsidRPr="002E38CE">
        <w:rPr>
          <w:rFonts w:ascii="Calibri" w:hAnsi="Calibri" w:cs="Calibri"/>
        </w:rPr>
        <w:t xml:space="preserve">Pose a conflict of interest to the grievance being raised. </w:t>
      </w:r>
    </w:p>
    <w:p w:rsidRPr="002E38CE" w:rsidR="006A7DF8" w:rsidP="008C2110" w:rsidRDefault="006A7DF8" w14:paraId="712CF029" w14:textId="4B48A336">
      <w:pPr>
        <w:pStyle w:val="ListParagraph"/>
        <w:numPr>
          <w:ilvl w:val="0"/>
          <w:numId w:val="3"/>
        </w:numPr>
        <w:jc w:val="both"/>
        <w:rPr>
          <w:rFonts w:ascii="Calibri" w:hAnsi="Calibri" w:cs="Calibri"/>
        </w:rPr>
      </w:pPr>
      <w:r w:rsidRPr="002E38CE">
        <w:rPr>
          <w:rFonts w:ascii="Calibri" w:hAnsi="Calibri" w:cs="Calibri"/>
        </w:rPr>
        <w:t xml:space="preserve">Prevent the employee from explaining their case. </w:t>
      </w:r>
    </w:p>
    <w:p w:rsidRPr="002E38CE" w:rsidR="006A7DF8" w:rsidP="004D41B6" w:rsidRDefault="006A7DF8" w14:paraId="64063D61" w14:textId="2B053C84">
      <w:pPr>
        <w:jc w:val="both"/>
        <w:rPr>
          <w:rFonts w:ascii="Calibri" w:hAnsi="Calibri" w:cs="Calibri"/>
          <w:b/>
          <w:bCs/>
        </w:rPr>
      </w:pPr>
      <w:r w:rsidRPr="002E38CE">
        <w:rPr>
          <w:rFonts w:ascii="Calibri" w:hAnsi="Calibri" w:cs="Calibri"/>
          <w:b/>
          <w:bCs/>
        </w:rPr>
        <w:t>The informal stage</w:t>
      </w:r>
    </w:p>
    <w:p w:rsidRPr="002E38CE" w:rsidR="006A7DF8" w:rsidP="004D41B6" w:rsidRDefault="006A7DF8" w14:paraId="5E6DAACC" w14:textId="77777777">
      <w:pPr>
        <w:jc w:val="both"/>
        <w:rPr>
          <w:rFonts w:ascii="Calibri" w:hAnsi="Calibri" w:cs="Calibri"/>
        </w:rPr>
      </w:pPr>
      <w:r w:rsidRPr="002E38CE">
        <w:rPr>
          <w:rFonts w:ascii="Calibri" w:hAnsi="Calibri" w:cs="Calibri"/>
        </w:rPr>
        <w:t xml:space="preserve">Employees will first submit their grievances to their line managers so that the grievance can go through the informal stage. Line managers will inform the grievance officer (unless the grievance is against the headteacher, in which case it would go straight to the chair of governors) that an informal grievance has been made; however, the identities of those involved will not be provided at this stage. </w:t>
      </w:r>
    </w:p>
    <w:p w:rsidRPr="002E38CE" w:rsidR="006A7DF8" w:rsidP="004D41B6" w:rsidRDefault="006A7DF8" w14:paraId="303E37EA" w14:textId="77777777">
      <w:pPr>
        <w:jc w:val="both"/>
        <w:rPr>
          <w:rFonts w:ascii="Calibri" w:hAnsi="Calibri" w:cs="Calibri"/>
        </w:rPr>
      </w:pPr>
      <w:r w:rsidRPr="002E38CE">
        <w:rPr>
          <w:rFonts w:ascii="Calibri" w:hAnsi="Calibri" w:cs="Calibri"/>
        </w:rPr>
        <w:t xml:space="preserve">The purpose of the informal stage is to resolve the issue in an open, honest and positive manner, to avoid formal escalation. </w:t>
      </w:r>
    </w:p>
    <w:p w:rsidRPr="002E38CE" w:rsidR="006A7DF8" w:rsidP="004D41B6" w:rsidRDefault="006A7DF8" w14:paraId="5DF3E3BF" w14:textId="77777777">
      <w:pPr>
        <w:jc w:val="both"/>
        <w:rPr>
          <w:rFonts w:ascii="Calibri" w:hAnsi="Calibri" w:cs="Calibri"/>
        </w:rPr>
      </w:pPr>
      <w:r w:rsidRPr="002E38CE">
        <w:rPr>
          <w:rFonts w:ascii="Calibri" w:hAnsi="Calibri" w:cs="Calibri"/>
        </w:rPr>
        <w:t xml:space="preserve">The informal meeting will take place within five working days of the grievance being raised. The line manager will arrange a time for the informal meeting – the employee will be informed of this in writing. If the employee is unable to attend, the line manager will arrange another suitable time. </w:t>
      </w:r>
    </w:p>
    <w:p w:rsidRPr="002E38CE" w:rsidR="006A7DF8" w:rsidP="004D41B6" w:rsidRDefault="006A7DF8" w14:paraId="70750B1F" w14:textId="77777777">
      <w:pPr>
        <w:jc w:val="both"/>
        <w:rPr>
          <w:rFonts w:ascii="Calibri" w:hAnsi="Calibri" w:cs="Calibri"/>
        </w:rPr>
      </w:pPr>
      <w:r w:rsidRPr="002E38CE">
        <w:rPr>
          <w:rFonts w:ascii="Calibri" w:hAnsi="Calibri" w:cs="Calibri"/>
        </w:rPr>
        <w:t xml:space="preserve">In the informal meeting, the employee’s line manager will determine: </w:t>
      </w:r>
    </w:p>
    <w:p w:rsidRPr="002E38CE" w:rsidR="006A7DF8" w:rsidP="008C2110" w:rsidRDefault="006A7DF8" w14:paraId="5538A450" w14:textId="00EE6932">
      <w:pPr>
        <w:pStyle w:val="ListParagraph"/>
        <w:numPr>
          <w:ilvl w:val="0"/>
          <w:numId w:val="3"/>
        </w:numPr>
        <w:jc w:val="both"/>
        <w:rPr>
          <w:rFonts w:ascii="Calibri" w:hAnsi="Calibri" w:cs="Calibri"/>
        </w:rPr>
      </w:pPr>
      <w:r w:rsidRPr="002E38CE">
        <w:rPr>
          <w:rFonts w:ascii="Calibri" w:hAnsi="Calibri" w:cs="Calibri"/>
        </w:rPr>
        <w:t xml:space="preserve">What the employee is concerned about. </w:t>
      </w:r>
    </w:p>
    <w:p w:rsidRPr="002E38CE" w:rsidR="006A7DF8" w:rsidP="008C2110" w:rsidRDefault="006A7DF8" w14:paraId="79047B3C" w14:textId="14B7039F">
      <w:pPr>
        <w:pStyle w:val="ListParagraph"/>
        <w:numPr>
          <w:ilvl w:val="0"/>
          <w:numId w:val="3"/>
        </w:numPr>
        <w:jc w:val="both"/>
        <w:rPr>
          <w:rFonts w:ascii="Calibri" w:hAnsi="Calibri" w:cs="Calibri"/>
        </w:rPr>
      </w:pPr>
      <w:r w:rsidRPr="002E38CE">
        <w:rPr>
          <w:rFonts w:ascii="Calibri" w:hAnsi="Calibri" w:cs="Calibri"/>
        </w:rPr>
        <w:t xml:space="preserve">What outcome the employee is seeking. </w:t>
      </w:r>
    </w:p>
    <w:p w:rsidRPr="002E38CE" w:rsidR="006A7DF8" w:rsidP="008C2110" w:rsidRDefault="006A7DF8" w14:paraId="3BF89566" w14:textId="5B7729DB">
      <w:pPr>
        <w:pStyle w:val="ListParagraph"/>
        <w:numPr>
          <w:ilvl w:val="0"/>
          <w:numId w:val="3"/>
        </w:numPr>
        <w:jc w:val="both"/>
        <w:rPr>
          <w:rFonts w:ascii="Calibri" w:hAnsi="Calibri" w:cs="Calibri"/>
        </w:rPr>
      </w:pPr>
      <w:r w:rsidRPr="002E38CE">
        <w:rPr>
          <w:rFonts w:ascii="Calibri" w:hAnsi="Calibri" w:cs="Calibri"/>
        </w:rPr>
        <w:t xml:space="preserve">Whether further meetings and escalation to the formal stage are required. </w:t>
      </w:r>
    </w:p>
    <w:p w:rsidRPr="002E38CE" w:rsidR="006A7DF8" w:rsidP="004D41B6" w:rsidRDefault="006A7DF8" w14:paraId="4A883369" w14:textId="77777777">
      <w:pPr>
        <w:jc w:val="both"/>
        <w:rPr>
          <w:rFonts w:ascii="Calibri" w:hAnsi="Calibri" w:cs="Calibri"/>
        </w:rPr>
      </w:pPr>
      <w:r w:rsidRPr="002E38CE">
        <w:rPr>
          <w:rFonts w:ascii="Calibri" w:hAnsi="Calibri" w:cs="Calibri"/>
        </w:rPr>
        <w:t xml:space="preserve">The line manager will keep notes during the informal meeting and the employee will be provided with a copy of these immediately. At the end of the informal meeting, the line manager will agree what action will be taken to achieve the appropriate outcome and by when, e.g. escalation to the formal stage. The line manager will provide the employee with a written outcome letter within five days of the meeting. </w:t>
      </w:r>
    </w:p>
    <w:p w:rsidRPr="002E38CE" w:rsidR="006A7DF8" w:rsidP="004D41B6" w:rsidRDefault="006A7DF8" w14:paraId="66291650" w14:textId="77777777">
      <w:pPr>
        <w:jc w:val="both"/>
        <w:rPr>
          <w:rFonts w:ascii="Calibri" w:hAnsi="Calibri" w:cs="Calibri"/>
        </w:rPr>
      </w:pPr>
      <w:r w:rsidRPr="002E38CE">
        <w:rPr>
          <w:rFonts w:ascii="Calibri" w:hAnsi="Calibri" w:cs="Calibri"/>
        </w:rPr>
        <w:t xml:space="preserve">If the grievance relates to another employee, that employee will be informed in writing within five days and the line manager will hold a meeting with them to explain. The identity of the person raising the grievance will not be provided to any other employee. </w:t>
      </w:r>
    </w:p>
    <w:p w:rsidRPr="002E38CE" w:rsidR="006A7DF8" w:rsidP="004D41B6" w:rsidRDefault="006A7DF8" w14:paraId="5149ECBA" w14:textId="77777777">
      <w:pPr>
        <w:jc w:val="both"/>
        <w:rPr>
          <w:rFonts w:ascii="Calibri" w:hAnsi="Calibri" w:cs="Calibri"/>
        </w:rPr>
      </w:pPr>
      <w:r w:rsidRPr="002E38CE">
        <w:rPr>
          <w:rFonts w:ascii="Calibri" w:hAnsi="Calibri" w:cs="Calibri"/>
        </w:rPr>
        <w:t xml:space="preserve">If the working relationship between the employees for which the grievance is concerned is breaking down, the line manager will consider whether seeking assistance from the headteacher/grievance officer is appropriate. </w:t>
      </w:r>
    </w:p>
    <w:p w:rsidRPr="002E38CE" w:rsidR="006A7DF8" w:rsidP="004D41B6" w:rsidRDefault="006A7DF8" w14:paraId="1C0B8A77" w14:textId="77777777">
      <w:pPr>
        <w:jc w:val="both"/>
        <w:rPr>
          <w:rFonts w:ascii="Calibri" w:hAnsi="Calibri" w:cs="Calibri"/>
        </w:rPr>
      </w:pPr>
      <w:r w:rsidRPr="002E38CE">
        <w:rPr>
          <w:rFonts w:ascii="Calibri" w:hAnsi="Calibri" w:cs="Calibri"/>
        </w:rPr>
        <w:t xml:space="preserve">If a resolution cannot be found during the informal stage, the employee raising the grievance may be advised to escalate the matter to a formal grievance – employees will complete the employee grievance form to do this. </w:t>
      </w:r>
    </w:p>
    <w:p w:rsidRPr="002E38CE" w:rsidR="006A7DF8" w:rsidP="004D41B6" w:rsidRDefault="006A7DF8" w14:paraId="01CBCA7B" w14:textId="77777777">
      <w:pPr>
        <w:jc w:val="both"/>
        <w:rPr>
          <w:rFonts w:ascii="Calibri" w:hAnsi="Calibri" w:cs="Calibri"/>
          <w:b/>
          <w:bCs/>
        </w:rPr>
      </w:pPr>
      <w:r w:rsidRPr="002E38CE">
        <w:rPr>
          <w:rFonts w:ascii="Calibri" w:hAnsi="Calibri" w:cs="Calibri"/>
          <w:b/>
          <w:bCs/>
        </w:rPr>
        <w:t>Grievance hearing – formal stage</w:t>
      </w:r>
    </w:p>
    <w:p w:rsidRPr="002E38CE" w:rsidR="006A7DF8" w:rsidP="004D41B6" w:rsidRDefault="006A7DF8" w14:paraId="02237C98" w14:textId="77777777">
      <w:pPr>
        <w:jc w:val="both"/>
        <w:rPr>
          <w:rFonts w:ascii="Calibri" w:hAnsi="Calibri" w:cs="Calibri"/>
        </w:rPr>
      </w:pPr>
      <w:r w:rsidRPr="002E38CE">
        <w:rPr>
          <w:rFonts w:ascii="Calibri" w:hAnsi="Calibri" w:cs="Calibri"/>
        </w:rPr>
        <w:t>The employee will also write a statement of the grievance, which will include:</w:t>
      </w:r>
    </w:p>
    <w:p w:rsidRPr="002E38CE" w:rsidR="006A7DF8" w:rsidP="008C2110" w:rsidRDefault="006A7DF8" w14:paraId="266F97A2" w14:textId="7C4CBAD0">
      <w:pPr>
        <w:pStyle w:val="ListParagraph"/>
        <w:numPr>
          <w:ilvl w:val="0"/>
          <w:numId w:val="3"/>
        </w:numPr>
        <w:jc w:val="both"/>
        <w:rPr>
          <w:rFonts w:ascii="Calibri" w:hAnsi="Calibri" w:cs="Calibri"/>
        </w:rPr>
      </w:pPr>
      <w:r w:rsidRPr="002E38CE">
        <w:rPr>
          <w:rFonts w:ascii="Calibri" w:hAnsi="Calibri" w:cs="Calibri"/>
        </w:rPr>
        <w:t xml:space="preserve">A brief description of the events that lead to the grievance, including names and dates. </w:t>
      </w:r>
    </w:p>
    <w:p w:rsidRPr="002E38CE" w:rsidR="006A7DF8" w:rsidP="008C2110" w:rsidRDefault="006A7DF8" w14:paraId="2218E61C" w14:textId="6A688933">
      <w:pPr>
        <w:pStyle w:val="ListParagraph"/>
        <w:numPr>
          <w:ilvl w:val="0"/>
          <w:numId w:val="3"/>
        </w:numPr>
        <w:jc w:val="both"/>
        <w:rPr>
          <w:rFonts w:ascii="Calibri" w:hAnsi="Calibri" w:cs="Calibri"/>
        </w:rPr>
      </w:pPr>
      <w:r w:rsidRPr="002E38CE">
        <w:rPr>
          <w:rFonts w:ascii="Calibri" w:hAnsi="Calibri" w:cs="Calibri"/>
        </w:rPr>
        <w:t xml:space="preserve">An account of how the events made the employee feel. </w:t>
      </w:r>
    </w:p>
    <w:p w:rsidRPr="002E38CE" w:rsidR="006A7DF8" w:rsidP="008C2110" w:rsidRDefault="006A7DF8" w14:paraId="30407E37" w14:textId="75B86D14">
      <w:pPr>
        <w:pStyle w:val="ListParagraph"/>
        <w:numPr>
          <w:ilvl w:val="0"/>
          <w:numId w:val="3"/>
        </w:numPr>
        <w:jc w:val="both"/>
        <w:rPr>
          <w:rFonts w:ascii="Calibri" w:hAnsi="Calibri" w:cs="Calibri"/>
        </w:rPr>
      </w:pPr>
      <w:r w:rsidRPr="002E38CE">
        <w:rPr>
          <w:rFonts w:ascii="Calibri" w:hAnsi="Calibri" w:cs="Calibri"/>
        </w:rPr>
        <w:t xml:space="preserve">What actions the employee has taken to resolve the grievance. </w:t>
      </w:r>
    </w:p>
    <w:p w:rsidRPr="002E38CE" w:rsidR="006A7DF8" w:rsidP="008C2110" w:rsidRDefault="006A7DF8" w14:paraId="3536C6BE" w14:textId="15A27609">
      <w:pPr>
        <w:pStyle w:val="ListParagraph"/>
        <w:numPr>
          <w:ilvl w:val="0"/>
          <w:numId w:val="3"/>
        </w:numPr>
        <w:jc w:val="both"/>
        <w:rPr>
          <w:rFonts w:ascii="Calibri" w:hAnsi="Calibri" w:cs="Calibri"/>
        </w:rPr>
      </w:pPr>
      <w:r w:rsidRPr="002E38CE">
        <w:rPr>
          <w:rFonts w:ascii="Calibri" w:hAnsi="Calibri" w:cs="Calibri"/>
        </w:rPr>
        <w:t xml:space="preserve">What outcomes the employee is hoping for. </w:t>
      </w:r>
    </w:p>
    <w:p w:rsidRPr="002E38CE" w:rsidR="006A7DF8" w:rsidP="004D41B6" w:rsidRDefault="006A7DF8" w14:paraId="11733ACC" w14:textId="77777777">
      <w:pPr>
        <w:jc w:val="both"/>
        <w:rPr>
          <w:rFonts w:ascii="Calibri" w:hAnsi="Calibri" w:cs="Calibri"/>
        </w:rPr>
      </w:pPr>
      <w:r w:rsidRPr="002E38CE">
        <w:rPr>
          <w:rFonts w:ascii="Calibri" w:hAnsi="Calibri" w:cs="Calibri"/>
        </w:rPr>
        <w:t xml:space="preserve">Line managers will give employee grievance forms and written statements to the headteacher. Employees will be advised to keep a copy of their employee grievance forms and written statements. Once the headteacher receives the employee grievance form and written statement, they will, in liaison with the grievance officer, invite the employee to a formal meeting within 10 working days. </w:t>
      </w:r>
    </w:p>
    <w:p w:rsidRPr="002E38CE" w:rsidR="006A7DF8" w:rsidP="004D41B6" w:rsidRDefault="006A7DF8" w14:paraId="0CA35A70" w14:textId="77777777">
      <w:pPr>
        <w:jc w:val="both"/>
        <w:rPr>
          <w:rFonts w:ascii="Calibri" w:hAnsi="Calibri" w:cs="Calibri"/>
        </w:rPr>
      </w:pPr>
      <w:r w:rsidRPr="002E38CE">
        <w:rPr>
          <w:rFonts w:ascii="Calibri" w:hAnsi="Calibri" w:cs="Calibri"/>
        </w:rPr>
        <w:t xml:space="preserve">If the employee or their companion is unable to attend the scheduled meeting, a suitable alternative date will be arranged. If the employee is persistently unable or unwilling to attend the meeting without good reason, the grievance officer will make a decision based on the evidence available. </w:t>
      </w:r>
    </w:p>
    <w:p w:rsidRPr="002E38CE" w:rsidR="006A7DF8" w:rsidP="004D41B6" w:rsidRDefault="006A7DF8" w14:paraId="71D1223F" w14:textId="77777777">
      <w:pPr>
        <w:jc w:val="both"/>
        <w:rPr>
          <w:rFonts w:ascii="Calibri" w:hAnsi="Calibri" w:cs="Calibri"/>
        </w:rPr>
      </w:pPr>
      <w:r w:rsidRPr="002E38CE">
        <w:rPr>
          <w:rFonts w:ascii="Calibri" w:hAnsi="Calibri" w:cs="Calibri"/>
        </w:rPr>
        <w:t xml:space="preserve">The grievance officer will lead the meeting and they will ensure that the employee has an opportunity to explain their grievance. The grievance officer will attempt to resolve the grievance at this meeting, so long as no investigations are required, e.g. no fact checking is required. A suitable member of staff will take minutes during the formal stage meeting – these minutes will be kept confidential and safe, in line with the Data Protection Policy. An electronic copy of the minutes will be shared with the employee immediately. </w:t>
      </w:r>
    </w:p>
    <w:p w:rsidRPr="002E38CE" w:rsidR="006A7DF8" w:rsidP="004D41B6" w:rsidRDefault="006A7DF8" w14:paraId="7F1BC77D" w14:textId="77777777">
      <w:pPr>
        <w:jc w:val="both"/>
        <w:rPr>
          <w:rFonts w:ascii="Calibri" w:hAnsi="Calibri" w:cs="Calibri"/>
        </w:rPr>
      </w:pPr>
      <w:r w:rsidRPr="002E38CE">
        <w:rPr>
          <w:rFonts w:ascii="Calibri" w:hAnsi="Calibri" w:cs="Calibri"/>
        </w:rPr>
        <w:t>If no resolution can take place during the formal stage meeting, an investigation will take place and a further meeting will be held within 15 working days.</w:t>
      </w:r>
    </w:p>
    <w:p w:rsidRPr="002E38CE" w:rsidR="006A7DF8" w:rsidP="004D41B6" w:rsidRDefault="006A7DF8" w14:paraId="67C1094F" w14:textId="0A21B8AD">
      <w:pPr>
        <w:jc w:val="both"/>
        <w:rPr>
          <w:rFonts w:ascii="Calibri" w:hAnsi="Calibri" w:cs="Calibri"/>
          <w:b/>
          <w:bCs/>
          <w:color w:val="0070C0"/>
          <w:sz w:val="30"/>
          <w:szCs w:val="30"/>
        </w:rPr>
      </w:pPr>
      <w:r w:rsidRPr="002E38CE">
        <w:rPr>
          <w:rFonts w:ascii="Calibri" w:hAnsi="Calibri" w:cs="Calibri"/>
          <w:b/>
          <w:bCs/>
          <w:color w:val="0070C0"/>
          <w:sz w:val="30"/>
          <w:szCs w:val="30"/>
        </w:rPr>
        <w:t>6.</w:t>
      </w:r>
      <w:r w:rsidRPr="002E38CE" w:rsidR="002857D7">
        <w:rPr>
          <w:rFonts w:ascii="Calibri" w:hAnsi="Calibri" w:cs="Calibri"/>
          <w:b/>
          <w:bCs/>
          <w:color w:val="0070C0"/>
          <w:sz w:val="30"/>
          <w:szCs w:val="30"/>
        </w:rPr>
        <w:t xml:space="preserve"> </w:t>
      </w:r>
      <w:r w:rsidRPr="002E38CE">
        <w:rPr>
          <w:rFonts w:ascii="Calibri" w:hAnsi="Calibri" w:cs="Calibri"/>
          <w:b/>
          <w:bCs/>
          <w:color w:val="0070C0"/>
          <w:sz w:val="30"/>
          <w:szCs w:val="30"/>
        </w:rPr>
        <w:t>The grievance investigation</w:t>
      </w:r>
    </w:p>
    <w:p w:rsidRPr="002E38CE" w:rsidR="006A7DF8" w:rsidP="004D41B6" w:rsidRDefault="006A7DF8" w14:paraId="738F0220" w14:textId="77777777">
      <w:pPr>
        <w:jc w:val="both"/>
        <w:rPr>
          <w:rFonts w:ascii="Calibri" w:hAnsi="Calibri" w:cs="Calibri"/>
        </w:rPr>
      </w:pPr>
      <w:r w:rsidRPr="002E38CE">
        <w:rPr>
          <w:rFonts w:ascii="Calibri" w:hAnsi="Calibri" w:cs="Calibri"/>
        </w:rPr>
        <w:t xml:space="preserve">The grievance officer will conduct one of the following two investigations: </w:t>
      </w:r>
    </w:p>
    <w:p w:rsidRPr="002E38CE" w:rsidR="006A7DF8" w:rsidP="008C2110" w:rsidRDefault="006A7DF8" w14:paraId="50516B14" w14:textId="4C344E60">
      <w:pPr>
        <w:pStyle w:val="ListParagraph"/>
        <w:numPr>
          <w:ilvl w:val="0"/>
          <w:numId w:val="3"/>
        </w:numPr>
        <w:jc w:val="both"/>
        <w:rPr>
          <w:rFonts w:ascii="Calibri" w:hAnsi="Calibri" w:cs="Calibri"/>
        </w:rPr>
      </w:pPr>
      <w:r w:rsidRPr="002E38CE">
        <w:rPr>
          <w:rFonts w:ascii="Calibri" w:hAnsi="Calibri" w:cs="Calibri"/>
        </w:rPr>
        <w:t xml:space="preserve">A fact checking investigation </w:t>
      </w:r>
    </w:p>
    <w:p w:rsidRPr="002E38CE" w:rsidR="006A7DF8" w:rsidP="008C2110" w:rsidRDefault="006A7DF8" w14:paraId="5E85B601" w14:textId="1D1E38D0">
      <w:pPr>
        <w:pStyle w:val="ListParagraph"/>
        <w:numPr>
          <w:ilvl w:val="0"/>
          <w:numId w:val="3"/>
        </w:numPr>
        <w:jc w:val="both"/>
        <w:rPr>
          <w:rFonts w:ascii="Calibri" w:hAnsi="Calibri" w:cs="Calibri"/>
        </w:rPr>
      </w:pPr>
      <w:r w:rsidRPr="002E38CE">
        <w:rPr>
          <w:rFonts w:ascii="Calibri" w:hAnsi="Calibri" w:cs="Calibri"/>
        </w:rPr>
        <w:t xml:space="preserve">A full investigation </w:t>
      </w:r>
    </w:p>
    <w:p w:rsidRPr="002E38CE" w:rsidR="006A7DF8" w:rsidP="004D41B6" w:rsidRDefault="006A7DF8" w14:paraId="4AA4391A" w14:textId="77777777">
      <w:pPr>
        <w:jc w:val="both"/>
        <w:rPr>
          <w:rFonts w:ascii="Calibri" w:hAnsi="Calibri" w:cs="Calibri"/>
        </w:rPr>
      </w:pPr>
      <w:r w:rsidRPr="002E38CE">
        <w:rPr>
          <w:rFonts w:ascii="Calibri" w:hAnsi="Calibri" w:cs="Calibri"/>
        </w:rPr>
        <w:t>The grievance officer will determine which type of investigation is required on a case-by-case basis. Following the initial formal meeting, the grievance officer may need to conduct a fact checking investigation before resolving the grievance. Fact checking investigations will be conducted in a professional, timely and non-intrusive manner. These investigations may involve interviews with line managers and email searches.</w:t>
      </w:r>
    </w:p>
    <w:p w:rsidRPr="002E38CE" w:rsidR="002857D7" w:rsidP="004D41B6" w:rsidRDefault="002857D7" w14:paraId="3A98AD5E" w14:textId="77777777">
      <w:pPr>
        <w:jc w:val="both"/>
        <w:rPr>
          <w:rFonts w:ascii="Calibri" w:hAnsi="Calibri" w:cs="Calibri"/>
        </w:rPr>
      </w:pPr>
    </w:p>
    <w:p w:rsidRPr="002E38CE" w:rsidR="006A7DF8" w:rsidP="004D41B6" w:rsidRDefault="006A7DF8" w14:paraId="192F7423" w14:textId="77777777">
      <w:pPr>
        <w:jc w:val="both"/>
        <w:rPr>
          <w:rFonts w:ascii="Calibri" w:hAnsi="Calibri" w:cs="Calibri"/>
        </w:rPr>
      </w:pPr>
      <w:r w:rsidRPr="002E38CE">
        <w:rPr>
          <w:rFonts w:ascii="Calibri" w:hAnsi="Calibri" w:cs="Calibri"/>
        </w:rPr>
        <w:t xml:space="preserve">For full investigations, the grievance officer will: </w:t>
      </w:r>
    </w:p>
    <w:p w:rsidRPr="002E38CE" w:rsidR="006A7DF8" w:rsidP="008C2110" w:rsidRDefault="006A7DF8" w14:paraId="4C872673" w14:textId="36CE67AC">
      <w:pPr>
        <w:pStyle w:val="ListParagraph"/>
        <w:numPr>
          <w:ilvl w:val="0"/>
          <w:numId w:val="3"/>
        </w:numPr>
        <w:jc w:val="both"/>
        <w:rPr>
          <w:rFonts w:ascii="Calibri" w:hAnsi="Calibri" w:cs="Calibri"/>
        </w:rPr>
      </w:pPr>
      <w:r w:rsidRPr="002E38CE">
        <w:rPr>
          <w:rFonts w:ascii="Calibri" w:hAnsi="Calibri" w:cs="Calibri"/>
        </w:rPr>
        <w:t xml:space="preserve">Appoint a suitably independent and senior member of staff, e.g. the head of HR, or the chair of governors to be the investigation officer within five working days. </w:t>
      </w:r>
    </w:p>
    <w:p w:rsidRPr="002E38CE" w:rsidR="006A7DF8" w:rsidP="008C2110" w:rsidRDefault="006A7DF8" w14:paraId="77DAEB68" w14:textId="7E405D34">
      <w:pPr>
        <w:pStyle w:val="ListParagraph"/>
        <w:numPr>
          <w:ilvl w:val="0"/>
          <w:numId w:val="3"/>
        </w:numPr>
        <w:jc w:val="both"/>
        <w:rPr>
          <w:rFonts w:ascii="Calibri" w:hAnsi="Calibri" w:cs="Calibri"/>
        </w:rPr>
      </w:pPr>
      <w:r w:rsidRPr="002E38CE">
        <w:rPr>
          <w:rFonts w:ascii="Calibri" w:hAnsi="Calibri" w:cs="Calibri"/>
        </w:rPr>
        <w:t xml:space="preserve">Assist the investigation officer as far as they can without interfering with the investigation. </w:t>
      </w:r>
    </w:p>
    <w:p w:rsidRPr="002E38CE" w:rsidR="006A7DF8" w:rsidP="004D41B6" w:rsidRDefault="006A7DF8" w14:paraId="2485E89F" w14:textId="77777777">
      <w:pPr>
        <w:jc w:val="both"/>
        <w:rPr>
          <w:rFonts w:ascii="Calibri" w:hAnsi="Calibri" w:cs="Calibri"/>
        </w:rPr>
      </w:pPr>
      <w:r w:rsidRPr="002E38CE">
        <w:rPr>
          <w:rFonts w:ascii="Calibri" w:hAnsi="Calibri" w:cs="Calibri"/>
        </w:rPr>
        <w:t xml:space="preserve">During full investigations, the investigation officer will: </w:t>
      </w:r>
    </w:p>
    <w:p w:rsidRPr="002E38CE" w:rsidR="006A7DF8" w:rsidP="008C2110" w:rsidRDefault="006A7DF8" w14:paraId="4039EEB5" w14:textId="304DEED4">
      <w:pPr>
        <w:pStyle w:val="ListParagraph"/>
        <w:numPr>
          <w:ilvl w:val="0"/>
          <w:numId w:val="3"/>
        </w:numPr>
        <w:jc w:val="both"/>
        <w:rPr>
          <w:rFonts w:ascii="Calibri" w:hAnsi="Calibri" w:cs="Calibri"/>
        </w:rPr>
      </w:pPr>
      <w:r w:rsidRPr="002E38CE">
        <w:rPr>
          <w:rFonts w:ascii="Calibri" w:hAnsi="Calibri" w:cs="Calibri"/>
        </w:rPr>
        <w:t xml:space="preserve">Aim to conclude their investigations within 15 working days. </w:t>
      </w:r>
    </w:p>
    <w:p w:rsidRPr="002E38CE" w:rsidR="006A7DF8" w:rsidP="008C2110" w:rsidRDefault="006A7DF8" w14:paraId="09877285" w14:textId="0462DE6C">
      <w:pPr>
        <w:pStyle w:val="ListParagraph"/>
        <w:numPr>
          <w:ilvl w:val="0"/>
          <w:numId w:val="3"/>
        </w:numPr>
        <w:jc w:val="both"/>
        <w:rPr>
          <w:rFonts w:ascii="Calibri" w:hAnsi="Calibri" w:cs="Calibri"/>
        </w:rPr>
      </w:pPr>
      <w:r w:rsidRPr="002E38CE">
        <w:rPr>
          <w:rFonts w:ascii="Calibri" w:hAnsi="Calibri" w:cs="Calibri"/>
        </w:rPr>
        <w:t xml:space="preserve">Interview the employee concerned, plus other employees whose information may have a bearing on the case. </w:t>
      </w:r>
    </w:p>
    <w:p w:rsidRPr="002E38CE" w:rsidR="006A7DF8" w:rsidP="008C2110" w:rsidRDefault="006A7DF8" w14:paraId="2C4106D9" w14:textId="4BACDB40">
      <w:pPr>
        <w:pStyle w:val="ListParagraph"/>
        <w:numPr>
          <w:ilvl w:val="0"/>
          <w:numId w:val="3"/>
        </w:numPr>
        <w:jc w:val="both"/>
        <w:rPr>
          <w:rFonts w:ascii="Calibri" w:hAnsi="Calibri" w:cs="Calibri"/>
        </w:rPr>
      </w:pPr>
      <w:r w:rsidRPr="002E38CE">
        <w:rPr>
          <w:rFonts w:ascii="Calibri" w:hAnsi="Calibri" w:cs="Calibri"/>
        </w:rPr>
        <w:t xml:space="preserve">Present their findings in writing to the grievance officer, who will provide a copy to all employees involved. </w:t>
      </w:r>
    </w:p>
    <w:p w:rsidRPr="002E38CE" w:rsidR="006A7DF8" w:rsidP="004D41B6" w:rsidRDefault="006A7DF8" w14:paraId="55B084F4" w14:textId="77777777">
      <w:pPr>
        <w:jc w:val="both"/>
        <w:rPr>
          <w:rFonts w:ascii="Calibri" w:hAnsi="Calibri" w:cs="Calibri"/>
        </w:rPr>
      </w:pPr>
      <w:r w:rsidRPr="002E38CE">
        <w:rPr>
          <w:rFonts w:ascii="Calibri" w:hAnsi="Calibri" w:cs="Calibri"/>
        </w:rPr>
        <w:t xml:space="preserve">The investigation officer will not be responsible for determining the outcome of the grievance – this responsibility will lie with the grievance officer.   </w:t>
      </w:r>
    </w:p>
    <w:p w:rsidRPr="002E38CE" w:rsidR="006A7DF8" w:rsidP="004D41B6" w:rsidRDefault="006A7DF8" w14:paraId="6FE96179" w14:textId="45C03FAE">
      <w:pPr>
        <w:jc w:val="both"/>
        <w:rPr>
          <w:rFonts w:ascii="Calibri" w:hAnsi="Calibri" w:cs="Calibri"/>
          <w:b/>
          <w:bCs/>
          <w:color w:val="0070C0"/>
          <w:sz w:val="30"/>
          <w:szCs w:val="30"/>
        </w:rPr>
      </w:pPr>
      <w:r w:rsidRPr="002E38CE">
        <w:rPr>
          <w:rFonts w:ascii="Calibri" w:hAnsi="Calibri" w:cs="Calibri"/>
          <w:b/>
          <w:bCs/>
          <w:color w:val="0070C0"/>
          <w:sz w:val="30"/>
          <w:szCs w:val="30"/>
        </w:rPr>
        <w:t>7.</w:t>
      </w:r>
      <w:r w:rsidRPr="002E38CE" w:rsidR="002857D7">
        <w:rPr>
          <w:rFonts w:ascii="Calibri" w:hAnsi="Calibri" w:cs="Calibri"/>
          <w:b/>
          <w:bCs/>
          <w:color w:val="0070C0"/>
          <w:sz w:val="30"/>
          <w:szCs w:val="30"/>
        </w:rPr>
        <w:t xml:space="preserve"> </w:t>
      </w:r>
      <w:r w:rsidRPr="002E38CE">
        <w:rPr>
          <w:rFonts w:ascii="Calibri" w:hAnsi="Calibri" w:cs="Calibri"/>
          <w:b/>
          <w:bCs/>
          <w:color w:val="0070C0"/>
          <w:sz w:val="30"/>
          <w:szCs w:val="30"/>
        </w:rPr>
        <w:t>Grievance outcomes</w:t>
      </w:r>
    </w:p>
    <w:p w:rsidRPr="002E38CE" w:rsidR="006A7DF8" w:rsidP="004D41B6" w:rsidRDefault="006A7DF8" w14:paraId="674D612E" w14:textId="77777777">
      <w:pPr>
        <w:jc w:val="both"/>
        <w:rPr>
          <w:rFonts w:ascii="Calibri" w:hAnsi="Calibri" w:cs="Calibri"/>
        </w:rPr>
      </w:pPr>
      <w:r w:rsidRPr="002E38CE">
        <w:rPr>
          <w:rFonts w:ascii="Calibri" w:hAnsi="Calibri" w:cs="Calibri"/>
        </w:rPr>
        <w:t xml:space="preserve">Once the investigation report has been received, the grievance officer will call a grievance meeting to which the employees concerned, and their companions, will be invited. At this meeting, employees will be given an opportunity to answer any questions that arose from the investigation. </w:t>
      </w:r>
    </w:p>
    <w:p w:rsidRPr="002E38CE" w:rsidR="006A7DF8" w:rsidP="004D41B6" w:rsidRDefault="006A7DF8" w14:paraId="1E96163A" w14:textId="77777777">
      <w:pPr>
        <w:jc w:val="both"/>
        <w:rPr>
          <w:rFonts w:ascii="Calibri" w:hAnsi="Calibri" w:cs="Calibri"/>
        </w:rPr>
      </w:pPr>
      <w:r w:rsidRPr="002E38CE">
        <w:rPr>
          <w:rFonts w:ascii="Calibri" w:hAnsi="Calibri" w:cs="Calibri"/>
        </w:rPr>
        <w:t xml:space="preserve">At the grievance meeting, the grievance officer may decide to invite witnesses, e.g. the investigation officer, to answer questions. The grievance officer and the employees concerned will be permitted to ask witnesses questions. Employees will also be permitted to invite witnesses to this meeting. </w:t>
      </w:r>
    </w:p>
    <w:p w:rsidRPr="002E38CE" w:rsidR="006A7DF8" w:rsidP="004D41B6" w:rsidRDefault="006A7DF8" w14:paraId="7EDF73DA" w14:textId="77777777">
      <w:pPr>
        <w:jc w:val="both"/>
        <w:rPr>
          <w:rFonts w:ascii="Calibri" w:hAnsi="Calibri" w:cs="Calibri"/>
        </w:rPr>
      </w:pPr>
      <w:r w:rsidRPr="002E38CE">
        <w:rPr>
          <w:rFonts w:ascii="Calibri" w:hAnsi="Calibri" w:cs="Calibri"/>
        </w:rPr>
        <w:t xml:space="preserve">Once all the information has been presented, the grievance officer will adjourn the meeting to make their decision. The grievance officer will consider each side of the grievance and make a decision – this will be recorded in the outcome letter. The outcomes possible following a grievance are as follows: </w:t>
      </w:r>
    </w:p>
    <w:p w:rsidRPr="002E38CE" w:rsidR="006A7DF8" w:rsidP="008C2110" w:rsidRDefault="006A7DF8" w14:paraId="5D6C68A8" w14:textId="31E7ADFC">
      <w:pPr>
        <w:pStyle w:val="ListParagraph"/>
        <w:numPr>
          <w:ilvl w:val="0"/>
          <w:numId w:val="3"/>
        </w:numPr>
        <w:jc w:val="both"/>
        <w:rPr>
          <w:rFonts w:ascii="Calibri" w:hAnsi="Calibri" w:cs="Calibri"/>
        </w:rPr>
      </w:pPr>
      <w:r w:rsidRPr="002E38CE">
        <w:rPr>
          <w:rFonts w:ascii="Calibri" w:hAnsi="Calibri" w:cs="Calibri"/>
        </w:rPr>
        <w:t xml:space="preserve">The grievance is upheld in full </w:t>
      </w:r>
    </w:p>
    <w:p w:rsidRPr="002E38CE" w:rsidR="006A7DF8" w:rsidP="008C2110" w:rsidRDefault="006A7DF8" w14:paraId="22F7D59E" w14:textId="0B20E919">
      <w:pPr>
        <w:pStyle w:val="ListParagraph"/>
        <w:numPr>
          <w:ilvl w:val="0"/>
          <w:numId w:val="3"/>
        </w:numPr>
        <w:jc w:val="both"/>
        <w:rPr>
          <w:rFonts w:ascii="Calibri" w:hAnsi="Calibri" w:cs="Calibri"/>
        </w:rPr>
      </w:pPr>
      <w:r w:rsidRPr="002E38CE">
        <w:rPr>
          <w:rFonts w:ascii="Calibri" w:hAnsi="Calibri" w:cs="Calibri"/>
        </w:rPr>
        <w:t xml:space="preserve">The grievance is rejected in full </w:t>
      </w:r>
    </w:p>
    <w:p w:rsidRPr="002E38CE" w:rsidR="006A7DF8" w:rsidP="008C2110" w:rsidRDefault="006A7DF8" w14:paraId="18CAC70C" w14:textId="1F58DA10">
      <w:pPr>
        <w:pStyle w:val="ListParagraph"/>
        <w:numPr>
          <w:ilvl w:val="0"/>
          <w:numId w:val="3"/>
        </w:numPr>
        <w:jc w:val="both"/>
        <w:rPr>
          <w:rFonts w:ascii="Calibri" w:hAnsi="Calibri" w:cs="Calibri"/>
        </w:rPr>
      </w:pPr>
      <w:r w:rsidRPr="002E38CE">
        <w:rPr>
          <w:rFonts w:ascii="Calibri" w:hAnsi="Calibri" w:cs="Calibri"/>
        </w:rPr>
        <w:t>The grievance is partially upheld, e.g. there is validity to some of the grievance</w:t>
      </w:r>
    </w:p>
    <w:p w:rsidRPr="002E38CE" w:rsidR="006A7DF8" w:rsidP="008C2110" w:rsidRDefault="006A7DF8" w14:paraId="3642D720" w14:textId="5726A964">
      <w:pPr>
        <w:pStyle w:val="ListParagraph"/>
        <w:numPr>
          <w:ilvl w:val="0"/>
          <w:numId w:val="3"/>
        </w:numPr>
        <w:jc w:val="both"/>
        <w:rPr>
          <w:rFonts w:ascii="Calibri" w:hAnsi="Calibri" w:cs="Calibri"/>
        </w:rPr>
      </w:pPr>
      <w:r w:rsidRPr="002E38CE">
        <w:rPr>
          <w:rFonts w:ascii="Calibri" w:hAnsi="Calibri" w:cs="Calibri"/>
        </w:rPr>
        <w:t xml:space="preserve">Mediation </w:t>
      </w:r>
    </w:p>
    <w:p w:rsidRPr="002E38CE" w:rsidR="006A7DF8" w:rsidP="004D41B6" w:rsidRDefault="006A7DF8" w14:paraId="3D43B034" w14:textId="77777777">
      <w:pPr>
        <w:jc w:val="both"/>
        <w:rPr>
          <w:rFonts w:ascii="Calibri" w:hAnsi="Calibri" w:cs="Calibri"/>
        </w:rPr>
      </w:pPr>
      <w:r w:rsidRPr="002E38CE">
        <w:rPr>
          <w:rFonts w:ascii="Calibri" w:hAnsi="Calibri" w:cs="Calibri"/>
        </w:rPr>
        <w:t xml:space="preserve">A ‘partially upheld’ outcome will not be used as an outcome when a decision cannot be reached. Sometimes, mediation will be used as an outcome. This will involve all parties collaborating to find an acceptable outcome. </w:t>
      </w:r>
    </w:p>
    <w:p w:rsidRPr="002E38CE" w:rsidR="006A7DF8" w:rsidP="004D41B6" w:rsidRDefault="006A7DF8" w14:paraId="68CBA2F7" w14:textId="77777777">
      <w:pPr>
        <w:jc w:val="both"/>
        <w:rPr>
          <w:rFonts w:ascii="Calibri" w:hAnsi="Calibri" w:cs="Calibri"/>
        </w:rPr>
      </w:pPr>
      <w:r w:rsidRPr="002E38CE">
        <w:rPr>
          <w:rFonts w:ascii="Calibri" w:hAnsi="Calibri" w:cs="Calibri"/>
        </w:rPr>
        <w:t xml:space="preserve">The grievance officer will write an outcome letter within five working days and provide a copy of this to the employee. The letter will include information on: </w:t>
      </w:r>
    </w:p>
    <w:p w:rsidRPr="002E38CE" w:rsidR="006A7DF8" w:rsidP="008C2110" w:rsidRDefault="006A7DF8" w14:paraId="6737C308" w14:textId="5FF41737">
      <w:pPr>
        <w:pStyle w:val="ListParagraph"/>
        <w:numPr>
          <w:ilvl w:val="0"/>
          <w:numId w:val="3"/>
        </w:numPr>
        <w:jc w:val="both"/>
        <w:rPr>
          <w:rFonts w:ascii="Calibri" w:hAnsi="Calibri" w:cs="Calibri"/>
        </w:rPr>
      </w:pPr>
      <w:r w:rsidRPr="002E38CE">
        <w:rPr>
          <w:rFonts w:ascii="Calibri" w:hAnsi="Calibri" w:cs="Calibri"/>
        </w:rPr>
        <w:t xml:space="preserve">The chosen outcome. </w:t>
      </w:r>
    </w:p>
    <w:p w:rsidRPr="002E38CE" w:rsidR="006A7DF8" w:rsidP="008C2110" w:rsidRDefault="006A7DF8" w14:paraId="6141F9EC" w14:textId="555FFB2C">
      <w:pPr>
        <w:pStyle w:val="ListParagraph"/>
        <w:numPr>
          <w:ilvl w:val="0"/>
          <w:numId w:val="3"/>
        </w:numPr>
        <w:jc w:val="both"/>
        <w:rPr>
          <w:rFonts w:ascii="Calibri" w:hAnsi="Calibri" w:cs="Calibri"/>
        </w:rPr>
      </w:pPr>
      <w:r w:rsidRPr="002E38CE">
        <w:rPr>
          <w:rFonts w:ascii="Calibri" w:hAnsi="Calibri" w:cs="Calibri"/>
        </w:rPr>
        <w:t xml:space="preserve">The reasons for the decision. </w:t>
      </w:r>
    </w:p>
    <w:p w:rsidRPr="002E38CE" w:rsidR="006A7DF8" w:rsidP="008C2110" w:rsidRDefault="006A7DF8" w14:paraId="3B1DC1C7" w14:textId="00B937BE">
      <w:pPr>
        <w:pStyle w:val="ListParagraph"/>
        <w:numPr>
          <w:ilvl w:val="0"/>
          <w:numId w:val="3"/>
        </w:numPr>
        <w:jc w:val="both"/>
        <w:rPr>
          <w:rFonts w:ascii="Calibri" w:hAnsi="Calibri" w:cs="Calibri"/>
        </w:rPr>
      </w:pPr>
      <w:r w:rsidRPr="002E38CE">
        <w:rPr>
          <w:rFonts w:ascii="Calibri" w:hAnsi="Calibri" w:cs="Calibri"/>
        </w:rPr>
        <w:t xml:space="preserve">Any facts that the grievance officer has ascertained in coming to their decision. </w:t>
      </w:r>
    </w:p>
    <w:p w:rsidRPr="002E38CE" w:rsidR="006A7DF8" w:rsidP="008C2110" w:rsidRDefault="006A7DF8" w14:paraId="7F9FD079" w14:textId="2D113AFE">
      <w:pPr>
        <w:pStyle w:val="ListParagraph"/>
        <w:numPr>
          <w:ilvl w:val="0"/>
          <w:numId w:val="3"/>
        </w:numPr>
        <w:jc w:val="both"/>
        <w:rPr>
          <w:rFonts w:ascii="Calibri" w:hAnsi="Calibri" w:cs="Calibri"/>
        </w:rPr>
      </w:pPr>
      <w:r w:rsidRPr="002E38CE">
        <w:rPr>
          <w:rFonts w:ascii="Calibri" w:hAnsi="Calibri" w:cs="Calibri"/>
        </w:rPr>
        <w:t xml:space="preserve">Any recommendations or agreed actions to take. </w:t>
      </w:r>
    </w:p>
    <w:p w:rsidRPr="002E38CE" w:rsidR="006A7DF8" w:rsidP="008C2110" w:rsidRDefault="006A7DF8" w14:paraId="310DA25A" w14:textId="7AD5028F">
      <w:pPr>
        <w:pStyle w:val="ListParagraph"/>
        <w:numPr>
          <w:ilvl w:val="0"/>
          <w:numId w:val="3"/>
        </w:numPr>
        <w:jc w:val="both"/>
        <w:rPr>
          <w:rFonts w:ascii="Calibri" w:hAnsi="Calibri" w:cs="Calibri"/>
        </w:rPr>
      </w:pPr>
      <w:r w:rsidRPr="002E38CE">
        <w:rPr>
          <w:rFonts w:ascii="Calibri" w:hAnsi="Calibri" w:cs="Calibri"/>
        </w:rPr>
        <w:t xml:space="preserve">The employee’s right to appeal the decision. </w:t>
      </w:r>
    </w:p>
    <w:p w:rsidRPr="002E38CE" w:rsidR="006A7DF8" w:rsidP="004D41B6" w:rsidRDefault="006A7DF8" w14:paraId="731A1BDA" w14:textId="77777777">
      <w:pPr>
        <w:jc w:val="both"/>
        <w:rPr>
          <w:rFonts w:ascii="Calibri" w:hAnsi="Calibri" w:cs="Calibri"/>
        </w:rPr>
      </w:pPr>
      <w:r w:rsidRPr="002E38CE">
        <w:rPr>
          <w:rFonts w:ascii="Calibri" w:hAnsi="Calibri" w:cs="Calibri"/>
        </w:rPr>
        <w:t xml:space="preserve">If it is necessary and appropriate to take disciplinary action, the grievance officer, headteacher and governing board will meet to determine what action is appropriate in line with the Disciplinary Policy </w:t>
      </w:r>
      <w:r w:rsidRPr="002E38CE">
        <w:rPr>
          <w:rFonts w:ascii="Calibri" w:hAnsi="Calibri" w:cs="Calibri"/>
        </w:rPr>
        <w:t xml:space="preserve">and Procedure. Disciplinary action will be proportionate and may include, but not be limited to, the following actions: </w:t>
      </w:r>
    </w:p>
    <w:p w:rsidRPr="002E38CE" w:rsidR="006A7DF8" w:rsidP="008C2110" w:rsidRDefault="006A7DF8" w14:paraId="4BAB6D23" w14:textId="12686F74">
      <w:pPr>
        <w:pStyle w:val="ListParagraph"/>
        <w:numPr>
          <w:ilvl w:val="0"/>
          <w:numId w:val="3"/>
        </w:numPr>
        <w:jc w:val="both"/>
        <w:rPr>
          <w:rFonts w:ascii="Calibri" w:hAnsi="Calibri" w:cs="Calibri"/>
        </w:rPr>
      </w:pPr>
      <w:r w:rsidRPr="002E38CE">
        <w:rPr>
          <w:rFonts w:ascii="Calibri" w:hAnsi="Calibri" w:cs="Calibri"/>
        </w:rPr>
        <w:t xml:space="preserve">Re-training </w:t>
      </w:r>
    </w:p>
    <w:p w:rsidRPr="002E38CE" w:rsidR="006A7DF8" w:rsidP="008C2110" w:rsidRDefault="006A7DF8" w14:paraId="0A86A3C5" w14:textId="20B1D92B">
      <w:pPr>
        <w:pStyle w:val="ListParagraph"/>
        <w:numPr>
          <w:ilvl w:val="0"/>
          <w:numId w:val="3"/>
        </w:numPr>
        <w:jc w:val="both"/>
        <w:rPr>
          <w:rFonts w:ascii="Calibri" w:hAnsi="Calibri" w:cs="Calibri"/>
        </w:rPr>
      </w:pPr>
      <w:r w:rsidRPr="002E38CE">
        <w:rPr>
          <w:rFonts w:ascii="Calibri" w:hAnsi="Calibri" w:cs="Calibri"/>
        </w:rPr>
        <w:t xml:space="preserve">Verbal warning </w:t>
      </w:r>
    </w:p>
    <w:p w:rsidRPr="002E38CE" w:rsidR="006A7DF8" w:rsidP="008C2110" w:rsidRDefault="006A7DF8" w14:paraId="6A457E0D" w14:textId="13B22D50">
      <w:pPr>
        <w:pStyle w:val="ListParagraph"/>
        <w:numPr>
          <w:ilvl w:val="0"/>
          <w:numId w:val="3"/>
        </w:numPr>
        <w:jc w:val="both"/>
        <w:rPr>
          <w:rFonts w:ascii="Calibri" w:hAnsi="Calibri" w:cs="Calibri"/>
        </w:rPr>
      </w:pPr>
      <w:r w:rsidRPr="002E38CE">
        <w:rPr>
          <w:rFonts w:ascii="Calibri" w:hAnsi="Calibri" w:cs="Calibri"/>
        </w:rPr>
        <w:t>Written warning</w:t>
      </w:r>
    </w:p>
    <w:p w:rsidRPr="002E38CE" w:rsidR="006A7DF8" w:rsidP="008C2110" w:rsidRDefault="006A7DF8" w14:paraId="0701AF7D" w14:textId="34082DF7">
      <w:pPr>
        <w:pStyle w:val="ListParagraph"/>
        <w:numPr>
          <w:ilvl w:val="0"/>
          <w:numId w:val="3"/>
        </w:numPr>
        <w:jc w:val="both"/>
        <w:rPr>
          <w:rFonts w:ascii="Calibri" w:hAnsi="Calibri" w:cs="Calibri"/>
        </w:rPr>
      </w:pPr>
      <w:r w:rsidRPr="002E38CE">
        <w:rPr>
          <w:rFonts w:ascii="Calibri" w:hAnsi="Calibri" w:cs="Calibri"/>
        </w:rPr>
        <w:t xml:space="preserve">Suspension with pay </w:t>
      </w:r>
    </w:p>
    <w:p w:rsidRPr="002E38CE" w:rsidR="006A7DF8" w:rsidP="008C2110" w:rsidRDefault="006A7DF8" w14:paraId="66B5FE10" w14:textId="2565959B">
      <w:pPr>
        <w:pStyle w:val="ListParagraph"/>
        <w:numPr>
          <w:ilvl w:val="0"/>
          <w:numId w:val="3"/>
        </w:numPr>
        <w:jc w:val="both"/>
        <w:rPr>
          <w:rFonts w:ascii="Calibri" w:hAnsi="Calibri" w:cs="Calibri"/>
        </w:rPr>
      </w:pPr>
      <w:r w:rsidRPr="002E38CE">
        <w:rPr>
          <w:rFonts w:ascii="Calibri" w:hAnsi="Calibri" w:cs="Calibri"/>
        </w:rPr>
        <w:t xml:space="preserve">Termination of employment </w:t>
      </w:r>
    </w:p>
    <w:p w:rsidRPr="002E38CE" w:rsidR="006A7DF8" w:rsidP="004D41B6" w:rsidRDefault="006A7DF8" w14:paraId="6EE099BB" w14:textId="77777777">
      <w:pPr>
        <w:jc w:val="both"/>
        <w:rPr>
          <w:rFonts w:ascii="Calibri" w:hAnsi="Calibri" w:cs="Calibri"/>
        </w:rPr>
      </w:pPr>
      <w:r w:rsidRPr="002E38CE">
        <w:rPr>
          <w:rFonts w:ascii="Calibri" w:hAnsi="Calibri" w:cs="Calibri"/>
        </w:rPr>
        <w:t xml:space="preserve">Gross misconduct will result in the employee’s contract of employment being terminated. If an employee has already received a written warning, suspension with pay may be considered. </w:t>
      </w:r>
    </w:p>
    <w:p w:rsidRPr="002E38CE" w:rsidR="006A7DF8" w:rsidP="004D41B6" w:rsidRDefault="006A7DF8" w14:paraId="397686AE" w14:textId="77777777">
      <w:pPr>
        <w:jc w:val="both"/>
        <w:rPr>
          <w:rFonts w:ascii="Calibri" w:hAnsi="Calibri" w:cs="Calibri"/>
        </w:rPr>
      </w:pPr>
      <w:r w:rsidRPr="002E38CE">
        <w:rPr>
          <w:rFonts w:ascii="Calibri" w:hAnsi="Calibri" w:cs="Calibri"/>
        </w:rPr>
        <w:t>Where a grievance is raised against an employee during a disciplinary process, the disciplinary process may be temporarily suspended to deal with the grievance. Where the grievance and disciplinary cases are related, the grievance officer will deal with both issues concurrently.</w:t>
      </w:r>
    </w:p>
    <w:p w:rsidRPr="002E38CE" w:rsidR="006A7DF8" w:rsidP="004D41B6" w:rsidRDefault="006A7DF8" w14:paraId="1319A2D8" w14:textId="5A3A44BF">
      <w:pPr>
        <w:jc w:val="both"/>
        <w:rPr>
          <w:rFonts w:ascii="Calibri" w:hAnsi="Calibri" w:cs="Calibri"/>
          <w:b/>
          <w:bCs/>
          <w:color w:val="0070C0"/>
          <w:sz w:val="30"/>
          <w:szCs w:val="30"/>
        </w:rPr>
      </w:pPr>
      <w:r w:rsidRPr="002E38CE">
        <w:rPr>
          <w:rFonts w:ascii="Calibri" w:hAnsi="Calibri" w:cs="Calibri"/>
          <w:b/>
          <w:bCs/>
          <w:color w:val="0070C0"/>
          <w:sz w:val="30"/>
          <w:szCs w:val="30"/>
        </w:rPr>
        <w:t>8.</w:t>
      </w:r>
      <w:r w:rsidRPr="002E38CE" w:rsidR="001E3362">
        <w:rPr>
          <w:rFonts w:ascii="Calibri" w:hAnsi="Calibri" w:cs="Calibri"/>
          <w:b/>
          <w:bCs/>
          <w:color w:val="0070C0"/>
          <w:sz w:val="30"/>
          <w:szCs w:val="30"/>
        </w:rPr>
        <w:t xml:space="preserve"> </w:t>
      </w:r>
      <w:r w:rsidRPr="002E38CE">
        <w:rPr>
          <w:rFonts w:ascii="Calibri" w:hAnsi="Calibri" w:cs="Calibri"/>
          <w:b/>
          <w:bCs/>
          <w:color w:val="0070C0"/>
          <w:sz w:val="30"/>
          <w:szCs w:val="30"/>
        </w:rPr>
        <w:t>Appeals</w:t>
      </w:r>
    </w:p>
    <w:p w:rsidRPr="002E38CE" w:rsidR="006A7DF8" w:rsidP="004D41B6" w:rsidRDefault="006A7DF8" w14:paraId="598905F2" w14:textId="77777777">
      <w:pPr>
        <w:jc w:val="both"/>
        <w:rPr>
          <w:rFonts w:ascii="Calibri" w:hAnsi="Calibri" w:cs="Calibri"/>
        </w:rPr>
      </w:pPr>
      <w:r w:rsidRPr="002E38CE">
        <w:rPr>
          <w:rFonts w:ascii="Calibri" w:hAnsi="Calibri" w:cs="Calibri"/>
        </w:rPr>
        <w:t>Where employees wish to appeal the outcome of a grievance, they are entitled to do so within 10 working days of receiving the outcome letter.</w:t>
      </w:r>
    </w:p>
    <w:p w:rsidRPr="002E38CE" w:rsidR="006A7DF8" w:rsidP="004D41B6" w:rsidRDefault="006A7DF8" w14:paraId="78B5E7B5" w14:textId="77777777">
      <w:pPr>
        <w:jc w:val="both"/>
        <w:rPr>
          <w:rFonts w:ascii="Calibri" w:hAnsi="Calibri" w:cs="Calibri"/>
        </w:rPr>
      </w:pPr>
      <w:r w:rsidRPr="002E38CE">
        <w:rPr>
          <w:rFonts w:ascii="Calibri" w:hAnsi="Calibri" w:cs="Calibri"/>
        </w:rPr>
        <w:t>To raise an appeal, employees will complete the grievance appeal form and explain why they are dissatisfied with the outcome – this form will be given to the clerk to governors. The clerk to governors will:</w:t>
      </w:r>
    </w:p>
    <w:p w:rsidRPr="002E38CE" w:rsidR="006A7DF8" w:rsidP="008C2110" w:rsidRDefault="006A7DF8" w14:paraId="7586FFF0" w14:textId="7F304EF2">
      <w:pPr>
        <w:pStyle w:val="ListParagraph"/>
        <w:numPr>
          <w:ilvl w:val="0"/>
          <w:numId w:val="3"/>
        </w:numPr>
        <w:jc w:val="both"/>
        <w:rPr>
          <w:rFonts w:ascii="Calibri" w:hAnsi="Calibri" w:cs="Calibri"/>
        </w:rPr>
      </w:pPr>
      <w:r w:rsidRPr="002E38CE">
        <w:rPr>
          <w:rFonts w:ascii="Calibri" w:hAnsi="Calibri" w:cs="Calibri"/>
        </w:rPr>
        <w:t xml:space="preserve">Acknowledge receiving the form within five working days.   </w:t>
      </w:r>
    </w:p>
    <w:p w:rsidRPr="002E38CE" w:rsidR="006A7DF8" w:rsidP="008C2110" w:rsidRDefault="006A7DF8" w14:paraId="57159DB0" w14:textId="48C955FC">
      <w:pPr>
        <w:pStyle w:val="ListParagraph"/>
        <w:numPr>
          <w:ilvl w:val="0"/>
          <w:numId w:val="3"/>
        </w:numPr>
        <w:jc w:val="both"/>
        <w:rPr>
          <w:rFonts w:ascii="Calibri" w:hAnsi="Calibri" w:cs="Calibri"/>
        </w:rPr>
      </w:pPr>
      <w:r w:rsidRPr="002E38CE">
        <w:rPr>
          <w:rFonts w:ascii="Calibri" w:hAnsi="Calibri" w:cs="Calibri"/>
        </w:rPr>
        <w:t xml:space="preserve">Arrange an appeal meeting within 10 working days. </w:t>
      </w:r>
    </w:p>
    <w:p w:rsidRPr="002E38CE" w:rsidR="006A7DF8" w:rsidP="008C2110" w:rsidRDefault="006A7DF8" w14:paraId="734F3A62" w14:textId="25E38BA1">
      <w:pPr>
        <w:pStyle w:val="ListParagraph"/>
        <w:numPr>
          <w:ilvl w:val="0"/>
          <w:numId w:val="3"/>
        </w:numPr>
        <w:jc w:val="both"/>
        <w:rPr>
          <w:rFonts w:ascii="Calibri" w:hAnsi="Calibri" w:cs="Calibri"/>
        </w:rPr>
      </w:pPr>
      <w:r w:rsidRPr="002E38CE">
        <w:rPr>
          <w:rFonts w:ascii="Calibri" w:hAnsi="Calibri" w:cs="Calibri"/>
        </w:rPr>
        <w:t xml:space="preserve">Invite the grievance officer and investigation officer to the meeting. </w:t>
      </w:r>
    </w:p>
    <w:p w:rsidRPr="002E38CE" w:rsidR="006A7DF8" w:rsidP="004D41B6" w:rsidRDefault="006A7DF8" w14:paraId="417FAC73" w14:textId="77777777">
      <w:pPr>
        <w:jc w:val="both"/>
        <w:rPr>
          <w:rFonts w:ascii="Calibri" w:hAnsi="Calibri" w:cs="Calibri"/>
        </w:rPr>
      </w:pPr>
      <w:r w:rsidRPr="002E38CE">
        <w:rPr>
          <w:rFonts w:ascii="Calibri" w:hAnsi="Calibri" w:cs="Calibri"/>
        </w:rPr>
        <w:t xml:space="preserve">The governing board will form an appeal panel comprising three governors who have not been compromised. The appeal panel will decide which governor will be the chairperson and who will take notes – this process will be formally minuted by the clerk to governors. The appeal panel will review the paperwork and interview any relevant witnesses before making their decision. </w:t>
      </w:r>
    </w:p>
    <w:p w:rsidRPr="002E38CE" w:rsidR="006A7DF8" w:rsidP="004D41B6" w:rsidRDefault="006A7DF8" w14:paraId="5A079284" w14:textId="77777777">
      <w:pPr>
        <w:jc w:val="both"/>
        <w:rPr>
          <w:rFonts w:ascii="Calibri" w:hAnsi="Calibri" w:cs="Calibri"/>
        </w:rPr>
      </w:pPr>
      <w:r w:rsidRPr="002E38CE">
        <w:rPr>
          <w:rFonts w:ascii="Calibri" w:hAnsi="Calibri" w:cs="Calibri"/>
        </w:rPr>
        <w:t>The employee will:</w:t>
      </w:r>
    </w:p>
    <w:p w:rsidRPr="002E38CE" w:rsidR="006A7DF8" w:rsidP="008C2110" w:rsidRDefault="006A7DF8" w14:paraId="6F8CAA84" w14:textId="40749802">
      <w:pPr>
        <w:pStyle w:val="ListParagraph"/>
        <w:numPr>
          <w:ilvl w:val="0"/>
          <w:numId w:val="3"/>
        </w:numPr>
        <w:jc w:val="both"/>
        <w:rPr>
          <w:rFonts w:ascii="Calibri" w:hAnsi="Calibri" w:cs="Calibri"/>
        </w:rPr>
      </w:pPr>
      <w:r w:rsidRPr="002E38CE">
        <w:rPr>
          <w:rFonts w:ascii="Calibri" w:hAnsi="Calibri" w:cs="Calibri"/>
        </w:rPr>
        <w:t xml:space="preserve">Be given the opportunity to explain their case at the meeting. </w:t>
      </w:r>
    </w:p>
    <w:p w:rsidRPr="002E38CE" w:rsidR="006A7DF8" w:rsidP="008C2110" w:rsidRDefault="006A7DF8" w14:paraId="02767E9F" w14:textId="36B99EED">
      <w:pPr>
        <w:pStyle w:val="ListParagraph"/>
        <w:numPr>
          <w:ilvl w:val="0"/>
          <w:numId w:val="3"/>
        </w:numPr>
        <w:jc w:val="both"/>
        <w:rPr>
          <w:rFonts w:ascii="Calibri" w:hAnsi="Calibri" w:cs="Calibri"/>
        </w:rPr>
      </w:pPr>
      <w:r w:rsidRPr="002E38CE">
        <w:rPr>
          <w:rFonts w:ascii="Calibri" w:hAnsi="Calibri" w:cs="Calibri"/>
        </w:rPr>
        <w:t xml:space="preserve">Be permitted to bring a companion.  </w:t>
      </w:r>
    </w:p>
    <w:p w:rsidRPr="002E38CE" w:rsidR="006A7DF8" w:rsidP="008C2110" w:rsidRDefault="006A7DF8" w14:paraId="16E44632" w14:textId="2CB608B4">
      <w:pPr>
        <w:pStyle w:val="ListParagraph"/>
        <w:numPr>
          <w:ilvl w:val="0"/>
          <w:numId w:val="3"/>
        </w:numPr>
        <w:jc w:val="both"/>
        <w:rPr>
          <w:rFonts w:ascii="Calibri" w:hAnsi="Calibri" w:cs="Calibri"/>
        </w:rPr>
      </w:pPr>
      <w:r w:rsidRPr="002E38CE">
        <w:rPr>
          <w:rFonts w:ascii="Calibri" w:hAnsi="Calibri" w:cs="Calibri"/>
        </w:rPr>
        <w:t xml:space="preserve">Not introduce new grounds for raising their concern. </w:t>
      </w:r>
    </w:p>
    <w:p w:rsidRPr="002E38CE" w:rsidR="006A7DF8" w:rsidP="004D41B6" w:rsidRDefault="006A7DF8" w14:paraId="4E65BAFE" w14:textId="77777777">
      <w:pPr>
        <w:jc w:val="both"/>
        <w:rPr>
          <w:rFonts w:ascii="Calibri" w:hAnsi="Calibri" w:cs="Calibri"/>
        </w:rPr>
      </w:pPr>
      <w:r w:rsidRPr="002E38CE">
        <w:rPr>
          <w:rFonts w:ascii="Calibri" w:hAnsi="Calibri" w:cs="Calibri"/>
        </w:rPr>
        <w:t>When the panel have heard all the information, including the rationale for the original judgement, they will make a decision on the outcome. The outcome decision will be provided to the employee in a written letter within five working days of the appeal meeting. The panel’s decision will be final.</w:t>
      </w:r>
    </w:p>
    <w:p w:rsidRPr="002E38CE" w:rsidR="006A7DF8" w:rsidP="004D41B6" w:rsidRDefault="006A7DF8" w14:paraId="2FC3700D" w14:textId="1609ADA2">
      <w:pPr>
        <w:jc w:val="both"/>
        <w:rPr>
          <w:rFonts w:ascii="Calibri" w:hAnsi="Calibri" w:cs="Calibri"/>
          <w:b/>
          <w:bCs/>
          <w:color w:val="0070C0"/>
          <w:sz w:val="30"/>
          <w:szCs w:val="30"/>
        </w:rPr>
      </w:pPr>
      <w:r w:rsidRPr="002E38CE">
        <w:rPr>
          <w:rFonts w:ascii="Calibri" w:hAnsi="Calibri" w:cs="Calibri"/>
          <w:b/>
          <w:bCs/>
          <w:color w:val="0070C0"/>
          <w:sz w:val="30"/>
          <w:szCs w:val="30"/>
        </w:rPr>
        <w:t>9.</w:t>
      </w:r>
      <w:r w:rsidRPr="002E38CE" w:rsidR="00ED2A53">
        <w:rPr>
          <w:rFonts w:ascii="Calibri" w:hAnsi="Calibri" w:cs="Calibri"/>
          <w:b/>
          <w:bCs/>
          <w:color w:val="0070C0"/>
          <w:sz w:val="30"/>
          <w:szCs w:val="30"/>
        </w:rPr>
        <w:t xml:space="preserve"> </w:t>
      </w:r>
      <w:r w:rsidRPr="002E38CE">
        <w:rPr>
          <w:rFonts w:ascii="Calibri" w:hAnsi="Calibri" w:cs="Calibri"/>
          <w:b/>
          <w:bCs/>
          <w:color w:val="0070C0"/>
          <w:sz w:val="30"/>
          <w:szCs w:val="30"/>
        </w:rPr>
        <w:t>Malicious grievances</w:t>
      </w:r>
    </w:p>
    <w:p w:rsidRPr="002E38CE" w:rsidR="006A7DF8" w:rsidP="004D41B6" w:rsidRDefault="006A7DF8" w14:paraId="77AE6B06" w14:textId="77777777">
      <w:pPr>
        <w:jc w:val="both"/>
        <w:rPr>
          <w:rFonts w:ascii="Calibri" w:hAnsi="Calibri" w:cs="Calibri"/>
        </w:rPr>
      </w:pPr>
      <w:r w:rsidRPr="002E38CE">
        <w:rPr>
          <w:rFonts w:ascii="Calibri" w:hAnsi="Calibri" w:cs="Calibri"/>
        </w:rPr>
        <w:t xml:space="preserve">Disciplinary action may be taken against employees making malicious grievances. Bullying, harassment or victimisation will not be tolerated. </w:t>
      </w:r>
    </w:p>
    <w:p w:rsidRPr="002E38CE" w:rsidR="006A7DF8" w:rsidP="004D41B6" w:rsidRDefault="006A7DF8" w14:paraId="794CD03E" w14:textId="77777777">
      <w:pPr>
        <w:jc w:val="both"/>
        <w:rPr>
          <w:rFonts w:ascii="Calibri" w:hAnsi="Calibri" w:cs="Calibri"/>
        </w:rPr>
      </w:pPr>
      <w:r w:rsidRPr="002E38CE">
        <w:rPr>
          <w:rFonts w:ascii="Calibri" w:hAnsi="Calibri" w:cs="Calibri"/>
        </w:rPr>
        <w:t>All employees will be made aware of the school’s Staff Code of Conduct and act in accordance with it. All employees will adhere to the Staff Equality, Equity, Diversity and Inclusion Policy.</w:t>
      </w:r>
    </w:p>
    <w:p w:rsidRPr="002E38CE" w:rsidR="00ED2A53" w:rsidP="004D41B6" w:rsidRDefault="00ED2A53" w14:paraId="792105B2" w14:textId="77777777">
      <w:pPr>
        <w:jc w:val="both"/>
        <w:rPr>
          <w:rFonts w:ascii="Calibri" w:hAnsi="Calibri" w:cs="Calibri"/>
        </w:rPr>
      </w:pPr>
    </w:p>
    <w:p w:rsidRPr="002E38CE" w:rsidR="006A7DF8" w:rsidP="004D41B6" w:rsidRDefault="006A7DF8" w14:paraId="12DDDF86" w14:textId="3B923B54">
      <w:pPr>
        <w:jc w:val="both"/>
        <w:rPr>
          <w:rFonts w:ascii="Calibri" w:hAnsi="Calibri" w:cs="Calibri"/>
          <w:b/>
          <w:bCs/>
          <w:color w:val="0070C0"/>
          <w:sz w:val="30"/>
          <w:szCs w:val="30"/>
        </w:rPr>
      </w:pPr>
      <w:r w:rsidRPr="002E38CE">
        <w:rPr>
          <w:rFonts w:ascii="Calibri" w:hAnsi="Calibri" w:cs="Calibri"/>
          <w:b/>
          <w:bCs/>
          <w:color w:val="0070C0"/>
          <w:sz w:val="30"/>
          <w:szCs w:val="30"/>
        </w:rPr>
        <w:t>10.</w:t>
      </w:r>
      <w:r w:rsidRPr="002E38CE" w:rsidR="00ED2A53">
        <w:rPr>
          <w:rFonts w:ascii="Calibri" w:hAnsi="Calibri" w:cs="Calibri"/>
          <w:b/>
          <w:bCs/>
          <w:color w:val="0070C0"/>
          <w:sz w:val="30"/>
          <w:szCs w:val="30"/>
        </w:rPr>
        <w:t xml:space="preserve"> </w:t>
      </w:r>
      <w:r w:rsidRPr="002E38CE">
        <w:rPr>
          <w:rFonts w:ascii="Calibri" w:hAnsi="Calibri" w:cs="Calibri"/>
          <w:b/>
          <w:bCs/>
          <w:color w:val="0070C0"/>
          <w:sz w:val="30"/>
          <w:szCs w:val="30"/>
        </w:rPr>
        <w:t>Monitoring and review</w:t>
      </w:r>
    </w:p>
    <w:p w:rsidRPr="002E38CE" w:rsidR="006355C4" w:rsidP="004D41B6" w:rsidRDefault="006A7DF8" w14:paraId="4460547F" w14:textId="77777777">
      <w:pPr>
        <w:jc w:val="both"/>
        <w:rPr>
          <w:rFonts w:ascii="Calibri" w:hAnsi="Calibri" w:cs="Calibri"/>
        </w:rPr>
      </w:pPr>
      <w:r w:rsidRPr="002E38CE">
        <w:rPr>
          <w:rFonts w:ascii="Calibri" w:hAnsi="Calibri" w:cs="Calibri"/>
        </w:rPr>
        <w:t>The headteacher and governing board will review this policy on an annual basis</w:t>
      </w:r>
      <w:r w:rsidRPr="002E38CE" w:rsidR="006355C4">
        <w:rPr>
          <w:rFonts w:ascii="Calibri" w:hAnsi="Calibri" w:cs="Calibri"/>
        </w:rPr>
        <w:t>.</w:t>
      </w:r>
    </w:p>
    <w:p w:rsidRPr="002E38CE" w:rsidR="00C21AD8" w:rsidP="004D41B6" w:rsidRDefault="006A7DF8" w14:paraId="16EDAC59" w14:textId="184BB1B6">
      <w:pPr>
        <w:jc w:val="both"/>
        <w:rPr>
          <w:rFonts w:ascii="Calibri" w:hAnsi="Calibri" w:cs="Calibri"/>
        </w:rPr>
      </w:pPr>
      <w:r w:rsidRPr="002E38CE">
        <w:rPr>
          <w:rFonts w:ascii="Calibri" w:hAnsi="Calibri" w:cs="Calibri"/>
        </w:rPr>
        <w:t>Any changes made to this policy will be communicated to all employees immediately.</w:t>
      </w:r>
    </w:p>
    <w:p w:rsidRPr="002E38CE" w:rsidR="00C21AD8" w:rsidRDefault="00C21AD8" w14:paraId="2AED5428" w14:textId="77777777">
      <w:pPr>
        <w:rPr>
          <w:rFonts w:ascii="Calibri" w:hAnsi="Calibri" w:cs="Calibri"/>
        </w:rPr>
      </w:pPr>
      <w:r w:rsidRPr="002E38CE">
        <w:rPr>
          <w:rFonts w:ascii="Calibri" w:hAnsi="Calibri" w:cs="Calibri"/>
        </w:rPr>
        <w:br w:type="page"/>
      </w:r>
    </w:p>
    <w:p w:rsidRPr="002E38CE" w:rsidR="007C126E" w:rsidP="007C126E" w:rsidRDefault="002E38CE" w14:paraId="63AA3CC9" w14:textId="324F9A4B">
      <w:pPr>
        <w:jc w:val="both"/>
        <w:rPr>
          <w:rFonts w:ascii="Calibri" w:hAnsi="Calibri" w:cs="Calibri"/>
          <w:b/>
          <w:bCs/>
          <w:color w:val="0070C0"/>
          <w:sz w:val="30"/>
          <w:szCs w:val="30"/>
        </w:rPr>
      </w:pPr>
      <w:r w:rsidRPr="002E38CE">
        <w:rPr>
          <w:rFonts w:ascii="Calibri" w:hAnsi="Calibri" w:cs="Calibri"/>
          <w:b/>
          <w:bCs/>
          <w:color w:val="0070C0"/>
          <w:sz w:val="30"/>
          <w:szCs w:val="30"/>
        </w:rPr>
        <w:t xml:space="preserve">Appendix 1: </w:t>
      </w:r>
      <w:r w:rsidRPr="002E38CE" w:rsidR="007C126E">
        <w:rPr>
          <w:rFonts w:ascii="Calibri" w:hAnsi="Calibri" w:cs="Calibri"/>
          <w:b/>
          <w:bCs/>
          <w:color w:val="0070C0"/>
          <w:sz w:val="30"/>
          <w:szCs w:val="30"/>
        </w:rPr>
        <w:t>Employee grievance form</w:t>
      </w:r>
    </w:p>
    <w:p w:rsidRPr="002E38CE" w:rsidR="007C126E" w:rsidP="007C126E" w:rsidRDefault="007C126E" w14:paraId="14EAD891" w14:textId="77777777">
      <w:pPr>
        <w:jc w:val="both"/>
        <w:rPr>
          <w:rFonts w:ascii="Calibri" w:hAnsi="Calibri" w:cs="Calibri"/>
        </w:rPr>
      </w:pPr>
      <w:r w:rsidRPr="002E38CE">
        <w:rPr>
          <w:rFonts w:ascii="Calibri" w:hAnsi="Calibri" w:cs="Calibri"/>
        </w:rPr>
        <w:t xml:space="preserve">Employees who wish to raise a formal grievance are required to complete this form and submit it to their line managers. If employees wish to raise a formal grievance immediately, they should give this form to the headteacher. </w:t>
      </w:r>
    </w:p>
    <w:p w:rsidRPr="002E38CE" w:rsidR="007C126E" w:rsidP="007C126E" w:rsidRDefault="007C126E" w14:paraId="1082FB96" w14:textId="77777777">
      <w:pPr>
        <w:jc w:val="both"/>
        <w:rPr>
          <w:rFonts w:ascii="Calibri" w:hAnsi="Calibri" w:cs="Calibri"/>
        </w:rPr>
      </w:pPr>
      <w:r w:rsidRPr="002E38CE">
        <w:rPr>
          <w:rFonts w:ascii="Calibri" w:hAnsi="Calibri" w:cs="Calibri"/>
        </w:rPr>
        <w:t xml:space="preserve">Please note: grievances should be raised within four months of the incident that led to the grievance. </w:t>
      </w:r>
    </w:p>
    <w:p w:rsidRPr="002E38CE" w:rsidR="007C126E" w:rsidP="007C126E" w:rsidRDefault="007C126E" w14:paraId="0BFA52DB" w14:textId="77777777">
      <w:pPr>
        <w:jc w:val="both"/>
        <w:rPr>
          <w:rFonts w:ascii="Calibri" w:hAnsi="Calibri" w:cs="Calibri"/>
        </w:rPr>
      </w:pPr>
      <w:r w:rsidRPr="002E38CE">
        <w:rPr>
          <w:rFonts w:ascii="Calibri" w:hAnsi="Calibri" w:cs="Calibri"/>
        </w:rPr>
        <w:t>This form is for formal grievances only. Please also provide a letter outlining:</w:t>
      </w:r>
    </w:p>
    <w:p w:rsidRPr="002E38CE" w:rsidR="007C126E" w:rsidP="008C2110" w:rsidRDefault="007C126E" w14:paraId="1D49593A" w14:textId="6A676A05">
      <w:pPr>
        <w:pStyle w:val="ListParagraph"/>
        <w:numPr>
          <w:ilvl w:val="0"/>
          <w:numId w:val="3"/>
        </w:numPr>
        <w:jc w:val="both"/>
        <w:rPr>
          <w:rFonts w:ascii="Calibri" w:hAnsi="Calibri" w:cs="Calibri"/>
        </w:rPr>
      </w:pPr>
      <w:r w:rsidRPr="002E38CE">
        <w:rPr>
          <w:rFonts w:ascii="Calibri" w:hAnsi="Calibri" w:cs="Calibri"/>
        </w:rPr>
        <w:t xml:space="preserve">A brief description of the events that led to the grievance, including names and dates. </w:t>
      </w:r>
    </w:p>
    <w:p w:rsidRPr="002E38CE" w:rsidR="007C126E" w:rsidP="008C2110" w:rsidRDefault="007C126E" w14:paraId="21F0CC5B" w14:textId="57E5C72A">
      <w:pPr>
        <w:pStyle w:val="ListParagraph"/>
        <w:numPr>
          <w:ilvl w:val="0"/>
          <w:numId w:val="3"/>
        </w:numPr>
        <w:jc w:val="both"/>
        <w:rPr>
          <w:rFonts w:ascii="Calibri" w:hAnsi="Calibri" w:cs="Calibri"/>
        </w:rPr>
      </w:pPr>
      <w:r w:rsidRPr="002E38CE">
        <w:rPr>
          <w:rFonts w:ascii="Calibri" w:hAnsi="Calibri" w:cs="Calibri"/>
        </w:rPr>
        <w:t xml:space="preserve">An account of how the events made you feel. </w:t>
      </w:r>
    </w:p>
    <w:p w:rsidRPr="002E38CE" w:rsidR="007C126E" w:rsidP="008C2110" w:rsidRDefault="007C126E" w14:paraId="2DDC8112" w14:textId="6BDFD074">
      <w:pPr>
        <w:pStyle w:val="ListParagraph"/>
        <w:numPr>
          <w:ilvl w:val="0"/>
          <w:numId w:val="3"/>
        </w:numPr>
        <w:jc w:val="both"/>
        <w:rPr>
          <w:rFonts w:ascii="Calibri" w:hAnsi="Calibri" w:cs="Calibri"/>
        </w:rPr>
      </w:pPr>
      <w:r w:rsidRPr="002E38CE">
        <w:rPr>
          <w:rFonts w:ascii="Calibri" w:hAnsi="Calibri" w:cs="Calibri"/>
        </w:rPr>
        <w:t xml:space="preserve">What actions you have taken to resolve the grievance. </w:t>
      </w:r>
    </w:p>
    <w:p w:rsidRPr="002E38CE" w:rsidR="00BD149F" w:rsidP="008C2110" w:rsidRDefault="007C126E" w14:paraId="27202C2E" w14:textId="14939092">
      <w:pPr>
        <w:pStyle w:val="ListParagraph"/>
        <w:numPr>
          <w:ilvl w:val="0"/>
          <w:numId w:val="3"/>
        </w:numPr>
        <w:jc w:val="both"/>
        <w:rPr>
          <w:rFonts w:ascii="Calibri" w:hAnsi="Calibri" w:cs="Calibri"/>
        </w:rPr>
      </w:pPr>
      <w:r w:rsidRPr="002E38CE">
        <w:rPr>
          <w:rFonts w:ascii="Calibri" w:hAnsi="Calibri" w:cs="Calibri"/>
        </w:rPr>
        <w:t>What outcomes you are hoping for.</w:t>
      </w:r>
    </w:p>
    <w:p w:rsidRPr="002E38CE" w:rsidR="007C126E" w:rsidP="007C126E" w:rsidRDefault="007C126E" w14:paraId="788BE093" w14:textId="77777777">
      <w:pPr>
        <w:jc w:val="both"/>
        <w:rPr>
          <w:rFonts w:ascii="Calibri" w:hAnsi="Calibri" w:cs="Calibri"/>
        </w:rPr>
      </w:pPr>
    </w:p>
    <w:tbl>
      <w:tblPr>
        <w:tblStyle w:val="TableGrid"/>
        <w:tblW w:w="0" w:type="auto"/>
        <w:jc w:val="center"/>
        <w:tblLook w:val="04A0" w:firstRow="1" w:lastRow="0" w:firstColumn="1" w:lastColumn="0" w:noHBand="0" w:noVBand="1"/>
      </w:tblPr>
      <w:tblGrid>
        <w:gridCol w:w="2269"/>
        <w:gridCol w:w="2265"/>
        <w:gridCol w:w="2267"/>
        <w:gridCol w:w="1107"/>
        <w:gridCol w:w="1108"/>
      </w:tblGrid>
      <w:tr w:rsidRPr="002E38CE" w:rsidR="003F6534" w:rsidTr="002E38CE" w14:paraId="34410618" w14:textId="77777777">
        <w:trPr>
          <w:trHeight w:val="567"/>
          <w:jc w:val="center"/>
        </w:trPr>
        <w:tc>
          <w:tcPr>
            <w:tcW w:w="9016" w:type="dxa"/>
            <w:gridSpan w:val="5"/>
            <w:shd w:val="clear" w:color="auto" w:fill="0070C0"/>
            <w:vAlign w:val="center"/>
          </w:tcPr>
          <w:p w:rsidRPr="002E38CE" w:rsidR="003F6534" w:rsidP="00A63A0D" w:rsidRDefault="003F6534" w14:paraId="4BA92D70" w14:textId="77777777">
            <w:pPr>
              <w:pStyle w:val="TNCBodyText"/>
              <w:jc w:val="center"/>
              <w:rPr>
                <w:rFonts w:ascii="Calibri" w:hAnsi="Calibri" w:cs="Calibri"/>
                <w:b/>
              </w:rPr>
            </w:pPr>
            <w:r w:rsidRPr="002E38CE">
              <w:rPr>
                <w:rFonts w:ascii="Calibri" w:hAnsi="Calibri" w:cs="Calibri"/>
                <w:b/>
                <w:color w:val="FFFFFF" w:themeColor="background1"/>
              </w:rPr>
              <w:t>Employee details</w:t>
            </w:r>
          </w:p>
        </w:tc>
      </w:tr>
      <w:tr w:rsidRPr="002E38CE" w:rsidR="003F6534" w:rsidTr="002E38CE" w14:paraId="1540C9D4" w14:textId="77777777">
        <w:trPr>
          <w:trHeight w:val="1018"/>
          <w:jc w:val="center"/>
        </w:trPr>
        <w:tc>
          <w:tcPr>
            <w:tcW w:w="2269" w:type="dxa"/>
            <w:shd w:val="clear" w:color="auto" w:fill="E8E8E8" w:themeFill="background2"/>
            <w:vAlign w:val="center"/>
          </w:tcPr>
          <w:p w:rsidRPr="002E38CE" w:rsidR="003F6534" w:rsidP="00A63A0D" w:rsidRDefault="003F6534" w14:paraId="3D93897B" w14:textId="77777777">
            <w:pPr>
              <w:pStyle w:val="TNCBodyText"/>
              <w:rPr>
                <w:rFonts w:ascii="Calibri" w:hAnsi="Calibri" w:cs="Calibri"/>
                <w:b/>
              </w:rPr>
            </w:pPr>
            <w:r w:rsidRPr="002E38CE">
              <w:rPr>
                <w:rFonts w:ascii="Calibri" w:hAnsi="Calibri" w:cs="Calibri"/>
                <w:b/>
              </w:rPr>
              <w:t>Name</w:t>
            </w:r>
          </w:p>
        </w:tc>
        <w:tc>
          <w:tcPr>
            <w:tcW w:w="6747" w:type="dxa"/>
            <w:gridSpan w:val="4"/>
            <w:vAlign w:val="center"/>
          </w:tcPr>
          <w:p w:rsidRPr="002E38CE" w:rsidR="003F6534" w:rsidP="00A63A0D" w:rsidRDefault="003F6534" w14:paraId="600E0774" w14:textId="77777777">
            <w:pPr>
              <w:pStyle w:val="TNCBodyText"/>
              <w:rPr>
                <w:rFonts w:ascii="Calibri" w:hAnsi="Calibri" w:cs="Calibri"/>
                <w:b/>
              </w:rPr>
            </w:pPr>
          </w:p>
        </w:tc>
      </w:tr>
      <w:tr w:rsidRPr="002E38CE" w:rsidR="003F6534" w:rsidTr="002E38CE" w14:paraId="4382D7B6" w14:textId="77777777">
        <w:trPr>
          <w:trHeight w:val="1018"/>
          <w:jc w:val="center"/>
        </w:trPr>
        <w:tc>
          <w:tcPr>
            <w:tcW w:w="2269" w:type="dxa"/>
            <w:shd w:val="clear" w:color="auto" w:fill="E8E8E8" w:themeFill="background2"/>
            <w:vAlign w:val="center"/>
          </w:tcPr>
          <w:p w:rsidRPr="002E38CE" w:rsidR="003F6534" w:rsidP="00A63A0D" w:rsidRDefault="003F6534" w14:paraId="718B97F0" w14:textId="77777777">
            <w:pPr>
              <w:pStyle w:val="TNCBodyText"/>
              <w:rPr>
                <w:rFonts w:ascii="Calibri" w:hAnsi="Calibri" w:cs="Calibri"/>
                <w:b/>
              </w:rPr>
            </w:pPr>
            <w:r w:rsidRPr="002E38CE">
              <w:rPr>
                <w:rFonts w:ascii="Calibri" w:hAnsi="Calibri" w:cs="Calibri"/>
                <w:b/>
              </w:rPr>
              <w:t>Job title</w:t>
            </w:r>
          </w:p>
        </w:tc>
        <w:tc>
          <w:tcPr>
            <w:tcW w:w="2265" w:type="dxa"/>
            <w:vAlign w:val="center"/>
          </w:tcPr>
          <w:p w:rsidRPr="002E38CE" w:rsidR="003F6534" w:rsidP="00A63A0D" w:rsidRDefault="003F6534" w14:paraId="1350CECC" w14:textId="77777777">
            <w:pPr>
              <w:pStyle w:val="TNCBodyText"/>
              <w:rPr>
                <w:rFonts w:ascii="Calibri" w:hAnsi="Calibri" w:cs="Calibri"/>
                <w:b/>
              </w:rPr>
            </w:pPr>
          </w:p>
        </w:tc>
        <w:tc>
          <w:tcPr>
            <w:tcW w:w="2267" w:type="dxa"/>
            <w:shd w:val="clear" w:color="auto" w:fill="E8E8E8" w:themeFill="background2"/>
            <w:vAlign w:val="center"/>
          </w:tcPr>
          <w:p w:rsidRPr="002E38CE" w:rsidR="003F6534" w:rsidP="002E38CE" w:rsidRDefault="003F6534" w14:paraId="1E1A1E49" w14:textId="77777777">
            <w:pPr>
              <w:pStyle w:val="TNCBodyText"/>
              <w:jc w:val="left"/>
              <w:rPr>
                <w:rFonts w:ascii="Calibri" w:hAnsi="Calibri" w:cs="Calibri"/>
                <w:b/>
              </w:rPr>
            </w:pPr>
            <w:r w:rsidRPr="002E38CE">
              <w:rPr>
                <w:rFonts w:ascii="Calibri" w:hAnsi="Calibri" w:cs="Calibri"/>
                <w:b/>
              </w:rPr>
              <w:t>Form completion date</w:t>
            </w:r>
          </w:p>
        </w:tc>
        <w:tc>
          <w:tcPr>
            <w:tcW w:w="2215" w:type="dxa"/>
            <w:gridSpan w:val="2"/>
            <w:vAlign w:val="center"/>
          </w:tcPr>
          <w:p w:rsidRPr="002E38CE" w:rsidR="003F6534" w:rsidP="00A63A0D" w:rsidRDefault="003F6534" w14:paraId="6B089682" w14:textId="77777777">
            <w:pPr>
              <w:pStyle w:val="TNCBodyText"/>
              <w:rPr>
                <w:rFonts w:ascii="Calibri" w:hAnsi="Calibri" w:cs="Calibri"/>
                <w:b/>
              </w:rPr>
            </w:pPr>
          </w:p>
        </w:tc>
      </w:tr>
      <w:tr w:rsidRPr="002E38CE" w:rsidR="003F6534" w:rsidTr="002E38CE" w14:paraId="711F5750" w14:textId="77777777">
        <w:trPr>
          <w:trHeight w:val="567"/>
          <w:jc w:val="center"/>
        </w:trPr>
        <w:tc>
          <w:tcPr>
            <w:tcW w:w="9016" w:type="dxa"/>
            <w:gridSpan w:val="5"/>
            <w:shd w:val="clear" w:color="auto" w:fill="0070C0"/>
            <w:vAlign w:val="center"/>
          </w:tcPr>
          <w:p w:rsidRPr="002E38CE" w:rsidR="003F6534" w:rsidP="00A63A0D" w:rsidRDefault="003F6534" w14:paraId="0D9A3CE8" w14:textId="77777777">
            <w:pPr>
              <w:pStyle w:val="TNCBodyText"/>
              <w:jc w:val="center"/>
              <w:rPr>
                <w:rFonts w:ascii="Calibri" w:hAnsi="Calibri" w:cs="Calibri"/>
                <w:b/>
              </w:rPr>
            </w:pPr>
            <w:r w:rsidRPr="002E38CE">
              <w:rPr>
                <w:rFonts w:ascii="Calibri" w:hAnsi="Calibri" w:cs="Calibri"/>
                <w:b/>
                <w:color w:val="FFFFFF" w:themeColor="background1"/>
              </w:rPr>
              <w:t>Grievance details</w:t>
            </w:r>
          </w:p>
        </w:tc>
      </w:tr>
      <w:tr w:rsidRPr="002E38CE" w:rsidR="003F6534" w:rsidTr="00A63A0D" w14:paraId="489FAB48" w14:textId="77777777">
        <w:trPr>
          <w:trHeight w:val="567"/>
          <w:jc w:val="center"/>
        </w:trPr>
        <w:tc>
          <w:tcPr>
            <w:tcW w:w="6801" w:type="dxa"/>
            <w:gridSpan w:val="3"/>
            <w:shd w:val="clear" w:color="auto" w:fill="auto"/>
            <w:vAlign w:val="center"/>
          </w:tcPr>
          <w:p w:rsidRPr="002E38CE" w:rsidR="003F6534" w:rsidP="00A63A0D" w:rsidRDefault="003F6534" w14:paraId="5A657965" w14:textId="77777777">
            <w:pPr>
              <w:pStyle w:val="TNCBodyText"/>
              <w:rPr>
                <w:rFonts w:ascii="Calibri" w:hAnsi="Calibri" w:cs="Calibri"/>
              </w:rPr>
            </w:pPr>
            <w:r w:rsidRPr="002E38CE">
              <w:rPr>
                <w:rFonts w:ascii="Calibri" w:hAnsi="Calibri" w:cs="Calibri"/>
              </w:rPr>
              <w:t>Does your grievance relate to another member of staff?</w:t>
            </w:r>
          </w:p>
        </w:tc>
        <w:tc>
          <w:tcPr>
            <w:tcW w:w="1107" w:type="dxa"/>
            <w:vAlign w:val="center"/>
          </w:tcPr>
          <w:p w:rsidRPr="002E38CE" w:rsidR="003F6534" w:rsidP="00A63A0D" w:rsidRDefault="003F6534" w14:paraId="01EEEFBC" w14:textId="77777777">
            <w:pPr>
              <w:pStyle w:val="TNCBodyText"/>
              <w:rPr>
                <w:rFonts w:ascii="Calibri" w:hAnsi="Calibri" w:cs="Calibri"/>
              </w:rPr>
            </w:pPr>
            <w:r w:rsidRPr="002E38CE">
              <w:rPr>
                <w:rFonts w:ascii="Calibri" w:hAnsi="Calibri" w:cs="Calibri"/>
              </w:rPr>
              <w:t xml:space="preserve">Yes </w:t>
            </w:r>
            <w:r w:rsidRPr="002E38CE">
              <w:rPr>
                <w:rFonts w:ascii="Wingdings" w:hAnsi="Wingdings" w:eastAsia="Wingdings" w:cs="Wingdings"/>
              </w:rPr>
              <w:t>o</w:t>
            </w:r>
          </w:p>
        </w:tc>
        <w:tc>
          <w:tcPr>
            <w:tcW w:w="1108" w:type="dxa"/>
            <w:vAlign w:val="center"/>
          </w:tcPr>
          <w:p w:rsidRPr="002E38CE" w:rsidR="003F6534" w:rsidP="00A63A0D" w:rsidRDefault="003F6534" w14:paraId="466FC32F" w14:textId="77777777">
            <w:pPr>
              <w:pStyle w:val="TNCBodyText"/>
              <w:rPr>
                <w:rFonts w:ascii="Calibri" w:hAnsi="Calibri" w:cs="Calibri"/>
              </w:rPr>
            </w:pPr>
            <w:r w:rsidRPr="002E38CE">
              <w:rPr>
                <w:rFonts w:ascii="Calibri" w:hAnsi="Calibri" w:cs="Calibri"/>
              </w:rPr>
              <w:t xml:space="preserve">No </w:t>
            </w:r>
            <w:r w:rsidRPr="002E38CE">
              <w:rPr>
                <w:rFonts w:ascii="Wingdings" w:hAnsi="Wingdings" w:eastAsia="Wingdings" w:cs="Wingdings"/>
              </w:rPr>
              <w:t>o</w:t>
            </w:r>
          </w:p>
        </w:tc>
      </w:tr>
      <w:tr w:rsidRPr="002E38CE" w:rsidR="003F6534" w:rsidTr="00A63A0D" w14:paraId="70F37E2B" w14:textId="77777777">
        <w:trPr>
          <w:trHeight w:val="567"/>
          <w:jc w:val="center"/>
        </w:trPr>
        <w:tc>
          <w:tcPr>
            <w:tcW w:w="9016" w:type="dxa"/>
            <w:gridSpan w:val="5"/>
            <w:vAlign w:val="center"/>
          </w:tcPr>
          <w:p w:rsidRPr="002E38CE" w:rsidR="003F6534" w:rsidP="00A63A0D" w:rsidRDefault="003F6534" w14:paraId="307AC565" w14:textId="77777777">
            <w:pPr>
              <w:pStyle w:val="TNCBodyText"/>
              <w:rPr>
                <w:rFonts w:ascii="Calibri" w:hAnsi="Calibri" w:cs="Calibri"/>
              </w:rPr>
            </w:pPr>
            <w:r w:rsidRPr="002E38CE">
              <w:rPr>
                <w:rFonts w:ascii="Calibri" w:hAnsi="Calibri" w:cs="Calibri"/>
              </w:rPr>
              <w:t xml:space="preserve">If the grievance relates to your line manager, give this form to the </w:t>
            </w:r>
            <w:r w:rsidRPr="002E38CE">
              <w:rPr>
                <w:rFonts w:ascii="Calibri" w:hAnsi="Calibri" w:cs="Calibri"/>
                <w:bCs/>
              </w:rPr>
              <w:t>headteacher</w:t>
            </w:r>
            <w:r w:rsidRPr="002E38CE">
              <w:rPr>
                <w:rFonts w:ascii="Calibri" w:hAnsi="Calibri" w:cs="Calibri"/>
              </w:rPr>
              <w:t>.</w:t>
            </w:r>
          </w:p>
        </w:tc>
      </w:tr>
      <w:tr w:rsidRPr="002E38CE" w:rsidR="003F6534" w:rsidTr="00A63A0D" w14:paraId="46A14925" w14:textId="77777777">
        <w:trPr>
          <w:trHeight w:val="567"/>
          <w:jc w:val="center"/>
        </w:trPr>
        <w:tc>
          <w:tcPr>
            <w:tcW w:w="9016" w:type="dxa"/>
            <w:gridSpan w:val="5"/>
            <w:vAlign w:val="center"/>
          </w:tcPr>
          <w:p w:rsidRPr="002E38CE" w:rsidR="003F6534" w:rsidP="00A63A0D" w:rsidRDefault="003F6534" w14:paraId="483C2697" w14:textId="77777777">
            <w:pPr>
              <w:pStyle w:val="TNCBodyText"/>
              <w:rPr>
                <w:rFonts w:ascii="Calibri" w:hAnsi="Calibri" w:cs="Calibri"/>
              </w:rPr>
            </w:pPr>
            <w:r w:rsidRPr="002E38CE">
              <w:rPr>
                <w:rFonts w:ascii="Calibri" w:hAnsi="Calibri" w:cs="Calibri"/>
              </w:rPr>
              <w:t xml:space="preserve">If the grievance related to the headteacher, give this form to the </w:t>
            </w:r>
            <w:r w:rsidRPr="002E38CE">
              <w:rPr>
                <w:rFonts w:ascii="Calibri" w:hAnsi="Calibri" w:cs="Calibri"/>
                <w:bCs/>
              </w:rPr>
              <w:t>chair of governors</w:t>
            </w:r>
            <w:r w:rsidRPr="002E38CE">
              <w:rPr>
                <w:rFonts w:ascii="Calibri" w:hAnsi="Calibri" w:cs="Calibri"/>
              </w:rPr>
              <w:t>.</w:t>
            </w:r>
          </w:p>
        </w:tc>
      </w:tr>
      <w:tr w:rsidRPr="002E38CE" w:rsidR="003F6534" w:rsidTr="00A63A0D" w14:paraId="0E9E984C" w14:textId="77777777">
        <w:trPr>
          <w:trHeight w:val="567"/>
          <w:jc w:val="center"/>
        </w:trPr>
        <w:tc>
          <w:tcPr>
            <w:tcW w:w="6801" w:type="dxa"/>
            <w:gridSpan w:val="3"/>
            <w:vAlign w:val="center"/>
          </w:tcPr>
          <w:p w:rsidRPr="002E38CE" w:rsidR="003F6534" w:rsidP="00A63A0D" w:rsidRDefault="003F6534" w14:paraId="347FE590" w14:textId="77777777">
            <w:pPr>
              <w:pStyle w:val="TNCBodyText"/>
              <w:rPr>
                <w:rFonts w:ascii="Calibri" w:hAnsi="Calibri" w:cs="Calibri"/>
              </w:rPr>
            </w:pPr>
            <w:r w:rsidRPr="002E38CE">
              <w:rPr>
                <w:rFonts w:ascii="Calibri" w:hAnsi="Calibri" w:cs="Calibri"/>
              </w:rPr>
              <w:t>Date of last incident relevant to grievance:</w:t>
            </w:r>
          </w:p>
        </w:tc>
        <w:tc>
          <w:tcPr>
            <w:tcW w:w="2215" w:type="dxa"/>
            <w:gridSpan w:val="2"/>
            <w:vAlign w:val="center"/>
          </w:tcPr>
          <w:p w:rsidRPr="002E38CE" w:rsidR="003F6534" w:rsidP="00A63A0D" w:rsidRDefault="003F6534" w14:paraId="299685FA" w14:textId="77777777">
            <w:pPr>
              <w:pStyle w:val="TNCBodyText"/>
              <w:rPr>
                <w:rFonts w:ascii="Calibri" w:hAnsi="Calibri" w:cs="Calibri"/>
                <w:b/>
              </w:rPr>
            </w:pPr>
          </w:p>
        </w:tc>
      </w:tr>
      <w:tr w:rsidRPr="002E38CE" w:rsidR="003F6534" w:rsidTr="00A63A0D" w14:paraId="1B9A428F" w14:textId="77777777">
        <w:trPr>
          <w:trHeight w:val="1134"/>
          <w:jc w:val="center"/>
        </w:trPr>
        <w:tc>
          <w:tcPr>
            <w:tcW w:w="9016" w:type="dxa"/>
            <w:gridSpan w:val="5"/>
          </w:tcPr>
          <w:p w:rsidRPr="002E38CE" w:rsidR="003F6534" w:rsidP="00A63A0D" w:rsidRDefault="003F6534" w14:paraId="7545523B" w14:textId="77777777">
            <w:pPr>
              <w:pStyle w:val="TNCBodyText"/>
              <w:rPr>
                <w:rFonts w:ascii="Calibri" w:hAnsi="Calibri" w:cs="Calibri"/>
                <w:b/>
              </w:rPr>
            </w:pPr>
            <w:r w:rsidRPr="002E38CE">
              <w:rPr>
                <w:rFonts w:ascii="Calibri" w:hAnsi="Calibri" w:cs="Calibri"/>
                <w:b/>
              </w:rPr>
              <w:t>Please provide details of the grievance:</w:t>
            </w:r>
          </w:p>
          <w:p w:rsidRPr="002E38CE" w:rsidR="003F6534" w:rsidP="00A63A0D" w:rsidRDefault="003F6534" w14:paraId="7F708B3B" w14:textId="77777777">
            <w:pPr>
              <w:pStyle w:val="TNCBodyText"/>
              <w:rPr>
                <w:rFonts w:ascii="Calibri" w:hAnsi="Calibri" w:cs="Calibri"/>
                <w:bCs/>
              </w:rPr>
            </w:pPr>
          </w:p>
        </w:tc>
      </w:tr>
      <w:tr w:rsidRPr="002E38CE" w:rsidR="003F6534" w:rsidTr="00A63A0D" w14:paraId="7A9BB854" w14:textId="77777777">
        <w:trPr>
          <w:trHeight w:val="1134"/>
          <w:jc w:val="center"/>
        </w:trPr>
        <w:tc>
          <w:tcPr>
            <w:tcW w:w="9016" w:type="dxa"/>
            <w:gridSpan w:val="5"/>
          </w:tcPr>
          <w:p w:rsidRPr="002E38CE" w:rsidR="003F6534" w:rsidP="00A63A0D" w:rsidRDefault="003F6534" w14:paraId="07F81FA0" w14:textId="77777777">
            <w:pPr>
              <w:pStyle w:val="TNCBodyText"/>
              <w:rPr>
                <w:rFonts w:ascii="Calibri" w:hAnsi="Calibri" w:cs="Calibri"/>
                <w:b/>
              </w:rPr>
            </w:pPr>
            <w:r w:rsidRPr="002E38CE">
              <w:rPr>
                <w:rFonts w:ascii="Calibri" w:hAnsi="Calibri" w:cs="Calibri"/>
                <w:b/>
              </w:rPr>
              <w:t xml:space="preserve">Please detail any individuals involved: </w:t>
            </w:r>
          </w:p>
          <w:p w:rsidRPr="002E38CE" w:rsidR="003F6534" w:rsidP="00A63A0D" w:rsidRDefault="003F6534" w14:paraId="54E1EF07" w14:textId="77777777">
            <w:pPr>
              <w:pStyle w:val="TNCBodyText"/>
              <w:rPr>
                <w:rFonts w:ascii="Calibri" w:hAnsi="Calibri" w:cs="Calibri"/>
                <w:bCs/>
              </w:rPr>
            </w:pPr>
          </w:p>
        </w:tc>
      </w:tr>
      <w:tr w:rsidRPr="002E38CE" w:rsidR="003F6534" w:rsidTr="00A63A0D" w14:paraId="19A607AE" w14:textId="77777777">
        <w:trPr>
          <w:trHeight w:val="1134"/>
          <w:jc w:val="center"/>
        </w:trPr>
        <w:tc>
          <w:tcPr>
            <w:tcW w:w="9016" w:type="dxa"/>
            <w:gridSpan w:val="5"/>
          </w:tcPr>
          <w:p w:rsidRPr="002E38CE" w:rsidR="003F6534" w:rsidP="00A63A0D" w:rsidRDefault="003F6534" w14:paraId="42FB7816" w14:textId="77777777">
            <w:pPr>
              <w:pStyle w:val="TNCBodyText"/>
              <w:rPr>
                <w:rFonts w:ascii="Calibri" w:hAnsi="Calibri" w:cs="Calibri"/>
                <w:b/>
              </w:rPr>
            </w:pPr>
            <w:r w:rsidRPr="002E38CE">
              <w:rPr>
                <w:rFonts w:ascii="Calibri" w:hAnsi="Calibri" w:cs="Calibri"/>
                <w:b/>
              </w:rPr>
              <w:t xml:space="preserve">Please provide details of your preferred solution: </w:t>
            </w:r>
          </w:p>
          <w:p w:rsidRPr="002E38CE" w:rsidR="003F6534" w:rsidP="00A63A0D" w:rsidRDefault="003F6534" w14:paraId="443AAA5A" w14:textId="77777777">
            <w:pPr>
              <w:pStyle w:val="TNCBodyText"/>
              <w:rPr>
                <w:rFonts w:ascii="Calibri" w:hAnsi="Calibri" w:cs="Calibri"/>
                <w:bCs/>
              </w:rPr>
            </w:pPr>
          </w:p>
        </w:tc>
      </w:tr>
      <w:tr w:rsidRPr="002E38CE" w:rsidR="003F6534" w:rsidTr="00A63A0D" w14:paraId="3F102B86" w14:textId="77777777">
        <w:trPr>
          <w:trHeight w:val="567"/>
          <w:jc w:val="center"/>
        </w:trPr>
        <w:tc>
          <w:tcPr>
            <w:tcW w:w="6801" w:type="dxa"/>
            <w:gridSpan w:val="3"/>
            <w:vAlign w:val="center"/>
          </w:tcPr>
          <w:p w:rsidRPr="002E38CE" w:rsidR="003F6534" w:rsidP="00A63A0D" w:rsidRDefault="003F6534" w14:paraId="11814E8B" w14:textId="77777777">
            <w:pPr>
              <w:pStyle w:val="TNCBodyText"/>
              <w:rPr>
                <w:rFonts w:ascii="Calibri" w:hAnsi="Calibri" w:cs="Calibri"/>
              </w:rPr>
            </w:pPr>
            <w:r w:rsidRPr="002E38CE">
              <w:rPr>
                <w:rFonts w:ascii="Calibri" w:hAnsi="Calibri" w:cs="Calibri"/>
              </w:rPr>
              <w:t xml:space="preserve">Are you being supported by a colleague, trade union official or trade union representative? </w:t>
            </w:r>
          </w:p>
        </w:tc>
        <w:tc>
          <w:tcPr>
            <w:tcW w:w="1107" w:type="dxa"/>
            <w:vAlign w:val="center"/>
          </w:tcPr>
          <w:p w:rsidRPr="002E38CE" w:rsidR="003F6534" w:rsidP="00A63A0D" w:rsidRDefault="003F6534" w14:paraId="28AEE40B" w14:textId="77777777">
            <w:pPr>
              <w:pStyle w:val="TNCBodyText"/>
              <w:rPr>
                <w:rFonts w:ascii="Calibri" w:hAnsi="Calibri" w:cs="Calibri"/>
                <w:b/>
              </w:rPr>
            </w:pPr>
            <w:r w:rsidRPr="002E38CE">
              <w:rPr>
                <w:rFonts w:ascii="Calibri" w:hAnsi="Calibri" w:cs="Calibri"/>
              </w:rPr>
              <w:t xml:space="preserve">Yes </w:t>
            </w:r>
            <w:r w:rsidRPr="002E38CE">
              <w:rPr>
                <w:rFonts w:ascii="Wingdings" w:hAnsi="Wingdings" w:eastAsia="Wingdings" w:cs="Wingdings"/>
              </w:rPr>
              <w:t>o</w:t>
            </w:r>
          </w:p>
        </w:tc>
        <w:tc>
          <w:tcPr>
            <w:tcW w:w="1108" w:type="dxa"/>
            <w:vAlign w:val="center"/>
          </w:tcPr>
          <w:p w:rsidRPr="002E38CE" w:rsidR="003F6534" w:rsidP="00A63A0D" w:rsidRDefault="003F6534" w14:paraId="586F40A7" w14:textId="77777777">
            <w:pPr>
              <w:pStyle w:val="TNCBodyText"/>
              <w:rPr>
                <w:rFonts w:ascii="Calibri" w:hAnsi="Calibri" w:cs="Calibri"/>
                <w:b/>
              </w:rPr>
            </w:pPr>
            <w:r w:rsidRPr="002E38CE">
              <w:rPr>
                <w:rFonts w:ascii="Calibri" w:hAnsi="Calibri" w:cs="Calibri"/>
              </w:rPr>
              <w:t xml:space="preserve">No </w:t>
            </w:r>
            <w:r w:rsidRPr="002E38CE">
              <w:rPr>
                <w:rFonts w:ascii="Wingdings" w:hAnsi="Wingdings" w:eastAsia="Wingdings" w:cs="Wingdings"/>
              </w:rPr>
              <w:t>o</w:t>
            </w:r>
          </w:p>
        </w:tc>
      </w:tr>
      <w:tr w:rsidRPr="002E38CE" w:rsidR="003F6534" w:rsidTr="00A63A0D" w14:paraId="72DB7BF1" w14:textId="77777777">
        <w:trPr>
          <w:trHeight w:val="567"/>
          <w:jc w:val="center"/>
        </w:trPr>
        <w:tc>
          <w:tcPr>
            <w:tcW w:w="4534" w:type="dxa"/>
            <w:gridSpan w:val="2"/>
            <w:vAlign w:val="center"/>
          </w:tcPr>
          <w:p w:rsidRPr="002E38CE" w:rsidR="003F6534" w:rsidP="00A63A0D" w:rsidRDefault="003F6534" w14:paraId="6A6279E3" w14:textId="77777777">
            <w:pPr>
              <w:pStyle w:val="TNCBodyText"/>
              <w:rPr>
                <w:rFonts w:ascii="Calibri" w:hAnsi="Calibri" w:cs="Calibri"/>
              </w:rPr>
            </w:pPr>
            <w:r w:rsidRPr="002E38CE">
              <w:rPr>
                <w:rFonts w:ascii="Calibri" w:hAnsi="Calibri" w:cs="Calibri"/>
              </w:rPr>
              <w:t>If yes, please provide their name:</w:t>
            </w:r>
          </w:p>
        </w:tc>
        <w:tc>
          <w:tcPr>
            <w:tcW w:w="4482" w:type="dxa"/>
            <w:gridSpan w:val="3"/>
            <w:vAlign w:val="center"/>
          </w:tcPr>
          <w:p w:rsidRPr="002E38CE" w:rsidR="003F6534" w:rsidP="00A63A0D" w:rsidRDefault="003F6534" w14:paraId="5EEADADF" w14:textId="77777777">
            <w:pPr>
              <w:pStyle w:val="TNCBodyText"/>
              <w:rPr>
                <w:rFonts w:ascii="Calibri" w:hAnsi="Calibri" w:cs="Calibri"/>
                <w:b/>
              </w:rPr>
            </w:pPr>
          </w:p>
        </w:tc>
      </w:tr>
      <w:tr w:rsidRPr="002E38CE" w:rsidR="003F6534" w:rsidTr="00A63A0D" w14:paraId="1749EB64" w14:textId="77777777">
        <w:trPr>
          <w:trHeight w:val="567"/>
          <w:jc w:val="center"/>
        </w:trPr>
        <w:tc>
          <w:tcPr>
            <w:tcW w:w="4534" w:type="dxa"/>
            <w:gridSpan w:val="2"/>
            <w:vAlign w:val="center"/>
          </w:tcPr>
          <w:p w:rsidRPr="002E38CE" w:rsidR="003F6534" w:rsidP="00A63A0D" w:rsidRDefault="003F6534" w14:paraId="692ED212" w14:textId="77777777">
            <w:pPr>
              <w:pStyle w:val="TNCBodyText"/>
              <w:rPr>
                <w:rFonts w:ascii="Calibri" w:hAnsi="Calibri" w:cs="Calibri"/>
              </w:rPr>
            </w:pPr>
            <w:r w:rsidRPr="002E38CE">
              <w:rPr>
                <w:rFonts w:ascii="Calibri" w:hAnsi="Calibri" w:cs="Calibri"/>
              </w:rPr>
              <w:t xml:space="preserve">Employee’s signature </w:t>
            </w:r>
          </w:p>
        </w:tc>
        <w:tc>
          <w:tcPr>
            <w:tcW w:w="4482" w:type="dxa"/>
            <w:gridSpan w:val="3"/>
            <w:vAlign w:val="center"/>
          </w:tcPr>
          <w:p w:rsidRPr="002E38CE" w:rsidR="003F6534" w:rsidP="00A63A0D" w:rsidRDefault="003F6534" w14:paraId="443DF0C1" w14:textId="77777777">
            <w:pPr>
              <w:pStyle w:val="TNCBodyText"/>
              <w:rPr>
                <w:rFonts w:ascii="Calibri" w:hAnsi="Calibri" w:cs="Calibri"/>
                <w:b/>
              </w:rPr>
            </w:pPr>
          </w:p>
        </w:tc>
      </w:tr>
    </w:tbl>
    <w:p w:rsidRPr="002E38CE" w:rsidR="007C126E" w:rsidP="007C126E" w:rsidRDefault="007C126E" w14:paraId="33797E4C" w14:textId="77777777">
      <w:pPr>
        <w:jc w:val="both"/>
        <w:rPr>
          <w:rFonts w:ascii="Calibri" w:hAnsi="Calibri" w:cs="Calibri"/>
        </w:rPr>
      </w:pPr>
    </w:p>
    <w:p w:rsidRPr="002E38CE" w:rsidR="007F7DD0" w:rsidP="007C126E" w:rsidRDefault="007F7DD0" w14:paraId="3DB16066" w14:textId="4A2B40EE">
      <w:pPr>
        <w:jc w:val="both"/>
        <w:rPr>
          <w:rFonts w:ascii="Calibri" w:hAnsi="Calibri" w:cs="Calibri"/>
        </w:rPr>
      </w:pPr>
    </w:p>
    <w:p w:rsidRPr="002E38CE" w:rsidR="007F7DD0" w:rsidRDefault="007F7DD0" w14:paraId="7866B9E2" w14:textId="77777777">
      <w:pPr>
        <w:rPr>
          <w:rFonts w:ascii="Calibri" w:hAnsi="Calibri" w:cs="Calibri"/>
        </w:rPr>
      </w:pPr>
      <w:r w:rsidRPr="002E38CE">
        <w:rPr>
          <w:rFonts w:ascii="Calibri" w:hAnsi="Calibri" w:cs="Calibri"/>
        </w:rPr>
        <w:br w:type="page"/>
      </w:r>
    </w:p>
    <w:p w:rsidRPr="002E38CE" w:rsidR="007F7DD0" w:rsidP="007F7DD0" w:rsidRDefault="002E38CE" w14:paraId="17F601A0" w14:textId="0030F9EE">
      <w:pPr>
        <w:pStyle w:val="Heading1"/>
        <w:rPr>
          <w:rFonts w:ascii="Calibri" w:hAnsi="Calibri" w:cs="Calibri"/>
          <w:b/>
          <w:bCs/>
          <w:color w:val="0070C0"/>
          <w:sz w:val="30"/>
          <w:szCs w:val="30"/>
        </w:rPr>
      </w:pPr>
      <w:r>
        <w:rPr>
          <w:rFonts w:ascii="Calibri" w:hAnsi="Calibri" w:cs="Calibri"/>
          <w:b/>
          <w:bCs/>
          <w:color w:val="0070C0"/>
          <w:sz w:val="30"/>
          <w:szCs w:val="30"/>
        </w:rPr>
        <w:t xml:space="preserve">Appendix 2: </w:t>
      </w:r>
      <w:r w:rsidRPr="002E38CE" w:rsidR="007F7DD0">
        <w:rPr>
          <w:rFonts w:ascii="Calibri" w:hAnsi="Calibri" w:cs="Calibri"/>
          <w:b/>
          <w:bCs/>
          <w:color w:val="0070C0"/>
          <w:sz w:val="30"/>
          <w:szCs w:val="30"/>
        </w:rPr>
        <w:t>Grievance appeal form</w:t>
      </w:r>
    </w:p>
    <w:p w:rsidRPr="002E38CE" w:rsidR="007F7DD0" w:rsidP="007F7DD0" w:rsidRDefault="007F7DD0" w14:paraId="53A9079A" w14:textId="351E8209">
      <w:pPr>
        <w:pStyle w:val="TNCBodyText"/>
        <w:rPr>
          <w:rFonts w:ascii="Calibri" w:hAnsi="Calibri" w:cs="Calibri"/>
        </w:rPr>
      </w:pPr>
      <w:r w:rsidRPr="002E38CE">
        <w:rPr>
          <w:rFonts w:ascii="Calibri" w:hAnsi="Calibri" w:cs="Calibri"/>
        </w:rPr>
        <w:t>Please submit this form to the clerk to governors within</w:t>
      </w:r>
      <w:r w:rsidR="002E38CE">
        <w:rPr>
          <w:rFonts w:ascii="Calibri" w:hAnsi="Calibri" w:cs="Calibri"/>
        </w:rPr>
        <w:t xml:space="preserve"> 10</w:t>
      </w:r>
      <w:r w:rsidRPr="002E38CE">
        <w:rPr>
          <w:rFonts w:ascii="Calibri" w:hAnsi="Calibri" w:cs="Calibri"/>
          <w:color w:val="0F9ED5" w:themeColor="accent4"/>
        </w:rPr>
        <w:t xml:space="preserve"> </w:t>
      </w:r>
      <w:r w:rsidRPr="002E38CE">
        <w:rPr>
          <w:rFonts w:ascii="Calibri" w:hAnsi="Calibri" w:cs="Calibri"/>
        </w:rPr>
        <w:t xml:space="preserve">working days of receiving the grievance outcome letter. </w:t>
      </w:r>
    </w:p>
    <w:tbl>
      <w:tblPr>
        <w:tblStyle w:val="TableGrid"/>
        <w:tblW w:w="0" w:type="auto"/>
        <w:jc w:val="center"/>
        <w:tblLook w:val="04A0" w:firstRow="1" w:lastRow="0" w:firstColumn="1" w:lastColumn="0" w:noHBand="0" w:noVBand="1"/>
      </w:tblPr>
      <w:tblGrid>
        <w:gridCol w:w="2268"/>
        <w:gridCol w:w="1275"/>
        <w:gridCol w:w="991"/>
        <w:gridCol w:w="2267"/>
        <w:gridCol w:w="1107"/>
        <w:gridCol w:w="1108"/>
      </w:tblGrid>
      <w:tr w:rsidRPr="002E38CE" w:rsidR="00812945" w:rsidTr="002E38CE" w14:paraId="6FD09B03" w14:textId="77777777">
        <w:trPr>
          <w:trHeight w:val="567"/>
          <w:jc w:val="center"/>
        </w:trPr>
        <w:tc>
          <w:tcPr>
            <w:tcW w:w="9016" w:type="dxa"/>
            <w:gridSpan w:val="6"/>
            <w:shd w:val="clear" w:color="auto" w:fill="0070C0"/>
            <w:vAlign w:val="center"/>
          </w:tcPr>
          <w:p w:rsidRPr="002E38CE" w:rsidR="00812945" w:rsidP="00A63A0D" w:rsidRDefault="00812945" w14:paraId="4BAABAE4" w14:textId="77777777">
            <w:pPr>
              <w:pStyle w:val="TNCBodyText"/>
              <w:jc w:val="center"/>
              <w:rPr>
                <w:rFonts w:ascii="Calibri" w:hAnsi="Calibri" w:cs="Calibri"/>
                <w:b/>
              </w:rPr>
            </w:pPr>
            <w:r w:rsidRPr="002E38CE">
              <w:rPr>
                <w:rFonts w:ascii="Calibri" w:hAnsi="Calibri" w:cs="Calibri"/>
                <w:b/>
                <w:color w:val="FFFFFF" w:themeColor="background1"/>
              </w:rPr>
              <w:t>Employee details</w:t>
            </w:r>
          </w:p>
        </w:tc>
      </w:tr>
      <w:tr w:rsidRPr="002E38CE" w:rsidR="00812945" w:rsidTr="002E38CE" w14:paraId="6D30F0B3" w14:textId="77777777">
        <w:trPr>
          <w:trHeight w:val="567"/>
          <w:jc w:val="center"/>
        </w:trPr>
        <w:tc>
          <w:tcPr>
            <w:tcW w:w="2268" w:type="dxa"/>
            <w:shd w:val="clear" w:color="auto" w:fill="E8E8E8" w:themeFill="background2"/>
            <w:vAlign w:val="center"/>
          </w:tcPr>
          <w:p w:rsidRPr="002E38CE" w:rsidR="00812945" w:rsidP="00A63A0D" w:rsidRDefault="00812945" w14:paraId="30D7A84B" w14:textId="77777777">
            <w:pPr>
              <w:pStyle w:val="TNCBodyText"/>
              <w:rPr>
                <w:rFonts w:ascii="Calibri" w:hAnsi="Calibri" w:cs="Calibri"/>
                <w:b/>
              </w:rPr>
            </w:pPr>
            <w:r w:rsidRPr="002E38CE">
              <w:rPr>
                <w:rFonts w:ascii="Calibri" w:hAnsi="Calibri" w:cs="Calibri"/>
                <w:b/>
              </w:rPr>
              <w:t>Name</w:t>
            </w:r>
          </w:p>
        </w:tc>
        <w:tc>
          <w:tcPr>
            <w:tcW w:w="6748" w:type="dxa"/>
            <w:gridSpan w:val="5"/>
            <w:vAlign w:val="center"/>
          </w:tcPr>
          <w:p w:rsidRPr="002E38CE" w:rsidR="00812945" w:rsidP="00A63A0D" w:rsidRDefault="00812945" w14:paraId="5C6015CB" w14:textId="77777777">
            <w:pPr>
              <w:pStyle w:val="TNCBodyText"/>
              <w:rPr>
                <w:rFonts w:ascii="Calibri" w:hAnsi="Calibri" w:cs="Calibri"/>
                <w:b/>
              </w:rPr>
            </w:pPr>
          </w:p>
        </w:tc>
      </w:tr>
      <w:tr w:rsidRPr="002E38CE" w:rsidR="00812945" w:rsidTr="002E38CE" w14:paraId="5E252E84" w14:textId="77777777">
        <w:trPr>
          <w:trHeight w:val="567"/>
          <w:jc w:val="center"/>
        </w:trPr>
        <w:tc>
          <w:tcPr>
            <w:tcW w:w="2268" w:type="dxa"/>
            <w:shd w:val="clear" w:color="auto" w:fill="E8E8E8" w:themeFill="background2"/>
            <w:vAlign w:val="center"/>
          </w:tcPr>
          <w:p w:rsidRPr="002E38CE" w:rsidR="00812945" w:rsidP="00A63A0D" w:rsidRDefault="00812945" w14:paraId="098EE8B5" w14:textId="77777777">
            <w:pPr>
              <w:pStyle w:val="TNCBodyText"/>
              <w:rPr>
                <w:rFonts w:ascii="Calibri" w:hAnsi="Calibri" w:cs="Calibri"/>
                <w:b/>
              </w:rPr>
            </w:pPr>
            <w:r w:rsidRPr="002E38CE">
              <w:rPr>
                <w:rFonts w:ascii="Calibri" w:hAnsi="Calibri" w:cs="Calibri"/>
                <w:b/>
              </w:rPr>
              <w:t xml:space="preserve">Job title </w:t>
            </w:r>
          </w:p>
        </w:tc>
        <w:tc>
          <w:tcPr>
            <w:tcW w:w="2266" w:type="dxa"/>
            <w:gridSpan w:val="2"/>
            <w:vAlign w:val="center"/>
          </w:tcPr>
          <w:p w:rsidRPr="002E38CE" w:rsidR="00812945" w:rsidP="00A63A0D" w:rsidRDefault="00812945" w14:paraId="4A822DF6" w14:textId="77777777">
            <w:pPr>
              <w:pStyle w:val="TNCBodyText"/>
              <w:rPr>
                <w:rFonts w:ascii="Calibri" w:hAnsi="Calibri" w:cs="Calibri"/>
                <w:b/>
              </w:rPr>
            </w:pPr>
          </w:p>
        </w:tc>
        <w:tc>
          <w:tcPr>
            <w:tcW w:w="2267" w:type="dxa"/>
            <w:shd w:val="clear" w:color="auto" w:fill="E8E8E8" w:themeFill="background2"/>
            <w:vAlign w:val="center"/>
          </w:tcPr>
          <w:p w:rsidRPr="002E38CE" w:rsidR="00812945" w:rsidP="00A63A0D" w:rsidRDefault="00812945" w14:paraId="7F2A17C5" w14:textId="77777777">
            <w:pPr>
              <w:pStyle w:val="TNCBodyText"/>
              <w:rPr>
                <w:rFonts w:ascii="Calibri" w:hAnsi="Calibri" w:cs="Calibri"/>
                <w:b/>
              </w:rPr>
            </w:pPr>
            <w:r w:rsidRPr="002E38CE">
              <w:rPr>
                <w:rFonts w:ascii="Calibri" w:hAnsi="Calibri" w:cs="Calibri"/>
                <w:b/>
              </w:rPr>
              <w:t>Form completion date</w:t>
            </w:r>
          </w:p>
        </w:tc>
        <w:tc>
          <w:tcPr>
            <w:tcW w:w="2215" w:type="dxa"/>
            <w:gridSpan w:val="2"/>
          </w:tcPr>
          <w:p w:rsidRPr="002E38CE" w:rsidR="00812945" w:rsidP="00A63A0D" w:rsidRDefault="00812945" w14:paraId="0CDEE5DE" w14:textId="77777777">
            <w:pPr>
              <w:pStyle w:val="TNCBodyText"/>
              <w:rPr>
                <w:rFonts w:ascii="Calibri" w:hAnsi="Calibri" w:cs="Calibri"/>
                <w:b/>
              </w:rPr>
            </w:pPr>
          </w:p>
        </w:tc>
      </w:tr>
      <w:tr w:rsidRPr="002E38CE" w:rsidR="00812945" w:rsidTr="002E38CE" w14:paraId="030C3F21" w14:textId="77777777">
        <w:trPr>
          <w:trHeight w:val="567"/>
          <w:jc w:val="center"/>
        </w:trPr>
        <w:tc>
          <w:tcPr>
            <w:tcW w:w="9016" w:type="dxa"/>
            <w:gridSpan w:val="6"/>
            <w:shd w:val="clear" w:color="auto" w:fill="0070C0"/>
            <w:vAlign w:val="center"/>
          </w:tcPr>
          <w:p w:rsidRPr="002E38CE" w:rsidR="00812945" w:rsidP="00A63A0D" w:rsidRDefault="00812945" w14:paraId="537678FC" w14:textId="77777777">
            <w:pPr>
              <w:pStyle w:val="TNCBodyText"/>
              <w:jc w:val="center"/>
              <w:rPr>
                <w:rFonts w:ascii="Calibri" w:hAnsi="Calibri" w:cs="Calibri"/>
                <w:b/>
                <w:color w:val="FFFFFF" w:themeColor="background1"/>
              </w:rPr>
            </w:pPr>
            <w:r w:rsidRPr="002E38CE">
              <w:rPr>
                <w:rFonts w:ascii="Calibri" w:hAnsi="Calibri" w:cs="Calibri"/>
                <w:b/>
                <w:color w:val="FFFFFF" w:themeColor="background1"/>
              </w:rPr>
              <w:t>Grievance appeal details</w:t>
            </w:r>
          </w:p>
        </w:tc>
      </w:tr>
      <w:tr w:rsidRPr="002E38CE" w:rsidR="00812945" w:rsidTr="00A63A0D" w14:paraId="40796FE3" w14:textId="77777777">
        <w:trPr>
          <w:trHeight w:val="567"/>
          <w:jc w:val="center"/>
        </w:trPr>
        <w:tc>
          <w:tcPr>
            <w:tcW w:w="6801" w:type="dxa"/>
            <w:gridSpan w:val="4"/>
            <w:shd w:val="clear" w:color="auto" w:fill="auto"/>
            <w:vAlign w:val="center"/>
          </w:tcPr>
          <w:p w:rsidRPr="002E38CE" w:rsidR="00812945" w:rsidP="00A63A0D" w:rsidRDefault="00812945" w14:paraId="07DE97D4" w14:textId="77777777">
            <w:pPr>
              <w:pStyle w:val="TNCBodyText"/>
              <w:rPr>
                <w:rFonts w:ascii="Calibri" w:hAnsi="Calibri" w:cs="Calibri"/>
              </w:rPr>
            </w:pPr>
            <w:r w:rsidRPr="002E38CE">
              <w:rPr>
                <w:rFonts w:ascii="Calibri" w:hAnsi="Calibri" w:cs="Calibri"/>
              </w:rPr>
              <w:t xml:space="preserve">Date of grievance meeting: </w:t>
            </w:r>
          </w:p>
        </w:tc>
        <w:tc>
          <w:tcPr>
            <w:tcW w:w="2215" w:type="dxa"/>
            <w:gridSpan w:val="2"/>
            <w:vAlign w:val="center"/>
          </w:tcPr>
          <w:p w:rsidRPr="002E38CE" w:rsidR="00812945" w:rsidP="00A63A0D" w:rsidRDefault="00812945" w14:paraId="01735466" w14:textId="77777777">
            <w:pPr>
              <w:pStyle w:val="TNCBodyText"/>
              <w:rPr>
                <w:rFonts w:ascii="Calibri" w:hAnsi="Calibri" w:cs="Calibri"/>
              </w:rPr>
            </w:pPr>
            <w:r w:rsidRPr="002E38CE">
              <w:rPr>
                <w:rFonts w:ascii="Calibri" w:hAnsi="Calibri" w:cs="Calibri"/>
              </w:rPr>
              <w:t xml:space="preserve"> </w:t>
            </w:r>
          </w:p>
        </w:tc>
      </w:tr>
      <w:tr w:rsidRPr="002E38CE" w:rsidR="00812945" w:rsidTr="00A63A0D" w14:paraId="2A300F6A" w14:textId="77777777">
        <w:trPr>
          <w:trHeight w:val="567"/>
          <w:jc w:val="center"/>
        </w:trPr>
        <w:tc>
          <w:tcPr>
            <w:tcW w:w="3543" w:type="dxa"/>
            <w:gridSpan w:val="2"/>
            <w:shd w:val="clear" w:color="auto" w:fill="auto"/>
            <w:vAlign w:val="center"/>
          </w:tcPr>
          <w:p w:rsidRPr="002E38CE" w:rsidR="00812945" w:rsidP="00A63A0D" w:rsidRDefault="00812945" w14:paraId="0DC633CF" w14:textId="77777777">
            <w:pPr>
              <w:pStyle w:val="TNCBodyText"/>
              <w:rPr>
                <w:rFonts w:ascii="Calibri" w:hAnsi="Calibri" w:cs="Calibri"/>
              </w:rPr>
            </w:pPr>
            <w:r w:rsidRPr="002E38CE">
              <w:rPr>
                <w:rFonts w:ascii="Calibri" w:hAnsi="Calibri" w:cs="Calibri"/>
              </w:rPr>
              <w:t>Outcome of grievance meeting:</w:t>
            </w:r>
          </w:p>
        </w:tc>
        <w:tc>
          <w:tcPr>
            <w:tcW w:w="5473" w:type="dxa"/>
            <w:gridSpan w:val="4"/>
            <w:vAlign w:val="center"/>
          </w:tcPr>
          <w:p w:rsidRPr="002E38CE" w:rsidR="00812945" w:rsidP="00A63A0D" w:rsidRDefault="00812945" w14:paraId="07BE4A2B" w14:textId="77777777">
            <w:pPr>
              <w:pStyle w:val="TNCBodyText"/>
              <w:rPr>
                <w:rFonts w:ascii="Calibri" w:hAnsi="Calibri" w:cs="Calibri"/>
              </w:rPr>
            </w:pPr>
          </w:p>
        </w:tc>
      </w:tr>
      <w:tr w:rsidRPr="002E38CE" w:rsidR="00812945" w:rsidTr="00A63A0D" w14:paraId="225AAD99" w14:textId="77777777">
        <w:trPr>
          <w:trHeight w:val="1134"/>
          <w:jc w:val="center"/>
        </w:trPr>
        <w:tc>
          <w:tcPr>
            <w:tcW w:w="9016" w:type="dxa"/>
            <w:gridSpan w:val="6"/>
          </w:tcPr>
          <w:p w:rsidRPr="002E38CE" w:rsidR="00812945" w:rsidP="00A63A0D" w:rsidRDefault="00812945" w14:paraId="10CC2D67" w14:textId="77777777">
            <w:pPr>
              <w:pStyle w:val="TNCBodyText"/>
              <w:rPr>
                <w:rFonts w:ascii="Calibri" w:hAnsi="Calibri" w:cs="Calibri"/>
                <w:b/>
              </w:rPr>
            </w:pPr>
            <w:r w:rsidRPr="002E38CE">
              <w:rPr>
                <w:rFonts w:ascii="Calibri" w:hAnsi="Calibri" w:cs="Calibri"/>
                <w:b/>
              </w:rPr>
              <w:t xml:space="preserve">Please provide details of the grievance appeal: </w:t>
            </w:r>
          </w:p>
          <w:p w:rsidRPr="002E38CE" w:rsidR="00812945" w:rsidP="00A63A0D" w:rsidRDefault="00812945" w14:paraId="03F67E5F" w14:textId="77777777">
            <w:pPr>
              <w:pStyle w:val="TNCBodyText"/>
              <w:rPr>
                <w:rFonts w:ascii="Calibri" w:hAnsi="Calibri" w:cs="Calibri"/>
                <w:bCs/>
              </w:rPr>
            </w:pPr>
          </w:p>
        </w:tc>
      </w:tr>
      <w:tr w:rsidRPr="002E38CE" w:rsidR="00812945" w:rsidTr="00A63A0D" w14:paraId="4A445AD5" w14:textId="77777777">
        <w:trPr>
          <w:trHeight w:val="1134"/>
          <w:jc w:val="center"/>
        </w:trPr>
        <w:tc>
          <w:tcPr>
            <w:tcW w:w="9016" w:type="dxa"/>
            <w:gridSpan w:val="6"/>
          </w:tcPr>
          <w:p w:rsidRPr="002E38CE" w:rsidR="00812945" w:rsidP="00A63A0D" w:rsidRDefault="00812945" w14:paraId="0BC28B12" w14:textId="77777777">
            <w:pPr>
              <w:pStyle w:val="TNCBodyText"/>
              <w:rPr>
                <w:rFonts w:ascii="Calibri" w:hAnsi="Calibri" w:cs="Calibri"/>
                <w:b/>
              </w:rPr>
            </w:pPr>
            <w:r w:rsidRPr="002E38CE">
              <w:rPr>
                <w:rFonts w:ascii="Calibri" w:hAnsi="Calibri" w:cs="Calibri"/>
                <w:b/>
              </w:rPr>
              <w:t xml:space="preserve">Please provide details of your preferred solution: </w:t>
            </w:r>
          </w:p>
          <w:p w:rsidRPr="002E38CE" w:rsidR="00812945" w:rsidP="00A63A0D" w:rsidRDefault="00812945" w14:paraId="415DE5C4" w14:textId="77777777">
            <w:pPr>
              <w:pStyle w:val="TNCBodyText"/>
              <w:rPr>
                <w:rFonts w:ascii="Calibri" w:hAnsi="Calibri" w:cs="Calibri"/>
                <w:bCs/>
              </w:rPr>
            </w:pPr>
          </w:p>
        </w:tc>
      </w:tr>
      <w:tr w:rsidRPr="002E38CE" w:rsidR="00812945" w:rsidTr="00A63A0D" w14:paraId="562E86C5" w14:textId="77777777">
        <w:trPr>
          <w:trHeight w:val="567"/>
          <w:jc w:val="center"/>
        </w:trPr>
        <w:tc>
          <w:tcPr>
            <w:tcW w:w="6801" w:type="dxa"/>
            <w:gridSpan w:val="4"/>
            <w:vAlign w:val="center"/>
          </w:tcPr>
          <w:p w:rsidRPr="002E38CE" w:rsidR="00812945" w:rsidP="00A63A0D" w:rsidRDefault="00812945" w14:paraId="3B5D73EC" w14:textId="77777777">
            <w:pPr>
              <w:pStyle w:val="TNCBodyText"/>
              <w:rPr>
                <w:rFonts w:ascii="Calibri" w:hAnsi="Calibri" w:cs="Calibri"/>
              </w:rPr>
            </w:pPr>
            <w:r w:rsidRPr="002E38CE">
              <w:rPr>
                <w:rFonts w:ascii="Calibri" w:hAnsi="Calibri" w:cs="Calibri"/>
              </w:rPr>
              <w:t xml:space="preserve">Are you being supported by a colleague, trade union official or trade union representative? </w:t>
            </w:r>
          </w:p>
        </w:tc>
        <w:tc>
          <w:tcPr>
            <w:tcW w:w="1107" w:type="dxa"/>
            <w:vAlign w:val="center"/>
          </w:tcPr>
          <w:p w:rsidRPr="002E38CE" w:rsidR="00812945" w:rsidP="00A63A0D" w:rsidRDefault="00812945" w14:paraId="0B34F6B6" w14:textId="77777777">
            <w:pPr>
              <w:pStyle w:val="TNCBodyText"/>
              <w:rPr>
                <w:rFonts w:ascii="Calibri" w:hAnsi="Calibri" w:cs="Calibri"/>
                <w:b/>
              </w:rPr>
            </w:pPr>
            <w:r w:rsidRPr="002E38CE">
              <w:rPr>
                <w:rFonts w:ascii="Calibri" w:hAnsi="Calibri" w:cs="Calibri"/>
              </w:rPr>
              <w:t xml:space="preserve">Yes </w:t>
            </w:r>
            <w:r w:rsidRPr="002E38CE">
              <w:rPr>
                <w:rFonts w:ascii="Wingdings" w:hAnsi="Wingdings" w:eastAsia="Wingdings" w:cs="Wingdings"/>
              </w:rPr>
              <w:t>o</w:t>
            </w:r>
          </w:p>
        </w:tc>
        <w:tc>
          <w:tcPr>
            <w:tcW w:w="1108" w:type="dxa"/>
            <w:vAlign w:val="center"/>
          </w:tcPr>
          <w:p w:rsidRPr="002E38CE" w:rsidR="00812945" w:rsidP="00A63A0D" w:rsidRDefault="00812945" w14:paraId="09E94CA8" w14:textId="77777777">
            <w:pPr>
              <w:pStyle w:val="TNCBodyText"/>
              <w:rPr>
                <w:rFonts w:ascii="Calibri" w:hAnsi="Calibri" w:cs="Calibri"/>
                <w:b/>
              </w:rPr>
            </w:pPr>
            <w:r w:rsidRPr="002E38CE">
              <w:rPr>
                <w:rFonts w:ascii="Calibri" w:hAnsi="Calibri" w:cs="Calibri"/>
              </w:rPr>
              <w:t xml:space="preserve">No </w:t>
            </w:r>
            <w:r w:rsidRPr="002E38CE">
              <w:rPr>
                <w:rFonts w:ascii="Wingdings" w:hAnsi="Wingdings" w:eastAsia="Wingdings" w:cs="Wingdings"/>
              </w:rPr>
              <w:t>o</w:t>
            </w:r>
          </w:p>
        </w:tc>
      </w:tr>
      <w:tr w:rsidRPr="002E38CE" w:rsidR="00812945" w:rsidTr="00A63A0D" w14:paraId="515825EB" w14:textId="77777777">
        <w:trPr>
          <w:trHeight w:val="567"/>
          <w:jc w:val="center"/>
        </w:trPr>
        <w:tc>
          <w:tcPr>
            <w:tcW w:w="4534" w:type="dxa"/>
            <w:gridSpan w:val="3"/>
            <w:vAlign w:val="center"/>
          </w:tcPr>
          <w:p w:rsidRPr="002E38CE" w:rsidR="00812945" w:rsidP="00A63A0D" w:rsidRDefault="00812945" w14:paraId="51F5272E" w14:textId="77777777">
            <w:pPr>
              <w:pStyle w:val="TNCBodyText"/>
              <w:rPr>
                <w:rFonts w:ascii="Calibri" w:hAnsi="Calibri" w:cs="Calibri"/>
              </w:rPr>
            </w:pPr>
            <w:r w:rsidRPr="002E38CE">
              <w:rPr>
                <w:rFonts w:ascii="Calibri" w:hAnsi="Calibri" w:cs="Calibri"/>
              </w:rPr>
              <w:t>If yes, please provide their name:</w:t>
            </w:r>
          </w:p>
        </w:tc>
        <w:tc>
          <w:tcPr>
            <w:tcW w:w="4482" w:type="dxa"/>
            <w:gridSpan w:val="3"/>
            <w:vAlign w:val="center"/>
          </w:tcPr>
          <w:p w:rsidRPr="002E38CE" w:rsidR="00812945" w:rsidP="00A63A0D" w:rsidRDefault="00812945" w14:paraId="44ECF3F7" w14:textId="77777777">
            <w:pPr>
              <w:pStyle w:val="TNCBodyText"/>
              <w:rPr>
                <w:rFonts w:ascii="Calibri" w:hAnsi="Calibri" w:cs="Calibri"/>
                <w:b/>
              </w:rPr>
            </w:pPr>
          </w:p>
        </w:tc>
      </w:tr>
      <w:tr w:rsidRPr="002E38CE" w:rsidR="00812945" w:rsidTr="00A63A0D" w14:paraId="012BA61B" w14:textId="77777777">
        <w:trPr>
          <w:trHeight w:val="567"/>
          <w:jc w:val="center"/>
        </w:trPr>
        <w:tc>
          <w:tcPr>
            <w:tcW w:w="4534" w:type="dxa"/>
            <w:gridSpan w:val="3"/>
            <w:vAlign w:val="center"/>
          </w:tcPr>
          <w:p w:rsidRPr="002E38CE" w:rsidR="00812945" w:rsidP="00A63A0D" w:rsidRDefault="00812945" w14:paraId="3DB38462" w14:textId="77777777">
            <w:pPr>
              <w:pStyle w:val="TNCBodyText"/>
              <w:rPr>
                <w:rFonts w:ascii="Calibri" w:hAnsi="Calibri" w:cs="Calibri"/>
              </w:rPr>
            </w:pPr>
            <w:r w:rsidRPr="002E38CE">
              <w:rPr>
                <w:rFonts w:ascii="Calibri" w:hAnsi="Calibri" w:cs="Calibri"/>
              </w:rPr>
              <w:t xml:space="preserve">Employee’s signature </w:t>
            </w:r>
          </w:p>
        </w:tc>
        <w:tc>
          <w:tcPr>
            <w:tcW w:w="4482" w:type="dxa"/>
            <w:gridSpan w:val="3"/>
            <w:vAlign w:val="center"/>
          </w:tcPr>
          <w:p w:rsidRPr="002E38CE" w:rsidR="00812945" w:rsidP="00A63A0D" w:rsidRDefault="00812945" w14:paraId="2AEA7F8A" w14:textId="77777777">
            <w:pPr>
              <w:pStyle w:val="TNCBodyText"/>
              <w:rPr>
                <w:rFonts w:ascii="Calibri" w:hAnsi="Calibri" w:cs="Calibri"/>
                <w:b/>
              </w:rPr>
            </w:pPr>
          </w:p>
        </w:tc>
      </w:tr>
    </w:tbl>
    <w:p w:rsidRPr="002E38CE" w:rsidR="003F6534" w:rsidP="007C126E" w:rsidRDefault="003F6534" w14:paraId="48644802" w14:textId="77777777">
      <w:pPr>
        <w:jc w:val="both"/>
        <w:rPr>
          <w:rFonts w:ascii="Calibri" w:hAnsi="Calibri" w:cs="Calibri"/>
        </w:rPr>
      </w:pPr>
    </w:p>
    <w:sectPr w:rsidRPr="002E38CE" w:rsidR="003F653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4B81"/>
    <w:multiLevelType w:val="hybridMultilevel"/>
    <w:tmpl w:val="95765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3246FCE"/>
    <w:multiLevelType w:val="hybridMultilevel"/>
    <w:tmpl w:val="251E7202"/>
    <w:lvl w:ilvl="0" w:tplc="40E626D8">
      <w:start w:val="15"/>
      <w:numFmt w:val="bullet"/>
      <w:lvlText w:val="•"/>
      <w:lvlJc w:val="left"/>
      <w:pPr>
        <w:ind w:left="1440" w:hanging="72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481E7BEE"/>
    <w:multiLevelType w:val="hybridMultilevel"/>
    <w:tmpl w:val="CBA03950"/>
    <w:lvl w:ilvl="0" w:tplc="40E626D8">
      <w:start w:val="15"/>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69640918">
    <w:abstractNumId w:val="0"/>
  </w:num>
  <w:num w:numId="2" w16cid:durableId="373427584">
    <w:abstractNumId w:val="2"/>
  </w:num>
  <w:num w:numId="3" w16cid:durableId="1767187753">
    <w:abstractNumId w:val="1"/>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B1"/>
    <w:rsid w:val="00041D03"/>
    <w:rsid w:val="000475DD"/>
    <w:rsid w:val="00070ACD"/>
    <w:rsid w:val="00086652"/>
    <w:rsid w:val="000C00AA"/>
    <w:rsid w:val="000C00F2"/>
    <w:rsid w:val="000C327B"/>
    <w:rsid w:val="000D457B"/>
    <w:rsid w:val="000E0EEA"/>
    <w:rsid w:val="00120B99"/>
    <w:rsid w:val="001351B1"/>
    <w:rsid w:val="00151518"/>
    <w:rsid w:val="00156BD5"/>
    <w:rsid w:val="00174870"/>
    <w:rsid w:val="001B46FC"/>
    <w:rsid w:val="001E3362"/>
    <w:rsid w:val="00210715"/>
    <w:rsid w:val="00210D73"/>
    <w:rsid w:val="00251388"/>
    <w:rsid w:val="00275A17"/>
    <w:rsid w:val="002857D7"/>
    <w:rsid w:val="00290B7A"/>
    <w:rsid w:val="002E38CE"/>
    <w:rsid w:val="002E5366"/>
    <w:rsid w:val="002F575F"/>
    <w:rsid w:val="00326202"/>
    <w:rsid w:val="003D3733"/>
    <w:rsid w:val="003F6534"/>
    <w:rsid w:val="00483F83"/>
    <w:rsid w:val="00484390"/>
    <w:rsid w:val="0048664F"/>
    <w:rsid w:val="004D41B6"/>
    <w:rsid w:val="005148F0"/>
    <w:rsid w:val="00514BFF"/>
    <w:rsid w:val="005276BD"/>
    <w:rsid w:val="00527FC3"/>
    <w:rsid w:val="00602A0E"/>
    <w:rsid w:val="0061311D"/>
    <w:rsid w:val="00615853"/>
    <w:rsid w:val="006355C4"/>
    <w:rsid w:val="00637555"/>
    <w:rsid w:val="00676F82"/>
    <w:rsid w:val="00684C25"/>
    <w:rsid w:val="006A7DF8"/>
    <w:rsid w:val="006C060E"/>
    <w:rsid w:val="006C3183"/>
    <w:rsid w:val="006D45AB"/>
    <w:rsid w:val="00705460"/>
    <w:rsid w:val="007454C4"/>
    <w:rsid w:val="00754501"/>
    <w:rsid w:val="0076013F"/>
    <w:rsid w:val="00787797"/>
    <w:rsid w:val="007C126E"/>
    <w:rsid w:val="007F7DD0"/>
    <w:rsid w:val="00812945"/>
    <w:rsid w:val="008243C4"/>
    <w:rsid w:val="0086138E"/>
    <w:rsid w:val="008A7A87"/>
    <w:rsid w:val="008C082D"/>
    <w:rsid w:val="008C2110"/>
    <w:rsid w:val="00937531"/>
    <w:rsid w:val="009B702B"/>
    <w:rsid w:val="009C1B21"/>
    <w:rsid w:val="009F7510"/>
    <w:rsid w:val="009F7FB1"/>
    <w:rsid w:val="00A22BA9"/>
    <w:rsid w:val="00A427FC"/>
    <w:rsid w:val="00A6016F"/>
    <w:rsid w:val="00A952C5"/>
    <w:rsid w:val="00AA4C17"/>
    <w:rsid w:val="00B40719"/>
    <w:rsid w:val="00B70555"/>
    <w:rsid w:val="00BC7602"/>
    <w:rsid w:val="00BD149F"/>
    <w:rsid w:val="00BD2CEC"/>
    <w:rsid w:val="00BD5ECC"/>
    <w:rsid w:val="00BF5EC7"/>
    <w:rsid w:val="00C0251D"/>
    <w:rsid w:val="00C1016E"/>
    <w:rsid w:val="00C10993"/>
    <w:rsid w:val="00C10ABD"/>
    <w:rsid w:val="00C21A04"/>
    <w:rsid w:val="00C21AD8"/>
    <w:rsid w:val="00C25E0A"/>
    <w:rsid w:val="00C66E88"/>
    <w:rsid w:val="00C66F92"/>
    <w:rsid w:val="00C73055"/>
    <w:rsid w:val="00C767CB"/>
    <w:rsid w:val="00C92E66"/>
    <w:rsid w:val="00C93FDB"/>
    <w:rsid w:val="00CE27D8"/>
    <w:rsid w:val="00D23C48"/>
    <w:rsid w:val="00D27ABC"/>
    <w:rsid w:val="00D6151F"/>
    <w:rsid w:val="00DC0784"/>
    <w:rsid w:val="00DE19BD"/>
    <w:rsid w:val="00DF30F6"/>
    <w:rsid w:val="00E702A6"/>
    <w:rsid w:val="00EA7E69"/>
    <w:rsid w:val="00EB2F2E"/>
    <w:rsid w:val="00EB709A"/>
    <w:rsid w:val="00ED2A53"/>
    <w:rsid w:val="00EE4EEB"/>
    <w:rsid w:val="00F53CE3"/>
    <w:rsid w:val="00F54883"/>
    <w:rsid w:val="00F556A1"/>
    <w:rsid w:val="00F834C2"/>
    <w:rsid w:val="00FA197A"/>
    <w:rsid w:val="00FC3B26"/>
    <w:rsid w:val="00FE6E3D"/>
    <w:rsid w:val="0C41B1EF"/>
    <w:rsid w:val="13DC4817"/>
    <w:rsid w:val="149B1679"/>
    <w:rsid w:val="28218AEE"/>
    <w:rsid w:val="385256AA"/>
    <w:rsid w:val="3FA534AD"/>
    <w:rsid w:val="4ACBB038"/>
    <w:rsid w:val="5D8EE9EA"/>
    <w:rsid w:val="7680A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545B"/>
  <w15:chartTrackingRefBased/>
  <w15:docId w15:val="{33053171-22FD-43DA-AB18-8D7A7E4E74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51B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1B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1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1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1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1B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51B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351B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351B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351B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351B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351B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351B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351B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351B1"/>
    <w:rPr>
      <w:rFonts w:eastAsiaTheme="majorEastAsia" w:cstheme="majorBidi"/>
      <w:color w:val="272727" w:themeColor="text1" w:themeTint="D8"/>
    </w:rPr>
  </w:style>
  <w:style w:type="paragraph" w:styleId="Title">
    <w:name w:val="Title"/>
    <w:basedOn w:val="Normal"/>
    <w:next w:val="Normal"/>
    <w:link w:val="TitleChar"/>
    <w:uiPriority w:val="10"/>
    <w:qFormat/>
    <w:rsid w:val="001351B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51B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51B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35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1B1"/>
    <w:pPr>
      <w:spacing w:before="160"/>
      <w:jc w:val="center"/>
    </w:pPr>
    <w:rPr>
      <w:i/>
      <w:iCs/>
      <w:color w:val="404040" w:themeColor="text1" w:themeTint="BF"/>
    </w:rPr>
  </w:style>
  <w:style w:type="character" w:styleId="QuoteChar" w:customStyle="1">
    <w:name w:val="Quote Char"/>
    <w:basedOn w:val="DefaultParagraphFont"/>
    <w:link w:val="Quote"/>
    <w:uiPriority w:val="29"/>
    <w:rsid w:val="001351B1"/>
    <w:rPr>
      <w:i/>
      <w:iCs/>
      <w:color w:val="404040" w:themeColor="text1" w:themeTint="BF"/>
    </w:rPr>
  </w:style>
  <w:style w:type="paragraph" w:styleId="ListParagraph">
    <w:name w:val="List Paragraph"/>
    <w:basedOn w:val="Normal"/>
    <w:uiPriority w:val="34"/>
    <w:qFormat/>
    <w:rsid w:val="001351B1"/>
    <w:pPr>
      <w:ind w:left="720"/>
      <w:contextualSpacing/>
    </w:pPr>
  </w:style>
  <w:style w:type="character" w:styleId="IntenseEmphasis">
    <w:name w:val="Intense Emphasis"/>
    <w:basedOn w:val="DefaultParagraphFont"/>
    <w:uiPriority w:val="21"/>
    <w:qFormat/>
    <w:rsid w:val="001351B1"/>
    <w:rPr>
      <w:i/>
      <w:iCs/>
      <w:color w:val="0F4761" w:themeColor="accent1" w:themeShade="BF"/>
    </w:rPr>
  </w:style>
  <w:style w:type="paragraph" w:styleId="IntenseQuote">
    <w:name w:val="Intense Quote"/>
    <w:basedOn w:val="Normal"/>
    <w:next w:val="Normal"/>
    <w:link w:val="IntenseQuoteChar"/>
    <w:uiPriority w:val="30"/>
    <w:qFormat/>
    <w:rsid w:val="001351B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351B1"/>
    <w:rPr>
      <w:i/>
      <w:iCs/>
      <w:color w:val="0F4761" w:themeColor="accent1" w:themeShade="BF"/>
    </w:rPr>
  </w:style>
  <w:style w:type="character" w:styleId="IntenseReference">
    <w:name w:val="Intense Reference"/>
    <w:basedOn w:val="DefaultParagraphFont"/>
    <w:uiPriority w:val="32"/>
    <w:qFormat/>
    <w:rsid w:val="001351B1"/>
    <w:rPr>
      <w:b/>
      <w:bCs/>
      <w:smallCaps/>
      <w:color w:val="0F4761" w:themeColor="accent1" w:themeShade="BF"/>
      <w:spacing w:val="5"/>
    </w:rPr>
  </w:style>
  <w:style w:type="table" w:styleId="TableGrid">
    <w:name w:val="Table Grid"/>
    <w:basedOn w:val="TableNormal"/>
    <w:uiPriority w:val="59"/>
    <w:rsid w:val="001351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D5ECC"/>
    <w:pPr>
      <w:spacing w:after="0" w:line="240" w:lineRule="auto"/>
    </w:pPr>
  </w:style>
  <w:style w:type="paragraph" w:styleId="TNCBodyText" w:customStyle="1">
    <w:name w:val="TNC Body Text"/>
    <w:basedOn w:val="Normal"/>
    <w:link w:val="TNCBodyTextChar"/>
    <w:qFormat/>
    <w:rsid w:val="003F6534"/>
    <w:pPr>
      <w:spacing w:before="200" w:after="200" w:line="276" w:lineRule="auto"/>
      <w:jc w:val="both"/>
    </w:pPr>
    <w:rPr>
      <w:kern w:val="0"/>
      <w14:ligatures w14:val="none"/>
    </w:rPr>
  </w:style>
  <w:style w:type="character" w:styleId="TNCBodyTextChar" w:customStyle="1">
    <w:name w:val="TNC Body Text Char"/>
    <w:basedOn w:val="DefaultParagraphFont"/>
    <w:link w:val="TNCBodyText"/>
    <w:rsid w:val="003F653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8619">
      <w:bodyDiv w:val="1"/>
      <w:marLeft w:val="0"/>
      <w:marRight w:val="0"/>
      <w:marTop w:val="0"/>
      <w:marBottom w:val="0"/>
      <w:divBdr>
        <w:top w:val="none" w:sz="0" w:space="0" w:color="auto"/>
        <w:left w:val="none" w:sz="0" w:space="0" w:color="auto"/>
        <w:bottom w:val="none" w:sz="0" w:space="0" w:color="auto"/>
        <w:right w:val="none" w:sz="0" w:space="0" w:color="auto"/>
      </w:divBdr>
    </w:div>
    <w:div w:id="230888968">
      <w:bodyDiv w:val="1"/>
      <w:marLeft w:val="0"/>
      <w:marRight w:val="0"/>
      <w:marTop w:val="0"/>
      <w:marBottom w:val="0"/>
      <w:divBdr>
        <w:top w:val="none" w:sz="0" w:space="0" w:color="auto"/>
        <w:left w:val="none" w:sz="0" w:space="0" w:color="auto"/>
        <w:bottom w:val="none" w:sz="0" w:space="0" w:color="auto"/>
        <w:right w:val="none" w:sz="0" w:space="0" w:color="auto"/>
      </w:divBdr>
    </w:div>
    <w:div w:id="274337782">
      <w:bodyDiv w:val="1"/>
      <w:marLeft w:val="0"/>
      <w:marRight w:val="0"/>
      <w:marTop w:val="0"/>
      <w:marBottom w:val="0"/>
      <w:divBdr>
        <w:top w:val="none" w:sz="0" w:space="0" w:color="auto"/>
        <w:left w:val="none" w:sz="0" w:space="0" w:color="auto"/>
        <w:bottom w:val="none" w:sz="0" w:space="0" w:color="auto"/>
        <w:right w:val="none" w:sz="0" w:space="0" w:color="auto"/>
      </w:divBdr>
    </w:div>
    <w:div w:id="311371156">
      <w:bodyDiv w:val="1"/>
      <w:marLeft w:val="0"/>
      <w:marRight w:val="0"/>
      <w:marTop w:val="0"/>
      <w:marBottom w:val="0"/>
      <w:divBdr>
        <w:top w:val="none" w:sz="0" w:space="0" w:color="auto"/>
        <w:left w:val="none" w:sz="0" w:space="0" w:color="auto"/>
        <w:bottom w:val="none" w:sz="0" w:space="0" w:color="auto"/>
        <w:right w:val="none" w:sz="0" w:space="0" w:color="auto"/>
      </w:divBdr>
    </w:div>
    <w:div w:id="369766449">
      <w:bodyDiv w:val="1"/>
      <w:marLeft w:val="0"/>
      <w:marRight w:val="0"/>
      <w:marTop w:val="0"/>
      <w:marBottom w:val="0"/>
      <w:divBdr>
        <w:top w:val="none" w:sz="0" w:space="0" w:color="auto"/>
        <w:left w:val="none" w:sz="0" w:space="0" w:color="auto"/>
        <w:bottom w:val="none" w:sz="0" w:space="0" w:color="auto"/>
        <w:right w:val="none" w:sz="0" w:space="0" w:color="auto"/>
      </w:divBdr>
    </w:div>
    <w:div w:id="481697592">
      <w:bodyDiv w:val="1"/>
      <w:marLeft w:val="0"/>
      <w:marRight w:val="0"/>
      <w:marTop w:val="0"/>
      <w:marBottom w:val="0"/>
      <w:divBdr>
        <w:top w:val="none" w:sz="0" w:space="0" w:color="auto"/>
        <w:left w:val="none" w:sz="0" w:space="0" w:color="auto"/>
        <w:bottom w:val="none" w:sz="0" w:space="0" w:color="auto"/>
        <w:right w:val="none" w:sz="0" w:space="0" w:color="auto"/>
      </w:divBdr>
    </w:div>
    <w:div w:id="942348737">
      <w:bodyDiv w:val="1"/>
      <w:marLeft w:val="0"/>
      <w:marRight w:val="0"/>
      <w:marTop w:val="0"/>
      <w:marBottom w:val="0"/>
      <w:divBdr>
        <w:top w:val="none" w:sz="0" w:space="0" w:color="auto"/>
        <w:left w:val="none" w:sz="0" w:space="0" w:color="auto"/>
        <w:bottom w:val="none" w:sz="0" w:space="0" w:color="auto"/>
        <w:right w:val="none" w:sz="0" w:space="0" w:color="auto"/>
      </w:divBdr>
    </w:div>
    <w:div w:id="1475877673">
      <w:bodyDiv w:val="1"/>
      <w:marLeft w:val="0"/>
      <w:marRight w:val="0"/>
      <w:marTop w:val="0"/>
      <w:marBottom w:val="0"/>
      <w:divBdr>
        <w:top w:val="none" w:sz="0" w:space="0" w:color="auto"/>
        <w:left w:val="none" w:sz="0" w:space="0" w:color="auto"/>
        <w:bottom w:val="none" w:sz="0" w:space="0" w:color="auto"/>
        <w:right w:val="none" w:sz="0" w:space="0" w:color="auto"/>
      </w:divBdr>
    </w:div>
    <w:div w:id="1814982879">
      <w:bodyDiv w:val="1"/>
      <w:marLeft w:val="0"/>
      <w:marRight w:val="0"/>
      <w:marTop w:val="0"/>
      <w:marBottom w:val="0"/>
      <w:divBdr>
        <w:top w:val="none" w:sz="0" w:space="0" w:color="auto"/>
        <w:left w:val="none" w:sz="0" w:space="0" w:color="auto"/>
        <w:bottom w:val="none" w:sz="0" w:space="0" w:color="auto"/>
        <w:right w:val="none" w:sz="0" w:space="0" w:color="auto"/>
      </w:divBdr>
    </w:div>
    <w:div w:id="1920292303">
      <w:bodyDiv w:val="1"/>
      <w:marLeft w:val="0"/>
      <w:marRight w:val="0"/>
      <w:marTop w:val="0"/>
      <w:marBottom w:val="0"/>
      <w:divBdr>
        <w:top w:val="none" w:sz="0" w:space="0" w:color="auto"/>
        <w:left w:val="none" w:sz="0" w:space="0" w:color="auto"/>
        <w:bottom w:val="none" w:sz="0" w:space="0" w:color="auto"/>
        <w:right w:val="none" w:sz="0" w:space="0" w:color="auto"/>
      </w:divBdr>
    </w:div>
    <w:div w:id="2084982023">
      <w:bodyDiv w:val="1"/>
      <w:marLeft w:val="0"/>
      <w:marRight w:val="0"/>
      <w:marTop w:val="0"/>
      <w:marBottom w:val="0"/>
      <w:divBdr>
        <w:top w:val="none" w:sz="0" w:space="0" w:color="auto"/>
        <w:left w:val="none" w:sz="0" w:space="0" w:color="auto"/>
        <w:bottom w:val="none" w:sz="0" w:space="0" w:color="auto"/>
        <w:right w:val="none" w:sz="0" w:space="0" w:color="auto"/>
      </w:divBdr>
    </w:div>
    <w:div w:id="21081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Mollie Sheldon</dc:creator>
  <keywords/>
  <dc:description/>
  <lastModifiedBy>Rachael Downs</lastModifiedBy>
  <revision>24</revision>
  <dcterms:created xsi:type="dcterms:W3CDTF">2025-06-26T11:45:00.0000000Z</dcterms:created>
  <dcterms:modified xsi:type="dcterms:W3CDTF">2025-06-30T16:39:46.3575041Z</dcterms:modified>
</coreProperties>
</file>