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F85F7B" w:rsidRPr="00E0690E" w:rsidRDefault="00F85F7B" w:rsidP="00F85F7B">
      <w:pPr>
        <w:pStyle w:val="BodyText"/>
        <w:ind w:left="2661"/>
        <w:rPr>
          <w:rFonts w:ascii="Arial" w:hAnsi="Arial" w:cs="Arial"/>
          <w:sz w:val="20"/>
        </w:rPr>
      </w:pPr>
      <w:bookmarkStart w:id="0" w:name="_Hlk225502621"/>
      <w:r w:rsidRPr="00E0690E">
        <w:rPr>
          <w:rFonts w:ascii="Arial" w:hAnsi="Arial" w:cs="Arial"/>
          <w:noProof/>
          <w:sz w:val="20"/>
        </w:rPr>
        <w:drawing>
          <wp:inline distT="0" distB="0" distL="0" distR="0" wp14:anchorId="3F86278F" wp14:editId="3441381F">
            <wp:extent cx="2316480" cy="2114550"/>
            <wp:effectExtent l="0" t="0" r="7620" b="0"/>
            <wp:docPr id="4" name="Picture 4" descr="C:\Users\mhaynes\AppData\Local\Microsoft\Windows\INetCache\Content.MSO\6E9EF4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haynes\AppData\Local\Microsoft\Windows\INetCache\Content.MSO\6E9EF47B.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6480" cy="2114550"/>
                    </a:xfrm>
                    <a:prstGeom prst="rect">
                      <a:avLst/>
                    </a:prstGeom>
                    <a:noFill/>
                    <a:ln>
                      <a:noFill/>
                    </a:ln>
                  </pic:spPr>
                </pic:pic>
              </a:graphicData>
            </a:graphic>
          </wp:inline>
        </w:drawing>
      </w:r>
    </w:p>
    <w:p w14:paraId="0A37501D" w14:textId="77777777" w:rsidR="00F85F7B" w:rsidRPr="00E0690E" w:rsidRDefault="00F85F7B" w:rsidP="00F85F7B">
      <w:pPr>
        <w:pStyle w:val="BodyText"/>
        <w:spacing w:before="11"/>
        <w:ind w:left="0"/>
        <w:rPr>
          <w:rFonts w:ascii="Arial" w:hAnsi="Arial" w:cs="Arial"/>
          <w:sz w:val="72"/>
        </w:rPr>
      </w:pPr>
    </w:p>
    <w:p w14:paraId="2C4B3B9C" w14:textId="0BEA9210" w:rsidR="00F85F7B" w:rsidRPr="008E26D7" w:rsidRDefault="00F85F7B" w:rsidP="00F85F7B">
      <w:pPr>
        <w:pStyle w:val="Title"/>
        <w:rPr>
          <w:rFonts w:ascii="Times New Roman" w:hAnsi="Times New Roman" w:cs="Times New Roman"/>
        </w:rPr>
      </w:pPr>
      <w:r w:rsidRPr="008E26D7">
        <w:rPr>
          <w:rFonts w:ascii="Times New Roman" w:hAnsi="Times New Roman" w:cs="Times New Roman"/>
          <w:b/>
          <w:noProof/>
        </w:rPr>
        <mc:AlternateContent>
          <mc:Choice Requires="wps">
            <w:drawing>
              <wp:anchor distT="0" distB="0" distL="0" distR="0" simplePos="0" relativeHeight="251661312" behindDoc="1" locked="0" layoutInCell="1" allowOverlap="1" wp14:anchorId="136AA87C" wp14:editId="7DCE66B3">
                <wp:simplePos x="0" y="0"/>
                <wp:positionH relativeFrom="page">
                  <wp:posOffset>2370073</wp:posOffset>
                </wp:positionH>
                <wp:positionV relativeFrom="paragraph">
                  <wp:posOffset>428460</wp:posOffset>
                </wp:positionV>
                <wp:extent cx="2820035" cy="190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0035" cy="1905"/>
                        </a:xfrm>
                        <a:custGeom>
                          <a:avLst/>
                          <a:gdLst/>
                          <a:ahLst/>
                          <a:cxnLst/>
                          <a:rect l="l" t="t" r="r" b="b"/>
                          <a:pathLst>
                            <a:path w="2820035" h="1905">
                              <a:moveTo>
                                <a:pt x="2820035" y="0"/>
                              </a:moveTo>
                              <a:lnTo>
                                <a:pt x="0" y="0"/>
                              </a:lnTo>
                              <a:lnTo>
                                <a:pt x="0" y="1524"/>
                              </a:lnTo>
                              <a:lnTo>
                                <a:pt x="2820035" y="1524"/>
                              </a:lnTo>
                              <a:lnTo>
                                <a:pt x="28200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w14:anchorId="083D8B3E">
              <v:shape id="Graphic 2" style="position:absolute;margin-left:186.6pt;margin-top:33.75pt;width:222.05pt;height:.15pt;z-index:-251655168;visibility:visible;mso-wrap-style:square;mso-wrap-distance-left:0;mso-wrap-distance-top:0;mso-wrap-distance-right:0;mso-wrap-distance-bottom:0;mso-position-horizontal:absolute;mso-position-horizontal-relative:page;mso-position-vertical:absolute;mso-position-vertical-relative:text;v-text-anchor:top" coordsize="2820035,1905" o:spid="_x0000_s1026" fillcolor="black" stroked="f" path="m2820035,l,,,1524r2820035,l2820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" w14:anchorId="5D90890A">
                <v:path arrowok="t"/>
                <w10:wrap anchorx="page"/>
              </v:shape>
            </w:pict>
          </mc:Fallback>
        </mc:AlternateContent>
      </w:r>
      <w:r w:rsidR="00804CC1">
        <w:rPr>
          <w:rFonts w:ascii="Times New Roman" w:hAnsi="Times New Roman" w:cs="Times New Roman"/>
          <w:b/>
          <w:w w:val="90"/>
        </w:rPr>
        <w:t>Allergy Safety</w:t>
      </w:r>
      <w:r w:rsidRPr="008E26D7">
        <w:rPr>
          <w:rFonts w:ascii="Times New Roman" w:hAnsi="Times New Roman" w:cs="Times New Roman"/>
          <w:b/>
          <w:spacing w:val="48"/>
        </w:rPr>
        <w:t xml:space="preserve"> </w:t>
      </w:r>
      <w:r w:rsidRPr="008E26D7">
        <w:rPr>
          <w:rFonts w:ascii="Times New Roman" w:hAnsi="Times New Roman" w:cs="Times New Roman"/>
          <w:b/>
          <w:spacing w:val="-2"/>
          <w:w w:val="95"/>
        </w:rPr>
        <w:t>Policy</w:t>
      </w:r>
    </w:p>
    <w:p w14:paraId="5DAB6C7B" w14:textId="77777777" w:rsidR="00F85F7B" w:rsidRDefault="00F85F7B" w:rsidP="00F85F7B">
      <w:pPr>
        <w:spacing w:line="439" w:lineRule="auto"/>
        <w:ind w:right="2504"/>
        <w:rPr>
          <w:rFonts w:ascii="Times New Roman" w:hAnsi="Times New Roman" w:cs="Times New Roman"/>
          <w:sz w:val="44"/>
          <w:szCs w:val="28"/>
        </w:rPr>
      </w:pPr>
    </w:p>
    <w:p w14:paraId="2841E04C" w14:textId="59C81CD6"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normaltextrun"/>
          <w:b/>
          <w:bCs/>
          <w:sz w:val="30"/>
          <w:szCs w:val="30"/>
          <w:lang w:val="en-US"/>
        </w:rPr>
        <w:t>REVIEWED:</w:t>
      </w:r>
      <w:r>
        <w:rPr>
          <w:rStyle w:val="tabchar"/>
          <w:rFonts w:ascii="Calibri" w:hAnsi="Calibri" w:cs="Calibri"/>
          <w:sz w:val="30"/>
          <w:szCs w:val="30"/>
        </w:rPr>
        <w:t xml:space="preserve"> </w:t>
      </w:r>
      <w:r>
        <w:rPr>
          <w:rStyle w:val="tabchar"/>
          <w:rFonts w:ascii="Calibri" w:hAnsi="Calibri" w:cs="Calibri"/>
          <w:sz w:val="30"/>
          <w:szCs w:val="30"/>
        </w:rPr>
        <w:tab/>
      </w:r>
      <w:r>
        <w:rPr>
          <w:rStyle w:val="tabchar"/>
          <w:rFonts w:ascii="Calibri" w:hAnsi="Calibri" w:cs="Calibri"/>
          <w:sz w:val="30"/>
          <w:szCs w:val="30"/>
        </w:rPr>
        <w:tab/>
      </w:r>
      <w:r>
        <w:rPr>
          <w:rStyle w:val="tabchar"/>
          <w:rFonts w:ascii="Calibri" w:hAnsi="Calibri" w:cs="Calibri"/>
          <w:sz w:val="30"/>
          <w:szCs w:val="30"/>
        </w:rPr>
        <w:tab/>
      </w:r>
      <w:r>
        <w:rPr>
          <w:rStyle w:val="tabchar"/>
          <w:rFonts w:ascii="Calibri" w:hAnsi="Calibri" w:cs="Calibri"/>
          <w:sz w:val="30"/>
          <w:szCs w:val="30"/>
        </w:rPr>
        <w:tab/>
      </w:r>
      <w:r w:rsidR="00804CC1">
        <w:rPr>
          <w:rStyle w:val="normaltextrun"/>
          <w:b/>
          <w:bCs/>
          <w:sz w:val="30"/>
          <w:szCs w:val="30"/>
          <w:lang w:val="en-US"/>
        </w:rPr>
        <w:t>Summer 2026</w:t>
      </w:r>
      <w:r>
        <w:rPr>
          <w:rStyle w:val="eop"/>
          <w:sz w:val="30"/>
          <w:szCs w:val="30"/>
        </w:rPr>
        <w:t> </w:t>
      </w:r>
    </w:p>
    <w:p w14:paraId="6E7BEAA2" w14:textId="77777777" w:rsidR="00F85F7B" w:rsidRDefault="00F85F7B" w:rsidP="00F85F7B">
      <w:pPr>
        <w:pStyle w:val="paragraph"/>
        <w:spacing w:before="0" w:beforeAutospacing="0" w:after="0" w:afterAutospacing="0"/>
        <w:textAlignment w:val="baseline"/>
        <w:rPr>
          <w:rFonts w:ascii="Segoe UI" w:hAnsi="Segoe UI" w:cs="Segoe UI"/>
          <w:color w:val="000000"/>
          <w:sz w:val="18"/>
          <w:szCs w:val="18"/>
        </w:rPr>
      </w:pPr>
      <w:r>
        <w:rPr>
          <w:rStyle w:val="eop"/>
          <w:sz w:val="30"/>
          <w:szCs w:val="30"/>
        </w:rPr>
        <w:t> </w:t>
      </w:r>
    </w:p>
    <w:p w14:paraId="7C52EBE2" w14:textId="108DDC1B"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normaltextrun"/>
          <w:b/>
          <w:bCs/>
          <w:sz w:val="30"/>
          <w:szCs w:val="30"/>
          <w:lang w:val="en-US"/>
        </w:rPr>
        <w:t>APPROVED (L&amp;M):</w:t>
      </w:r>
      <w:r>
        <w:rPr>
          <w:rStyle w:val="tabchar"/>
          <w:rFonts w:ascii="Calibri" w:hAnsi="Calibri" w:cs="Calibri"/>
          <w:sz w:val="30"/>
          <w:szCs w:val="30"/>
        </w:rPr>
        <w:t xml:space="preserve"> </w:t>
      </w:r>
      <w:r>
        <w:rPr>
          <w:rStyle w:val="tabchar"/>
          <w:rFonts w:ascii="Calibri" w:hAnsi="Calibri" w:cs="Calibri"/>
          <w:sz w:val="30"/>
          <w:szCs w:val="30"/>
        </w:rPr>
        <w:tab/>
      </w:r>
      <w:r>
        <w:rPr>
          <w:rStyle w:val="tabchar"/>
          <w:rFonts w:ascii="Calibri" w:hAnsi="Calibri" w:cs="Calibri"/>
          <w:sz w:val="30"/>
          <w:szCs w:val="30"/>
        </w:rPr>
        <w:tab/>
      </w:r>
      <w:r w:rsidR="00804CC1">
        <w:rPr>
          <w:rStyle w:val="normaltextrun"/>
          <w:b/>
          <w:bCs/>
          <w:sz w:val="30"/>
          <w:szCs w:val="30"/>
          <w:lang w:val="en-US"/>
        </w:rPr>
        <w:t>Autumn</w:t>
      </w:r>
      <w:r>
        <w:rPr>
          <w:rStyle w:val="normaltextrun"/>
          <w:b/>
          <w:bCs/>
          <w:sz w:val="30"/>
          <w:szCs w:val="30"/>
          <w:lang w:val="en-US"/>
        </w:rPr>
        <w:t xml:space="preserve"> 2026</w:t>
      </w:r>
      <w:r>
        <w:rPr>
          <w:rStyle w:val="eop"/>
          <w:sz w:val="30"/>
          <w:szCs w:val="30"/>
        </w:rPr>
        <w:t> </w:t>
      </w:r>
    </w:p>
    <w:p w14:paraId="63E4A9CD" w14:textId="77777777" w:rsidR="00F85F7B" w:rsidRDefault="00F85F7B" w:rsidP="00F85F7B">
      <w:pPr>
        <w:pStyle w:val="paragraph"/>
        <w:spacing w:before="0" w:beforeAutospacing="0" w:after="0" w:afterAutospacing="0"/>
        <w:textAlignment w:val="baseline"/>
        <w:rPr>
          <w:rFonts w:ascii="Segoe UI" w:hAnsi="Segoe UI" w:cs="Segoe UI"/>
          <w:color w:val="000000"/>
          <w:sz w:val="18"/>
          <w:szCs w:val="18"/>
        </w:rPr>
      </w:pPr>
      <w:r>
        <w:rPr>
          <w:rStyle w:val="eop"/>
          <w:sz w:val="30"/>
          <w:szCs w:val="30"/>
        </w:rPr>
        <w:t> </w:t>
      </w:r>
    </w:p>
    <w:p w14:paraId="36BCD01C" w14:textId="2666AB15"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normaltextrun"/>
          <w:b/>
          <w:bCs/>
          <w:sz w:val="30"/>
          <w:szCs w:val="30"/>
          <w:lang w:val="en-US"/>
        </w:rPr>
        <w:t>EFFECTIVE PERIOD:</w:t>
      </w:r>
      <w:r>
        <w:rPr>
          <w:rStyle w:val="tabchar"/>
          <w:rFonts w:ascii="Calibri" w:hAnsi="Calibri" w:cs="Calibri"/>
          <w:sz w:val="30"/>
          <w:szCs w:val="30"/>
        </w:rPr>
        <w:t xml:space="preserve"> </w:t>
      </w:r>
      <w:r>
        <w:rPr>
          <w:rStyle w:val="tabchar"/>
          <w:rFonts w:ascii="Calibri" w:hAnsi="Calibri" w:cs="Calibri"/>
          <w:sz w:val="30"/>
          <w:szCs w:val="30"/>
        </w:rPr>
        <w:tab/>
      </w:r>
      <w:r>
        <w:rPr>
          <w:rStyle w:val="tabchar"/>
          <w:rFonts w:ascii="Calibri" w:hAnsi="Calibri" w:cs="Calibri"/>
          <w:sz w:val="30"/>
          <w:szCs w:val="30"/>
        </w:rPr>
        <w:tab/>
      </w:r>
      <w:r w:rsidR="00804CC1">
        <w:rPr>
          <w:rStyle w:val="normaltextrun"/>
          <w:b/>
          <w:bCs/>
          <w:sz w:val="30"/>
          <w:szCs w:val="30"/>
          <w:lang w:val="en-US"/>
        </w:rPr>
        <w:t xml:space="preserve">Autumn </w:t>
      </w:r>
      <w:r>
        <w:rPr>
          <w:rStyle w:val="normaltextrun"/>
          <w:b/>
          <w:bCs/>
          <w:sz w:val="30"/>
          <w:szCs w:val="30"/>
          <w:lang w:val="en-US"/>
        </w:rPr>
        <w:t xml:space="preserve">2026 - </w:t>
      </w:r>
      <w:r w:rsidR="00804CC1">
        <w:rPr>
          <w:rStyle w:val="normaltextrun"/>
          <w:b/>
          <w:bCs/>
          <w:sz w:val="30"/>
          <w:szCs w:val="30"/>
          <w:lang w:val="en-US"/>
        </w:rPr>
        <w:t>Autumn</w:t>
      </w:r>
      <w:r>
        <w:rPr>
          <w:rStyle w:val="normaltextrun"/>
          <w:b/>
          <w:bCs/>
          <w:sz w:val="30"/>
          <w:szCs w:val="30"/>
          <w:lang w:val="en-US"/>
        </w:rPr>
        <w:t xml:space="preserve"> 2027</w:t>
      </w:r>
    </w:p>
    <w:p w14:paraId="4F6584BE" w14:textId="77777777" w:rsidR="00F85F7B" w:rsidRDefault="00F85F7B" w:rsidP="00F85F7B">
      <w:pPr>
        <w:pStyle w:val="paragraph"/>
        <w:spacing w:before="0" w:beforeAutospacing="0" w:after="0" w:afterAutospacing="0"/>
        <w:textAlignment w:val="baseline"/>
        <w:rPr>
          <w:rFonts w:ascii="Segoe UI" w:hAnsi="Segoe UI" w:cs="Segoe UI"/>
          <w:color w:val="000000"/>
          <w:sz w:val="18"/>
          <w:szCs w:val="18"/>
        </w:rPr>
      </w:pPr>
      <w:r>
        <w:rPr>
          <w:rStyle w:val="eop"/>
          <w:sz w:val="30"/>
          <w:szCs w:val="30"/>
        </w:rPr>
        <w:t> </w:t>
      </w:r>
    </w:p>
    <w:p w14:paraId="383338C8" w14:textId="5FF55867"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normaltextrun"/>
          <w:b/>
          <w:bCs/>
          <w:sz w:val="30"/>
          <w:szCs w:val="30"/>
          <w:lang w:val="en-US"/>
        </w:rPr>
        <w:t>DUE FOR REVIEW:</w:t>
      </w:r>
      <w:r>
        <w:rPr>
          <w:rStyle w:val="tabchar"/>
          <w:rFonts w:ascii="Calibri" w:hAnsi="Calibri" w:cs="Calibri"/>
          <w:sz w:val="30"/>
          <w:szCs w:val="30"/>
        </w:rPr>
        <w:t xml:space="preserve"> </w:t>
      </w:r>
      <w:r>
        <w:rPr>
          <w:rStyle w:val="tabchar"/>
          <w:rFonts w:ascii="Calibri" w:hAnsi="Calibri" w:cs="Calibri"/>
          <w:sz w:val="30"/>
          <w:szCs w:val="30"/>
        </w:rPr>
        <w:tab/>
      </w:r>
      <w:r>
        <w:rPr>
          <w:rStyle w:val="tabchar"/>
          <w:rFonts w:ascii="Calibri" w:hAnsi="Calibri" w:cs="Calibri"/>
          <w:sz w:val="30"/>
          <w:szCs w:val="30"/>
        </w:rPr>
        <w:tab/>
      </w:r>
      <w:r w:rsidR="00804CC1">
        <w:rPr>
          <w:rStyle w:val="normaltextrun"/>
          <w:b/>
          <w:bCs/>
          <w:sz w:val="30"/>
          <w:szCs w:val="30"/>
          <w:lang w:val="en-US"/>
        </w:rPr>
        <w:t>Summer</w:t>
      </w:r>
      <w:r>
        <w:rPr>
          <w:rStyle w:val="normaltextrun"/>
          <w:b/>
          <w:bCs/>
          <w:sz w:val="30"/>
          <w:szCs w:val="30"/>
          <w:lang w:val="en-US"/>
        </w:rPr>
        <w:t xml:space="preserve"> 202</w:t>
      </w:r>
      <w:r w:rsidR="00804CC1">
        <w:rPr>
          <w:rStyle w:val="normaltextrun"/>
          <w:b/>
          <w:bCs/>
          <w:sz w:val="30"/>
          <w:szCs w:val="30"/>
          <w:lang w:val="en-US"/>
        </w:rPr>
        <w:t>7</w:t>
      </w:r>
    </w:p>
    <w:p w14:paraId="09AF38FC" w14:textId="77777777" w:rsidR="00F85F7B" w:rsidRDefault="00F85F7B" w:rsidP="00F85F7B">
      <w:pPr>
        <w:pStyle w:val="paragraph"/>
        <w:spacing w:before="0" w:beforeAutospacing="0" w:after="0" w:afterAutospacing="0"/>
        <w:textAlignment w:val="baseline"/>
        <w:rPr>
          <w:rFonts w:ascii="Segoe UI" w:hAnsi="Segoe UI" w:cs="Segoe UI"/>
          <w:color w:val="000000"/>
          <w:sz w:val="18"/>
          <w:szCs w:val="18"/>
        </w:rPr>
      </w:pPr>
      <w:r>
        <w:rPr>
          <w:rStyle w:val="eop"/>
          <w:sz w:val="30"/>
          <w:szCs w:val="30"/>
        </w:rPr>
        <w:t> </w:t>
      </w:r>
    </w:p>
    <w:p w14:paraId="681A7430" w14:textId="156A4AF0"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normaltextrun"/>
          <w:b/>
          <w:bCs/>
          <w:sz w:val="30"/>
          <w:szCs w:val="30"/>
          <w:lang w:val="en-US"/>
        </w:rPr>
        <w:t>RESPONSIBLE PERSON:</w:t>
      </w:r>
      <w:r>
        <w:rPr>
          <w:rStyle w:val="tabchar"/>
          <w:rFonts w:ascii="Calibri" w:hAnsi="Calibri" w:cs="Calibri"/>
          <w:sz w:val="30"/>
          <w:szCs w:val="30"/>
        </w:rPr>
        <w:t xml:space="preserve"> </w:t>
      </w:r>
      <w:r>
        <w:rPr>
          <w:rStyle w:val="tabchar"/>
          <w:rFonts w:ascii="Calibri" w:hAnsi="Calibri" w:cs="Calibri"/>
          <w:sz w:val="30"/>
          <w:szCs w:val="30"/>
        </w:rPr>
        <w:tab/>
      </w:r>
      <w:r>
        <w:rPr>
          <w:rStyle w:val="normaltextrun"/>
          <w:b/>
          <w:bCs/>
          <w:sz w:val="30"/>
          <w:szCs w:val="30"/>
          <w:lang w:val="en-US"/>
        </w:rPr>
        <w:t xml:space="preserve">MRS </w:t>
      </w:r>
      <w:r w:rsidR="00804CC1">
        <w:rPr>
          <w:rStyle w:val="normaltextrun"/>
          <w:b/>
          <w:bCs/>
          <w:sz w:val="30"/>
          <w:szCs w:val="30"/>
          <w:lang w:val="en-US"/>
        </w:rPr>
        <w:t>S BOYES</w:t>
      </w:r>
      <w:r>
        <w:rPr>
          <w:rStyle w:val="eop"/>
          <w:sz w:val="30"/>
          <w:szCs w:val="30"/>
        </w:rPr>
        <w:t> </w:t>
      </w:r>
    </w:p>
    <w:p w14:paraId="15AA318D" w14:textId="77777777" w:rsidR="00F85F7B" w:rsidRDefault="00F85F7B" w:rsidP="00F85F7B">
      <w:pPr>
        <w:pStyle w:val="paragraph"/>
        <w:spacing w:before="0" w:beforeAutospacing="0" w:after="0" w:afterAutospacing="0"/>
        <w:textAlignment w:val="baseline"/>
        <w:rPr>
          <w:rFonts w:ascii="Segoe UI" w:hAnsi="Segoe UI" w:cs="Segoe UI"/>
          <w:color w:val="000000"/>
          <w:sz w:val="18"/>
          <w:szCs w:val="18"/>
        </w:rPr>
      </w:pPr>
      <w:r>
        <w:rPr>
          <w:rStyle w:val="eop"/>
          <w:sz w:val="30"/>
          <w:szCs w:val="30"/>
        </w:rPr>
        <w:t> </w:t>
      </w:r>
    </w:p>
    <w:p w14:paraId="01512BE8" w14:textId="77777777"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eop"/>
          <w:sz w:val="30"/>
          <w:szCs w:val="30"/>
        </w:rPr>
        <w:t> </w:t>
      </w:r>
    </w:p>
    <w:p w14:paraId="0DA70637" w14:textId="77777777"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eop"/>
          <w:sz w:val="30"/>
          <w:szCs w:val="30"/>
        </w:rPr>
        <w:t> </w:t>
      </w:r>
    </w:p>
    <w:p w14:paraId="64BA4EB0" w14:textId="77777777" w:rsidR="00F85F7B" w:rsidRDefault="00F85F7B" w:rsidP="00F85F7B">
      <w:pPr>
        <w:pStyle w:val="paragraph"/>
        <w:spacing w:before="0" w:beforeAutospacing="0" w:after="0" w:afterAutospacing="0"/>
        <w:ind w:firstLine="840"/>
        <w:textAlignment w:val="baseline"/>
        <w:rPr>
          <w:rFonts w:ascii="Segoe UI" w:hAnsi="Segoe UI" w:cs="Segoe UI"/>
          <w:color w:val="000000"/>
          <w:sz w:val="18"/>
          <w:szCs w:val="18"/>
        </w:rPr>
      </w:pPr>
      <w:r>
        <w:rPr>
          <w:rStyle w:val="normaltextrun"/>
          <w:b/>
          <w:bCs/>
          <w:sz w:val="30"/>
          <w:szCs w:val="30"/>
          <w:lang w:val="en-US"/>
        </w:rPr>
        <w:t>SIGNED BY CHAIR OF GOVERNORS</w:t>
      </w:r>
      <w:r>
        <w:rPr>
          <w:rStyle w:val="normaltextrun"/>
          <w:rFonts w:ascii="Arial Black" w:hAnsi="Arial Black" w:cs="Segoe UI"/>
          <w:sz w:val="30"/>
          <w:szCs w:val="30"/>
          <w:lang w:val="en-US"/>
        </w:rPr>
        <w:t> </w:t>
      </w:r>
      <w:r w:rsidRPr="00025C3D">
        <w:rPr>
          <w:rFonts w:eastAsia="Arial Narrow"/>
          <w:noProof/>
          <w:sz w:val="44"/>
          <w:szCs w:val="28"/>
          <w:u w:val="single"/>
          <w:lang w:val="en-US" w:eastAsia="en-US"/>
        </w:rPr>
        <w:drawing>
          <wp:inline distT="0" distB="0" distL="0" distR="0" wp14:anchorId="7246D011" wp14:editId="21A923E0">
            <wp:extent cx="1043940" cy="702038"/>
            <wp:effectExtent l="0" t="0" r="3810" b="3175"/>
            <wp:docPr id="5" name="Picture 5" descr="C:\Users\mhaynes\AppData\Local\Microsoft\Windows\INetCache\Content.MSO\34AA90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haynes\AppData\Local\Microsoft\Windows\INetCache\Content.MSO\34AA90B9.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4715" cy="716009"/>
                    </a:xfrm>
                    <a:prstGeom prst="rect">
                      <a:avLst/>
                    </a:prstGeom>
                    <a:noFill/>
                    <a:ln>
                      <a:noFill/>
                    </a:ln>
                  </pic:spPr>
                </pic:pic>
              </a:graphicData>
            </a:graphic>
          </wp:inline>
        </w:drawing>
      </w:r>
    </w:p>
    <w:p w14:paraId="02EB378F" w14:textId="77777777" w:rsidR="00F85F7B" w:rsidRDefault="00F85F7B" w:rsidP="00F85F7B">
      <w:pPr>
        <w:rPr>
          <w:rFonts w:ascii="Times New Roman" w:hAnsi="Times New Roman" w:cs="Times New Roman"/>
          <w:sz w:val="24"/>
          <w:szCs w:val="24"/>
        </w:rPr>
      </w:pPr>
    </w:p>
    <w:p w14:paraId="6A05A809" w14:textId="77777777" w:rsidR="00F85F7B" w:rsidRDefault="00F85F7B" w:rsidP="00F85F7B">
      <w:pPr>
        <w:rPr>
          <w:rFonts w:ascii="Times New Roman" w:hAnsi="Times New Roman" w:cs="Times New Roman"/>
          <w:sz w:val="24"/>
          <w:szCs w:val="24"/>
        </w:rPr>
      </w:pPr>
    </w:p>
    <w:p w14:paraId="5A39BBE3" w14:textId="77777777" w:rsidR="00F85F7B" w:rsidRDefault="00F85F7B" w:rsidP="00F85F7B">
      <w:pPr>
        <w:rPr>
          <w:rFonts w:ascii="Times New Roman" w:hAnsi="Times New Roman" w:cs="Times New Roman"/>
          <w:sz w:val="24"/>
          <w:szCs w:val="24"/>
        </w:rPr>
      </w:pPr>
    </w:p>
    <w:p w14:paraId="41C8F396" w14:textId="77777777" w:rsidR="00F85F7B" w:rsidRDefault="00F85F7B" w:rsidP="00F85F7B">
      <w:pPr>
        <w:rPr>
          <w:rFonts w:ascii="Times New Roman" w:hAnsi="Times New Roman" w:cs="Times New Roman"/>
          <w:sz w:val="24"/>
          <w:szCs w:val="24"/>
        </w:rPr>
      </w:pPr>
    </w:p>
    <w:p w14:paraId="72A3D3EC" w14:textId="77777777" w:rsidR="00F85F7B" w:rsidRDefault="00F85F7B" w:rsidP="00F85F7B">
      <w:pPr>
        <w:rPr>
          <w:rFonts w:ascii="Times New Roman" w:hAnsi="Times New Roman" w:cs="Times New Roman"/>
          <w:sz w:val="24"/>
          <w:szCs w:val="24"/>
        </w:rPr>
      </w:pPr>
    </w:p>
    <w:p w14:paraId="0D0B940D" w14:textId="77777777" w:rsidR="00F85F7B" w:rsidRPr="003031A2" w:rsidRDefault="00F85F7B" w:rsidP="00F85F7B">
      <w:pPr>
        <w:rPr>
          <w:rFonts w:ascii="Times New Roman" w:hAnsi="Times New Roman" w:cs="Times New Roman"/>
          <w:sz w:val="28"/>
          <w:szCs w:val="24"/>
        </w:rPr>
      </w:pPr>
    </w:p>
    <w:p w14:paraId="4D44F626" w14:textId="77777777" w:rsidR="00804CC1" w:rsidRPr="003031A2" w:rsidRDefault="00804CC1" w:rsidP="00804CC1">
      <w:pPr>
        <w:ind w:left="743"/>
        <w:rPr>
          <w:rFonts w:ascii="Times New Roman" w:hAnsi="Times New Roman" w:cs="Times New Roman"/>
          <w:b/>
          <w:sz w:val="28"/>
          <w:szCs w:val="24"/>
        </w:rPr>
      </w:pPr>
      <w:r w:rsidRPr="003031A2">
        <w:rPr>
          <w:rFonts w:ascii="Times New Roman" w:hAnsi="Times New Roman" w:cs="Times New Roman"/>
          <w:b/>
          <w:sz w:val="28"/>
          <w:szCs w:val="24"/>
        </w:rPr>
        <w:t>Contents</w:t>
      </w:r>
    </w:p>
    <w:p w14:paraId="69A3DBDB" w14:textId="77777777" w:rsidR="00804CC1" w:rsidRPr="003031A2" w:rsidRDefault="00804CC1" w:rsidP="00804CC1">
      <w:pPr>
        <w:ind w:left="743"/>
        <w:rPr>
          <w:rFonts w:ascii="Times New Roman" w:hAnsi="Times New Roman" w:cs="Times New Roman"/>
          <w:b/>
          <w:sz w:val="28"/>
          <w:szCs w:val="24"/>
        </w:rPr>
      </w:pPr>
    </w:p>
    <w:p w14:paraId="4E364869"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Introduction</w:t>
      </w:r>
    </w:p>
    <w:p w14:paraId="1384B48C"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Roles and responsibilities</w:t>
      </w:r>
    </w:p>
    <w:p w14:paraId="650F0E83"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Allergy action plans</w:t>
      </w:r>
    </w:p>
    <w:p w14:paraId="0DACA583"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Emergency treatment and management of anaphylaxis</w:t>
      </w:r>
    </w:p>
    <w:p w14:paraId="335657F9"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Supply, storage and care of medication</w:t>
      </w:r>
    </w:p>
    <w:p w14:paraId="1279CCF1" w14:textId="5659FE65"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Spare adrenaline auto-injectors in school</w:t>
      </w:r>
    </w:p>
    <w:p w14:paraId="65B7F917"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Staff training</w:t>
      </w:r>
    </w:p>
    <w:p w14:paraId="5DDBC264"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Inclusion and safeguarding</w:t>
      </w:r>
    </w:p>
    <w:p w14:paraId="52BD6AC4"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Catering</w:t>
      </w:r>
    </w:p>
    <w:p w14:paraId="47B5C562" w14:textId="77777777"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School trips</w:t>
      </w:r>
    </w:p>
    <w:p w14:paraId="236214D3" w14:textId="77777777" w:rsidR="00804CC1" w:rsidRPr="00BA00A4" w:rsidRDefault="00804CC1" w:rsidP="00804CC1">
      <w:pPr>
        <w:numPr>
          <w:ilvl w:val="0"/>
          <w:numId w:val="3"/>
        </w:numPr>
        <w:rPr>
          <w:rFonts w:ascii="Times New Roman" w:hAnsi="Times New Roman" w:cs="Times New Roman"/>
          <w:sz w:val="28"/>
          <w:szCs w:val="24"/>
        </w:rPr>
      </w:pPr>
      <w:r w:rsidRPr="00BA00A4">
        <w:rPr>
          <w:rFonts w:ascii="Times New Roman" w:hAnsi="Times New Roman" w:cs="Times New Roman"/>
          <w:sz w:val="28"/>
          <w:szCs w:val="24"/>
        </w:rPr>
        <w:t>Allergy awareness and nut bans</w:t>
      </w:r>
    </w:p>
    <w:p w14:paraId="04C59C6D" w14:textId="2C0EB6CC"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Risk assessment</w:t>
      </w:r>
    </w:p>
    <w:p w14:paraId="4B878899" w14:textId="45E63022" w:rsidR="00804CC1" w:rsidRPr="003031A2" w:rsidRDefault="00804CC1" w:rsidP="00804CC1">
      <w:pPr>
        <w:numPr>
          <w:ilvl w:val="0"/>
          <w:numId w:val="3"/>
        </w:numPr>
        <w:rPr>
          <w:rFonts w:ascii="Times New Roman" w:hAnsi="Times New Roman" w:cs="Times New Roman"/>
          <w:sz w:val="28"/>
          <w:szCs w:val="24"/>
        </w:rPr>
      </w:pPr>
      <w:r w:rsidRPr="003031A2">
        <w:rPr>
          <w:rFonts w:ascii="Times New Roman" w:hAnsi="Times New Roman" w:cs="Times New Roman"/>
          <w:sz w:val="28"/>
          <w:szCs w:val="24"/>
        </w:rPr>
        <w:t>Useful links</w:t>
      </w:r>
    </w:p>
    <w:p w14:paraId="3B8C2642" w14:textId="2AD15FF2" w:rsidR="00F85F7B" w:rsidRPr="00F85F7B" w:rsidRDefault="00F85F7B" w:rsidP="00804CC1">
      <w:pPr>
        <w:ind w:left="23"/>
        <w:rPr>
          <w:rFonts w:ascii="Times New Roman" w:hAnsi="Times New Roman" w:cs="Times New Roman"/>
          <w:sz w:val="24"/>
          <w:szCs w:val="24"/>
        </w:rPr>
        <w:sectPr w:rsidR="00F85F7B" w:rsidRPr="00F85F7B" w:rsidSect="00254B06">
          <w:footerReference w:type="default" r:id="rId12"/>
          <w:pgSz w:w="11910" w:h="16840"/>
          <w:pgMar w:top="1920" w:right="1417" w:bottom="280" w:left="1417" w:header="720" w:footer="720" w:gutter="0"/>
          <w:pgBorders w:offsetFrom="page">
            <w:top w:val="single" w:sz="12" w:space="24" w:color="auto"/>
            <w:left w:val="single" w:sz="12" w:space="24" w:color="auto"/>
            <w:bottom w:val="single" w:sz="12" w:space="24" w:color="auto"/>
            <w:right w:val="single" w:sz="12" w:space="24" w:color="auto"/>
          </w:pgBorders>
          <w:cols w:space="720"/>
        </w:sectPr>
      </w:pPr>
      <w:r w:rsidRPr="00F85F7B">
        <w:rPr>
          <w:rFonts w:ascii="Times New Roman" w:hAnsi="Times New Roman" w:cs="Times New Roman"/>
          <w:sz w:val="24"/>
          <w:szCs w:val="24"/>
        </w:rPr>
        <w:br/>
      </w:r>
    </w:p>
    <w:p w14:paraId="6C5B5550" w14:textId="77777777" w:rsidR="00F85F7B" w:rsidRPr="00927B95" w:rsidRDefault="00F85F7B" w:rsidP="00F85F7B">
      <w:pPr>
        <w:numPr>
          <w:ilvl w:val="1"/>
          <w:numId w:val="3"/>
        </w:numPr>
        <w:rPr>
          <w:rFonts w:ascii="Times New Roman" w:hAnsi="Times New Roman" w:cs="Times New Roman"/>
          <w:b/>
          <w:bCs/>
          <w:sz w:val="24"/>
          <w:szCs w:val="24"/>
        </w:rPr>
      </w:pPr>
      <w:r w:rsidRPr="00F85F7B">
        <w:rPr>
          <w:rFonts w:ascii="Times New Roman" w:hAnsi="Times New Roman" w:cs="Times New Roman"/>
          <w:b/>
          <w:bCs/>
          <w:sz w:val="24"/>
          <w:szCs w:val="24"/>
          <w:u w:val="single"/>
        </w:rPr>
        <w:lastRenderedPageBreak/>
        <w:t>Introduction:</w:t>
      </w:r>
    </w:p>
    <w:p w14:paraId="0B1ABD9F" w14:textId="70126712" w:rsidR="00804CC1" w:rsidRPr="00804CC1" w:rsidRDefault="00804CC1" w:rsidP="00804CC1">
      <w:pPr>
        <w:rPr>
          <w:rFonts w:ascii="Times New Roman" w:hAnsi="Times New Roman" w:cs="Times New Roman"/>
          <w:sz w:val="24"/>
          <w:szCs w:val="24"/>
        </w:rPr>
      </w:pPr>
      <w:r w:rsidRPr="00804CC1">
        <w:rPr>
          <w:rFonts w:ascii="Times New Roman" w:hAnsi="Times New Roman" w:cs="Times New Roman"/>
          <w:sz w:val="24"/>
          <w:szCs w:val="24"/>
        </w:rPr>
        <w:t>An allergy is a reaction of the body’s immune system to substances that are usually harmless. The reaction can cause minor symptoms such as itching, sneezing or rashes but sometimes causes a much more severe reaction called anaphylaxis.</w:t>
      </w:r>
    </w:p>
    <w:p w14:paraId="5DB57145" w14:textId="0D0912E1" w:rsidR="00804CC1" w:rsidRPr="00804CC1" w:rsidRDefault="00804CC1" w:rsidP="00804CC1">
      <w:pPr>
        <w:rPr>
          <w:rFonts w:ascii="Times New Roman" w:hAnsi="Times New Roman" w:cs="Times New Roman"/>
          <w:sz w:val="24"/>
          <w:szCs w:val="24"/>
        </w:rPr>
      </w:pPr>
      <w:r w:rsidRPr="00804CC1">
        <w:rPr>
          <w:rFonts w:ascii="Times New Roman" w:hAnsi="Times New Roman" w:cs="Times New Roman"/>
          <w:sz w:val="24"/>
          <w:szCs w:val="24"/>
        </w:rPr>
        <w:t>Anaphylaxis is a serious, life-threatening allergic reaction. The whole body is affected often within minutes of exposure to the allergen, but sometimes it can be hours later. Causes can include foods, insect stings, and drugs.</w:t>
      </w:r>
    </w:p>
    <w:p w14:paraId="3A17A508" w14:textId="30260699" w:rsidR="00804CC1" w:rsidRPr="00804CC1" w:rsidRDefault="00804CC1" w:rsidP="00804CC1">
      <w:pPr>
        <w:rPr>
          <w:rFonts w:ascii="Times New Roman" w:hAnsi="Times New Roman" w:cs="Times New Roman"/>
          <w:sz w:val="24"/>
          <w:szCs w:val="24"/>
        </w:rPr>
      </w:pPr>
      <w:r w:rsidRPr="00804CC1">
        <w:rPr>
          <w:rFonts w:ascii="Times New Roman" w:hAnsi="Times New Roman" w:cs="Times New Roman"/>
          <w:sz w:val="24"/>
          <w:szCs w:val="24"/>
        </w:rPr>
        <w:t>Most healthcare professionals consider an allergic reaction to be anaphylaxis when it involves difficulty breathing or affects the heart rhythm or blood pressure. Anaphylaxis symptoms are often referred to as the ABC symptoms (Airway, Breathing, Circulation).</w:t>
      </w:r>
    </w:p>
    <w:p w14:paraId="31A3F79A" w14:textId="3DD7F2A6" w:rsidR="00804CC1" w:rsidRPr="00804CC1" w:rsidRDefault="00804CC1" w:rsidP="00804CC1">
      <w:pPr>
        <w:rPr>
          <w:rFonts w:ascii="Times New Roman" w:hAnsi="Times New Roman" w:cs="Times New Roman"/>
          <w:sz w:val="24"/>
          <w:szCs w:val="24"/>
        </w:rPr>
      </w:pPr>
      <w:r w:rsidRPr="00804CC1">
        <w:rPr>
          <w:rFonts w:ascii="Times New Roman" w:hAnsi="Times New Roman" w:cs="Times New Roman"/>
          <w:sz w:val="24"/>
          <w:szCs w:val="24"/>
        </w:rPr>
        <w:t>It is possible to be allergic to anything which contains a protein, however most people will react to a fairly small group of potent allergens.</w:t>
      </w:r>
    </w:p>
    <w:p w14:paraId="7A5EA6C2" w14:textId="0FA2FF38" w:rsidR="00804CC1" w:rsidRPr="00804CC1" w:rsidRDefault="00804CC1" w:rsidP="00804CC1">
      <w:pPr>
        <w:spacing w:after="0"/>
        <w:rPr>
          <w:rFonts w:ascii="Times New Roman" w:hAnsi="Times New Roman" w:cs="Times New Roman"/>
          <w:sz w:val="24"/>
          <w:szCs w:val="24"/>
        </w:rPr>
      </w:pPr>
      <w:r w:rsidRPr="00804CC1">
        <w:rPr>
          <w:rFonts w:ascii="Times New Roman" w:hAnsi="Times New Roman" w:cs="Times New Roman"/>
          <w:sz w:val="24"/>
          <w:szCs w:val="24"/>
        </w:rPr>
        <w:t>Common UK Allergens include (but are not limited to)</w:t>
      </w:r>
      <w:r>
        <w:rPr>
          <w:rFonts w:ascii="Times New Roman" w:hAnsi="Times New Roman" w:cs="Times New Roman"/>
          <w:sz w:val="24"/>
          <w:szCs w:val="24"/>
        </w:rPr>
        <w:t>:</w:t>
      </w:r>
    </w:p>
    <w:p w14:paraId="064D4CB9" w14:textId="2084A6B2" w:rsidR="00804CC1" w:rsidRPr="00804CC1" w:rsidRDefault="00804CC1" w:rsidP="00804CC1">
      <w:pPr>
        <w:spacing w:after="0"/>
        <w:rPr>
          <w:rFonts w:ascii="Times New Roman" w:hAnsi="Times New Roman" w:cs="Times New Roman"/>
          <w:sz w:val="24"/>
          <w:szCs w:val="24"/>
        </w:rPr>
      </w:pPr>
      <w:r w:rsidRPr="00804CC1">
        <w:rPr>
          <w:rFonts w:ascii="Times New Roman" w:hAnsi="Times New Roman" w:cs="Times New Roman"/>
          <w:sz w:val="24"/>
          <w:szCs w:val="24"/>
        </w:rPr>
        <w:t>Peanuts, Tree Nuts, Sesame, Milk, Egg, Fish, Latex, Insect venom, Pollen and Animal Dander.</w:t>
      </w:r>
    </w:p>
    <w:p w14:paraId="44EAFD9C" w14:textId="22026FBE" w:rsidR="00F85F7B" w:rsidRDefault="00804CC1" w:rsidP="00804CC1">
      <w:pPr>
        <w:rPr>
          <w:rFonts w:ascii="Times New Roman" w:hAnsi="Times New Roman" w:cs="Times New Roman"/>
          <w:sz w:val="24"/>
          <w:szCs w:val="24"/>
        </w:rPr>
      </w:pPr>
      <w:r w:rsidRPr="00804CC1">
        <w:rPr>
          <w:rFonts w:ascii="Times New Roman" w:hAnsi="Times New Roman" w:cs="Times New Roman"/>
          <w:sz w:val="24"/>
          <w:szCs w:val="24"/>
        </w:rPr>
        <w:t xml:space="preserve">This policy sets out how </w:t>
      </w:r>
      <w:r>
        <w:rPr>
          <w:rFonts w:ascii="Times New Roman" w:hAnsi="Times New Roman" w:cs="Times New Roman"/>
          <w:sz w:val="24"/>
          <w:szCs w:val="24"/>
        </w:rPr>
        <w:t>Harrow Lodge</w:t>
      </w:r>
      <w:r w:rsidRPr="00804CC1">
        <w:rPr>
          <w:rFonts w:ascii="Times New Roman" w:hAnsi="Times New Roman" w:cs="Times New Roman"/>
          <w:sz w:val="24"/>
          <w:szCs w:val="24"/>
        </w:rPr>
        <w:t xml:space="preserve"> Primary School will support pupils with allergies, to ensure they are safe and are not disadvantaged in any way whilst taking part in school life.</w:t>
      </w:r>
    </w:p>
    <w:p w14:paraId="4D1314D1" w14:textId="77777777" w:rsidR="00804CC1" w:rsidRPr="00F85F7B" w:rsidRDefault="00804CC1" w:rsidP="00804CC1">
      <w:pPr>
        <w:rPr>
          <w:rFonts w:ascii="Times New Roman" w:hAnsi="Times New Roman" w:cs="Times New Roman"/>
          <w:sz w:val="24"/>
          <w:szCs w:val="24"/>
        </w:rPr>
      </w:pPr>
    </w:p>
    <w:p w14:paraId="58348259" w14:textId="547C23BB" w:rsidR="00F85F7B" w:rsidRPr="00F85F7B" w:rsidRDefault="00804CC1" w:rsidP="00F85F7B">
      <w:pPr>
        <w:numPr>
          <w:ilvl w:val="1"/>
          <w:numId w:val="3"/>
        </w:numPr>
        <w:rPr>
          <w:rFonts w:ascii="Times New Roman" w:hAnsi="Times New Roman" w:cs="Times New Roman"/>
          <w:b/>
          <w:sz w:val="24"/>
          <w:szCs w:val="24"/>
          <w:u w:val="single"/>
        </w:rPr>
      </w:pPr>
      <w:r>
        <w:rPr>
          <w:rFonts w:ascii="Times New Roman" w:hAnsi="Times New Roman" w:cs="Times New Roman"/>
          <w:b/>
          <w:sz w:val="24"/>
          <w:szCs w:val="24"/>
          <w:u w:val="single"/>
        </w:rPr>
        <w:t>Roles and responsibilities</w:t>
      </w:r>
    </w:p>
    <w:p w14:paraId="4BD71BB7" w14:textId="77777777" w:rsidR="00804CC1" w:rsidRPr="00804CC1" w:rsidRDefault="00804CC1" w:rsidP="00804CC1">
      <w:pPr>
        <w:rPr>
          <w:rFonts w:ascii="Times New Roman" w:hAnsi="Times New Roman" w:cs="Times New Roman"/>
          <w:b/>
          <w:sz w:val="24"/>
          <w:szCs w:val="24"/>
        </w:rPr>
      </w:pPr>
      <w:r w:rsidRPr="00804CC1">
        <w:rPr>
          <w:rFonts w:ascii="Times New Roman" w:hAnsi="Times New Roman" w:cs="Times New Roman"/>
          <w:b/>
          <w:sz w:val="24"/>
          <w:szCs w:val="24"/>
        </w:rPr>
        <w:t>Parent Responsibilities</w:t>
      </w:r>
    </w:p>
    <w:p w14:paraId="164F098F" w14:textId="0AC4A4C0" w:rsidR="00804CC1" w:rsidRPr="00804CC1" w:rsidRDefault="00804CC1" w:rsidP="00804CC1">
      <w:pPr>
        <w:pStyle w:val="ListParagraph"/>
        <w:numPr>
          <w:ilvl w:val="0"/>
          <w:numId w:val="6"/>
        </w:numPr>
        <w:rPr>
          <w:rFonts w:ascii="Times New Roman" w:hAnsi="Times New Roman" w:cs="Times New Roman"/>
          <w:sz w:val="24"/>
          <w:szCs w:val="24"/>
        </w:rPr>
      </w:pPr>
      <w:r w:rsidRPr="00804CC1">
        <w:rPr>
          <w:rFonts w:ascii="Times New Roman" w:hAnsi="Times New Roman" w:cs="Times New Roman"/>
          <w:sz w:val="24"/>
          <w:szCs w:val="24"/>
        </w:rPr>
        <w:t>On entry to the school, it is the parent’s responsibility to inform reception staff/named staff members responsible of any allergies. This information should include all previous serious allergic reactions, history of anaphylaxis and details of all prescribed medication.</w:t>
      </w:r>
    </w:p>
    <w:p w14:paraId="1DA8E36D" w14:textId="0D9EB286" w:rsidR="00804CC1" w:rsidRPr="00804CC1" w:rsidRDefault="00804CC1" w:rsidP="00804CC1">
      <w:pPr>
        <w:pStyle w:val="ListParagraph"/>
        <w:numPr>
          <w:ilvl w:val="0"/>
          <w:numId w:val="6"/>
        </w:numPr>
        <w:rPr>
          <w:rFonts w:ascii="Times New Roman" w:hAnsi="Times New Roman" w:cs="Times New Roman"/>
          <w:sz w:val="24"/>
          <w:szCs w:val="24"/>
        </w:rPr>
      </w:pPr>
      <w:r w:rsidRPr="00804CC1">
        <w:rPr>
          <w:rFonts w:ascii="Times New Roman" w:hAnsi="Times New Roman" w:cs="Times New Roman"/>
          <w:sz w:val="24"/>
          <w:szCs w:val="24"/>
        </w:rPr>
        <w:t>Parents are to supply a copy of their child’s Allergy Action Plan (BSACI plans preferred) to school. If they do not currently have an Allergy Action Plan this should be developed as soon as possible in collaboration with a healthcare professional e.g. GP/allergy specialist.</w:t>
      </w:r>
    </w:p>
    <w:p w14:paraId="7329865D" w14:textId="00874D8A" w:rsidR="00804CC1" w:rsidRPr="00804CC1" w:rsidRDefault="00804CC1" w:rsidP="00804CC1">
      <w:pPr>
        <w:pStyle w:val="ListParagraph"/>
        <w:numPr>
          <w:ilvl w:val="0"/>
          <w:numId w:val="6"/>
        </w:numPr>
        <w:rPr>
          <w:rFonts w:ascii="Times New Roman" w:hAnsi="Times New Roman" w:cs="Times New Roman"/>
          <w:sz w:val="24"/>
          <w:szCs w:val="24"/>
        </w:rPr>
      </w:pPr>
      <w:r w:rsidRPr="00804CC1">
        <w:rPr>
          <w:rFonts w:ascii="Times New Roman" w:hAnsi="Times New Roman" w:cs="Times New Roman"/>
          <w:sz w:val="24"/>
          <w:szCs w:val="24"/>
        </w:rPr>
        <w:t>Parents are responsible for ensuring any required medication is supplied, in date and replaced as necessary.</w:t>
      </w:r>
    </w:p>
    <w:p w14:paraId="67569A39" w14:textId="14881549" w:rsidR="00804CC1" w:rsidRDefault="00804CC1" w:rsidP="00BA00A4">
      <w:pPr>
        <w:pStyle w:val="ListParagraph"/>
        <w:numPr>
          <w:ilvl w:val="0"/>
          <w:numId w:val="6"/>
        </w:numPr>
        <w:rPr>
          <w:rFonts w:ascii="Times New Roman" w:hAnsi="Times New Roman" w:cs="Times New Roman"/>
          <w:sz w:val="24"/>
          <w:szCs w:val="24"/>
        </w:rPr>
      </w:pPr>
      <w:r w:rsidRPr="00804CC1">
        <w:rPr>
          <w:rFonts w:ascii="Times New Roman" w:hAnsi="Times New Roman" w:cs="Times New Roman"/>
          <w:sz w:val="24"/>
          <w:szCs w:val="24"/>
        </w:rPr>
        <w:t>Parents are requested to keep the school up to date with any changes in allergy management. The Allergy Action Plan will be kept updated accordingly.</w:t>
      </w:r>
    </w:p>
    <w:p w14:paraId="43A54E36" w14:textId="77777777" w:rsidR="00BA00A4" w:rsidRPr="00BA00A4" w:rsidRDefault="00BA00A4" w:rsidP="00BA00A4">
      <w:pPr>
        <w:pStyle w:val="ListParagraph"/>
        <w:ind w:left="360" w:firstLine="0"/>
        <w:rPr>
          <w:rFonts w:ascii="Times New Roman" w:hAnsi="Times New Roman" w:cs="Times New Roman"/>
          <w:sz w:val="24"/>
          <w:szCs w:val="24"/>
        </w:rPr>
      </w:pPr>
    </w:p>
    <w:p w14:paraId="6975EEA1" w14:textId="77777777" w:rsidR="00804CC1" w:rsidRPr="0008747C" w:rsidRDefault="00804CC1" w:rsidP="00804CC1">
      <w:pPr>
        <w:rPr>
          <w:rFonts w:ascii="Times New Roman" w:hAnsi="Times New Roman" w:cs="Times New Roman"/>
          <w:b/>
          <w:sz w:val="24"/>
          <w:szCs w:val="24"/>
        </w:rPr>
      </w:pPr>
      <w:r w:rsidRPr="0008747C">
        <w:rPr>
          <w:rFonts w:ascii="Times New Roman" w:hAnsi="Times New Roman" w:cs="Times New Roman"/>
          <w:b/>
          <w:sz w:val="24"/>
          <w:szCs w:val="24"/>
        </w:rPr>
        <w:t>Staff Responsibilities</w:t>
      </w:r>
    </w:p>
    <w:p w14:paraId="6C508A1A" w14:textId="36775008" w:rsidR="00804CC1" w:rsidRPr="0008747C" w:rsidRDefault="00804CC1" w:rsidP="0008747C">
      <w:pPr>
        <w:pStyle w:val="ListParagraph"/>
        <w:numPr>
          <w:ilvl w:val="0"/>
          <w:numId w:val="7"/>
        </w:numPr>
        <w:rPr>
          <w:rFonts w:ascii="Times New Roman" w:hAnsi="Times New Roman" w:cs="Times New Roman"/>
          <w:sz w:val="24"/>
          <w:szCs w:val="24"/>
        </w:rPr>
      </w:pPr>
      <w:r w:rsidRPr="0008747C">
        <w:rPr>
          <w:rFonts w:ascii="Times New Roman" w:hAnsi="Times New Roman" w:cs="Times New Roman"/>
          <w:sz w:val="24"/>
          <w:szCs w:val="24"/>
        </w:rPr>
        <w:t xml:space="preserve">All staff will complete anaphylaxis training. Training is provided for </w:t>
      </w:r>
      <w:r w:rsidR="0008747C" w:rsidRPr="0008747C">
        <w:rPr>
          <w:rFonts w:ascii="Times New Roman" w:hAnsi="Times New Roman" w:cs="Times New Roman"/>
          <w:sz w:val="24"/>
          <w:szCs w:val="24"/>
        </w:rPr>
        <w:t>a</w:t>
      </w:r>
      <w:r w:rsidRPr="0008747C">
        <w:rPr>
          <w:rFonts w:ascii="Times New Roman" w:hAnsi="Times New Roman" w:cs="Times New Roman"/>
          <w:sz w:val="24"/>
          <w:szCs w:val="24"/>
        </w:rPr>
        <w:t>ll staff on a yearly basis and on an ad-hoc basis for any new members of staff.</w:t>
      </w:r>
    </w:p>
    <w:p w14:paraId="68CEEBB2" w14:textId="090EC974" w:rsidR="00804CC1" w:rsidRPr="0008747C" w:rsidRDefault="00804CC1" w:rsidP="0008747C">
      <w:pPr>
        <w:pStyle w:val="ListParagraph"/>
        <w:numPr>
          <w:ilvl w:val="0"/>
          <w:numId w:val="7"/>
        </w:numPr>
        <w:rPr>
          <w:rFonts w:ascii="Times New Roman" w:hAnsi="Times New Roman" w:cs="Times New Roman"/>
          <w:sz w:val="24"/>
          <w:szCs w:val="24"/>
        </w:rPr>
      </w:pPr>
      <w:r w:rsidRPr="0008747C">
        <w:rPr>
          <w:rFonts w:ascii="Times New Roman" w:hAnsi="Times New Roman" w:cs="Times New Roman"/>
          <w:sz w:val="24"/>
          <w:szCs w:val="24"/>
        </w:rPr>
        <w:t xml:space="preserve">Staff (regular or cover </w:t>
      </w:r>
      <w:r w:rsidR="0008747C" w:rsidRPr="0008747C">
        <w:rPr>
          <w:rFonts w:ascii="Times New Roman" w:hAnsi="Times New Roman" w:cs="Times New Roman"/>
          <w:sz w:val="24"/>
          <w:szCs w:val="24"/>
        </w:rPr>
        <w:t>staff</w:t>
      </w:r>
      <w:r w:rsidRPr="0008747C">
        <w:rPr>
          <w:rFonts w:ascii="Times New Roman" w:hAnsi="Times New Roman" w:cs="Times New Roman"/>
          <w:sz w:val="24"/>
          <w:szCs w:val="24"/>
        </w:rPr>
        <w:t>) must be aware of the pupils in their care who have known allergies as an allergic reaction could occur at any time and not just at mealtimes. Any food-related activities must be supervised with due caution.</w:t>
      </w:r>
    </w:p>
    <w:p w14:paraId="65350D5D" w14:textId="6A64AEBD" w:rsidR="00804CC1" w:rsidRPr="0008747C" w:rsidRDefault="00804CC1" w:rsidP="0008747C">
      <w:pPr>
        <w:pStyle w:val="ListParagraph"/>
        <w:numPr>
          <w:ilvl w:val="0"/>
          <w:numId w:val="7"/>
        </w:numPr>
        <w:rPr>
          <w:rFonts w:ascii="Times New Roman" w:hAnsi="Times New Roman" w:cs="Times New Roman"/>
          <w:sz w:val="24"/>
          <w:szCs w:val="24"/>
        </w:rPr>
      </w:pPr>
      <w:r w:rsidRPr="0008747C">
        <w:rPr>
          <w:rFonts w:ascii="Times New Roman" w:hAnsi="Times New Roman" w:cs="Times New Roman"/>
          <w:sz w:val="24"/>
          <w:szCs w:val="24"/>
        </w:rPr>
        <w:t>Staff leading school trips will ensure they carry all relevant emergency supplies. Trip leaders will check that all pupils with medical conditions, including allergies, carry their medication.</w:t>
      </w:r>
      <w:r w:rsidRPr="0008747C">
        <w:rPr>
          <w:rFonts w:ascii="Times New Roman" w:hAnsi="Times New Roman" w:cs="Times New Roman"/>
          <w:b/>
          <w:sz w:val="24"/>
          <w:szCs w:val="24"/>
          <w:u w:val="single"/>
        </w:rPr>
        <w:t xml:space="preserve"> </w:t>
      </w:r>
      <w:r w:rsidRPr="0008747C">
        <w:rPr>
          <w:rFonts w:ascii="Times New Roman" w:hAnsi="Times New Roman" w:cs="Times New Roman"/>
          <w:sz w:val="24"/>
          <w:szCs w:val="24"/>
        </w:rPr>
        <w:t>Pupils unable to produce their required medication will not be able to attend the excursion.</w:t>
      </w:r>
    </w:p>
    <w:p w14:paraId="3F4E92BC" w14:textId="4B2FD456" w:rsidR="00804CC1" w:rsidRPr="0008747C" w:rsidRDefault="00804CC1" w:rsidP="0008747C">
      <w:pPr>
        <w:pStyle w:val="ListParagraph"/>
        <w:numPr>
          <w:ilvl w:val="0"/>
          <w:numId w:val="7"/>
        </w:numPr>
        <w:rPr>
          <w:rFonts w:ascii="Times New Roman" w:hAnsi="Times New Roman" w:cs="Times New Roman"/>
          <w:sz w:val="24"/>
          <w:szCs w:val="24"/>
        </w:rPr>
      </w:pPr>
      <w:r w:rsidRPr="0008747C">
        <w:rPr>
          <w:rFonts w:ascii="Times New Roman" w:hAnsi="Times New Roman" w:cs="Times New Roman"/>
          <w:sz w:val="24"/>
          <w:szCs w:val="24"/>
        </w:rPr>
        <w:lastRenderedPageBreak/>
        <w:t>Named staff members responsible will ensure that the up-to-date Allergy Action Plan is kept with the pupil’s medication.</w:t>
      </w:r>
    </w:p>
    <w:p w14:paraId="446009FE" w14:textId="496C5598" w:rsidR="00804CC1" w:rsidRPr="0008747C" w:rsidRDefault="00804CC1" w:rsidP="0008747C">
      <w:pPr>
        <w:pStyle w:val="ListParagraph"/>
        <w:numPr>
          <w:ilvl w:val="0"/>
          <w:numId w:val="7"/>
        </w:numPr>
        <w:rPr>
          <w:rFonts w:ascii="Times New Roman" w:hAnsi="Times New Roman" w:cs="Times New Roman"/>
          <w:sz w:val="24"/>
          <w:szCs w:val="24"/>
        </w:rPr>
      </w:pPr>
      <w:r w:rsidRPr="0008747C">
        <w:rPr>
          <w:rFonts w:ascii="Times New Roman" w:hAnsi="Times New Roman" w:cs="Times New Roman"/>
          <w:sz w:val="24"/>
          <w:szCs w:val="24"/>
        </w:rPr>
        <w:t>It is the parent’s responsibility to ensure all medication in in date however the named staff members responsible will check medication kept at school on a termly basis and send a reminder to parents if medication is approaching expiry.</w:t>
      </w:r>
    </w:p>
    <w:p w14:paraId="336C2AFE" w14:textId="184EB5B3" w:rsidR="00804CC1" w:rsidRPr="0008747C" w:rsidRDefault="00804CC1" w:rsidP="0008747C">
      <w:pPr>
        <w:pStyle w:val="ListParagraph"/>
        <w:numPr>
          <w:ilvl w:val="0"/>
          <w:numId w:val="7"/>
        </w:numPr>
        <w:rPr>
          <w:rFonts w:ascii="Times New Roman" w:hAnsi="Times New Roman" w:cs="Times New Roman"/>
          <w:sz w:val="24"/>
          <w:szCs w:val="24"/>
        </w:rPr>
      </w:pPr>
      <w:r w:rsidRPr="0008747C">
        <w:rPr>
          <w:rFonts w:ascii="Times New Roman" w:hAnsi="Times New Roman" w:cs="Times New Roman"/>
          <w:sz w:val="24"/>
          <w:szCs w:val="24"/>
        </w:rPr>
        <w:t>Named staff members responsible are to keep a register of pupils who have been prescribed an adrenaline auto-injector (AAI) and a record of use of any AAI(s) and emergency treatment given.</w:t>
      </w:r>
    </w:p>
    <w:p w14:paraId="3C6B694C" w14:textId="647334D6" w:rsidR="00804CC1" w:rsidRDefault="00804CC1" w:rsidP="0008747C">
      <w:pPr>
        <w:pStyle w:val="ListParagraph"/>
        <w:numPr>
          <w:ilvl w:val="0"/>
          <w:numId w:val="7"/>
        </w:numPr>
        <w:rPr>
          <w:rFonts w:ascii="Times New Roman" w:hAnsi="Times New Roman" w:cs="Times New Roman"/>
          <w:sz w:val="24"/>
          <w:szCs w:val="24"/>
        </w:rPr>
      </w:pPr>
      <w:r w:rsidRPr="0008747C">
        <w:rPr>
          <w:rFonts w:ascii="Times New Roman" w:hAnsi="Times New Roman" w:cs="Times New Roman"/>
          <w:sz w:val="24"/>
          <w:szCs w:val="24"/>
        </w:rPr>
        <w:t>Named staff members responsible will ensure that any reaction or near misses is recorded and reported internally or in accordance with RIDDOR.</w:t>
      </w:r>
    </w:p>
    <w:p w14:paraId="32BEE59C" w14:textId="257810FB" w:rsidR="0008747C" w:rsidRDefault="0008747C" w:rsidP="0008747C">
      <w:pPr>
        <w:pStyle w:val="ListParagraph"/>
        <w:ind w:left="360" w:firstLine="0"/>
        <w:rPr>
          <w:rFonts w:ascii="Times New Roman" w:hAnsi="Times New Roman" w:cs="Times New Roman"/>
          <w:sz w:val="24"/>
          <w:szCs w:val="24"/>
        </w:rPr>
      </w:pPr>
    </w:p>
    <w:p w14:paraId="2298EABE" w14:textId="77777777" w:rsidR="0008747C" w:rsidRPr="0008747C" w:rsidRDefault="0008747C" w:rsidP="0008747C">
      <w:pPr>
        <w:pStyle w:val="ListParagraph"/>
        <w:ind w:left="360"/>
        <w:rPr>
          <w:rFonts w:ascii="Times New Roman" w:hAnsi="Times New Roman" w:cs="Times New Roman"/>
          <w:b/>
          <w:sz w:val="24"/>
          <w:szCs w:val="24"/>
          <w:lang w:val="en-GB"/>
        </w:rPr>
      </w:pPr>
      <w:r w:rsidRPr="0008747C">
        <w:rPr>
          <w:rFonts w:ascii="Times New Roman" w:hAnsi="Times New Roman" w:cs="Times New Roman"/>
          <w:b/>
          <w:sz w:val="24"/>
          <w:szCs w:val="24"/>
          <w:lang w:val="en-GB"/>
        </w:rPr>
        <w:t>Pupil Responsibilities</w:t>
      </w:r>
    </w:p>
    <w:p w14:paraId="5F72311F" w14:textId="77777777" w:rsidR="0008747C" w:rsidRPr="0008747C" w:rsidRDefault="0008747C" w:rsidP="0008747C">
      <w:pPr>
        <w:pStyle w:val="ListParagraph"/>
        <w:numPr>
          <w:ilvl w:val="0"/>
          <w:numId w:val="7"/>
        </w:numPr>
        <w:rPr>
          <w:rFonts w:ascii="Times New Roman" w:hAnsi="Times New Roman" w:cs="Times New Roman"/>
          <w:sz w:val="24"/>
          <w:szCs w:val="24"/>
          <w:lang w:val="en-GB"/>
        </w:rPr>
      </w:pPr>
      <w:r w:rsidRPr="0008747C">
        <w:rPr>
          <w:rFonts w:ascii="Times New Roman" w:hAnsi="Times New Roman" w:cs="Times New Roman"/>
          <w:sz w:val="24"/>
          <w:szCs w:val="24"/>
          <w:lang w:val="en-GB"/>
        </w:rPr>
        <w:t>Pupils are encouraged to have a good awareness of their symptoms and to let an adult know as soon as they suspect they are having an allergic reaction.</w:t>
      </w:r>
    </w:p>
    <w:p w14:paraId="48230E09" w14:textId="77777777" w:rsidR="0008747C" w:rsidRPr="0008747C" w:rsidRDefault="0008747C" w:rsidP="0008747C">
      <w:pPr>
        <w:pStyle w:val="ListParagraph"/>
        <w:ind w:left="360" w:firstLine="0"/>
        <w:rPr>
          <w:rFonts w:ascii="Times New Roman" w:hAnsi="Times New Roman" w:cs="Times New Roman"/>
          <w:sz w:val="24"/>
          <w:szCs w:val="24"/>
          <w:lang w:val="en-GB"/>
        </w:rPr>
      </w:pPr>
    </w:p>
    <w:p w14:paraId="0A30242F" w14:textId="77777777" w:rsidR="0008747C" w:rsidRPr="0008747C" w:rsidRDefault="0008747C" w:rsidP="0008747C">
      <w:pPr>
        <w:pStyle w:val="ListParagraph"/>
        <w:ind w:left="360" w:firstLine="0"/>
        <w:rPr>
          <w:rFonts w:ascii="Times New Roman" w:hAnsi="Times New Roman" w:cs="Times New Roman"/>
          <w:sz w:val="24"/>
          <w:szCs w:val="24"/>
        </w:rPr>
      </w:pPr>
    </w:p>
    <w:p w14:paraId="046897AB" w14:textId="75F0A78B" w:rsidR="00F85F7B" w:rsidRPr="00927B95" w:rsidRDefault="00F85F7B" w:rsidP="00F85F7B">
      <w:pPr>
        <w:numPr>
          <w:ilvl w:val="1"/>
          <w:numId w:val="3"/>
        </w:numPr>
        <w:rPr>
          <w:rFonts w:ascii="Times New Roman" w:hAnsi="Times New Roman" w:cs="Times New Roman"/>
          <w:b/>
          <w:sz w:val="24"/>
          <w:szCs w:val="24"/>
          <w:u w:val="single"/>
        </w:rPr>
      </w:pPr>
      <w:r w:rsidRPr="00F85F7B">
        <w:rPr>
          <w:rFonts w:ascii="Times New Roman" w:hAnsi="Times New Roman" w:cs="Times New Roman"/>
          <w:b/>
          <w:sz w:val="24"/>
          <w:szCs w:val="24"/>
          <w:u w:val="single"/>
        </w:rPr>
        <w:t xml:space="preserve"> </w:t>
      </w:r>
      <w:r w:rsidR="0008747C">
        <w:rPr>
          <w:rFonts w:ascii="Times New Roman" w:hAnsi="Times New Roman" w:cs="Times New Roman"/>
          <w:b/>
          <w:sz w:val="24"/>
          <w:szCs w:val="24"/>
          <w:u w:val="single"/>
        </w:rPr>
        <w:t>Allergy Action Plans</w:t>
      </w:r>
    </w:p>
    <w:p w14:paraId="3DEEC669" w14:textId="0C4AE7AC" w:rsidR="00F85F7B" w:rsidRDefault="0008747C" w:rsidP="00F85F7B">
      <w:pPr>
        <w:rPr>
          <w:rFonts w:ascii="Times New Roman" w:hAnsi="Times New Roman" w:cs="Times New Roman"/>
          <w:sz w:val="24"/>
          <w:szCs w:val="24"/>
        </w:rPr>
      </w:pPr>
      <w:r w:rsidRPr="0008747C">
        <w:rPr>
          <w:rFonts w:ascii="Times New Roman" w:hAnsi="Times New Roman" w:cs="Times New Roman"/>
          <w:sz w:val="24"/>
          <w:szCs w:val="24"/>
        </w:rPr>
        <w:t>Allergy action plans are designed to function as individual healthcare plans for children with food allergies, providing medical and parental consent for schools to administer medicines in the event of an allergic reaction, including consent to administer a spare adrenaline auto- injector.</w:t>
      </w:r>
    </w:p>
    <w:p w14:paraId="703DA38C" w14:textId="77777777"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 xml:space="preserve">British Society of Allergy and Clinical Immunology (BSACI) Allergy Action Plans are produced by a medical professional and should not be created by school.  These are a national plan that has been agreed by the BSACI, Anaphylaxis UK and Allergy UK. The allergy action plans are designed to function as an individual healthcare plan. </w:t>
      </w:r>
    </w:p>
    <w:p w14:paraId="30A673DF" w14:textId="77777777" w:rsidR="0008747C" w:rsidRPr="00F85F7B" w:rsidRDefault="0008747C" w:rsidP="00F85F7B">
      <w:pPr>
        <w:rPr>
          <w:rFonts w:ascii="Times New Roman" w:hAnsi="Times New Roman" w:cs="Times New Roman"/>
          <w:sz w:val="24"/>
          <w:szCs w:val="24"/>
        </w:rPr>
      </w:pPr>
    </w:p>
    <w:p w14:paraId="5E25F933" w14:textId="71224233" w:rsidR="00F85F7B" w:rsidRPr="00927B95" w:rsidRDefault="00F85F7B" w:rsidP="00F85F7B">
      <w:pPr>
        <w:numPr>
          <w:ilvl w:val="1"/>
          <w:numId w:val="3"/>
        </w:numPr>
        <w:rPr>
          <w:rFonts w:ascii="Times New Roman" w:hAnsi="Times New Roman" w:cs="Times New Roman"/>
          <w:b/>
          <w:sz w:val="24"/>
          <w:szCs w:val="24"/>
          <w:u w:val="single"/>
        </w:rPr>
      </w:pPr>
      <w:r w:rsidRPr="00F85F7B">
        <w:rPr>
          <w:rFonts w:ascii="Times New Roman" w:hAnsi="Times New Roman" w:cs="Times New Roman"/>
          <w:sz w:val="24"/>
          <w:szCs w:val="24"/>
        </w:rPr>
        <w:t xml:space="preserve"> </w:t>
      </w:r>
      <w:r w:rsidR="0008747C">
        <w:rPr>
          <w:rFonts w:ascii="Times New Roman" w:hAnsi="Times New Roman" w:cs="Times New Roman"/>
          <w:b/>
          <w:sz w:val="24"/>
          <w:szCs w:val="24"/>
          <w:u w:val="single"/>
        </w:rPr>
        <w:t>Emergency Treatment and Management of Anaphylaxis</w:t>
      </w:r>
    </w:p>
    <w:p w14:paraId="08CF9F4B" w14:textId="77777777" w:rsidR="0008747C" w:rsidRPr="0008747C" w:rsidRDefault="0008747C" w:rsidP="0008747C">
      <w:pPr>
        <w:rPr>
          <w:rFonts w:ascii="Times New Roman" w:hAnsi="Times New Roman" w:cs="Times New Roman"/>
          <w:b/>
          <w:sz w:val="24"/>
          <w:szCs w:val="24"/>
          <w:lang w:val="en-GB"/>
        </w:rPr>
      </w:pPr>
      <w:r w:rsidRPr="0008747C">
        <w:rPr>
          <w:rFonts w:ascii="Times New Roman" w:hAnsi="Times New Roman" w:cs="Times New Roman"/>
          <w:b/>
          <w:sz w:val="24"/>
          <w:szCs w:val="24"/>
          <w:lang w:val="en-GB"/>
        </w:rPr>
        <w:t>What to look for:</w:t>
      </w:r>
    </w:p>
    <w:p w14:paraId="554BED18" w14:textId="46E22E56"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Symptoms usually come on quickly, within minutes of exposure to the allergen.</w:t>
      </w:r>
    </w:p>
    <w:p w14:paraId="5CD38C15" w14:textId="77777777"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Mild to moderate allergic reaction symptoms may include:</w:t>
      </w:r>
    </w:p>
    <w:p w14:paraId="3AB1DDB7" w14:textId="77777777" w:rsidR="0008747C" w:rsidRPr="0008747C" w:rsidRDefault="0008747C" w:rsidP="0008747C">
      <w:pPr>
        <w:numPr>
          <w:ilvl w:val="0"/>
          <w:numId w:val="10"/>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a red raised rash (known as hives or urticaria) anywhere on the body</w:t>
      </w:r>
    </w:p>
    <w:p w14:paraId="54939863" w14:textId="77777777" w:rsidR="0008747C" w:rsidRPr="0008747C" w:rsidRDefault="0008747C" w:rsidP="0008747C">
      <w:pPr>
        <w:numPr>
          <w:ilvl w:val="0"/>
          <w:numId w:val="10"/>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a tingling or itchy feeling in the mouth</w:t>
      </w:r>
    </w:p>
    <w:p w14:paraId="3D49DED0" w14:textId="77777777" w:rsidR="0008747C" w:rsidRPr="0008747C" w:rsidRDefault="0008747C" w:rsidP="0008747C">
      <w:pPr>
        <w:numPr>
          <w:ilvl w:val="0"/>
          <w:numId w:val="10"/>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swelling of lips, face or eyes</w:t>
      </w:r>
    </w:p>
    <w:p w14:paraId="55F5AB07" w14:textId="77777777" w:rsidR="0008747C" w:rsidRPr="0008747C" w:rsidRDefault="0008747C" w:rsidP="0008747C">
      <w:pPr>
        <w:numPr>
          <w:ilvl w:val="0"/>
          <w:numId w:val="10"/>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stomach pain or vomiting.</w:t>
      </w:r>
    </w:p>
    <w:p w14:paraId="2E37CF08" w14:textId="77777777" w:rsidR="0008747C" w:rsidRPr="0008747C" w:rsidRDefault="0008747C" w:rsidP="0008747C">
      <w:pPr>
        <w:rPr>
          <w:rFonts w:ascii="Times New Roman" w:hAnsi="Times New Roman" w:cs="Times New Roman"/>
          <w:sz w:val="14"/>
          <w:szCs w:val="24"/>
          <w:lang w:val="en-GB"/>
        </w:rPr>
      </w:pPr>
    </w:p>
    <w:p w14:paraId="70BC1A4A" w14:textId="6A6E8D83"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More serious symptoms are often referred to as the ABC symptoms and can include:</w:t>
      </w:r>
    </w:p>
    <w:p w14:paraId="7B497B98" w14:textId="77777777" w:rsidR="0008747C" w:rsidRPr="0008747C" w:rsidRDefault="0008747C" w:rsidP="0008747C">
      <w:pPr>
        <w:numPr>
          <w:ilvl w:val="0"/>
          <w:numId w:val="10"/>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AIRWAY - swelling in the throat, tongue or upper airways (tightening of the throat, hoarse voice, difficulty swallowing).</w:t>
      </w:r>
    </w:p>
    <w:p w14:paraId="4D177A04" w14:textId="77777777" w:rsidR="0008747C" w:rsidRPr="0008747C" w:rsidRDefault="0008747C" w:rsidP="0008747C">
      <w:pPr>
        <w:numPr>
          <w:ilvl w:val="0"/>
          <w:numId w:val="10"/>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BREATHING - sudden onset wheezing, breathing difficulty, noisy breathing.</w:t>
      </w:r>
    </w:p>
    <w:p w14:paraId="18B0D8C7" w14:textId="77777777" w:rsidR="0008747C" w:rsidRPr="0008747C" w:rsidRDefault="0008747C" w:rsidP="0008747C">
      <w:pPr>
        <w:numPr>
          <w:ilvl w:val="0"/>
          <w:numId w:val="10"/>
        </w:numPr>
        <w:rPr>
          <w:rFonts w:ascii="Times New Roman" w:hAnsi="Times New Roman" w:cs="Times New Roman"/>
          <w:sz w:val="24"/>
          <w:szCs w:val="24"/>
          <w:lang w:val="en-GB"/>
        </w:rPr>
      </w:pPr>
      <w:r w:rsidRPr="0008747C">
        <w:rPr>
          <w:rFonts w:ascii="Times New Roman" w:hAnsi="Times New Roman" w:cs="Times New Roman"/>
          <w:sz w:val="24"/>
          <w:szCs w:val="24"/>
          <w:lang w:val="en-GB"/>
        </w:rPr>
        <w:t>CIRCULATION - dizziness, feeling faint, sudden sleepiness, tiredness, confusion, pale clammy skin, loss of consciousness.</w:t>
      </w:r>
    </w:p>
    <w:p w14:paraId="661622C8" w14:textId="2E0E23B9"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lastRenderedPageBreak/>
        <w:t>The term for this more severe reaction is anaphylaxis. In extreme cases there could be a dramatic fall in blood pressure. The person may become weak and floppy and may have a sense of something terrible happening. This may lead to collapse and unconsciousness and, on rare occasions, can be fatal.</w:t>
      </w:r>
    </w:p>
    <w:p w14:paraId="35BBA31D" w14:textId="6F7D446D"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If the pupil has been exposed to something they are known to be allergic to, then it is more likely to be an anaphylactic reaction.</w:t>
      </w:r>
    </w:p>
    <w:p w14:paraId="51C3E14E" w14:textId="33B6E9BB"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 xml:space="preserve">Anaphylaxis can develop very rapidly, so a treatment is needed that works rapidly. </w:t>
      </w:r>
      <w:r w:rsidRPr="0008747C">
        <w:rPr>
          <w:rFonts w:ascii="Times New Roman" w:hAnsi="Times New Roman" w:cs="Times New Roman"/>
          <w:b/>
          <w:sz w:val="24"/>
          <w:szCs w:val="24"/>
          <w:lang w:val="en-GB"/>
        </w:rPr>
        <w:t xml:space="preserve">Adrenaline </w:t>
      </w:r>
      <w:r w:rsidRPr="0008747C">
        <w:rPr>
          <w:rFonts w:ascii="Times New Roman" w:hAnsi="Times New Roman" w:cs="Times New Roman"/>
          <w:sz w:val="24"/>
          <w:szCs w:val="24"/>
          <w:lang w:val="en-GB"/>
        </w:rPr>
        <w:t>is the mainstay of treatment, and it starts to work within seconds.</w:t>
      </w:r>
    </w:p>
    <w:p w14:paraId="62A757F5" w14:textId="77777777"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What does adrenaline do?</w:t>
      </w:r>
    </w:p>
    <w:p w14:paraId="48E63E0D"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It opens up the airways</w:t>
      </w:r>
    </w:p>
    <w:p w14:paraId="43E74FB7" w14:textId="0B318693" w:rsid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It stops swelling</w:t>
      </w:r>
    </w:p>
    <w:p w14:paraId="06046E80" w14:textId="79D22E69" w:rsidR="0008747C" w:rsidRDefault="0008747C" w:rsidP="0008747C">
      <w:pPr>
        <w:numPr>
          <w:ilvl w:val="0"/>
          <w:numId w:val="9"/>
        </w:numPr>
        <w:spacing w:after="0"/>
        <w:rPr>
          <w:rFonts w:ascii="Times New Roman" w:hAnsi="Times New Roman" w:cs="Times New Roman"/>
          <w:sz w:val="24"/>
          <w:szCs w:val="24"/>
          <w:lang w:val="en-GB"/>
        </w:rPr>
      </w:pPr>
      <w:r>
        <w:rPr>
          <w:rFonts w:ascii="Times New Roman" w:hAnsi="Times New Roman" w:cs="Times New Roman"/>
          <w:sz w:val="24"/>
          <w:szCs w:val="24"/>
          <w:lang w:val="en-GB"/>
        </w:rPr>
        <w:t>It raises the blood pressure</w:t>
      </w:r>
    </w:p>
    <w:p w14:paraId="0F4B6FA7" w14:textId="5C0716BC" w:rsidR="0008747C" w:rsidRDefault="0008747C" w:rsidP="0008747C">
      <w:pPr>
        <w:spacing w:after="0"/>
        <w:ind w:left="840"/>
        <w:rPr>
          <w:rFonts w:ascii="Times New Roman" w:hAnsi="Times New Roman" w:cs="Times New Roman"/>
          <w:sz w:val="24"/>
          <w:szCs w:val="24"/>
          <w:lang w:val="en-GB"/>
        </w:rPr>
      </w:pPr>
    </w:p>
    <w:p w14:paraId="60231240" w14:textId="77777777" w:rsidR="0008747C" w:rsidRDefault="0008747C" w:rsidP="0008747C">
      <w:p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 xml:space="preserve">As soon as anaphylaxis is suspected, adrenaline must be administered without delay. </w:t>
      </w:r>
    </w:p>
    <w:p w14:paraId="09F2FA91" w14:textId="3C8005A8" w:rsidR="0008747C" w:rsidRPr="0008747C" w:rsidRDefault="0008747C" w:rsidP="0008747C">
      <w:p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Action:</w:t>
      </w:r>
    </w:p>
    <w:p w14:paraId="498346BF"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Keep the child where they are, call for help and do not leave them unattended.</w:t>
      </w:r>
    </w:p>
    <w:p w14:paraId="4C3DDE75"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b/>
          <w:sz w:val="24"/>
          <w:szCs w:val="24"/>
          <w:lang w:val="en-GB"/>
        </w:rPr>
        <w:t xml:space="preserve">LIE CHILD FLAT WITH LEGS RAISED </w:t>
      </w:r>
      <w:r w:rsidRPr="0008747C">
        <w:rPr>
          <w:rFonts w:ascii="Times New Roman" w:hAnsi="Times New Roman" w:cs="Times New Roman"/>
          <w:sz w:val="24"/>
          <w:szCs w:val="24"/>
          <w:lang w:val="en-GB"/>
        </w:rPr>
        <w:t>– they can be propped up if struggling to breathe but this should be for as short a time as possible.</w:t>
      </w:r>
    </w:p>
    <w:p w14:paraId="7C8C1CDF"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b/>
          <w:sz w:val="24"/>
          <w:szCs w:val="24"/>
          <w:lang w:val="en-GB"/>
        </w:rPr>
        <w:t xml:space="preserve">USE ADRENALINE AUTO-INJECTOR WITHOUT DELAY </w:t>
      </w:r>
      <w:r w:rsidRPr="0008747C">
        <w:rPr>
          <w:rFonts w:ascii="Times New Roman" w:hAnsi="Times New Roman" w:cs="Times New Roman"/>
          <w:sz w:val="24"/>
          <w:szCs w:val="24"/>
          <w:lang w:val="en-GB"/>
        </w:rPr>
        <w:t>and note the time given. AAIs should be given into the muscle in the outer thigh. Specific instructions vary by brand – always follow the instructions on the device.</w:t>
      </w:r>
    </w:p>
    <w:p w14:paraId="263C8635"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 xml:space="preserve">CALL </w:t>
      </w:r>
      <w:r w:rsidRPr="0008747C">
        <w:rPr>
          <w:rFonts w:ascii="Times New Roman" w:hAnsi="Times New Roman" w:cs="Times New Roman"/>
          <w:b/>
          <w:sz w:val="24"/>
          <w:szCs w:val="24"/>
          <w:lang w:val="en-GB"/>
        </w:rPr>
        <w:t xml:space="preserve">999 </w:t>
      </w:r>
      <w:r w:rsidRPr="0008747C">
        <w:rPr>
          <w:rFonts w:ascii="Times New Roman" w:hAnsi="Times New Roman" w:cs="Times New Roman"/>
          <w:sz w:val="24"/>
          <w:szCs w:val="24"/>
          <w:lang w:val="en-GB"/>
        </w:rPr>
        <w:t xml:space="preserve">and state </w:t>
      </w:r>
      <w:r w:rsidRPr="0008747C">
        <w:rPr>
          <w:rFonts w:ascii="Times New Roman" w:hAnsi="Times New Roman" w:cs="Times New Roman"/>
          <w:b/>
          <w:sz w:val="24"/>
          <w:szCs w:val="24"/>
          <w:lang w:val="en-GB"/>
        </w:rPr>
        <w:t>ANAPHYLAXIS (</w:t>
      </w:r>
      <w:proofErr w:type="spellStart"/>
      <w:r w:rsidRPr="0008747C">
        <w:rPr>
          <w:rFonts w:ascii="Times New Roman" w:hAnsi="Times New Roman" w:cs="Times New Roman"/>
          <w:b/>
          <w:sz w:val="24"/>
          <w:szCs w:val="24"/>
          <w:lang w:val="en-GB"/>
        </w:rPr>
        <w:t>ana</w:t>
      </w:r>
      <w:proofErr w:type="spellEnd"/>
      <w:r w:rsidRPr="0008747C">
        <w:rPr>
          <w:rFonts w:ascii="Times New Roman" w:hAnsi="Times New Roman" w:cs="Times New Roman"/>
          <w:b/>
          <w:sz w:val="24"/>
          <w:szCs w:val="24"/>
          <w:lang w:val="en-GB"/>
        </w:rPr>
        <w:t>-fil-axis).</w:t>
      </w:r>
    </w:p>
    <w:p w14:paraId="7AF56802"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If no improvement after 5 minutes, administer second AAI.</w:t>
      </w:r>
    </w:p>
    <w:p w14:paraId="33A3FCE1"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If no signs of life commence CPR.</w:t>
      </w:r>
    </w:p>
    <w:p w14:paraId="352909CC" w14:textId="77777777" w:rsidR="0008747C" w:rsidRPr="0008747C" w:rsidRDefault="0008747C" w:rsidP="0008747C">
      <w:pPr>
        <w:numPr>
          <w:ilvl w:val="0"/>
          <w:numId w:val="9"/>
        </w:num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Call parent/carer as soon as possible.</w:t>
      </w:r>
    </w:p>
    <w:p w14:paraId="0269AA95" w14:textId="77777777" w:rsidR="0008747C" w:rsidRPr="0008747C" w:rsidRDefault="0008747C" w:rsidP="0008747C">
      <w:pPr>
        <w:spacing w:after="0"/>
        <w:ind w:left="840"/>
        <w:rPr>
          <w:rFonts w:ascii="Times New Roman" w:hAnsi="Times New Roman" w:cs="Times New Roman"/>
          <w:sz w:val="24"/>
          <w:szCs w:val="24"/>
          <w:lang w:val="en-GB"/>
        </w:rPr>
      </w:pPr>
    </w:p>
    <w:p w14:paraId="2AC1D6F2" w14:textId="77777777" w:rsidR="0008747C" w:rsidRPr="0008747C" w:rsidRDefault="0008747C" w:rsidP="0008747C">
      <w:p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Whilst you are waiting for the ambulance, keep the child where they are. Do not stand them up, or sit them in a chair, even if they are feeling better. This could lower their blood pressure drastically, causing their heart to stop.</w:t>
      </w:r>
    </w:p>
    <w:p w14:paraId="695FB9F6" w14:textId="77777777" w:rsidR="0008747C" w:rsidRPr="0008747C" w:rsidRDefault="0008747C" w:rsidP="0008747C">
      <w:pPr>
        <w:spacing w:after="0"/>
        <w:ind w:left="840"/>
        <w:rPr>
          <w:rFonts w:ascii="Times New Roman" w:hAnsi="Times New Roman" w:cs="Times New Roman"/>
          <w:sz w:val="24"/>
          <w:szCs w:val="24"/>
          <w:lang w:val="en-GB"/>
        </w:rPr>
      </w:pPr>
    </w:p>
    <w:p w14:paraId="186DFE1E" w14:textId="77777777" w:rsidR="0008747C" w:rsidRPr="0008747C" w:rsidRDefault="0008747C" w:rsidP="0008747C">
      <w:pPr>
        <w:spacing w:after="0"/>
        <w:rPr>
          <w:rFonts w:ascii="Times New Roman" w:hAnsi="Times New Roman" w:cs="Times New Roman"/>
          <w:sz w:val="24"/>
          <w:szCs w:val="24"/>
          <w:lang w:val="en-GB"/>
        </w:rPr>
      </w:pPr>
      <w:r w:rsidRPr="0008747C">
        <w:rPr>
          <w:rFonts w:ascii="Times New Roman" w:hAnsi="Times New Roman" w:cs="Times New Roman"/>
          <w:sz w:val="24"/>
          <w:szCs w:val="24"/>
          <w:lang w:val="en-GB"/>
        </w:rPr>
        <w:t>All pupils must go to hospital for observation after anaphylaxis even if they appear to have recovered as a reaction can reoccur after treatment.</w:t>
      </w:r>
    </w:p>
    <w:p w14:paraId="3656B9AB" w14:textId="77777777" w:rsidR="00F85F7B" w:rsidRPr="00F85F7B" w:rsidRDefault="00F85F7B" w:rsidP="00F85F7B">
      <w:pPr>
        <w:rPr>
          <w:rFonts w:ascii="Times New Roman" w:hAnsi="Times New Roman" w:cs="Times New Roman"/>
          <w:sz w:val="24"/>
          <w:szCs w:val="24"/>
        </w:rPr>
      </w:pPr>
    </w:p>
    <w:p w14:paraId="76B93475" w14:textId="277213E4" w:rsidR="00F85F7B" w:rsidRPr="00BA00A4" w:rsidRDefault="0008747C" w:rsidP="00F85F7B">
      <w:pPr>
        <w:numPr>
          <w:ilvl w:val="1"/>
          <w:numId w:val="3"/>
        </w:numPr>
        <w:rPr>
          <w:rFonts w:ascii="Times New Roman" w:hAnsi="Times New Roman" w:cs="Times New Roman"/>
          <w:b/>
          <w:bCs/>
          <w:sz w:val="24"/>
          <w:szCs w:val="24"/>
        </w:rPr>
      </w:pPr>
      <w:r w:rsidRPr="00BA00A4">
        <w:rPr>
          <w:rFonts w:ascii="Times New Roman" w:hAnsi="Times New Roman" w:cs="Times New Roman"/>
          <w:b/>
          <w:bCs/>
          <w:sz w:val="24"/>
          <w:szCs w:val="24"/>
          <w:u w:val="single"/>
        </w:rPr>
        <w:t>Supply, storage and care of medication</w:t>
      </w:r>
    </w:p>
    <w:p w14:paraId="0DAE962A" w14:textId="1465354C" w:rsidR="00D36C0D" w:rsidRPr="00BA00A4" w:rsidRDefault="00D36C0D" w:rsidP="0008747C">
      <w:pPr>
        <w:rPr>
          <w:rFonts w:ascii="Times New Roman" w:hAnsi="Times New Roman" w:cs="Times New Roman"/>
          <w:sz w:val="24"/>
          <w:szCs w:val="24"/>
        </w:rPr>
      </w:pPr>
      <w:r w:rsidRPr="00BA00A4">
        <w:rPr>
          <w:rFonts w:ascii="Times New Roman" w:hAnsi="Times New Roman" w:cs="Times New Roman"/>
          <w:sz w:val="24"/>
          <w:szCs w:val="24"/>
        </w:rPr>
        <w:t xml:space="preserve">At Harrow Lodge Primary School pupil’s AAIs are kept in the medical room, their </w:t>
      </w:r>
      <w:r w:rsidR="000236D9" w:rsidRPr="00BA00A4">
        <w:rPr>
          <w:rFonts w:ascii="Times New Roman" w:hAnsi="Times New Roman" w:cs="Times New Roman"/>
          <w:sz w:val="24"/>
          <w:szCs w:val="24"/>
        </w:rPr>
        <w:t xml:space="preserve">antihistamine medication is kept in the class medical bag. </w:t>
      </w:r>
    </w:p>
    <w:p w14:paraId="3EFF4A94" w14:textId="77777777" w:rsidR="0008747C" w:rsidRPr="0008747C" w:rsidRDefault="0008747C" w:rsidP="0008747C">
      <w:pPr>
        <w:rPr>
          <w:rFonts w:ascii="Times New Roman" w:hAnsi="Times New Roman" w:cs="Times New Roman"/>
          <w:sz w:val="24"/>
          <w:szCs w:val="24"/>
        </w:rPr>
      </w:pPr>
      <w:r w:rsidRPr="0008747C">
        <w:rPr>
          <w:rFonts w:ascii="Times New Roman" w:hAnsi="Times New Roman" w:cs="Times New Roman"/>
          <w:sz w:val="24"/>
          <w:szCs w:val="24"/>
        </w:rPr>
        <w:t>Medication should be stored in a suitable container and clearly labelled with the pupil’s name. The pupil’s medication storage container should contain:</w:t>
      </w:r>
    </w:p>
    <w:p w14:paraId="62DCDEBD" w14:textId="641F057C" w:rsidR="0008747C" w:rsidRPr="0008747C" w:rsidRDefault="0008747C" w:rsidP="0008747C">
      <w:pPr>
        <w:pStyle w:val="ListParagraph"/>
        <w:numPr>
          <w:ilvl w:val="0"/>
          <w:numId w:val="11"/>
        </w:numPr>
        <w:rPr>
          <w:rFonts w:ascii="Times New Roman" w:hAnsi="Times New Roman" w:cs="Times New Roman"/>
          <w:sz w:val="24"/>
          <w:szCs w:val="24"/>
        </w:rPr>
      </w:pPr>
      <w:r w:rsidRPr="0008747C">
        <w:rPr>
          <w:rFonts w:ascii="Times New Roman" w:hAnsi="Times New Roman" w:cs="Times New Roman"/>
          <w:sz w:val="24"/>
          <w:szCs w:val="24"/>
        </w:rPr>
        <w:t xml:space="preserve">Two AAIs i.e. EpiPen® or </w:t>
      </w:r>
      <w:proofErr w:type="spellStart"/>
      <w:r w:rsidRPr="0008747C">
        <w:rPr>
          <w:rFonts w:ascii="Times New Roman" w:hAnsi="Times New Roman" w:cs="Times New Roman"/>
          <w:sz w:val="24"/>
          <w:szCs w:val="24"/>
        </w:rPr>
        <w:t>Jext</w:t>
      </w:r>
      <w:proofErr w:type="spellEnd"/>
      <w:r w:rsidRPr="0008747C">
        <w:rPr>
          <w:rFonts w:ascii="Times New Roman" w:hAnsi="Times New Roman" w:cs="Times New Roman"/>
          <w:sz w:val="24"/>
          <w:szCs w:val="24"/>
        </w:rPr>
        <w:t>®</w:t>
      </w:r>
    </w:p>
    <w:p w14:paraId="4E59E3BB" w14:textId="6274A589" w:rsidR="0008747C" w:rsidRPr="0008747C" w:rsidRDefault="0008747C" w:rsidP="0008747C">
      <w:pPr>
        <w:pStyle w:val="ListParagraph"/>
        <w:numPr>
          <w:ilvl w:val="0"/>
          <w:numId w:val="11"/>
        </w:numPr>
        <w:rPr>
          <w:rFonts w:ascii="Times New Roman" w:hAnsi="Times New Roman" w:cs="Times New Roman"/>
          <w:sz w:val="24"/>
          <w:szCs w:val="24"/>
        </w:rPr>
      </w:pPr>
      <w:r w:rsidRPr="0008747C">
        <w:rPr>
          <w:rFonts w:ascii="Times New Roman" w:hAnsi="Times New Roman" w:cs="Times New Roman"/>
          <w:sz w:val="24"/>
          <w:szCs w:val="24"/>
        </w:rPr>
        <w:t>An up-to-date allergy action plan</w:t>
      </w:r>
    </w:p>
    <w:p w14:paraId="2DF4AEBB" w14:textId="1B8310D1" w:rsidR="00F85F7B" w:rsidRDefault="0008747C" w:rsidP="0008747C">
      <w:pPr>
        <w:pStyle w:val="ListParagraph"/>
        <w:numPr>
          <w:ilvl w:val="0"/>
          <w:numId w:val="11"/>
        </w:numPr>
        <w:rPr>
          <w:rFonts w:ascii="Times New Roman" w:hAnsi="Times New Roman" w:cs="Times New Roman"/>
          <w:sz w:val="24"/>
          <w:szCs w:val="24"/>
        </w:rPr>
      </w:pPr>
      <w:r w:rsidRPr="0008747C">
        <w:rPr>
          <w:rFonts w:ascii="Times New Roman" w:hAnsi="Times New Roman" w:cs="Times New Roman"/>
          <w:sz w:val="24"/>
          <w:szCs w:val="24"/>
        </w:rPr>
        <w:t>Antihistamine as tablets or syrup (if included on allergy action plan)</w:t>
      </w:r>
    </w:p>
    <w:p w14:paraId="0E28E97C" w14:textId="244040BF" w:rsidR="0008747C" w:rsidRDefault="0008747C" w:rsidP="0008747C">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lastRenderedPageBreak/>
        <w:t>Spoon (if required)</w:t>
      </w:r>
    </w:p>
    <w:p w14:paraId="45FB0818" w14:textId="1C577D3A" w:rsidR="00F85F7B" w:rsidRDefault="0008747C" w:rsidP="00F85F7B">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Asthma inhaler (if included on allergy action plan)</w:t>
      </w:r>
    </w:p>
    <w:p w14:paraId="636BDCD4" w14:textId="77777777" w:rsidR="003031A2" w:rsidRPr="003031A2" w:rsidRDefault="003031A2" w:rsidP="00BA00A4">
      <w:pPr>
        <w:pStyle w:val="ListParagraph"/>
        <w:ind w:left="720" w:firstLine="0"/>
        <w:rPr>
          <w:rFonts w:ascii="Times New Roman" w:hAnsi="Times New Roman" w:cs="Times New Roman"/>
          <w:sz w:val="24"/>
          <w:szCs w:val="24"/>
        </w:rPr>
      </w:pPr>
    </w:p>
    <w:p w14:paraId="3C87DD4C" w14:textId="37385F41"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It is the responsibility of the child’s parents to ensure that the anaphylaxis kit is up-to-date and clearly labelled, however the named staff members responsible will check medication kept at school on a termly basis and send a reminder to parents if medication is approaching expiry.</w:t>
      </w:r>
    </w:p>
    <w:p w14:paraId="6F62E5EA" w14:textId="00AC624A"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Parents can subscribe to expiry alerts for the relevant AAIs their child is prescribed, to make sure they can get replacement devices in good time.</w:t>
      </w:r>
    </w:p>
    <w:p w14:paraId="401B32DA" w14:textId="77777777" w:rsidR="0008747C" w:rsidRPr="004262B2" w:rsidRDefault="0008747C" w:rsidP="0008747C">
      <w:pPr>
        <w:rPr>
          <w:rFonts w:ascii="Times New Roman" w:hAnsi="Times New Roman" w:cs="Times New Roman"/>
          <w:b/>
          <w:sz w:val="24"/>
          <w:szCs w:val="24"/>
          <w:lang w:val="en-GB"/>
        </w:rPr>
      </w:pPr>
      <w:r w:rsidRPr="004262B2">
        <w:rPr>
          <w:rFonts w:ascii="Times New Roman" w:hAnsi="Times New Roman" w:cs="Times New Roman"/>
          <w:b/>
          <w:sz w:val="24"/>
          <w:szCs w:val="24"/>
          <w:lang w:val="en-GB"/>
        </w:rPr>
        <w:t>Storage</w:t>
      </w:r>
    </w:p>
    <w:p w14:paraId="710A5B6D" w14:textId="121E9D7D" w:rsidR="0008747C" w:rsidRPr="0008747C" w:rsidRDefault="0008747C" w:rsidP="0008747C">
      <w:pPr>
        <w:rPr>
          <w:rFonts w:ascii="Times New Roman" w:hAnsi="Times New Roman" w:cs="Times New Roman"/>
          <w:sz w:val="24"/>
          <w:szCs w:val="24"/>
          <w:lang w:val="en-GB"/>
        </w:rPr>
      </w:pPr>
      <w:r w:rsidRPr="0008747C">
        <w:rPr>
          <w:rFonts w:ascii="Times New Roman" w:hAnsi="Times New Roman" w:cs="Times New Roman"/>
          <w:sz w:val="24"/>
          <w:szCs w:val="24"/>
          <w:lang w:val="en-GB"/>
        </w:rPr>
        <w:t>AAIs should be stored at room temperature, protected from direct sunlight and temperature extremes.</w:t>
      </w:r>
    </w:p>
    <w:p w14:paraId="35625105" w14:textId="77777777" w:rsidR="0008747C" w:rsidRPr="004262B2" w:rsidRDefault="0008747C" w:rsidP="0008747C">
      <w:pPr>
        <w:rPr>
          <w:rFonts w:ascii="Times New Roman" w:hAnsi="Times New Roman" w:cs="Times New Roman"/>
          <w:b/>
          <w:sz w:val="24"/>
          <w:szCs w:val="24"/>
          <w:lang w:val="en-GB"/>
        </w:rPr>
      </w:pPr>
      <w:r w:rsidRPr="004262B2">
        <w:rPr>
          <w:rFonts w:ascii="Times New Roman" w:hAnsi="Times New Roman" w:cs="Times New Roman"/>
          <w:b/>
          <w:sz w:val="24"/>
          <w:szCs w:val="24"/>
          <w:lang w:val="en-GB"/>
        </w:rPr>
        <w:t>Disposal</w:t>
      </w:r>
    </w:p>
    <w:p w14:paraId="023D70CC" w14:textId="1F5D0302" w:rsidR="0008747C" w:rsidRDefault="0008747C" w:rsidP="00F85F7B">
      <w:pPr>
        <w:rPr>
          <w:rFonts w:ascii="Times New Roman" w:hAnsi="Times New Roman" w:cs="Times New Roman"/>
          <w:sz w:val="24"/>
          <w:szCs w:val="24"/>
          <w:lang w:val="en-GB"/>
        </w:rPr>
      </w:pPr>
      <w:r w:rsidRPr="0008747C">
        <w:rPr>
          <w:rFonts w:ascii="Times New Roman" w:hAnsi="Times New Roman" w:cs="Times New Roman"/>
          <w:sz w:val="24"/>
          <w:szCs w:val="24"/>
          <w:lang w:val="en-GB"/>
        </w:rPr>
        <w:t>AAIs are single use only and must be disposed of as sharps. Used AAIs can be given to ambulance paramedics on arrival.</w:t>
      </w:r>
    </w:p>
    <w:p w14:paraId="1B1188B4" w14:textId="77777777" w:rsidR="003031A2" w:rsidRPr="003031A2" w:rsidRDefault="003031A2" w:rsidP="00F85F7B">
      <w:pPr>
        <w:rPr>
          <w:rFonts w:ascii="Times New Roman" w:hAnsi="Times New Roman" w:cs="Times New Roman"/>
          <w:sz w:val="24"/>
          <w:szCs w:val="24"/>
          <w:lang w:val="en-GB"/>
        </w:rPr>
      </w:pPr>
    </w:p>
    <w:p w14:paraId="49E18AA7" w14:textId="36F1FB91" w:rsidR="00F85F7B" w:rsidRPr="00F85F7B" w:rsidRDefault="004262B2" w:rsidP="00F85F7B">
      <w:pPr>
        <w:numPr>
          <w:ilvl w:val="1"/>
          <w:numId w:val="3"/>
        </w:numPr>
        <w:rPr>
          <w:rFonts w:ascii="Times New Roman" w:hAnsi="Times New Roman" w:cs="Times New Roman"/>
          <w:b/>
          <w:bCs/>
          <w:sz w:val="24"/>
          <w:szCs w:val="24"/>
        </w:rPr>
      </w:pPr>
      <w:r>
        <w:rPr>
          <w:rFonts w:ascii="Times New Roman" w:hAnsi="Times New Roman" w:cs="Times New Roman"/>
          <w:b/>
          <w:bCs/>
          <w:sz w:val="24"/>
          <w:szCs w:val="24"/>
          <w:u w:val="single"/>
        </w:rPr>
        <w:t>Spare adrenaline auto-injectors in school</w:t>
      </w:r>
    </w:p>
    <w:p w14:paraId="6A0DCEE7" w14:textId="7AB1E1DF" w:rsidR="004262B2" w:rsidRPr="004262B2" w:rsidRDefault="004262B2" w:rsidP="004262B2">
      <w:pPr>
        <w:rPr>
          <w:rFonts w:ascii="Times New Roman" w:hAnsi="Times New Roman" w:cs="Times New Roman"/>
          <w:sz w:val="24"/>
          <w:szCs w:val="24"/>
        </w:rPr>
      </w:pPr>
      <w:r>
        <w:rPr>
          <w:rFonts w:ascii="Times New Roman" w:hAnsi="Times New Roman" w:cs="Times New Roman"/>
          <w:sz w:val="24"/>
          <w:szCs w:val="24"/>
        </w:rPr>
        <w:t>Harrow Lodge Primary</w:t>
      </w:r>
      <w:r w:rsidRPr="004262B2">
        <w:rPr>
          <w:rFonts w:ascii="Times New Roman" w:hAnsi="Times New Roman" w:cs="Times New Roman"/>
          <w:sz w:val="24"/>
          <w:szCs w:val="24"/>
        </w:rPr>
        <w:t xml:space="preserve"> School has purchased spare AAIs for emergency use in children who are risk of anaphylaxis, but their own devices are not available or not working (e.g. because they are out of date) or are experiencing anaphylaxis for the first time.</w:t>
      </w:r>
    </w:p>
    <w:p w14:paraId="292AB1F5" w14:textId="421E02FB" w:rsidR="000236D9" w:rsidRPr="00BA00A4" w:rsidRDefault="000236D9" w:rsidP="003031A2">
      <w:pPr>
        <w:rPr>
          <w:rFonts w:ascii="Times New Roman" w:hAnsi="Times New Roman" w:cs="Times New Roman"/>
          <w:sz w:val="24"/>
          <w:szCs w:val="24"/>
        </w:rPr>
      </w:pPr>
      <w:r w:rsidRPr="00BA00A4">
        <w:rPr>
          <w:rFonts w:ascii="Times New Roman" w:hAnsi="Times New Roman" w:cs="Times New Roman"/>
          <w:sz w:val="24"/>
          <w:szCs w:val="24"/>
        </w:rPr>
        <w:t>Harrow Lodge Primary School holds 2 spare pens</w:t>
      </w:r>
      <w:r w:rsidR="00B56774" w:rsidRPr="00BA00A4">
        <w:rPr>
          <w:rFonts w:ascii="Times New Roman" w:hAnsi="Times New Roman" w:cs="Times New Roman"/>
          <w:sz w:val="24"/>
          <w:szCs w:val="24"/>
        </w:rPr>
        <w:t xml:space="preserve"> (1x0.3mg, 1x0.15mg). These are kept in the medical room with a note of which pen each pupil can use. This is clearly labeled and known to all staff.</w:t>
      </w:r>
    </w:p>
    <w:p w14:paraId="3945BD34" w14:textId="7BD7695A" w:rsidR="004262B2" w:rsidRPr="004262B2" w:rsidRDefault="004262B2" w:rsidP="004262B2">
      <w:pPr>
        <w:rPr>
          <w:rFonts w:ascii="Times New Roman" w:hAnsi="Times New Roman" w:cs="Times New Roman"/>
          <w:sz w:val="24"/>
          <w:szCs w:val="24"/>
          <w:lang w:val="en-GB"/>
        </w:rPr>
      </w:pPr>
      <w:r w:rsidRPr="004262B2">
        <w:rPr>
          <w:rFonts w:ascii="Times New Roman" w:hAnsi="Times New Roman" w:cs="Times New Roman"/>
          <w:sz w:val="24"/>
          <w:szCs w:val="24"/>
          <w:lang w:val="en-GB"/>
        </w:rPr>
        <w:t>The named staff members responsible is responsible for checking the spare medication is in date on a monthly basis and to replace as needed.</w:t>
      </w:r>
    </w:p>
    <w:p w14:paraId="43784E8E" w14:textId="77777777" w:rsidR="004262B2" w:rsidRPr="004262B2" w:rsidRDefault="004262B2" w:rsidP="004262B2">
      <w:pPr>
        <w:rPr>
          <w:rFonts w:ascii="Times New Roman" w:hAnsi="Times New Roman" w:cs="Times New Roman"/>
          <w:sz w:val="24"/>
          <w:szCs w:val="24"/>
          <w:lang w:val="en-GB"/>
        </w:rPr>
      </w:pPr>
      <w:r w:rsidRPr="004262B2">
        <w:rPr>
          <w:rFonts w:ascii="Times New Roman" w:hAnsi="Times New Roman" w:cs="Times New Roman"/>
          <w:sz w:val="24"/>
          <w:szCs w:val="24"/>
          <w:lang w:val="en-GB"/>
        </w:rPr>
        <w:t>Written parental permission for use of the spare AAIs is included in the pupil’s allergy action plan.</w:t>
      </w:r>
    </w:p>
    <w:p w14:paraId="049F31CB" w14:textId="77777777" w:rsidR="00927B95" w:rsidRPr="00927B95" w:rsidRDefault="00927B95" w:rsidP="003031A2">
      <w:pPr>
        <w:rPr>
          <w:rFonts w:ascii="Times New Roman" w:hAnsi="Times New Roman" w:cs="Times New Roman"/>
          <w:sz w:val="24"/>
          <w:szCs w:val="24"/>
        </w:rPr>
      </w:pPr>
    </w:p>
    <w:p w14:paraId="264977B1" w14:textId="6A2E6163" w:rsidR="00927B95" w:rsidRPr="00927B95" w:rsidRDefault="004262B2" w:rsidP="00927B95">
      <w:pPr>
        <w:numPr>
          <w:ilvl w:val="1"/>
          <w:numId w:val="3"/>
        </w:numPr>
        <w:rPr>
          <w:rFonts w:ascii="Times New Roman" w:hAnsi="Times New Roman" w:cs="Times New Roman"/>
          <w:b/>
          <w:bCs/>
          <w:sz w:val="24"/>
          <w:szCs w:val="24"/>
        </w:rPr>
      </w:pPr>
      <w:r>
        <w:rPr>
          <w:rFonts w:ascii="Times New Roman" w:hAnsi="Times New Roman" w:cs="Times New Roman"/>
          <w:b/>
          <w:bCs/>
          <w:sz w:val="24"/>
          <w:szCs w:val="24"/>
          <w:u w:val="single"/>
        </w:rPr>
        <w:t>Staff training</w:t>
      </w:r>
    </w:p>
    <w:p w14:paraId="7AA3C112" w14:textId="5F540245" w:rsidR="004262B2" w:rsidRPr="004262B2" w:rsidRDefault="004262B2" w:rsidP="004262B2">
      <w:pPr>
        <w:rPr>
          <w:rFonts w:ascii="Times New Roman" w:hAnsi="Times New Roman" w:cs="Times New Roman"/>
          <w:sz w:val="24"/>
          <w:szCs w:val="24"/>
        </w:rPr>
      </w:pPr>
      <w:r w:rsidRPr="004262B2">
        <w:rPr>
          <w:rFonts w:ascii="Times New Roman" w:hAnsi="Times New Roman" w:cs="Times New Roman"/>
          <w:sz w:val="24"/>
          <w:szCs w:val="24"/>
        </w:rPr>
        <w:t xml:space="preserve">The named staff member responsible for coordinating staff anaphylaxis training and the upkeep of the school’s anaphylaxis policy </w:t>
      </w:r>
      <w:proofErr w:type="gramStart"/>
      <w:r>
        <w:rPr>
          <w:rFonts w:ascii="Times New Roman" w:hAnsi="Times New Roman" w:cs="Times New Roman"/>
          <w:sz w:val="24"/>
          <w:szCs w:val="24"/>
        </w:rPr>
        <w:t xml:space="preserve">is </w:t>
      </w:r>
      <w:r w:rsidRPr="004262B2">
        <w:rPr>
          <w:rFonts w:ascii="Times New Roman" w:hAnsi="Times New Roman" w:cs="Times New Roman"/>
          <w:sz w:val="24"/>
          <w:szCs w:val="24"/>
        </w:rPr>
        <w:t>:</w:t>
      </w:r>
      <w:proofErr w:type="gramEnd"/>
      <w:r w:rsidRPr="004262B2">
        <w:rPr>
          <w:rFonts w:ascii="Times New Roman" w:hAnsi="Times New Roman" w:cs="Times New Roman"/>
          <w:sz w:val="24"/>
          <w:szCs w:val="24"/>
        </w:rPr>
        <w:t>-</w:t>
      </w:r>
    </w:p>
    <w:p w14:paraId="488F356E" w14:textId="619250A3" w:rsidR="004262B2" w:rsidRPr="004262B2" w:rsidRDefault="004262B2" w:rsidP="004262B2">
      <w:pPr>
        <w:rPr>
          <w:rFonts w:ascii="Times New Roman" w:hAnsi="Times New Roman" w:cs="Times New Roman"/>
          <w:sz w:val="24"/>
          <w:szCs w:val="24"/>
        </w:rPr>
      </w:pPr>
      <w:r>
        <w:rPr>
          <w:rFonts w:ascii="Times New Roman" w:hAnsi="Times New Roman" w:cs="Times New Roman"/>
          <w:sz w:val="24"/>
          <w:szCs w:val="24"/>
        </w:rPr>
        <w:t xml:space="preserve">Sarah </w:t>
      </w:r>
      <w:proofErr w:type="spellStart"/>
      <w:r>
        <w:rPr>
          <w:rFonts w:ascii="Times New Roman" w:hAnsi="Times New Roman" w:cs="Times New Roman"/>
          <w:sz w:val="24"/>
          <w:szCs w:val="24"/>
        </w:rPr>
        <w:t>Boyes</w:t>
      </w:r>
      <w:proofErr w:type="spellEnd"/>
    </w:p>
    <w:p w14:paraId="2F11C282" w14:textId="10725E0B" w:rsidR="00B56774" w:rsidRPr="00BA00A4" w:rsidRDefault="00B56774" w:rsidP="00B56774">
      <w:pPr>
        <w:spacing w:after="0" w:line="300" w:lineRule="atLeast"/>
        <w:rPr>
          <w:rFonts w:ascii="Times New Roman" w:eastAsia="Times New Roman" w:hAnsi="Times New Roman" w:cs="Times New Roman"/>
          <w:sz w:val="24"/>
          <w:szCs w:val="24"/>
          <w:lang w:val="en-GB" w:eastAsia="en-GB"/>
        </w:rPr>
      </w:pPr>
      <w:r w:rsidRPr="00BA00A4">
        <w:rPr>
          <w:rFonts w:ascii="Times New Roman" w:eastAsia="Times New Roman" w:hAnsi="Times New Roman" w:cs="Times New Roman"/>
          <w:sz w:val="24"/>
          <w:szCs w:val="24"/>
          <w:lang w:val="en-GB" w:eastAsia="en-GB"/>
        </w:rPr>
        <w:t>Harrow Lodge Primary School ensures that all relevant staff undertake annual training in the recognition and emergency treatment of allergic reactions and anaphylaxis. Training includes practical instruction and practice using adrenaline auto-injector trainer devices.</w:t>
      </w:r>
    </w:p>
    <w:p w14:paraId="0FCBE813" w14:textId="37B64C67" w:rsidR="004262B2" w:rsidRDefault="004262B2" w:rsidP="004262B2">
      <w:pPr>
        <w:rPr>
          <w:rFonts w:ascii="Times New Roman" w:hAnsi="Times New Roman" w:cs="Times New Roman"/>
          <w:sz w:val="24"/>
          <w:szCs w:val="24"/>
        </w:rPr>
      </w:pPr>
    </w:p>
    <w:p w14:paraId="679DDCA3" w14:textId="77777777" w:rsidR="00BA00A4" w:rsidRPr="004262B2" w:rsidRDefault="00BA00A4" w:rsidP="004262B2">
      <w:pPr>
        <w:rPr>
          <w:rFonts w:ascii="Times New Roman" w:hAnsi="Times New Roman" w:cs="Times New Roman"/>
          <w:sz w:val="24"/>
          <w:szCs w:val="24"/>
        </w:rPr>
      </w:pPr>
    </w:p>
    <w:p w14:paraId="1C92E1B8" w14:textId="77777777" w:rsidR="004262B2" w:rsidRPr="004262B2" w:rsidRDefault="004262B2" w:rsidP="004262B2">
      <w:pPr>
        <w:rPr>
          <w:rFonts w:ascii="Times New Roman" w:hAnsi="Times New Roman" w:cs="Times New Roman"/>
          <w:sz w:val="24"/>
          <w:szCs w:val="24"/>
        </w:rPr>
      </w:pPr>
      <w:r w:rsidRPr="004262B2">
        <w:rPr>
          <w:rFonts w:ascii="Times New Roman" w:hAnsi="Times New Roman" w:cs="Times New Roman"/>
          <w:sz w:val="24"/>
          <w:szCs w:val="24"/>
        </w:rPr>
        <w:lastRenderedPageBreak/>
        <w:t>Training includes:</w:t>
      </w:r>
    </w:p>
    <w:p w14:paraId="49EA07E4" w14:textId="259EC68E" w:rsidR="004262B2" w:rsidRPr="004262B2" w:rsidRDefault="004262B2" w:rsidP="004262B2">
      <w:pPr>
        <w:pStyle w:val="ListParagraph"/>
        <w:numPr>
          <w:ilvl w:val="0"/>
          <w:numId w:val="12"/>
        </w:numPr>
        <w:rPr>
          <w:rFonts w:ascii="Times New Roman" w:hAnsi="Times New Roman" w:cs="Times New Roman"/>
          <w:sz w:val="24"/>
          <w:szCs w:val="24"/>
        </w:rPr>
      </w:pPr>
      <w:r w:rsidRPr="004262B2">
        <w:rPr>
          <w:rFonts w:ascii="Times New Roman" w:hAnsi="Times New Roman" w:cs="Times New Roman"/>
          <w:sz w:val="24"/>
          <w:szCs w:val="24"/>
        </w:rPr>
        <w:t>Knowing the common allergens and triggers of allergy</w:t>
      </w:r>
    </w:p>
    <w:p w14:paraId="323D8A93" w14:textId="7DF3D74F" w:rsidR="004262B2" w:rsidRPr="004262B2" w:rsidRDefault="004262B2" w:rsidP="004262B2">
      <w:pPr>
        <w:pStyle w:val="ListParagraph"/>
        <w:numPr>
          <w:ilvl w:val="0"/>
          <w:numId w:val="12"/>
        </w:numPr>
        <w:rPr>
          <w:rFonts w:ascii="Times New Roman" w:hAnsi="Times New Roman" w:cs="Times New Roman"/>
          <w:sz w:val="24"/>
          <w:szCs w:val="24"/>
        </w:rPr>
      </w:pPr>
      <w:r w:rsidRPr="004262B2">
        <w:rPr>
          <w:rFonts w:ascii="Times New Roman" w:hAnsi="Times New Roman" w:cs="Times New Roman"/>
          <w:sz w:val="24"/>
          <w:szCs w:val="24"/>
        </w:rPr>
        <w:t>Spotting the signs and symptoms of an allergic reaction and anaphylaxis. Early recognition of symptoms is key, including knowing when to call for emergency services</w:t>
      </w:r>
    </w:p>
    <w:p w14:paraId="7DF9ED95" w14:textId="7461D118" w:rsidR="004262B2" w:rsidRPr="004262B2" w:rsidRDefault="004262B2" w:rsidP="004262B2">
      <w:pPr>
        <w:pStyle w:val="ListParagraph"/>
        <w:numPr>
          <w:ilvl w:val="0"/>
          <w:numId w:val="12"/>
        </w:numPr>
        <w:rPr>
          <w:rFonts w:ascii="Times New Roman" w:hAnsi="Times New Roman" w:cs="Times New Roman"/>
          <w:sz w:val="24"/>
          <w:szCs w:val="24"/>
        </w:rPr>
      </w:pPr>
      <w:r w:rsidRPr="004262B2">
        <w:rPr>
          <w:rFonts w:ascii="Times New Roman" w:hAnsi="Times New Roman" w:cs="Times New Roman"/>
          <w:sz w:val="24"/>
          <w:szCs w:val="24"/>
        </w:rPr>
        <w:t>Administering emergency treatment (including AAIs) in the event of anaphylaxis – knowing how and when to administer the medication/device</w:t>
      </w:r>
    </w:p>
    <w:p w14:paraId="781C7891" w14:textId="6EB356F7" w:rsidR="004262B2" w:rsidRPr="004262B2" w:rsidRDefault="004262B2" w:rsidP="004262B2">
      <w:pPr>
        <w:pStyle w:val="ListParagraph"/>
        <w:numPr>
          <w:ilvl w:val="0"/>
          <w:numId w:val="12"/>
        </w:numPr>
        <w:rPr>
          <w:rFonts w:ascii="Times New Roman" w:hAnsi="Times New Roman" w:cs="Times New Roman"/>
          <w:sz w:val="24"/>
          <w:szCs w:val="24"/>
        </w:rPr>
      </w:pPr>
      <w:r w:rsidRPr="004262B2">
        <w:rPr>
          <w:rFonts w:ascii="Times New Roman" w:hAnsi="Times New Roman" w:cs="Times New Roman"/>
          <w:sz w:val="24"/>
          <w:szCs w:val="24"/>
        </w:rPr>
        <w:t>Measures to reduce the risk of a child having an allergic reaction e.g. allergen avoidance, knowing who is responsible for what</w:t>
      </w:r>
    </w:p>
    <w:p w14:paraId="774A5439" w14:textId="646991BC" w:rsidR="004262B2" w:rsidRDefault="004262B2" w:rsidP="004262B2">
      <w:pPr>
        <w:pStyle w:val="ListParagraph"/>
        <w:numPr>
          <w:ilvl w:val="0"/>
          <w:numId w:val="12"/>
        </w:numPr>
        <w:rPr>
          <w:rFonts w:ascii="Times New Roman" w:hAnsi="Times New Roman" w:cs="Times New Roman"/>
          <w:sz w:val="24"/>
          <w:szCs w:val="24"/>
        </w:rPr>
      </w:pPr>
      <w:r w:rsidRPr="004262B2">
        <w:rPr>
          <w:rFonts w:ascii="Times New Roman" w:hAnsi="Times New Roman" w:cs="Times New Roman"/>
          <w:sz w:val="24"/>
          <w:szCs w:val="24"/>
        </w:rPr>
        <w:t>Managing allergy action plans and ensuring these are up to date</w:t>
      </w:r>
    </w:p>
    <w:p w14:paraId="4108D245" w14:textId="77777777" w:rsidR="004262B2" w:rsidRPr="004262B2" w:rsidRDefault="004262B2" w:rsidP="004262B2">
      <w:pPr>
        <w:pStyle w:val="ListParagraph"/>
        <w:ind w:left="720" w:firstLine="0"/>
        <w:rPr>
          <w:rFonts w:ascii="Times New Roman" w:hAnsi="Times New Roman" w:cs="Times New Roman"/>
          <w:sz w:val="24"/>
          <w:szCs w:val="24"/>
        </w:rPr>
      </w:pPr>
    </w:p>
    <w:p w14:paraId="53128261" w14:textId="77777777" w:rsidR="00927B95" w:rsidRPr="00F85F7B" w:rsidRDefault="00927B95" w:rsidP="00927B95">
      <w:pPr>
        <w:rPr>
          <w:rFonts w:ascii="Times New Roman" w:hAnsi="Times New Roman" w:cs="Times New Roman"/>
          <w:sz w:val="24"/>
          <w:szCs w:val="24"/>
        </w:rPr>
      </w:pPr>
    </w:p>
    <w:p w14:paraId="4365A508" w14:textId="38D9EDBA" w:rsidR="00927B95" w:rsidRPr="00927B95" w:rsidRDefault="004262B2" w:rsidP="00927B95">
      <w:pPr>
        <w:numPr>
          <w:ilvl w:val="1"/>
          <w:numId w:val="3"/>
        </w:numPr>
        <w:rPr>
          <w:rFonts w:ascii="Times New Roman" w:hAnsi="Times New Roman" w:cs="Times New Roman"/>
          <w:b/>
          <w:bCs/>
          <w:sz w:val="24"/>
          <w:szCs w:val="24"/>
        </w:rPr>
      </w:pPr>
      <w:r>
        <w:rPr>
          <w:rFonts w:ascii="Times New Roman" w:hAnsi="Times New Roman" w:cs="Times New Roman"/>
          <w:b/>
          <w:bCs/>
          <w:sz w:val="24"/>
          <w:szCs w:val="24"/>
          <w:u w:val="single"/>
        </w:rPr>
        <w:t>Inclusion and Safeguarding</w:t>
      </w:r>
    </w:p>
    <w:p w14:paraId="62486C05" w14:textId="2F6A5F2E" w:rsidR="00927B95" w:rsidRDefault="004262B2" w:rsidP="00927B95">
      <w:pPr>
        <w:rPr>
          <w:rFonts w:ascii="Times New Roman" w:hAnsi="Times New Roman" w:cs="Times New Roman"/>
          <w:sz w:val="24"/>
          <w:szCs w:val="24"/>
        </w:rPr>
      </w:pPr>
      <w:r>
        <w:rPr>
          <w:rFonts w:ascii="Times New Roman" w:hAnsi="Times New Roman" w:cs="Times New Roman"/>
          <w:sz w:val="24"/>
          <w:szCs w:val="24"/>
        </w:rPr>
        <w:t>Harrow Lodge</w:t>
      </w:r>
      <w:r w:rsidRPr="004262B2">
        <w:rPr>
          <w:rFonts w:ascii="Times New Roman" w:hAnsi="Times New Roman" w:cs="Times New Roman"/>
          <w:sz w:val="24"/>
          <w:szCs w:val="24"/>
        </w:rPr>
        <w:t xml:space="preserve"> Primary 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w:t>
      </w:r>
    </w:p>
    <w:p w14:paraId="5B968D57" w14:textId="77777777" w:rsidR="004262B2" w:rsidRPr="00F85F7B" w:rsidRDefault="004262B2" w:rsidP="00927B95">
      <w:pPr>
        <w:rPr>
          <w:rFonts w:ascii="Times New Roman" w:hAnsi="Times New Roman" w:cs="Times New Roman"/>
          <w:sz w:val="24"/>
          <w:szCs w:val="24"/>
        </w:rPr>
      </w:pPr>
    </w:p>
    <w:p w14:paraId="610CFE9B" w14:textId="2D4B112D" w:rsidR="00927B95" w:rsidRPr="00927B95" w:rsidRDefault="004262B2" w:rsidP="00927B95">
      <w:pPr>
        <w:numPr>
          <w:ilvl w:val="1"/>
          <w:numId w:val="3"/>
        </w:numPr>
        <w:rPr>
          <w:rFonts w:ascii="Times New Roman" w:hAnsi="Times New Roman" w:cs="Times New Roman"/>
          <w:b/>
          <w:bCs/>
          <w:sz w:val="24"/>
          <w:szCs w:val="24"/>
        </w:rPr>
      </w:pPr>
      <w:r>
        <w:rPr>
          <w:rFonts w:ascii="Times New Roman" w:hAnsi="Times New Roman" w:cs="Times New Roman"/>
          <w:b/>
          <w:bCs/>
          <w:sz w:val="24"/>
          <w:szCs w:val="24"/>
          <w:u w:val="single"/>
        </w:rPr>
        <w:t>Catering</w:t>
      </w:r>
    </w:p>
    <w:p w14:paraId="0DF7824A" w14:textId="68AEBA7D" w:rsidR="004262B2" w:rsidRPr="004262B2" w:rsidRDefault="004262B2" w:rsidP="004262B2">
      <w:pPr>
        <w:rPr>
          <w:rFonts w:ascii="Times New Roman" w:hAnsi="Times New Roman" w:cs="Times New Roman"/>
          <w:sz w:val="24"/>
          <w:szCs w:val="24"/>
        </w:rPr>
      </w:pPr>
      <w:r w:rsidRPr="004262B2">
        <w:rPr>
          <w:rFonts w:ascii="Times New Roman" w:hAnsi="Times New Roman" w:cs="Times New Roman"/>
          <w:sz w:val="24"/>
          <w:szCs w:val="24"/>
        </w:rPr>
        <w:t>All food businesses (including school caterers) must follow the Food Information Regulations 2014 which states that allergen information relating to the ‘Top 14’ allergens must be available for all food products.</w:t>
      </w:r>
    </w:p>
    <w:p w14:paraId="29F05BC5" w14:textId="18DA6A93" w:rsidR="004262B2" w:rsidRDefault="004262B2" w:rsidP="004262B2">
      <w:pPr>
        <w:rPr>
          <w:rFonts w:ascii="Times New Roman" w:hAnsi="Times New Roman" w:cs="Times New Roman"/>
          <w:sz w:val="24"/>
          <w:szCs w:val="24"/>
        </w:rPr>
      </w:pPr>
      <w:r w:rsidRPr="004262B2">
        <w:rPr>
          <w:rFonts w:ascii="Times New Roman" w:hAnsi="Times New Roman" w:cs="Times New Roman"/>
          <w:sz w:val="24"/>
          <w:szCs w:val="24"/>
        </w:rPr>
        <w:t xml:space="preserve">The school’s menu is available for parents to view in advance </w:t>
      </w:r>
      <w:r>
        <w:rPr>
          <w:rFonts w:ascii="Times New Roman" w:hAnsi="Times New Roman" w:cs="Times New Roman"/>
          <w:sz w:val="24"/>
          <w:szCs w:val="24"/>
        </w:rPr>
        <w:t xml:space="preserve">on the school website and is sent home </w:t>
      </w:r>
      <w:r w:rsidR="005808F7">
        <w:rPr>
          <w:rFonts w:ascii="Times New Roman" w:hAnsi="Times New Roman" w:cs="Times New Roman"/>
          <w:sz w:val="24"/>
          <w:szCs w:val="24"/>
        </w:rPr>
        <w:t>prior to the menu starting. Parents can scan a QR code on the menu to see all nutritional values and allergens for each meal offered.</w:t>
      </w:r>
      <w:r w:rsidR="005808F7" w:rsidRPr="005808F7">
        <w:t xml:space="preserve"> </w:t>
      </w:r>
      <w:hyperlink r:id="rId13" w:history="1">
        <w:r w:rsidR="005808F7" w:rsidRPr="004B09B0">
          <w:rPr>
            <w:rStyle w:val="Hyperlink"/>
            <w:rFonts w:ascii="Times New Roman" w:hAnsi="Times New Roman" w:cs="Times New Roman"/>
            <w:sz w:val="24"/>
            <w:szCs w:val="24"/>
          </w:rPr>
          <w:t>https://haveringcatering.co.uk/food-safety-allergens/</w:t>
        </w:r>
      </w:hyperlink>
    </w:p>
    <w:p w14:paraId="06B87D88" w14:textId="0E3742CD" w:rsidR="004262B2" w:rsidRDefault="004262B2" w:rsidP="004262B2">
      <w:pPr>
        <w:rPr>
          <w:rFonts w:ascii="Times New Roman" w:hAnsi="Times New Roman" w:cs="Times New Roman"/>
          <w:sz w:val="24"/>
          <w:szCs w:val="24"/>
        </w:rPr>
      </w:pPr>
      <w:r w:rsidRPr="004262B2">
        <w:rPr>
          <w:rFonts w:ascii="Times New Roman" w:hAnsi="Times New Roman" w:cs="Times New Roman"/>
          <w:sz w:val="24"/>
          <w:szCs w:val="24"/>
        </w:rPr>
        <w:t>The named staff member responsible will inform the Catering Manager/Cook/Chef of pupils with food allergies.</w:t>
      </w:r>
    </w:p>
    <w:p w14:paraId="790A6B31" w14:textId="234DB5B3" w:rsidR="005808F7" w:rsidRDefault="005808F7" w:rsidP="004262B2">
      <w:pPr>
        <w:rPr>
          <w:rFonts w:ascii="Times New Roman" w:hAnsi="Times New Roman" w:cs="Times New Roman"/>
          <w:sz w:val="24"/>
          <w:szCs w:val="24"/>
        </w:rPr>
      </w:pPr>
      <w:r>
        <w:rPr>
          <w:rFonts w:ascii="Times New Roman" w:hAnsi="Times New Roman" w:cs="Times New Roman"/>
          <w:sz w:val="24"/>
          <w:szCs w:val="24"/>
        </w:rPr>
        <w:t xml:space="preserve">The school adheres to the following Department </w:t>
      </w:r>
      <w:r w:rsidR="00A96085">
        <w:rPr>
          <w:rFonts w:ascii="Times New Roman" w:hAnsi="Times New Roman" w:cs="Times New Roman"/>
          <w:sz w:val="24"/>
          <w:szCs w:val="24"/>
        </w:rPr>
        <w:t>o</w:t>
      </w:r>
      <w:r>
        <w:rPr>
          <w:rFonts w:ascii="Times New Roman" w:hAnsi="Times New Roman" w:cs="Times New Roman"/>
          <w:sz w:val="24"/>
          <w:szCs w:val="24"/>
        </w:rPr>
        <w:t>f Health guidance recommendations:</w:t>
      </w:r>
    </w:p>
    <w:p w14:paraId="61DAD4EA" w14:textId="23270195" w:rsidR="005808F7" w:rsidRDefault="005808F7" w:rsidP="004262B2">
      <w:pPr>
        <w:rPr>
          <w:rFonts w:ascii="Times New Roman" w:hAnsi="Times New Roman" w:cs="Times New Roman"/>
          <w:sz w:val="24"/>
          <w:szCs w:val="24"/>
        </w:rPr>
      </w:pPr>
    </w:p>
    <w:p w14:paraId="48C82D2D" w14:textId="77777777" w:rsidR="005808F7" w:rsidRPr="005808F7" w:rsidRDefault="005808F7" w:rsidP="005808F7">
      <w:pPr>
        <w:numPr>
          <w:ilvl w:val="0"/>
          <w:numId w:val="13"/>
        </w:numPr>
        <w:spacing w:after="0"/>
        <w:rPr>
          <w:rFonts w:ascii="Times New Roman" w:hAnsi="Times New Roman" w:cs="Times New Roman"/>
          <w:sz w:val="24"/>
          <w:szCs w:val="24"/>
          <w:lang w:val="en-GB"/>
        </w:rPr>
      </w:pPr>
      <w:r w:rsidRPr="005808F7">
        <w:rPr>
          <w:rFonts w:ascii="Times New Roman" w:hAnsi="Times New Roman" w:cs="Times New Roman"/>
          <w:sz w:val="24"/>
          <w:szCs w:val="24"/>
          <w:lang w:val="en-GB"/>
        </w:rPr>
        <w:t>Bottles, other drinks and lunch boxes provided by parents for pupils with food allergies should be clearly labelled with the name of the child for whom they are intended.</w:t>
      </w:r>
    </w:p>
    <w:p w14:paraId="6B0400BA" w14:textId="77777777" w:rsidR="005808F7" w:rsidRPr="005808F7" w:rsidRDefault="005808F7" w:rsidP="005808F7">
      <w:pPr>
        <w:numPr>
          <w:ilvl w:val="0"/>
          <w:numId w:val="13"/>
        </w:numPr>
        <w:spacing w:after="0"/>
        <w:rPr>
          <w:rFonts w:ascii="Times New Roman" w:hAnsi="Times New Roman" w:cs="Times New Roman"/>
          <w:sz w:val="24"/>
          <w:szCs w:val="24"/>
          <w:lang w:val="en-GB"/>
        </w:rPr>
      </w:pPr>
      <w:r w:rsidRPr="005808F7">
        <w:rPr>
          <w:rFonts w:ascii="Times New Roman" w:hAnsi="Times New Roman" w:cs="Times New Roman"/>
          <w:sz w:val="24"/>
          <w:szCs w:val="24"/>
          <w:lang w:val="en-GB"/>
        </w:rPr>
        <w:t>Where food is provided by the school, staff should be educated about how to read labels for food allergens and instructed about measures to prevent cross contamination during the handling, preparation and serving of food. Examples include: preparing food for children with food allergies first; careful cleaning (using</w:t>
      </w:r>
    </w:p>
    <w:p w14:paraId="058EFF98" w14:textId="77777777" w:rsidR="00175A92" w:rsidRDefault="005808F7" w:rsidP="00175A92">
      <w:pPr>
        <w:spacing w:after="0"/>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5808F7">
        <w:rPr>
          <w:rFonts w:ascii="Times New Roman" w:hAnsi="Times New Roman" w:cs="Times New Roman"/>
          <w:sz w:val="24"/>
          <w:szCs w:val="24"/>
          <w:lang w:val="en-GB"/>
        </w:rPr>
        <w:t>warm soapy water) of food preparation areas and utensils</w:t>
      </w:r>
      <w:r w:rsidR="00175A92">
        <w:rPr>
          <w:rFonts w:ascii="Times New Roman" w:hAnsi="Times New Roman" w:cs="Times New Roman"/>
          <w:sz w:val="24"/>
          <w:szCs w:val="24"/>
          <w:lang w:val="en-GB"/>
        </w:rPr>
        <w:t>.</w:t>
      </w:r>
    </w:p>
    <w:p w14:paraId="2F5045B0" w14:textId="77777777" w:rsidR="00175A92" w:rsidRDefault="00175A92" w:rsidP="00175A92">
      <w:pPr>
        <w:pStyle w:val="ListParagraph"/>
        <w:numPr>
          <w:ilvl w:val="0"/>
          <w:numId w:val="15"/>
        </w:num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808F7" w:rsidRPr="00175A92">
        <w:rPr>
          <w:rFonts w:ascii="Times New Roman" w:hAnsi="Times New Roman" w:cs="Times New Roman"/>
          <w:sz w:val="24"/>
          <w:szCs w:val="24"/>
          <w:lang w:val="en-GB"/>
        </w:rPr>
        <w:t>Food should not be given to primary school age food-allergic children without</w:t>
      </w:r>
    </w:p>
    <w:p w14:paraId="0898B5EF" w14:textId="358E4A07" w:rsidR="005808F7" w:rsidRPr="00175A92" w:rsidRDefault="00175A92" w:rsidP="00175A92">
      <w:pPr>
        <w:pStyle w:val="ListParagraph"/>
        <w:ind w:left="720" w:firstLine="0"/>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808F7" w:rsidRPr="00175A92">
        <w:rPr>
          <w:rFonts w:ascii="Times New Roman" w:hAnsi="Times New Roman" w:cs="Times New Roman"/>
          <w:sz w:val="24"/>
          <w:szCs w:val="24"/>
          <w:lang w:val="en-GB"/>
        </w:rPr>
        <w:t xml:space="preserve"> parental engagement and permission (e.g. birthday parties, food treats).</w:t>
      </w:r>
    </w:p>
    <w:p w14:paraId="31EAC088" w14:textId="72092050" w:rsidR="005808F7" w:rsidRPr="00175A92" w:rsidRDefault="005808F7" w:rsidP="00175A92">
      <w:pPr>
        <w:pStyle w:val="ListParagraph"/>
        <w:numPr>
          <w:ilvl w:val="0"/>
          <w:numId w:val="13"/>
        </w:numPr>
        <w:tabs>
          <w:tab w:val="left" w:pos="839"/>
          <w:tab w:val="left" w:pos="840"/>
        </w:tabs>
        <w:ind w:right="425"/>
        <w:rPr>
          <w:rFonts w:ascii="Times New Roman" w:eastAsia="Calibri" w:hAnsi="Times New Roman" w:cs="Times New Roman"/>
          <w:color w:val="000000"/>
          <w:sz w:val="24"/>
          <w:szCs w:val="24"/>
          <w:lang w:val="en-GB"/>
        </w:rPr>
      </w:pPr>
      <w:r w:rsidRPr="00175A92">
        <w:rPr>
          <w:rFonts w:ascii="Times New Roman" w:hAnsi="Times New Roman" w:cs="Times New Roman"/>
          <w:sz w:val="24"/>
          <w:szCs w:val="24"/>
          <w:lang w:val="en-GB"/>
        </w:rPr>
        <w:lastRenderedPageBreak/>
        <w:t>Use of food in crafts, cooking classes, science experiments and special events (e.g. fetes,</w:t>
      </w:r>
      <w:r w:rsidR="00175A92" w:rsidRPr="00175A92">
        <w:rPr>
          <w:rFonts w:ascii="Times New Roman" w:eastAsia="Calibri" w:hAnsi="Times New Roman" w:cs="Times New Roman"/>
          <w:color w:val="000000"/>
          <w:sz w:val="24"/>
          <w:szCs w:val="24"/>
          <w:lang w:val="en-GB"/>
        </w:rPr>
        <w:t xml:space="preserve"> assemblies, cultural events) needs to be considered and may need to be restricted/risk</w:t>
      </w:r>
      <w:r w:rsidR="00175A92" w:rsidRPr="00175A92">
        <w:rPr>
          <w:rFonts w:ascii="Times New Roman" w:eastAsia="Calibri" w:hAnsi="Times New Roman" w:cs="Times New Roman"/>
          <w:color w:val="000000"/>
          <w:spacing w:val="-2"/>
          <w:sz w:val="24"/>
          <w:szCs w:val="24"/>
          <w:lang w:val="en-GB"/>
        </w:rPr>
        <w:t xml:space="preserve"> </w:t>
      </w:r>
      <w:r w:rsidR="00175A92" w:rsidRPr="00175A92">
        <w:rPr>
          <w:rFonts w:ascii="Times New Roman" w:eastAsia="Calibri" w:hAnsi="Times New Roman" w:cs="Times New Roman"/>
          <w:color w:val="000000"/>
          <w:sz w:val="24"/>
          <w:szCs w:val="24"/>
          <w:lang w:val="en-GB"/>
        </w:rPr>
        <w:t>assessed</w:t>
      </w:r>
      <w:r w:rsidR="00175A92" w:rsidRPr="00175A92">
        <w:rPr>
          <w:rFonts w:ascii="Times New Roman" w:eastAsia="Calibri" w:hAnsi="Times New Roman" w:cs="Times New Roman"/>
          <w:color w:val="000000"/>
          <w:spacing w:val="-2"/>
          <w:sz w:val="24"/>
          <w:szCs w:val="24"/>
          <w:lang w:val="en-GB"/>
        </w:rPr>
        <w:t xml:space="preserve"> </w:t>
      </w:r>
      <w:r w:rsidR="00175A92" w:rsidRPr="00175A92">
        <w:rPr>
          <w:rFonts w:ascii="Times New Roman" w:eastAsia="Calibri" w:hAnsi="Times New Roman" w:cs="Times New Roman"/>
          <w:color w:val="000000"/>
          <w:sz w:val="24"/>
          <w:szCs w:val="24"/>
          <w:lang w:val="en-GB"/>
        </w:rPr>
        <w:t>depending</w:t>
      </w:r>
      <w:r w:rsidR="00175A92" w:rsidRPr="00175A92">
        <w:rPr>
          <w:rFonts w:ascii="Times New Roman" w:eastAsia="Calibri" w:hAnsi="Times New Roman" w:cs="Times New Roman"/>
          <w:color w:val="000000"/>
          <w:spacing w:val="-1"/>
          <w:sz w:val="24"/>
          <w:szCs w:val="24"/>
          <w:lang w:val="en-GB"/>
        </w:rPr>
        <w:t xml:space="preserve"> </w:t>
      </w:r>
      <w:r w:rsidR="00175A92" w:rsidRPr="00175A92">
        <w:rPr>
          <w:rFonts w:ascii="Times New Roman" w:eastAsia="Calibri" w:hAnsi="Times New Roman" w:cs="Times New Roman"/>
          <w:color w:val="000000"/>
          <w:sz w:val="24"/>
          <w:szCs w:val="24"/>
          <w:lang w:val="en-GB"/>
        </w:rPr>
        <w:t>on</w:t>
      </w:r>
      <w:r w:rsidR="00175A92" w:rsidRPr="00175A92">
        <w:rPr>
          <w:rFonts w:ascii="Times New Roman" w:eastAsia="Calibri" w:hAnsi="Times New Roman" w:cs="Times New Roman"/>
          <w:color w:val="000000"/>
          <w:spacing w:val="-2"/>
          <w:sz w:val="24"/>
          <w:szCs w:val="24"/>
          <w:lang w:val="en-GB"/>
        </w:rPr>
        <w:t xml:space="preserve"> </w:t>
      </w:r>
      <w:r w:rsidR="00175A92" w:rsidRPr="00175A92">
        <w:rPr>
          <w:rFonts w:ascii="Times New Roman" w:eastAsia="Calibri" w:hAnsi="Times New Roman" w:cs="Times New Roman"/>
          <w:color w:val="000000"/>
          <w:sz w:val="24"/>
          <w:szCs w:val="24"/>
          <w:lang w:val="en-GB"/>
        </w:rPr>
        <w:t>the</w:t>
      </w:r>
      <w:r w:rsidR="00175A92" w:rsidRPr="00175A92">
        <w:rPr>
          <w:rFonts w:ascii="Times New Roman" w:eastAsia="Calibri" w:hAnsi="Times New Roman" w:cs="Times New Roman"/>
          <w:color w:val="000000"/>
          <w:spacing w:val="-2"/>
          <w:sz w:val="24"/>
          <w:szCs w:val="24"/>
          <w:lang w:val="en-GB"/>
        </w:rPr>
        <w:t xml:space="preserve"> </w:t>
      </w:r>
      <w:r w:rsidR="00175A92" w:rsidRPr="00175A92">
        <w:rPr>
          <w:rFonts w:ascii="Times New Roman" w:eastAsia="Calibri" w:hAnsi="Times New Roman" w:cs="Times New Roman"/>
          <w:color w:val="000000"/>
          <w:sz w:val="24"/>
          <w:szCs w:val="24"/>
          <w:lang w:val="en-GB"/>
        </w:rPr>
        <w:t>allergies</w:t>
      </w:r>
      <w:r w:rsidR="00175A92" w:rsidRPr="00175A92">
        <w:rPr>
          <w:rFonts w:ascii="Times New Roman" w:eastAsia="Calibri" w:hAnsi="Times New Roman" w:cs="Times New Roman"/>
          <w:color w:val="000000"/>
          <w:spacing w:val="-1"/>
          <w:sz w:val="24"/>
          <w:szCs w:val="24"/>
          <w:lang w:val="en-GB"/>
        </w:rPr>
        <w:t xml:space="preserve"> </w:t>
      </w:r>
      <w:r w:rsidR="00175A92" w:rsidRPr="00175A92">
        <w:rPr>
          <w:rFonts w:ascii="Times New Roman" w:eastAsia="Calibri" w:hAnsi="Times New Roman" w:cs="Times New Roman"/>
          <w:color w:val="000000"/>
          <w:sz w:val="24"/>
          <w:szCs w:val="24"/>
          <w:lang w:val="en-GB"/>
        </w:rPr>
        <w:t>of</w:t>
      </w:r>
      <w:r w:rsidR="00175A92" w:rsidRPr="00175A92">
        <w:rPr>
          <w:rFonts w:ascii="Times New Roman" w:eastAsia="Calibri" w:hAnsi="Times New Roman" w:cs="Times New Roman"/>
          <w:color w:val="000000"/>
          <w:spacing w:val="-2"/>
          <w:sz w:val="24"/>
          <w:szCs w:val="24"/>
          <w:lang w:val="en-GB"/>
        </w:rPr>
        <w:t xml:space="preserve"> </w:t>
      </w:r>
      <w:r w:rsidR="00175A92" w:rsidRPr="00175A92">
        <w:rPr>
          <w:rFonts w:ascii="Times New Roman" w:eastAsia="Calibri" w:hAnsi="Times New Roman" w:cs="Times New Roman"/>
          <w:color w:val="000000"/>
          <w:sz w:val="24"/>
          <w:szCs w:val="24"/>
          <w:lang w:val="en-GB"/>
        </w:rPr>
        <w:t>particular</w:t>
      </w:r>
      <w:r w:rsidR="00175A92" w:rsidRPr="00175A92">
        <w:rPr>
          <w:rFonts w:ascii="Times New Roman" w:eastAsia="Calibri" w:hAnsi="Times New Roman" w:cs="Times New Roman"/>
          <w:color w:val="000000"/>
          <w:spacing w:val="-3"/>
          <w:sz w:val="24"/>
          <w:szCs w:val="24"/>
          <w:lang w:val="en-GB"/>
        </w:rPr>
        <w:t xml:space="preserve"> </w:t>
      </w:r>
      <w:r w:rsidR="00175A92" w:rsidRPr="00175A92">
        <w:rPr>
          <w:rFonts w:ascii="Times New Roman" w:eastAsia="Calibri" w:hAnsi="Times New Roman" w:cs="Times New Roman"/>
          <w:color w:val="000000"/>
          <w:sz w:val="24"/>
          <w:szCs w:val="24"/>
          <w:lang w:val="en-GB"/>
        </w:rPr>
        <w:t>children</w:t>
      </w:r>
      <w:r w:rsidR="00175A92" w:rsidRPr="00175A92">
        <w:rPr>
          <w:rFonts w:ascii="Times New Roman" w:eastAsia="Calibri" w:hAnsi="Times New Roman" w:cs="Times New Roman"/>
          <w:color w:val="000000"/>
          <w:spacing w:val="-4"/>
          <w:sz w:val="24"/>
          <w:szCs w:val="24"/>
          <w:lang w:val="en-GB"/>
        </w:rPr>
        <w:t xml:space="preserve"> </w:t>
      </w:r>
      <w:r w:rsidR="00175A92" w:rsidRPr="00175A92">
        <w:rPr>
          <w:rFonts w:ascii="Times New Roman" w:eastAsia="Calibri" w:hAnsi="Times New Roman" w:cs="Times New Roman"/>
          <w:color w:val="000000"/>
          <w:sz w:val="24"/>
          <w:szCs w:val="24"/>
          <w:lang w:val="en-GB"/>
        </w:rPr>
        <w:t>and</w:t>
      </w:r>
      <w:r w:rsidR="00175A92" w:rsidRPr="00175A92">
        <w:rPr>
          <w:rFonts w:ascii="Times New Roman" w:eastAsia="Calibri" w:hAnsi="Times New Roman" w:cs="Times New Roman"/>
          <w:color w:val="000000"/>
          <w:spacing w:val="-2"/>
          <w:sz w:val="24"/>
          <w:szCs w:val="24"/>
          <w:lang w:val="en-GB"/>
        </w:rPr>
        <w:t xml:space="preserve"> </w:t>
      </w:r>
      <w:r w:rsidR="00175A92" w:rsidRPr="00175A92">
        <w:rPr>
          <w:rFonts w:ascii="Times New Roman" w:eastAsia="Calibri" w:hAnsi="Times New Roman" w:cs="Times New Roman"/>
          <w:color w:val="000000"/>
          <w:sz w:val="24"/>
          <w:szCs w:val="24"/>
          <w:lang w:val="en-GB"/>
        </w:rPr>
        <w:t xml:space="preserve">their </w:t>
      </w:r>
      <w:r w:rsidR="00175A92" w:rsidRPr="00175A92">
        <w:rPr>
          <w:rFonts w:ascii="Times New Roman" w:eastAsia="Calibri" w:hAnsi="Times New Roman" w:cs="Times New Roman"/>
          <w:color w:val="000000"/>
          <w:spacing w:val="-4"/>
          <w:sz w:val="24"/>
          <w:szCs w:val="24"/>
          <w:lang w:val="en-GB"/>
        </w:rPr>
        <w:t>age.</w:t>
      </w:r>
    </w:p>
    <w:p w14:paraId="07D16F15" w14:textId="3260FA26" w:rsidR="00927B95" w:rsidRPr="00F85F7B" w:rsidRDefault="00927B95" w:rsidP="00927B95">
      <w:pPr>
        <w:rPr>
          <w:rFonts w:ascii="Times New Roman" w:hAnsi="Times New Roman" w:cs="Times New Roman"/>
          <w:sz w:val="24"/>
          <w:szCs w:val="24"/>
        </w:rPr>
      </w:pPr>
    </w:p>
    <w:p w14:paraId="079B359B" w14:textId="23E9F8A2" w:rsidR="00927B95" w:rsidRPr="00927B95" w:rsidRDefault="00175A92" w:rsidP="00927B95">
      <w:pPr>
        <w:numPr>
          <w:ilvl w:val="1"/>
          <w:numId w:val="3"/>
        </w:numPr>
        <w:rPr>
          <w:rFonts w:ascii="Times New Roman" w:hAnsi="Times New Roman" w:cs="Times New Roman"/>
          <w:b/>
          <w:bCs/>
          <w:sz w:val="24"/>
          <w:szCs w:val="24"/>
        </w:rPr>
      </w:pPr>
      <w:r>
        <w:rPr>
          <w:rFonts w:ascii="Times New Roman" w:hAnsi="Times New Roman" w:cs="Times New Roman"/>
          <w:b/>
          <w:bCs/>
          <w:sz w:val="24"/>
          <w:szCs w:val="24"/>
          <w:u w:val="single"/>
        </w:rPr>
        <w:t>School Trips</w:t>
      </w:r>
    </w:p>
    <w:p w14:paraId="2E5E7E70" w14:textId="14189655" w:rsidR="00175A92" w:rsidRPr="00175A92" w:rsidRDefault="00175A92" w:rsidP="00175A92">
      <w:pPr>
        <w:rPr>
          <w:rFonts w:ascii="Times New Roman" w:hAnsi="Times New Roman" w:cs="Times New Roman"/>
          <w:sz w:val="24"/>
          <w:szCs w:val="24"/>
        </w:rPr>
      </w:pPr>
      <w:r w:rsidRPr="00175A92">
        <w:rPr>
          <w:rFonts w:ascii="Times New Roman" w:hAnsi="Times New Roman" w:cs="Times New Roman"/>
          <w:sz w:val="24"/>
          <w:szCs w:val="24"/>
        </w:rPr>
        <w:t>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w:t>
      </w:r>
    </w:p>
    <w:p w14:paraId="05B810C8" w14:textId="0E4BE66A" w:rsidR="00175A92" w:rsidRPr="00175A92" w:rsidRDefault="00175A92" w:rsidP="00175A92">
      <w:pPr>
        <w:rPr>
          <w:rFonts w:ascii="Times New Roman" w:hAnsi="Times New Roman" w:cs="Times New Roman"/>
          <w:sz w:val="24"/>
          <w:szCs w:val="24"/>
        </w:rPr>
      </w:pPr>
      <w:r w:rsidRPr="00175A92">
        <w:rPr>
          <w:rFonts w:ascii="Times New Roman" w:hAnsi="Times New Roman" w:cs="Times New Roman"/>
          <w:sz w:val="24"/>
          <w:szCs w:val="24"/>
        </w:rPr>
        <w:t>All the activities on the school trip will be risk assessed to see if they pose a threat to allergic pupils and alternative activities planned to ensure inclusion.</w:t>
      </w:r>
    </w:p>
    <w:p w14:paraId="016887AD" w14:textId="45A5ABFE" w:rsidR="00175A92" w:rsidRPr="00175A92" w:rsidRDefault="00175A92" w:rsidP="00175A92">
      <w:pPr>
        <w:rPr>
          <w:rFonts w:ascii="Times New Roman" w:hAnsi="Times New Roman" w:cs="Times New Roman"/>
          <w:sz w:val="24"/>
          <w:szCs w:val="24"/>
        </w:rPr>
      </w:pPr>
      <w:r>
        <w:rPr>
          <w:rFonts w:ascii="Times New Roman" w:hAnsi="Times New Roman" w:cs="Times New Roman"/>
          <w:sz w:val="24"/>
          <w:szCs w:val="24"/>
        </w:rPr>
        <w:t>Residential</w:t>
      </w:r>
      <w:r w:rsidRPr="00175A92">
        <w:rPr>
          <w:rFonts w:ascii="Times New Roman" w:hAnsi="Times New Roman" w:cs="Times New Roman"/>
          <w:sz w:val="24"/>
          <w:szCs w:val="24"/>
        </w:rPr>
        <w:t xml:space="preserve">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 (if provided by the venue).</w:t>
      </w:r>
    </w:p>
    <w:p w14:paraId="2229A21C" w14:textId="77777777" w:rsidR="00175A92" w:rsidRPr="00175A92" w:rsidRDefault="00175A92" w:rsidP="00175A92">
      <w:pPr>
        <w:rPr>
          <w:rFonts w:ascii="Times New Roman" w:hAnsi="Times New Roman" w:cs="Times New Roman"/>
          <w:sz w:val="24"/>
          <w:szCs w:val="24"/>
        </w:rPr>
      </w:pPr>
      <w:r w:rsidRPr="00175A92">
        <w:rPr>
          <w:rFonts w:ascii="Times New Roman" w:hAnsi="Times New Roman" w:cs="Times New Roman"/>
          <w:sz w:val="24"/>
          <w:szCs w:val="24"/>
        </w:rPr>
        <w:t>Sporting Excursions</w:t>
      </w:r>
    </w:p>
    <w:p w14:paraId="622082FD" w14:textId="10D33871" w:rsidR="00175A92" w:rsidRPr="00175A92" w:rsidRDefault="00175A92" w:rsidP="00175A92">
      <w:pPr>
        <w:rPr>
          <w:rFonts w:ascii="Times New Roman" w:hAnsi="Times New Roman" w:cs="Times New Roman"/>
          <w:sz w:val="24"/>
          <w:szCs w:val="24"/>
        </w:rPr>
      </w:pPr>
      <w:r w:rsidRPr="00175A92">
        <w:rPr>
          <w:rFonts w:ascii="Times New Roman" w:hAnsi="Times New Roman" w:cs="Times New Roman"/>
          <w:sz w:val="24"/>
          <w:szCs w:val="24"/>
        </w:rPr>
        <w:t>Allergic children should have every opportunity to attend sports trips to other schools. The school will ensure that the P.E. teacher/s are fully aware of the situation. The school being visited will be notified that a member of the team has an allergy when arranging the fixture. A member of staff trained in administering adrenaline will accompany the team. If another school feels that they are not equipped to cater for any food-allergic child, the school will arrange for the child to take alternative/their own food.</w:t>
      </w:r>
    </w:p>
    <w:p w14:paraId="4101652C" w14:textId="122908EA" w:rsidR="00927B95" w:rsidRDefault="00175A92" w:rsidP="00175A92">
      <w:pPr>
        <w:rPr>
          <w:rFonts w:ascii="Times New Roman" w:hAnsi="Times New Roman" w:cs="Times New Roman"/>
          <w:sz w:val="24"/>
          <w:szCs w:val="24"/>
        </w:rPr>
      </w:pPr>
      <w:r w:rsidRPr="00175A92">
        <w:rPr>
          <w:rFonts w:ascii="Times New Roman" w:hAnsi="Times New Roman" w:cs="Times New Roman"/>
          <w:sz w:val="24"/>
          <w:szCs w:val="24"/>
        </w:rPr>
        <w:t>Most parents are keen that their children should be included in the full life of the school where possible, and the school will need their co-operation with any special arrangements required.</w:t>
      </w:r>
    </w:p>
    <w:p w14:paraId="4B47C5E2" w14:textId="77777777" w:rsidR="00175A92" w:rsidRPr="00F85F7B" w:rsidRDefault="00175A92" w:rsidP="00175A92">
      <w:pPr>
        <w:rPr>
          <w:rFonts w:ascii="Times New Roman" w:hAnsi="Times New Roman" w:cs="Times New Roman"/>
          <w:sz w:val="24"/>
          <w:szCs w:val="24"/>
        </w:rPr>
      </w:pPr>
    </w:p>
    <w:p w14:paraId="0928E0A4" w14:textId="0996409C" w:rsidR="00927B95" w:rsidRPr="00BA00A4" w:rsidRDefault="00175A92" w:rsidP="00927B95">
      <w:pPr>
        <w:numPr>
          <w:ilvl w:val="1"/>
          <w:numId w:val="3"/>
        </w:numPr>
        <w:rPr>
          <w:rFonts w:ascii="Times New Roman" w:hAnsi="Times New Roman" w:cs="Times New Roman"/>
          <w:b/>
          <w:bCs/>
          <w:sz w:val="24"/>
          <w:szCs w:val="24"/>
        </w:rPr>
      </w:pPr>
      <w:r w:rsidRPr="00BA00A4">
        <w:rPr>
          <w:rFonts w:ascii="Times New Roman" w:hAnsi="Times New Roman" w:cs="Times New Roman"/>
          <w:b/>
          <w:bCs/>
          <w:sz w:val="24"/>
          <w:szCs w:val="24"/>
          <w:u w:val="single"/>
        </w:rPr>
        <w:t>Allergy awareness and nut bans</w:t>
      </w:r>
    </w:p>
    <w:p w14:paraId="2F3F96D7" w14:textId="77777777" w:rsidR="006C0A74" w:rsidRPr="00BA00A4" w:rsidRDefault="006C0A74" w:rsidP="006C0A74">
      <w:pPr>
        <w:pStyle w:val="NormalWeb"/>
        <w:spacing w:line="300" w:lineRule="atLeast"/>
        <w:rPr>
          <w:b/>
        </w:rPr>
      </w:pPr>
      <w:r w:rsidRPr="00BA00A4">
        <w:rPr>
          <w:rStyle w:val="Strong"/>
          <w:rFonts w:eastAsia="Arial Narrow"/>
          <w:b w:val="0"/>
        </w:rPr>
        <w:t>In line with guidance from Anaphylaxis UK, Harrow Lodge Primary School does not describe itself as a "nut-free" school, as it cannot guarantee the complete absence of nuts or nut products on site. Anaphylaxis UK does not support blanket bans on specific allergens, including nuts, as nuts are only one of many allergens that may affect pupils and no school can guarantee a completely allergen-free environment. Instead, Anaphylaxis UK advocates a culture of allergy awareness and education.</w:t>
      </w:r>
    </w:p>
    <w:p w14:paraId="358A812F" w14:textId="77777777" w:rsidR="006C0A74" w:rsidRPr="00BA00A4" w:rsidRDefault="006C0A74" w:rsidP="006C0A74">
      <w:pPr>
        <w:pStyle w:val="NormalWeb"/>
        <w:spacing w:line="300" w:lineRule="atLeast"/>
        <w:rPr>
          <w:b/>
        </w:rPr>
      </w:pPr>
      <w:r w:rsidRPr="00BA00A4">
        <w:rPr>
          <w:rStyle w:val="Strong"/>
          <w:rFonts w:eastAsia="Arial Narrow"/>
          <w:b w:val="0"/>
        </w:rPr>
        <w:t>Harrow Lodge Primary School adopts a whole-school approach to allergy awareness, ensuring that pupils, staff and visitors understand the importance of avoiding known allergens, recognising the signs and symptoms of allergic reactions, and responding appropriately in an emergency. The school ensures that appropriate policies, procedures and training are in place to minimise risk and promote the safety and wellbeing of pupils with allergies.</w:t>
      </w:r>
    </w:p>
    <w:p w14:paraId="1D8AC211" w14:textId="77777777" w:rsidR="006C0A74" w:rsidRPr="00BA00A4" w:rsidRDefault="006C0A74" w:rsidP="006C0A74">
      <w:pPr>
        <w:pStyle w:val="NormalWeb"/>
        <w:spacing w:line="300" w:lineRule="atLeast"/>
        <w:rPr>
          <w:b/>
        </w:rPr>
      </w:pPr>
      <w:r w:rsidRPr="00BA00A4">
        <w:rPr>
          <w:rStyle w:val="Strong"/>
          <w:rFonts w:eastAsia="Arial Narrow"/>
          <w:b w:val="0"/>
        </w:rPr>
        <w:lastRenderedPageBreak/>
        <w:t>Measures to reduce the risk of exposure to allergens include staff training, individual healthcare plans, risk assessments, supervision of food-related activities, and clear procedures for responding to allergic reactions.</w:t>
      </w:r>
    </w:p>
    <w:p w14:paraId="65746F46" w14:textId="3EDDB895" w:rsidR="00175A92" w:rsidRDefault="00175A92" w:rsidP="00175A92">
      <w:pPr>
        <w:spacing w:after="0"/>
        <w:rPr>
          <w:rFonts w:ascii="Times New Roman" w:hAnsi="Times New Roman" w:cs="Times New Roman"/>
          <w:sz w:val="24"/>
          <w:szCs w:val="24"/>
          <w:lang w:val="en-GB"/>
        </w:rPr>
      </w:pPr>
    </w:p>
    <w:p w14:paraId="5AFEF209" w14:textId="6C6800E9" w:rsidR="00175A92" w:rsidRPr="00175A92" w:rsidRDefault="00175A92" w:rsidP="00175A92">
      <w:pPr>
        <w:pStyle w:val="ListParagraph"/>
        <w:numPr>
          <w:ilvl w:val="1"/>
          <w:numId w:val="3"/>
        </w:numPr>
        <w:spacing w:after="160"/>
        <w:rPr>
          <w:rFonts w:ascii="Times New Roman" w:hAnsi="Times New Roman" w:cs="Times New Roman"/>
          <w:b/>
          <w:sz w:val="24"/>
          <w:szCs w:val="24"/>
          <w:u w:val="single"/>
          <w:lang w:val="en-GB"/>
        </w:rPr>
      </w:pPr>
      <w:r w:rsidRPr="00175A92">
        <w:rPr>
          <w:rFonts w:ascii="Times New Roman" w:hAnsi="Times New Roman" w:cs="Times New Roman"/>
          <w:b/>
          <w:sz w:val="24"/>
          <w:szCs w:val="24"/>
          <w:u w:val="single"/>
          <w:lang w:val="en-GB"/>
        </w:rPr>
        <w:t>Risk Assessment</w:t>
      </w:r>
    </w:p>
    <w:p w14:paraId="1A5C29AA" w14:textId="4F599A46" w:rsidR="00175A92" w:rsidRPr="00175A92" w:rsidRDefault="00175A92" w:rsidP="00175A92">
      <w:pPr>
        <w:rPr>
          <w:rFonts w:ascii="Times New Roman" w:hAnsi="Times New Roman" w:cs="Times New Roman"/>
          <w:sz w:val="24"/>
          <w:szCs w:val="24"/>
          <w:lang w:val="en-GB"/>
        </w:rPr>
      </w:pPr>
      <w:r>
        <w:rPr>
          <w:rFonts w:ascii="Times New Roman" w:hAnsi="Times New Roman" w:cs="Times New Roman"/>
          <w:sz w:val="24"/>
          <w:szCs w:val="24"/>
          <w:lang w:val="en-GB"/>
        </w:rPr>
        <w:t>Harrow Lodge</w:t>
      </w:r>
      <w:r w:rsidRPr="00175A92">
        <w:rPr>
          <w:rFonts w:ascii="Times New Roman" w:hAnsi="Times New Roman" w:cs="Times New Roman"/>
          <w:sz w:val="24"/>
          <w:szCs w:val="24"/>
          <w:lang w:val="en-GB"/>
        </w:rPr>
        <w:t xml:space="preserve"> Primary School will conduct a detailed individual risk assessment for all new joining</w:t>
      </w:r>
      <w:r>
        <w:rPr>
          <w:rFonts w:ascii="Times New Roman" w:hAnsi="Times New Roman" w:cs="Times New Roman"/>
          <w:sz w:val="24"/>
          <w:szCs w:val="24"/>
          <w:lang w:val="en-GB"/>
        </w:rPr>
        <w:t xml:space="preserve"> </w:t>
      </w:r>
      <w:r w:rsidRPr="00175A92">
        <w:rPr>
          <w:rFonts w:ascii="Times New Roman" w:hAnsi="Times New Roman" w:cs="Times New Roman"/>
          <w:sz w:val="24"/>
          <w:szCs w:val="24"/>
          <w:lang w:val="en-GB"/>
        </w:rPr>
        <w:t>pupils with allergies and any pupils newly diagnosed, to help identify any gaps in our systems and processes for keeping allergic children safe.</w:t>
      </w:r>
    </w:p>
    <w:p w14:paraId="6E2A2B74" w14:textId="5CB729FC" w:rsidR="00175A92" w:rsidRPr="00175A92" w:rsidRDefault="00175A92" w:rsidP="00175A92">
      <w:pPr>
        <w:rPr>
          <w:rFonts w:ascii="Times New Roman" w:hAnsi="Times New Roman" w:cs="Times New Roman"/>
          <w:sz w:val="24"/>
          <w:szCs w:val="24"/>
          <w:lang w:val="en-GB"/>
        </w:rPr>
      </w:pPr>
      <w:r w:rsidRPr="00175A92">
        <w:rPr>
          <w:rFonts w:ascii="Times New Roman" w:hAnsi="Times New Roman" w:cs="Times New Roman"/>
          <w:sz w:val="24"/>
          <w:szCs w:val="24"/>
          <w:lang w:val="en-GB"/>
        </w:rPr>
        <w:t>School and individual risk assessments can be downloaded for free from: https://www.anaphylaxis.org.uk/downloads-form/safer-schools-download/.</w:t>
      </w:r>
    </w:p>
    <w:p w14:paraId="7D9D354C" w14:textId="3B803D5B" w:rsidR="287A6DFC" w:rsidRDefault="287A6DFC" w:rsidP="287A6DFC">
      <w:pPr>
        <w:rPr>
          <w:rFonts w:ascii="Times New Roman" w:hAnsi="Times New Roman" w:cs="Times New Roman"/>
          <w:b/>
          <w:bCs/>
          <w:sz w:val="24"/>
          <w:szCs w:val="24"/>
        </w:rPr>
      </w:pPr>
    </w:p>
    <w:p w14:paraId="41BEA24D" w14:textId="340D52EA" w:rsidR="00175A92" w:rsidRPr="00175A92" w:rsidRDefault="00175A92" w:rsidP="00175A92">
      <w:pPr>
        <w:pStyle w:val="ListParagraph"/>
        <w:numPr>
          <w:ilvl w:val="1"/>
          <w:numId w:val="3"/>
        </w:numPr>
        <w:rPr>
          <w:rFonts w:ascii="Times New Roman" w:hAnsi="Times New Roman" w:cs="Times New Roman"/>
          <w:b/>
          <w:bCs/>
          <w:sz w:val="24"/>
          <w:szCs w:val="24"/>
          <w:u w:val="single"/>
        </w:rPr>
      </w:pPr>
      <w:r w:rsidRPr="00175A92">
        <w:rPr>
          <w:rFonts w:ascii="Times New Roman" w:hAnsi="Times New Roman" w:cs="Times New Roman"/>
          <w:b/>
          <w:bCs/>
          <w:sz w:val="24"/>
          <w:szCs w:val="24"/>
          <w:u w:val="single"/>
        </w:rPr>
        <w:t>Useful Links</w:t>
      </w:r>
    </w:p>
    <w:p w14:paraId="0794DB9E" w14:textId="77777777" w:rsidR="00175A92" w:rsidRPr="00175A92" w:rsidRDefault="00175A92" w:rsidP="00175A92">
      <w:pPr>
        <w:pStyle w:val="ListParagraph"/>
        <w:ind w:firstLine="0"/>
        <w:rPr>
          <w:rFonts w:ascii="Times New Roman" w:hAnsi="Times New Roman" w:cs="Times New Roman"/>
          <w:b/>
          <w:bCs/>
          <w:sz w:val="24"/>
          <w:szCs w:val="24"/>
        </w:rPr>
      </w:pPr>
    </w:p>
    <w:p w14:paraId="61ADA669" w14:textId="77777777" w:rsidR="00175A92" w:rsidRPr="00175A92" w:rsidRDefault="00175A92" w:rsidP="00175A92">
      <w:pPr>
        <w:pStyle w:val="ListParagraph"/>
        <w:numPr>
          <w:ilvl w:val="0"/>
          <w:numId w:val="15"/>
        </w:numPr>
        <w:spacing w:after="120"/>
        <w:rPr>
          <w:rFonts w:ascii="Times New Roman" w:hAnsi="Times New Roman" w:cs="Times New Roman"/>
          <w:sz w:val="24"/>
          <w:szCs w:val="24"/>
          <w:lang w:val="en-GB"/>
        </w:rPr>
      </w:pPr>
      <w:r w:rsidRPr="00175A92">
        <w:rPr>
          <w:rFonts w:ascii="Times New Roman" w:hAnsi="Times New Roman" w:cs="Times New Roman"/>
          <w:sz w:val="24"/>
          <w:szCs w:val="24"/>
          <w:lang w:val="en-GB"/>
        </w:rPr>
        <w:t xml:space="preserve">Anaphylaxis UK - </w:t>
      </w:r>
      <w:hyperlink r:id="rId14">
        <w:r w:rsidRPr="00175A92">
          <w:rPr>
            <w:rStyle w:val="Hyperlink"/>
            <w:rFonts w:ascii="Times New Roman" w:hAnsi="Times New Roman" w:cs="Times New Roman"/>
            <w:sz w:val="24"/>
            <w:szCs w:val="24"/>
            <w:lang w:val="en-GB"/>
          </w:rPr>
          <w:t>https://www.anaphylaxis.org.uk/</w:t>
        </w:r>
      </w:hyperlink>
    </w:p>
    <w:p w14:paraId="47754CE5" w14:textId="07BC0B56" w:rsidR="00175A92" w:rsidRPr="00175A92" w:rsidRDefault="00175A92" w:rsidP="00175A92">
      <w:pPr>
        <w:pStyle w:val="ListParagraph"/>
        <w:numPr>
          <w:ilvl w:val="0"/>
          <w:numId w:val="15"/>
        </w:numPr>
        <w:spacing w:after="120"/>
        <w:rPr>
          <w:rFonts w:ascii="Times New Roman" w:hAnsi="Times New Roman" w:cs="Times New Roman"/>
          <w:sz w:val="24"/>
          <w:szCs w:val="24"/>
          <w:lang w:val="en-GB"/>
        </w:rPr>
      </w:pPr>
      <w:r w:rsidRPr="00175A92">
        <w:rPr>
          <w:rFonts w:ascii="Times New Roman" w:hAnsi="Times New Roman" w:cs="Times New Roman"/>
          <w:sz w:val="24"/>
          <w:szCs w:val="24"/>
          <w:lang w:val="en-GB"/>
        </w:rPr>
        <w:t xml:space="preserve">Safer Schools Programme - </w:t>
      </w:r>
      <w:hyperlink r:id="rId15">
        <w:r w:rsidRPr="00175A92">
          <w:rPr>
            <w:rStyle w:val="Hyperlink"/>
            <w:rFonts w:ascii="Times New Roman" w:hAnsi="Times New Roman" w:cs="Times New Roman"/>
            <w:sz w:val="24"/>
            <w:szCs w:val="24"/>
            <w:lang w:val="en-GB"/>
          </w:rPr>
          <w:t>https://www.anaphylaxis.org.uk/education/safer-</w:t>
        </w:r>
      </w:hyperlink>
      <w:r w:rsidRPr="00175A92">
        <w:rPr>
          <w:rFonts w:ascii="Times New Roman" w:hAnsi="Times New Roman" w:cs="Times New Roman"/>
          <w:sz w:val="24"/>
          <w:szCs w:val="24"/>
          <w:lang w:val="en-GB"/>
        </w:rPr>
        <w:t xml:space="preserve"> </w:t>
      </w:r>
      <w:hyperlink r:id="rId16">
        <w:r w:rsidRPr="00175A92">
          <w:rPr>
            <w:rStyle w:val="Hyperlink"/>
            <w:rFonts w:ascii="Times New Roman" w:hAnsi="Times New Roman" w:cs="Times New Roman"/>
            <w:sz w:val="24"/>
            <w:szCs w:val="24"/>
            <w:lang w:val="en-GB"/>
          </w:rPr>
          <w:t>schools-programme/</w:t>
        </w:r>
      </w:hyperlink>
    </w:p>
    <w:p w14:paraId="7A13CED2" w14:textId="77777777" w:rsidR="00175A92" w:rsidRPr="00175A92" w:rsidRDefault="00175A92" w:rsidP="00175A92">
      <w:pPr>
        <w:pStyle w:val="ListParagraph"/>
        <w:numPr>
          <w:ilvl w:val="0"/>
          <w:numId w:val="15"/>
        </w:numPr>
        <w:spacing w:after="120"/>
        <w:rPr>
          <w:rFonts w:ascii="Times New Roman" w:hAnsi="Times New Roman" w:cs="Times New Roman"/>
          <w:sz w:val="24"/>
          <w:szCs w:val="24"/>
          <w:lang w:val="en-GB"/>
        </w:rPr>
      </w:pPr>
      <w:proofErr w:type="spellStart"/>
      <w:r w:rsidRPr="00175A92">
        <w:rPr>
          <w:rFonts w:ascii="Times New Roman" w:hAnsi="Times New Roman" w:cs="Times New Roman"/>
          <w:sz w:val="24"/>
          <w:szCs w:val="24"/>
          <w:lang w:val="en-GB"/>
        </w:rPr>
        <w:t>AllergyWise</w:t>
      </w:r>
      <w:proofErr w:type="spellEnd"/>
      <w:r w:rsidRPr="00175A92">
        <w:rPr>
          <w:rFonts w:ascii="Times New Roman" w:hAnsi="Times New Roman" w:cs="Times New Roman"/>
          <w:sz w:val="24"/>
          <w:szCs w:val="24"/>
          <w:lang w:val="en-GB"/>
        </w:rPr>
        <w:t xml:space="preserve"> for Schools online training - </w:t>
      </w:r>
      <w:hyperlink r:id="rId17" w:history="1">
        <w:r w:rsidRPr="00175A92">
          <w:rPr>
            <w:rStyle w:val="Hyperlink"/>
            <w:rFonts w:ascii="Times New Roman" w:hAnsi="Times New Roman" w:cs="Times New Roman"/>
            <w:sz w:val="24"/>
            <w:szCs w:val="24"/>
            <w:lang w:val="en-GB"/>
          </w:rPr>
          <w:t>https://www.allergywise.org.uk/p/allergywise-for-schools1</w:t>
        </w:r>
      </w:hyperlink>
    </w:p>
    <w:p w14:paraId="3CDFBEEF" w14:textId="77777777" w:rsidR="00175A92" w:rsidRPr="00175A92" w:rsidRDefault="00175A92" w:rsidP="00175A92">
      <w:pPr>
        <w:pStyle w:val="ListParagraph"/>
        <w:numPr>
          <w:ilvl w:val="0"/>
          <w:numId w:val="15"/>
        </w:numPr>
        <w:spacing w:after="120"/>
        <w:rPr>
          <w:rFonts w:ascii="Times New Roman" w:hAnsi="Times New Roman" w:cs="Times New Roman"/>
          <w:sz w:val="24"/>
          <w:szCs w:val="24"/>
          <w:lang w:val="en-GB"/>
        </w:rPr>
      </w:pPr>
      <w:r w:rsidRPr="00175A92">
        <w:rPr>
          <w:rFonts w:ascii="Times New Roman" w:hAnsi="Times New Roman" w:cs="Times New Roman"/>
          <w:sz w:val="24"/>
          <w:szCs w:val="24"/>
          <w:lang w:val="en-GB"/>
        </w:rPr>
        <w:t xml:space="preserve">Allergy UK - </w:t>
      </w:r>
      <w:hyperlink r:id="rId18">
        <w:r w:rsidRPr="00175A92">
          <w:rPr>
            <w:rStyle w:val="Hyperlink"/>
            <w:rFonts w:ascii="Times New Roman" w:hAnsi="Times New Roman" w:cs="Times New Roman"/>
            <w:sz w:val="24"/>
            <w:szCs w:val="24"/>
            <w:lang w:val="en-GB"/>
          </w:rPr>
          <w:t>https://www.allergyuk.org</w:t>
        </w:r>
      </w:hyperlink>
    </w:p>
    <w:p w14:paraId="72725662" w14:textId="77777777" w:rsidR="00175A92" w:rsidRPr="00175A92" w:rsidRDefault="00175A92" w:rsidP="00175A92">
      <w:pPr>
        <w:pStyle w:val="ListParagraph"/>
        <w:numPr>
          <w:ilvl w:val="0"/>
          <w:numId w:val="15"/>
        </w:numPr>
        <w:spacing w:after="120"/>
        <w:rPr>
          <w:rFonts w:ascii="Times New Roman" w:hAnsi="Times New Roman" w:cs="Times New Roman"/>
          <w:sz w:val="24"/>
          <w:szCs w:val="24"/>
          <w:lang w:val="en-GB"/>
        </w:rPr>
      </w:pPr>
      <w:r w:rsidRPr="00175A92">
        <w:rPr>
          <w:rFonts w:ascii="Times New Roman" w:hAnsi="Times New Roman" w:cs="Times New Roman"/>
          <w:sz w:val="24"/>
          <w:szCs w:val="24"/>
          <w:lang w:val="en-GB"/>
        </w:rPr>
        <w:t xml:space="preserve">Whole school allergy and awareness management - </w:t>
      </w:r>
      <w:hyperlink r:id="rId19">
        <w:r w:rsidRPr="00175A92">
          <w:rPr>
            <w:rStyle w:val="Hyperlink"/>
            <w:rFonts w:ascii="Times New Roman" w:hAnsi="Times New Roman" w:cs="Times New Roman"/>
            <w:sz w:val="24"/>
            <w:szCs w:val="24"/>
            <w:lang w:val="en-GB"/>
          </w:rPr>
          <w:t>https://www.allergyuk.org/schools/whole-school-allergy-awareness-</w:t>
        </w:r>
      </w:hyperlink>
      <w:r w:rsidRPr="00175A92">
        <w:rPr>
          <w:rFonts w:ascii="Times New Roman" w:hAnsi="Times New Roman" w:cs="Times New Roman"/>
          <w:sz w:val="24"/>
          <w:szCs w:val="24"/>
          <w:lang w:val="en-GB"/>
        </w:rPr>
        <w:t xml:space="preserve"> </w:t>
      </w:r>
      <w:hyperlink r:id="rId20">
        <w:proofErr w:type="spellStart"/>
        <w:r w:rsidRPr="00175A92">
          <w:rPr>
            <w:rStyle w:val="Hyperlink"/>
            <w:rFonts w:ascii="Times New Roman" w:hAnsi="Times New Roman" w:cs="Times New Roman"/>
            <w:sz w:val="24"/>
            <w:szCs w:val="24"/>
            <w:lang w:val="en-GB"/>
          </w:rPr>
          <w:t>andmanagement</w:t>
        </w:r>
        <w:proofErr w:type="spellEnd"/>
      </w:hyperlink>
    </w:p>
    <w:p w14:paraId="416F08A4" w14:textId="77777777" w:rsidR="00175A92" w:rsidRPr="00175A92" w:rsidRDefault="00175A92" w:rsidP="00175A92">
      <w:pPr>
        <w:pStyle w:val="ListParagraph"/>
        <w:numPr>
          <w:ilvl w:val="0"/>
          <w:numId w:val="15"/>
        </w:numPr>
        <w:spacing w:after="120"/>
        <w:rPr>
          <w:rFonts w:ascii="Times New Roman" w:hAnsi="Times New Roman" w:cs="Times New Roman"/>
          <w:sz w:val="24"/>
          <w:szCs w:val="24"/>
          <w:lang w:val="en-GB"/>
        </w:rPr>
      </w:pPr>
      <w:r w:rsidRPr="00175A92">
        <w:rPr>
          <w:rFonts w:ascii="Times New Roman" w:hAnsi="Times New Roman" w:cs="Times New Roman"/>
          <w:sz w:val="24"/>
          <w:szCs w:val="24"/>
          <w:lang w:val="en-GB"/>
        </w:rPr>
        <w:t xml:space="preserve">BSACI Allergy Action Plans - </w:t>
      </w:r>
      <w:hyperlink r:id="rId21">
        <w:r w:rsidRPr="00175A92">
          <w:rPr>
            <w:rStyle w:val="Hyperlink"/>
            <w:rFonts w:ascii="Times New Roman" w:hAnsi="Times New Roman" w:cs="Times New Roman"/>
            <w:sz w:val="24"/>
            <w:szCs w:val="24"/>
            <w:lang w:val="en-GB"/>
          </w:rPr>
          <w:t>https://www.bsaci.org/professional-</w:t>
        </w:r>
      </w:hyperlink>
      <w:r w:rsidRPr="00175A92">
        <w:rPr>
          <w:rFonts w:ascii="Times New Roman" w:hAnsi="Times New Roman" w:cs="Times New Roman"/>
          <w:sz w:val="24"/>
          <w:szCs w:val="24"/>
          <w:lang w:val="en-GB"/>
        </w:rPr>
        <w:t xml:space="preserve"> </w:t>
      </w:r>
      <w:hyperlink r:id="rId22">
        <w:r w:rsidRPr="00175A92">
          <w:rPr>
            <w:rStyle w:val="Hyperlink"/>
            <w:rFonts w:ascii="Times New Roman" w:hAnsi="Times New Roman" w:cs="Times New Roman"/>
            <w:sz w:val="24"/>
            <w:szCs w:val="24"/>
            <w:lang w:val="en-GB"/>
          </w:rPr>
          <w:t>resources/resources/paediatric-allergy-action-plans/</w:t>
        </w:r>
      </w:hyperlink>
    </w:p>
    <w:p w14:paraId="0F4B8449" w14:textId="77777777" w:rsidR="00175A92" w:rsidRDefault="00175A92" w:rsidP="00175A92">
      <w:pPr>
        <w:pStyle w:val="ListParagraph"/>
        <w:numPr>
          <w:ilvl w:val="0"/>
          <w:numId w:val="15"/>
        </w:numPr>
        <w:spacing w:after="120"/>
        <w:rPr>
          <w:rFonts w:ascii="Times New Roman" w:hAnsi="Times New Roman" w:cs="Times New Roman"/>
          <w:sz w:val="24"/>
          <w:szCs w:val="24"/>
        </w:rPr>
      </w:pPr>
      <w:r w:rsidRPr="00175A92">
        <w:rPr>
          <w:rFonts w:ascii="Times New Roman" w:hAnsi="Times New Roman" w:cs="Times New Roman"/>
          <w:sz w:val="24"/>
          <w:szCs w:val="24"/>
          <w:lang w:val="en-GB"/>
        </w:rPr>
        <w:t xml:space="preserve">Spare Pens in Schools - </w:t>
      </w:r>
      <w:hyperlink r:id="rId23">
        <w:r w:rsidRPr="00175A92">
          <w:rPr>
            <w:rStyle w:val="Hyperlink"/>
            <w:rFonts w:ascii="Times New Roman" w:hAnsi="Times New Roman" w:cs="Times New Roman"/>
            <w:sz w:val="24"/>
            <w:szCs w:val="24"/>
            <w:lang w:val="en-GB"/>
          </w:rPr>
          <w:t>http://www.sparepensinschools.uk</w:t>
        </w:r>
      </w:hyperlink>
    </w:p>
    <w:p w14:paraId="0052278E" w14:textId="6AC41E91" w:rsidR="00175A92" w:rsidRDefault="00175A92" w:rsidP="00175A92">
      <w:pPr>
        <w:pStyle w:val="ListParagraph"/>
        <w:numPr>
          <w:ilvl w:val="0"/>
          <w:numId w:val="15"/>
        </w:numPr>
        <w:spacing w:after="120"/>
        <w:rPr>
          <w:rFonts w:ascii="Times New Roman" w:hAnsi="Times New Roman" w:cs="Times New Roman"/>
          <w:sz w:val="24"/>
          <w:szCs w:val="24"/>
        </w:rPr>
      </w:pPr>
      <w:r w:rsidRPr="00175A92">
        <w:rPr>
          <w:rFonts w:ascii="Times New Roman" w:hAnsi="Times New Roman" w:cs="Times New Roman"/>
          <w:sz w:val="24"/>
          <w:szCs w:val="24"/>
          <w:lang w:val="en-GB"/>
        </w:rPr>
        <w:t xml:space="preserve">Department for Education Supporting pupils at school with medical conditions - </w:t>
      </w:r>
      <w:hyperlink r:id="rId24">
        <w:r w:rsidRPr="00175A92">
          <w:rPr>
            <w:rStyle w:val="Hyperlink"/>
            <w:rFonts w:ascii="Times New Roman" w:hAnsi="Times New Roman" w:cs="Times New Roman"/>
            <w:sz w:val="24"/>
            <w:szCs w:val="24"/>
            <w:lang w:val="en-GB"/>
          </w:rPr>
          <w:t>https://assets.publishing.service.gov.uk/government/uploads/system/uploads/attachment_</w:t>
        </w:r>
      </w:hyperlink>
      <w:r w:rsidRPr="00175A92">
        <w:rPr>
          <w:rFonts w:ascii="Times New Roman" w:hAnsi="Times New Roman" w:cs="Times New Roman"/>
          <w:sz w:val="24"/>
          <w:szCs w:val="24"/>
          <w:lang w:val="en-GB"/>
        </w:rPr>
        <w:t xml:space="preserve"> </w:t>
      </w:r>
      <w:hyperlink r:id="rId25">
        <w:r w:rsidRPr="00175A92">
          <w:rPr>
            <w:rStyle w:val="Hyperlink"/>
            <w:rFonts w:ascii="Times New Roman" w:hAnsi="Times New Roman" w:cs="Times New Roman"/>
            <w:sz w:val="24"/>
            <w:szCs w:val="24"/>
            <w:lang w:val="en-GB"/>
          </w:rPr>
          <w:t>data/file/803956/supporting-pupils-at-school-with-medical-conditions.pdf</w:t>
        </w:r>
      </w:hyperlink>
    </w:p>
    <w:p w14:paraId="00D5926C" w14:textId="77777777" w:rsidR="00175A92" w:rsidRDefault="00175A92" w:rsidP="00175A92">
      <w:pPr>
        <w:pStyle w:val="ListParagraph"/>
        <w:spacing w:after="120"/>
        <w:ind w:left="720" w:firstLine="0"/>
        <w:rPr>
          <w:rFonts w:ascii="Times New Roman" w:hAnsi="Times New Roman" w:cs="Times New Roman"/>
          <w:sz w:val="24"/>
          <w:szCs w:val="24"/>
        </w:rPr>
      </w:pPr>
    </w:p>
    <w:p w14:paraId="202D5EFD" w14:textId="32848DD1" w:rsidR="00175A92" w:rsidRPr="00175A92" w:rsidRDefault="00175A92" w:rsidP="00175A92">
      <w:pPr>
        <w:pStyle w:val="ListParagraph"/>
        <w:numPr>
          <w:ilvl w:val="0"/>
          <w:numId w:val="15"/>
        </w:numPr>
        <w:spacing w:after="120"/>
        <w:rPr>
          <w:rFonts w:ascii="Times New Roman" w:hAnsi="Times New Roman" w:cs="Times New Roman"/>
          <w:sz w:val="24"/>
          <w:szCs w:val="24"/>
        </w:rPr>
      </w:pPr>
      <w:r w:rsidRPr="00175A92">
        <w:rPr>
          <w:rFonts w:ascii="Times New Roman" w:hAnsi="Times New Roman" w:cs="Times New Roman"/>
          <w:sz w:val="24"/>
          <w:szCs w:val="24"/>
          <w:lang w:val="en-GB"/>
        </w:rPr>
        <w:t xml:space="preserve">Department of Health Guidance on the use of adrenaline auto-injectors in schools - </w:t>
      </w:r>
      <w:hyperlink r:id="rId26">
        <w:r w:rsidRPr="00175A92">
          <w:rPr>
            <w:rStyle w:val="Hyperlink"/>
            <w:rFonts w:ascii="Times New Roman" w:hAnsi="Times New Roman" w:cs="Times New Roman"/>
            <w:sz w:val="24"/>
            <w:szCs w:val="24"/>
            <w:lang w:val="en-GB"/>
          </w:rPr>
          <w:t>https://assets.publishing.service.gov.uk/government/uploads/system/uploads/attachment_</w:t>
        </w:r>
      </w:hyperlink>
      <w:r w:rsidRPr="00175A92">
        <w:rPr>
          <w:rFonts w:ascii="Times New Roman" w:hAnsi="Times New Roman" w:cs="Times New Roman"/>
          <w:sz w:val="24"/>
          <w:szCs w:val="24"/>
          <w:lang w:val="en-GB"/>
        </w:rPr>
        <w:t xml:space="preserve"> </w:t>
      </w:r>
      <w:hyperlink r:id="rId27">
        <w:r w:rsidRPr="00175A92">
          <w:rPr>
            <w:rStyle w:val="Hyperlink"/>
            <w:rFonts w:ascii="Times New Roman" w:hAnsi="Times New Roman" w:cs="Times New Roman"/>
            <w:sz w:val="24"/>
            <w:szCs w:val="24"/>
            <w:lang w:val="en-GB"/>
          </w:rPr>
          <w:t>data/file/645476/Adrenaline_auto_injectors_in_schools.pdf</w:t>
        </w:r>
      </w:hyperlink>
    </w:p>
    <w:p w14:paraId="15E42FBC" w14:textId="0A143107" w:rsidR="00175A92" w:rsidRPr="00175A92" w:rsidRDefault="00175A92" w:rsidP="00175A92">
      <w:pPr>
        <w:pStyle w:val="ListParagraph"/>
        <w:numPr>
          <w:ilvl w:val="0"/>
          <w:numId w:val="15"/>
        </w:numPr>
        <w:spacing w:after="120"/>
        <w:rPr>
          <w:rFonts w:ascii="Times New Roman" w:hAnsi="Times New Roman" w:cs="Times New Roman"/>
          <w:sz w:val="24"/>
          <w:szCs w:val="24"/>
        </w:rPr>
      </w:pPr>
      <w:r w:rsidRPr="00175A92">
        <w:rPr>
          <w:rFonts w:ascii="Times New Roman" w:hAnsi="Times New Roman" w:cs="Times New Roman"/>
          <w:sz w:val="24"/>
          <w:szCs w:val="24"/>
          <w:lang w:val="en-GB"/>
        </w:rPr>
        <w:t xml:space="preserve">Food allergy quality standards (The National Institute for Health and Care Excellence, March 2016) </w:t>
      </w:r>
      <w:hyperlink r:id="rId28">
        <w:r w:rsidRPr="00175A92">
          <w:rPr>
            <w:rStyle w:val="Hyperlink"/>
            <w:rFonts w:ascii="Times New Roman" w:hAnsi="Times New Roman" w:cs="Times New Roman"/>
            <w:sz w:val="24"/>
            <w:szCs w:val="24"/>
            <w:lang w:val="en-GB"/>
          </w:rPr>
          <w:t>https://www.nice.org.uk/guidance/qs118</w:t>
        </w:r>
      </w:hyperlink>
    </w:p>
    <w:p w14:paraId="439113AC" w14:textId="11FE6843" w:rsidR="00175A92" w:rsidRPr="00BA00A4" w:rsidRDefault="00175A92" w:rsidP="00BA00A4">
      <w:pPr>
        <w:pStyle w:val="ListParagraph"/>
        <w:numPr>
          <w:ilvl w:val="0"/>
          <w:numId w:val="15"/>
        </w:numPr>
        <w:spacing w:after="120"/>
        <w:rPr>
          <w:rFonts w:ascii="Times New Roman" w:hAnsi="Times New Roman" w:cs="Times New Roman"/>
          <w:sz w:val="24"/>
          <w:szCs w:val="24"/>
        </w:rPr>
        <w:sectPr w:rsidR="00175A92" w:rsidRPr="00BA00A4" w:rsidSect="00254B06">
          <w:pgSz w:w="11910" w:h="16840"/>
          <w:pgMar w:top="1920" w:right="1417" w:bottom="280" w:left="1417" w:header="720" w:footer="720" w:gutter="0"/>
          <w:pgBorders w:offsetFrom="page">
            <w:top w:val="single" w:sz="12" w:space="24" w:color="auto"/>
            <w:left w:val="single" w:sz="12" w:space="24" w:color="auto"/>
            <w:bottom w:val="single" w:sz="12" w:space="24" w:color="auto"/>
            <w:right w:val="single" w:sz="12" w:space="24" w:color="auto"/>
          </w:pgBorders>
          <w:cols w:space="720"/>
        </w:sectPr>
      </w:pPr>
      <w:r w:rsidRPr="00175A92">
        <w:rPr>
          <w:rFonts w:ascii="Times New Roman" w:hAnsi="Times New Roman" w:cs="Times New Roman"/>
          <w:sz w:val="24"/>
          <w:szCs w:val="24"/>
          <w:lang w:val="en-GB"/>
        </w:rPr>
        <w:t xml:space="preserve">Anaphylaxis: assessment and referral after emergency treatment (The National Institute for Health and Care Excellence, 2020) </w:t>
      </w:r>
      <w:hyperlink r:id="rId29">
        <w:r w:rsidRPr="00175A92">
          <w:rPr>
            <w:rStyle w:val="Hyperlink"/>
            <w:rFonts w:ascii="Times New Roman" w:hAnsi="Times New Roman" w:cs="Times New Roman"/>
            <w:sz w:val="24"/>
            <w:szCs w:val="24"/>
            <w:lang w:val="en-GB"/>
          </w:rPr>
          <w:t>https://www.nice.org.uk/guidance/cg134?unlid=22904150420167115834</w:t>
        </w:r>
      </w:hyperlink>
    </w:p>
    <w:p w14:paraId="4B1F511A" w14:textId="77777777" w:rsidR="007C0B39" w:rsidRPr="00F85F7B" w:rsidRDefault="007C0B39" w:rsidP="00BA00A4">
      <w:pPr>
        <w:rPr>
          <w:rFonts w:ascii="Times New Roman" w:hAnsi="Times New Roman" w:cs="Times New Roman"/>
          <w:sz w:val="24"/>
          <w:szCs w:val="24"/>
        </w:rPr>
      </w:pPr>
      <w:bookmarkStart w:id="1" w:name="_GoBack"/>
      <w:bookmarkEnd w:id="0"/>
      <w:bookmarkEnd w:id="1"/>
    </w:p>
    <w:sectPr w:rsidR="007C0B39" w:rsidRPr="00F85F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9C3DC" w14:textId="77777777" w:rsidR="00927B95" w:rsidRDefault="00927B95" w:rsidP="00927B95">
      <w:pPr>
        <w:spacing w:after="0" w:line="240" w:lineRule="auto"/>
      </w:pPr>
      <w:r>
        <w:separator/>
      </w:r>
    </w:p>
  </w:endnote>
  <w:endnote w:type="continuationSeparator" w:id="0">
    <w:p w14:paraId="5023141B" w14:textId="77777777" w:rsidR="00927B95" w:rsidRDefault="00927B95" w:rsidP="0092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542174"/>
      <w:docPartObj>
        <w:docPartGallery w:val="Page Numbers (Bottom of Page)"/>
        <w:docPartUnique/>
      </w:docPartObj>
    </w:sdtPr>
    <w:sdtEndPr>
      <w:rPr>
        <w:noProof/>
      </w:rPr>
    </w:sdtEndPr>
    <w:sdtContent>
      <w:p w14:paraId="268EC2BB" w14:textId="72DE1911" w:rsidR="00804CC1" w:rsidRDefault="00804CC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4C6E352" w14:textId="77777777" w:rsidR="00804CC1" w:rsidRDefault="00804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B1409" w14:textId="77777777" w:rsidR="00927B95" w:rsidRDefault="00927B95" w:rsidP="00927B95">
      <w:pPr>
        <w:spacing w:after="0" w:line="240" w:lineRule="auto"/>
      </w:pPr>
      <w:r>
        <w:separator/>
      </w:r>
    </w:p>
  </w:footnote>
  <w:footnote w:type="continuationSeparator" w:id="0">
    <w:p w14:paraId="562C75D1" w14:textId="77777777" w:rsidR="00927B95" w:rsidRDefault="00927B95" w:rsidP="00927B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43E77"/>
    <w:multiLevelType w:val="hybridMultilevel"/>
    <w:tmpl w:val="16B22DEE"/>
    <w:lvl w:ilvl="0" w:tplc="5180EB50">
      <w:start w:val="7"/>
      <w:numFmt w:val="decimal"/>
      <w:lvlText w:val="%1."/>
      <w:lvlJc w:val="left"/>
      <w:pPr>
        <w:ind w:left="1103" w:hanging="360"/>
      </w:pPr>
      <w:rPr>
        <w:rFonts w:hint="default"/>
        <w:u w:val="single"/>
      </w:r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1" w15:restartNumberingAfterBreak="0">
    <w:nsid w:val="0DFD5EEA"/>
    <w:multiLevelType w:val="hybridMultilevel"/>
    <w:tmpl w:val="1A9C31A6"/>
    <w:lvl w:ilvl="0" w:tplc="1BE68ACE">
      <w:start w:val="1"/>
      <w:numFmt w:val="decimal"/>
      <w:lvlText w:val="%1"/>
      <w:lvlJc w:val="left"/>
      <w:pPr>
        <w:ind w:left="720" w:hanging="600"/>
      </w:pPr>
      <w:rPr>
        <w:rFonts w:hint="default"/>
        <w:b/>
        <w:color w:val="auto"/>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1B8E3F58"/>
    <w:multiLevelType w:val="hybridMultilevel"/>
    <w:tmpl w:val="88F811CE"/>
    <w:lvl w:ilvl="0" w:tplc="7C146F8E">
      <w:numFmt w:val="bullet"/>
      <w:lvlText w:val=""/>
      <w:lvlJc w:val="left"/>
      <w:pPr>
        <w:ind w:left="743" w:hanging="360"/>
      </w:pPr>
      <w:rPr>
        <w:rFonts w:ascii="Symbol" w:eastAsia="Symbol" w:hAnsi="Symbol" w:cs="Symbol" w:hint="default"/>
        <w:b w:val="0"/>
        <w:bCs w:val="0"/>
        <w:i w:val="0"/>
        <w:iCs w:val="0"/>
        <w:spacing w:val="0"/>
        <w:w w:val="100"/>
        <w:sz w:val="28"/>
        <w:szCs w:val="28"/>
        <w:lang w:val="en-US" w:eastAsia="en-US" w:bidi="ar-SA"/>
      </w:rPr>
    </w:lvl>
    <w:lvl w:ilvl="1" w:tplc="F47CC364">
      <w:numFmt w:val="bullet"/>
      <w:lvlText w:val="•"/>
      <w:lvlJc w:val="left"/>
      <w:pPr>
        <w:ind w:left="1573" w:hanging="360"/>
      </w:pPr>
      <w:rPr>
        <w:rFonts w:hint="default"/>
        <w:lang w:val="en-US" w:eastAsia="en-US" w:bidi="ar-SA"/>
      </w:rPr>
    </w:lvl>
    <w:lvl w:ilvl="2" w:tplc="8C6478A0">
      <w:numFmt w:val="bullet"/>
      <w:lvlText w:val="•"/>
      <w:lvlJc w:val="left"/>
      <w:pPr>
        <w:ind w:left="2406" w:hanging="360"/>
      </w:pPr>
      <w:rPr>
        <w:rFonts w:hint="default"/>
        <w:lang w:val="en-US" w:eastAsia="en-US" w:bidi="ar-SA"/>
      </w:rPr>
    </w:lvl>
    <w:lvl w:ilvl="3" w:tplc="F75C052E">
      <w:numFmt w:val="bullet"/>
      <w:lvlText w:val="•"/>
      <w:lvlJc w:val="left"/>
      <w:pPr>
        <w:ind w:left="3239" w:hanging="360"/>
      </w:pPr>
      <w:rPr>
        <w:rFonts w:hint="default"/>
        <w:lang w:val="en-US" w:eastAsia="en-US" w:bidi="ar-SA"/>
      </w:rPr>
    </w:lvl>
    <w:lvl w:ilvl="4" w:tplc="38CEB190">
      <w:numFmt w:val="bullet"/>
      <w:lvlText w:val="•"/>
      <w:lvlJc w:val="left"/>
      <w:pPr>
        <w:ind w:left="4072" w:hanging="360"/>
      </w:pPr>
      <w:rPr>
        <w:rFonts w:hint="default"/>
        <w:lang w:val="en-US" w:eastAsia="en-US" w:bidi="ar-SA"/>
      </w:rPr>
    </w:lvl>
    <w:lvl w:ilvl="5" w:tplc="6E80A574">
      <w:numFmt w:val="bullet"/>
      <w:lvlText w:val="•"/>
      <w:lvlJc w:val="left"/>
      <w:pPr>
        <w:ind w:left="4906" w:hanging="360"/>
      </w:pPr>
      <w:rPr>
        <w:rFonts w:hint="default"/>
        <w:lang w:val="en-US" w:eastAsia="en-US" w:bidi="ar-SA"/>
      </w:rPr>
    </w:lvl>
    <w:lvl w:ilvl="6" w:tplc="F36C2FC2">
      <w:numFmt w:val="bullet"/>
      <w:lvlText w:val="•"/>
      <w:lvlJc w:val="left"/>
      <w:pPr>
        <w:ind w:left="5739" w:hanging="360"/>
      </w:pPr>
      <w:rPr>
        <w:rFonts w:hint="default"/>
        <w:lang w:val="en-US" w:eastAsia="en-US" w:bidi="ar-SA"/>
      </w:rPr>
    </w:lvl>
    <w:lvl w:ilvl="7" w:tplc="842AC29A">
      <w:numFmt w:val="bullet"/>
      <w:lvlText w:val="•"/>
      <w:lvlJc w:val="left"/>
      <w:pPr>
        <w:ind w:left="6572" w:hanging="360"/>
      </w:pPr>
      <w:rPr>
        <w:rFonts w:hint="default"/>
        <w:lang w:val="en-US" w:eastAsia="en-US" w:bidi="ar-SA"/>
      </w:rPr>
    </w:lvl>
    <w:lvl w:ilvl="8" w:tplc="03B0CAFE">
      <w:numFmt w:val="bullet"/>
      <w:lvlText w:val="•"/>
      <w:lvlJc w:val="left"/>
      <w:pPr>
        <w:ind w:left="7405" w:hanging="360"/>
      </w:pPr>
      <w:rPr>
        <w:rFonts w:hint="default"/>
        <w:lang w:val="en-US" w:eastAsia="en-US" w:bidi="ar-SA"/>
      </w:rPr>
    </w:lvl>
  </w:abstractNum>
  <w:abstractNum w:abstractNumId="3" w15:restartNumberingAfterBreak="0">
    <w:nsid w:val="1C337BFC"/>
    <w:multiLevelType w:val="hybridMultilevel"/>
    <w:tmpl w:val="68947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AD6584"/>
    <w:multiLevelType w:val="hybridMultilevel"/>
    <w:tmpl w:val="90F0D8FA"/>
    <w:lvl w:ilvl="0" w:tplc="A7E20CBE">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4560FA70">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4FE2FF0C">
      <w:numFmt w:val="bullet"/>
      <w:lvlText w:val="•"/>
      <w:lvlJc w:val="left"/>
      <w:pPr>
        <w:ind w:left="1899" w:hanging="303"/>
      </w:pPr>
      <w:rPr>
        <w:rFonts w:hint="default"/>
        <w:lang w:val="en-US" w:eastAsia="en-US" w:bidi="ar-SA"/>
      </w:rPr>
    </w:lvl>
    <w:lvl w:ilvl="3" w:tplc="17CC2CE6">
      <w:numFmt w:val="bullet"/>
      <w:lvlText w:val="•"/>
      <w:lvlJc w:val="left"/>
      <w:pPr>
        <w:ind w:left="2819" w:hanging="303"/>
      </w:pPr>
      <w:rPr>
        <w:rFonts w:hint="default"/>
        <w:lang w:val="en-US" w:eastAsia="en-US" w:bidi="ar-SA"/>
      </w:rPr>
    </w:lvl>
    <w:lvl w:ilvl="4" w:tplc="D6121078">
      <w:numFmt w:val="bullet"/>
      <w:lvlText w:val="•"/>
      <w:lvlJc w:val="left"/>
      <w:pPr>
        <w:ind w:left="3739" w:hanging="303"/>
      </w:pPr>
      <w:rPr>
        <w:rFonts w:hint="default"/>
        <w:lang w:val="en-US" w:eastAsia="en-US" w:bidi="ar-SA"/>
      </w:rPr>
    </w:lvl>
    <w:lvl w:ilvl="5" w:tplc="2DB62508">
      <w:numFmt w:val="bullet"/>
      <w:lvlText w:val="•"/>
      <w:lvlJc w:val="left"/>
      <w:pPr>
        <w:ind w:left="4659" w:hanging="303"/>
      </w:pPr>
      <w:rPr>
        <w:rFonts w:hint="default"/>
        <w:lang w:val="en-US" w:eastAsia="en-US" w:bidi="ar-SA"/>
      </w:rPr>
    </w:lvl>
    <w:lvl w:ilvl="6" w:tplc="18221F2A">
      <w:numFmt w:val="bullet"/>
      <w:lvlText w:val="•"/>
      <w:lvlJc w:val="left"/>
      <w:pPr>
        <w:ind w:left="5579" w:hanging="303"/>
      </w:pPr>
      <w:rPr>
        <w:rFonts w:hint="default"/>
        <w:lang w:val="en-US" w:eastAsia="en-US" w:bidi="ar-SA"/>
      </w:rPr>
    </w:lvl>
    <w:lvl w:ilvl="7" w:tplc="0CA43BD2">
      <w:numFmt w:val="bullet"/>
      <w:lvlText w:val="•"/>
      <w:lvlJc w:val="left"/>
      <w:pPr>
        <w:ind w:left="6499" w:hanging="303"/>
      </w:pPr>
      <w:rPr>
        <w:rFonts w:hint="default"/>
        <w:lang w:val="en-US" w:eastAsia="en-US" w:bidi="ar-SA"/>
      </w:rPr>
    </w:lvl>
    <w:lvl w:ilvl="8" w:tplc="66BCB2EC">
      <w:numFmt w:val="bullet"/>
      <w:lvlText w:val="•"/>
      <w:lvlJc w:val="left"/>
      <w:pPr>
        <w:ind w:left="7419" w:hanging="303"/>
      </w:pPr>
      <w:rPr>
        <w:rFonts w:hint="default"/>
        <w:lang w:val="en-US" w:eastAsia="en-US" w:bidi="ar-SA"/>
      </w:rPr>
    </w:lvl>
  </w:abstractNum>
  <w:abstractNum w:abstractNumId="5" w15:restartNumberingAfterBreak="0">
    <w:nsid w:val="338E7BA7"/>
    <w:multiLevelType w:val="hybridMultilevel"/>
    <w:tmpl w:val="F4BC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E74028"/>
    <w:multiLevelType w:val="hybridMultilevel"/>
    <w:tmpl w:val="EA521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3A3A19"/>
    <w:multiLevelType w:val="hybridMultilevel"/>
    <w:tmpl w:val="0AC44BFC"/>
    <w:lvl w:ilvl="0" w:tplc="5A525040">
      <w:numFmt w:val="bullet"/>
      <w:lvlText w:val=""/>
      <w:lvlJc w:val="left"/>
      <w:pPr>
        <w:ind w:left="840" w:hanging="360"/>
      </w:pPr>
      <w:rPr>
        <w:rFonts w:ascii="Symbol" w:eastAsia="Symbol" w:hAnsi="Symbol" w:cs="Symbol" w:hint="default"/>
        <w:w w:val="99"/>
        <w:lang w:val="en-US" w:eastAsia="en-US" w:bidi="ar-SA"/>
      </w:rPr>
    </w:lvl>
    <w:lvl w:ilvl="1" w:tplc="180AC02E">
      <w:numFmt w:val="bullet"/>
      <w:lvlText w:val="•"/>
      <w:lvlJc w:val="left"/>
      <w:pPr>
        <w:ind w:left="1681" w:hanging="360"/>
      </w:pPr>
      <w:rPr>
        <w:rFonts w:hint="default"/>
        <w:lang w:val="en-US" w:eastAsia="en-US" w:bidi="ar-SA"/>
      </w:rPr>
    </w:lvl>
    <w:lvl w:ilvl="2" w:tplc="5DB69122">
      <w:numFmt w:val="bullet"/>
      <w:lvlText w:val="•"/>
      <w:lvlJc w:val="left"/>
      <w:pPr>
        <w:ind w:left="2523" w:hanging="360"/>
      </w:pPr>
      <w:rPr>
        <w:rFonts w:hint="default"/>
        <w:lang w:val="en-US" w:eastAsia="en-US" w:bidi="ar-SA"/>
      </w:rPr>
    </w:lvl>
    <w:lvl w:ilvl="3" w:tplc="59B4AA8C">
      <w:numFmt w:val="bullet"/>
      <w:lvlText w:val="•"/>
      <w:lvlJc w:val="left"/>
      <w:pPr>
        <w:ind w:left="3365" w:hanging="360"/>
      </w:pPr>
      <w:rPr>
        <w:rFonts w:hint="default"/>
        <w:lang w:val="en-US" w:eastAsia="en-US" w:bidi="ar-SA"/>
      </w:rPr>
    </w:lvl>
    <w:lvl w:ilvl="4" w:tplc="640EEF8E">
      <w:numFmt w:val="bullet"/>
      <w:lvlText w:val="•"/>
      <w:lvlJc w:val="left"/>
      <w:pPr>
        <w:ind w:left="4207" w:hanging="360"/>
      </w:pPr>
      <w:rPr>
        <w:rFonts w:hint="default"/>
        <w:lang w:val="en-US" w:eastAsia="en-US" w:bidi="ar-SA"/>
      </w:rPr>
    </w:lvl>
    <w:lvl w:ilvl="5" w:tplc="B17A0B32">
      <w:numFmt w:val="bullet"/>
      <w:lvlText w:val="•"/>
      <w:lvlJc w:val="left"/>
      <w:pPr>
        <w:ind w:left="5049" w:hanging="360"/>
      </w:pPr>
      <w:rPr>
        <w:rFonts w:hint="default"/>
        <w:lang w:val="en-US" w:eastAsia="en-US" w:bidi="ar-SA"/>
      </w:rPr>
    </w:lvl>
    <w:lvl w:ilvl="6" w:tplc="D59E944E">
      <w:numFmt w:val="bullet"/>
      <w:lvlText w:val="•"/>
      <w:lvlJc w:val="left"/>
      <w:pPr>
        <w:ind w:left="5891" w:hanging="360"/>
      </w:pPr>
      <w:rPr>
        <w:rFonts w:hint="default"/>
        <w:lang w:val="en-US" w:eastAsia="en-US" w:bidi="ar-SA"/>
      </w:rPr>
    </w:lvl>
    <w:lvl w:ilvl="7" w:tplc="E34A3A48">
      <w:numFmt w:val="bullet"/>
      <w:lvlText w:val="•"/>
      <w:lvlJc w:val="left"/>
      <w:pPr>
        <w:ind w:left="6733" w:hanging="360"/>
      </w:pPr>
      <w:rPr>
        <w:rFonts w:hint="default"/>
        <w:lang w:val="en-US" w:eastAsia="en-US" w:bidi="ar-SA"/>
      </w:rPr>
    </w:lvl>
    <w:lvl w:ilvl="8" w:tplc="42E00474">
      <w:numFmt w:val="bullet"/>
      <w:lvlText w:val="•"/>
      <w:lvlJc w:val="left"/>
      <w:pPr>
        <w:ind w:left="7575" w:hanging="360"/>
      </w:pPr>
      <w:rPr>
        <w:rFonts w:hint="default"/>
        <w:lang w:val="en-US" w:eastAsia="en-US" w:bidi="ar-SA"/>
      </w:rPr>
    </w:lvl>
  </w:abstractNum>
  <w:abstractNum w:abstractNumId="8" w15:restartNumberingAfterBreak="0">
    <w:nsid w:val="5168553D"/>
    <w:multiLevelType w:val="hybridMultilevel"/>
    <w:tmpl w:val="A18E4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1E20F7E"/>
    <w:multiLevelType w:val="hybridMultilevel"/>
    <w:tmpl w:val="2526AC98"/>
    <w:lvl w:ilvl="0" w:tplc="D19ABE72">
      <w:start w:val="1"/>
      <w:numFmt w:val="decimal"/>
      <w:lvlText w:val="%1"/>
      <w:lvlJc w:val="left"/>
      <w:pPr>
        <w:ind w:left="267" w:hanging="267"/>
      </w:pPr>
      <w:rPr>
        <w:rFonts w:hint="default"/>
        <w:spacing w:val="0"/>
        <w:w w:val="100"/>
        <w:lang w:val="en-US" w:eastAsia="en-US" w:bidi="ar-SA"/>
      </w:rPr>
    </w:lvl>
    <w:lvl w:ilvl="1" w:tplc="C05AF0F6">
      <w:numFmt w:val="bullet"/>
      <w:lvlText w:val="●"/>
      <w:lvlJc w:val="left"/>
      <w:pPr>
        <w:ind w:left="947" w:hanging="360"/>
      </w:pPr>
      <w:rPr>
        <w:rFonts w:ascii="Arial" w:eastAsia="Arial" w:hAnsi="Arial" w:cs="Arial" w:hint="default"/>
        <w:b w:val="0"/>
        <w:bCs w:val="0"/>
        <w:i w:val="0"/>
        <w:iCs w:val="0"/>
        <w:spacing w:val="0"/>
        <w:w w:val="100"/>
        <w:sz w:val="22"/>
        <w:szCs w:val="22"/>
        <w:lang w:val="en-US" w:eastAsia="en-US" w:bidi="ar-SA"/>
      </w:rPr>
    </w:lvl>
    <w:lvl w:ilvl="2" w:tplc="B3044A06">
      <w:numFmt w:val="bullet"/>
      <w:lvlText w:val="•"/>
      <w:lvlJc w:val="left"/>
      <w:pPr>
        <w:ind w:left="1971" w:hanging="360"/>
      </w:pPr>
      <w:rPr>
        <w:rFonts w:hint="default"/>
        <w:lang w:val="en-US" w:eastAsia="en-US" w:bidi="ar-SA"/>
      </w:rPr>
    </w:lvl>
    <w:lvl w:ilvl="3" w:tplc="1B5E67CA">
      <w:numFmt w:val="bullet"/>
      <w:lvlText w:val="•"/>
      <w:lvlJc w:val="left"/>
      <w:pPr>
        <w:ind w:left="3002" w:hanging="360"/>
      </w:pPr>
      <w:rPr>
        <w:rFonts w:hint="default"/>
        <w:lang w:val="en-US" w:eastAsia="en-US" w:bidi="ar-SA"/>
      </w:rPr>
    </w:lvl>
    <w:lvl w:ilvl="4" w:tplc="2A6A81A0">
      <w:numFmt w:val="bullet"/>
      <w:lvlText w:val="•"/>
      <w:lvlJc w:val="left"/>
      <w:pPr>
        <w:ind w:left="4033" w:hanging="360"/>
      </w:pPr>
      <w:rPr>
        <w:rFonts w:hint="default"/>
        <w:lang w:val="en-US" w:eastAsia="en-US" w:bidi="ar-SA"/>
      </w:rPr>
    </w:lvl>
    <w:lvl w:ilvl="5" w:tplc="4CF813D8">
      <w:numFmt w:val="bullet"/>
      <w:lvlText w:val="•"/>
      <w:lvlJc w:val="left"/>
      <w:pPr>
        <w:ind w:left="5064" w:hanging="360"/>
      </w:pPr>
      <w:rPr>
        <w:rFonts w:hint="default"/>
        <w:lang w:val="en-US" w:eastAsia="en-US" w:bidi="ar-SA"/>
      </w:rPr>
    </w:lvl>
    <w:lvl w:ilvl="6" w:tplc="CCE2B24A">
      <w:numFmt w:val="bullet"/>
      <w:lvlText w:val="•"/>
      <w:lvlJc w:val="left"/>
      <w:pPr>
        <w:ind w:left="6095" w:hanging="360"/>
      </w:pPr>
      <w:rPr>
        <w:rFonts w:hint="default"/>
        <w:lang w:val="en-US" w:eastAsia="en-US" w:bidi="ar-SA"/>
      </w:rPr>
    </w:lvl>
    <w:lvl w:ilvl="7" w:tplc="75BC06F6">
      <w:numFmt w:val="bullet"/>
      <w:lvlText w:val="•"/>
      <w:lvlJc w:val="left"/>
      <w:pPr>
        <w:ind w:left="7126" w:hanging="360"/>
      </w:pPr>
      <w:rPr>
        <w:rFonts w:hint="default"/>
        <w:lang w:val="en-US" w:eastAsia="en-US" w:bidi="ar-SA"/>
      </w:rPr>
    </w:lvl>
    <w:lvl w:ilvl="8" w:tplc="4C32816C">
      <w:numFmt w:val="bullet"/>
      <w:lvlText w:val="•"/>
      <w:lvlJc w:val="left"/>
      <w:pPr>
        <w:ind w:left="8157" w:hanging="360"/>
      </w:pPr>
      <w:rPr>
        <w:rFonts w:hint="default"/>
        <w:lang w:val="en-US" w:eastAsia="en-US" w:bidi="ar-SA"/>
      </w:rPr>
    </w:lvl>
  </w:abstractNum>
  <w:abstractNum w:abstractNumId="10" w15:restartNumberingAfterBreak="0">
    <w:nsid w:val="59AC67EC"/>
    <w:multiLevelType w:val="hybridMultilevel"/>
    <w:tmpl w:val="07D02D9A"/>
    <w:lvl w:ilvl="0" w:tplc="F3049A2E">
      <w:start w:val="1"/>
      <w:numFmt w:val="decimal"/>
      <w:lvlText w:val="%1."/>
      <w:lvlJc w:val="left"/>
      <w:pPr>
        <w:ind w:left="743" w:hanging="720"/>
      </w:pPr>
      <w:rPr>
        <w:rFonts w:ascii="Arial Narrow" w:eastAsia="Arial Narrow" w:hAnsi="Arial Narrow" w:cs="Arial Narrow" w:hint="default"/>
        <w:b w:val="0"/>
        <w:bCs w:val="0"/>
        <w:i w:val="0"/>
        <w:iCs w:val="0"/>
        <w:spacing w:val="-1"/>
        <w:w w:val="66"/>
        <w:sz w:val="24"/>
        <w:szCs w:val="24"/>
        <w:lang w:val="en-US" w:eastAsia="en-US" w:bidi="ar-SA"/>
      </w:rPr>
    </w:lvl>
    <w:lvl w:ilvl="1" w:tplc="4F141C62">
      <w:start w:val="1"/>
      <w:numFmt w:val="decimal"/>
      <w:lvlText w:val="%2."/>
      <w:lvlJc w:val="left"/>
      <w:pPr>
        <w:ind w:left="1103" w:hanging="360"/>
      </w:pPr>
      <w:rPr>
        <w:rFonts w:hint="default"/>
        <w:spacing w:val="-1"/>
        <w:w w:val="66"/>
        <w:lang w:val="en-US" w:eastAsia="en-US" w:bidi="ar-SA"/>
      </w:rPr>
    </w:lvl>
    <w:lvl w:ilvl="2" w:tplc="4F1C3C3C">
      <w:numFmt w:val="bullet"/>
      <w:lvlText w:val="•"/>
      <w:lvlJc w:val="left"/>
      <w:pPr>
        <w:ind w:left="1985" w:hanging="360"/>
      </w:pPr>
      <w:rPr>
        <w:rFonts w:hint="default"/>
        <w:lang w:val="en-US" w:eastAsia="en-US" w:bidi="ar-SA"/>
      </w:rPr>
    </w:lvl>
    <w:lvl w:ilvl="3" w:tplc="29F4C41A">
      <w:numFmt w:val="bullet"/>
      <w:lvlText w:val="•"/>
      <w:lvlJc w:val="left"/>
      <w:pPr>
        <w:ind w:left="2871" w:hanging="360"/>
      </w:pPr>
      <w:rPr>
        <w:rFonts w:hint="default"/>
        <w:lang w:val="en-US" w:eastAsia="en-US" w:bidi="ar-SA"/>
      </w:rPr>
    </w:lvl>
    <w:lvl w:ilvl="4" w:tplc="8B8AAEC8">
      <w:numFmt w:val="bullet"/>
      <w:lvlText w:val="•"/>
      <w:lvlJc w:val="left"/>
      <w:pPr>
        <w:ind w:left="3757" w:hanging="360"/>
      </w:pPr>
      <w:rPr>
        <w:rFonts w:hint="default"/>
        <w:lang w:val="en-US" w:eastAsia="en-US" w:bidi="ar-SA"/>
      </w:rPr>
    </w:lvl>
    <w:lvl w:ilvl="5" w:tplc="D77688BC">
      <w:numFmt w:val="bullet"/>
      <w:lvlText w:val="•"/>
      <w:lvlJc w:val="left"/>
      <w:pPr>
        <w:ind w:left="4643" w:hanging="360"/>
      </w:pPr>
      <w:rPr>
        <w:rFonts w:hint="default"/>
        <w:lang w:val="en-US" w:eastAsia="en-US" w:bidi="ar-SA"/>
      </w:rPr>
    </w:lvl>
    <w:lvl w:ilvl="6" w:tplc="01DCD524">
      <w:numFmt w:val="bullet"/>
      <w:lvlText w:val="•"/>
      <w:lvlJc w:val="left"/>
      <w:pPr>
        <w:ind w:left="5529" w:hanging="360"/>
      </w:pPr>
      <w:rPr>
        <w:rFonts w:hint="default"/>
        <w:lang w:val="en-US" w:eastAsia="en-US" w:bidi="ar-SA"/>
      </w:rPr>
    </w:lvl>
    <w:lvl w:ilvl="7" w:tplc="50EE2EFE">
      <w:numFmt w:val="bullet"/>
      <w:lvlText w:val="•"/>
      <w:lvlJc w:val="left"/>
      <w:pPr>
        <w:ind w:left="6414" w:hanging="360"/>
      </w:pPr>
      <w:rPr>
        <w:rFonts w:hint="default"/>
        <w:lang w:val="en-US" w:eastAsia="en-US" w:bidi="ar-SA"/>
      </w:rPr>
    </w:lvl>
    <w:lvl w:ilvl="8" w:tplc="1B86520E">
      <w:numFmt w:val="bullet"/>
      <w:lvlText w:val="•"/>
      <w:lvlJc w:val="left"/>
      <w:pPr>
        <w:ind w:left="7300" w:hanging="360"/>
      </w:pPr>
      <w:rPr>
        <w:rFonts w:hint="default"/>
        <w:lang w:val="en-US" w:eastAsia="en-US" w:bidi="ar-SA"/>
      </w:rPr>
    </w:lvl>
  </w:abstractNum>
  <w:abstractNum w:abstractNumId="11" w15:restartNumberingAfterBreak="0">
    <w:nsid w:val="59EF6A1C"/>
    <w:multiLevelType w:val="hybridMultilevel"/>
    <w:tmpl w:val="109A5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B3198F"/>
    <w:multiLevelType w:val="hybridMultilevel"/>
    <w:tmpl w:val="54D83792"/>
    <w:lvl w:ilvl="0" w:tplc="2EF00702">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40E2B150">
      <w:numFmt w:val="bullet"/>
      <w:lvlText w:val="•"/>
      <w:lvlJc w:val="left"/>
      <w:pPr>
        <w:ind w:left="1681" w:hanging="360"/>
      </w:pPr>
      <w:rPr>
        <w:rFonts w:hint="default"/>
        <w:lang w:val="en-US" w:eastAsia="en-US" w:bidi="ar-SA"/>
      </w:rPr>
    </w:lvl>
    <w:lvl w:ilvl="2" w:tplc="BAC257D0">
      <w:numFmt w:val="bullet"/>
      <w:lvlText w:val="•"/>
      <w:lvlJc w:val="left"/>
      <w:pPr>
        <w:ind w:left="2523" w:hanging="360"/>
      </w:pPr>
      <w:rPr>
        <w:rFonts w:hint="default"/>
        <w:lang w:val="en-US" w:eastAsia="en-US" w:bidi="ar-SA"/>
      </w:rPr>
    </w:lvl>
    <w:lvl w:ilvl="3" w:tplc="5928EF72">
      <w:numFmt w:val="bullet"/>
      <w:lvlText w:val="•"/>
      <w:lvlJc w:val="left"/>
      <w:pPr>
        <w:ind w:left="3365" w:hanging="360"/>
      </w:pPr>
      <w:rPr>
        <w:rFonts w:hint="default"/>
        <w:lang w:val="en-US" w:eastAsia="en-US" w:bidi="ar-SA"/>
      </w:rPr>
    </w:lvl>
    <w:lvl w:ilvl="4" w:tplc="8910C442">
      <w:numFmt w:val="bullet"/>
      <w:lvlText w:val="•"/>
      <w:lvlJc w:val="left"/>
      <w:pPr>
        <w:ind w:left="4207" w:hanging="360"/>
      </w:pPr>
      <w:rPr>
        <w:rFonts w:hint="default"/>
        <w:lang w:val="en-US" w:eastAsia="en-US" w:bidi="ar-SA"/>
      </w:rPr>
    </w:lvl>
    <w:lvl w:ilvl="5" w:tplc="A4AE22FC">
      <w:numFmt w:val="bullet"/>
      <w:lvlText w:val="•"/>
      <w:lvlJc w:val="left"/>
      <w:pPr>
        <w:ind w:left="5049" w:hanging="360"/>
      </w:pPr>
      <w:rPr>
        <w:rFonts w:hint="default"/>
        <w:lang w:val="en-US" w:eastAsia="en-US" w:bidi="ar-SA"/>
      </w:rPr>
    </w:lvl>
    <w:lvl w:ilvl="6" w:tplc="A1500B6A">
      <w:numFmt w:val="bullet"/>
      <w:lvlText w:val="•"/>
      <w:lvlJc w:val="left"/>
      <w:pPr>
        <w:ind w:left="5891" w:hanging="360"/>
      </w:pPr>
      <w:rPr>
        <w:rFonts w:hint="default"/>
        <w:lang w:val="en-US" w:eastAsia="en-US" w:bidi="ar-SA"/>
      </w:rPr>
    </w:lvl>
    <w:lvl w:ilvl="7" w:tplc="562EABA8">
      <w:numFmt w:val="bullet"/>
      <w:lvlText w:val="•"/>
      <w:lvlJc w:val="left"/>
      <w:pPr>
        <w:ind w:left="6733" w:hanging="360"/>
      </w:pPr>
      <w:rPr>
        <w:rFonts w:hint="default"/>
        <w:lang w:val="en-US" w:eastAsia="en-US" w:bidi="ar-SA"/>
      </w:rPr>
    </w:lvl>
    <w:lvl w:ilvl="8" w:tplc="EBD25C7C">
      <w:numFmt w:val="bullet"/>
      <w:lvlText w:val="•"/>
      <w:lvlJc w:val="left"/>
      <w:pPr>
        <w:ind w:left="7575" w:hanging="360"/>
      </w:pPr>
      <w:rPr>
        <w:rFonts w:hint="default"/>
        <w:lang w:val="en-US" w:eastAsia="en-US" w:bidi="ar-SA"/>
      </w:rPr>
    </w:lvl>
  </w:abstractNum>
  <w:abstractNum w:abstractNumId="13" w15:restartNumberingAfterBreak="0">
    <w:nsid w:val="629F2807"/>
    <w:multiLevelType w:val="hybridMultilevel"/>
    <w:tmpl w:val="C2D4BD70"/>
    <w:lvl w:ilvl="0" w:tplc="08F62C6E">
      <w:numFmt w:val="bullet"/>
      <w:lvlText w:val=""/>
      <w:lvlJc w:val="left"/>
      <w:pPr>
        <w:ind w:left="383" w:hanging="360"/>
      </w:pPr>
      <w:rPr>
        <w:rFonts w:ascii="Symbol" w:eastAsia="Symbol" w:hAnsi="Symbol" w:cs="Symbol" w:hint="default"/>
        <w:b w:val="0"/>
        <w:bCs w:val="0"/>
        <w:i w:val="0"/>
        <w:iCs w:val="0"/>
        <w:spacing w:val="0"/>
        <w:w w:val="100"/>
        <w:sz w:val="28"/>
        <w:szCs w:val="28"/>
        <w:lang w:val="en-US" w:eastAsia="en-US" w:bidi="ar-SA"/>
      </w:rPr>
    </w:lvl>
    <w:lvl w:ilvl="1" w:tplc="F772850C">
      <w:numFmt w:val="bullet"/>
      <w:lvlText w:val="•"/>
      <w:lvlJc w:val="left"/>
      <w:pPr>
        <w:ind w:left="1249" w:hanging="360"/>
      </w:pPr>
      <w:rPr>
        <w:rFonts w:hint="default"/>
        <w:lang w:val="en-US" w:eastAsia="en-US" w:bidi="ar-SA"/>
      </w:rPr>
    </w:lvl>
    <w:lvl w:ilvl="2" w:tplc="82D4616A">
      <w:numFmt w:val="bullet"/>
      <w:lvlText w:val="•"/>
      <w:lvlJc w:val="left"/>
      <w:pPr>
        <w:ind w:left="2118" w:hanging="360"/>
      </w:pPr>
      <w:rPr>
        <w:rFonts w:hint="default"/>
        <w:lang w:val="en-US" w:eastAsia="en-US" w:bidi="ar-SA"/>
      </w:rPr>
    </w:lvl>
    <w:lvl w:ilvl="3" w:tplc="87FC74BC">
      <w:numFmt w:val="bullet"/>
      <w:lvlText w:val="•"/>
      <w:lvlJc w:val="left"/>
      <w:pPr>
        <w:ind w:left="2987" w:hanging="360"/>
      </w:pPr>
      <w:rPr>
        <w:rFonts w:hint="default"/>
        <w:lang w:val="en-US" w:eastAsia="en-US" w:bidi="ar-SA"/>
      </w:rPr>
    </w:lvl>
    <w:lvl w:ilvl="4" w:tplc="EFC4DC58">
      <w:numFmt w:val="bullet"/>
      <w:lvlText w:val="•"/>
      <w:lvlJc w:val="left"/>
      <w:pPr>
        <w:ind w:left="3856" w:hanging="360"/>
      </w:pPr>
      <w:rPr>
        <w:rFonts w:hint="default"/>
        <w:lang w:val="en-US" w:eastAsia="en-US" w:bidi="ar-SA"/>
      </w:rPr>
    </w:lvl>
    <w:lvl w:ilvl="5" w:tplc="D898D574">
      <w:numFmt w:val="bullet"/>
      <w:lvlText w:val="•"/>
      <w:lvlJc w:val="left"/>
      <w:pPr>
        <w:ind w:left="4726" w:hanging="360"/>
      </w:pPr>
      <w:rPr>
        <w:rFonts w:hint="default"/>
        <w:lang w:val="en-US" w:eastAsia="en-US" w:bidi="ar-SA"/>
      </w:rPr>
    </w:lvl>
    <w:lvl w:ilvl="6" w:tplc="6F2A27D4">
      <w:numFmt w:val="bullet"/>
      <w:lvlText w:val="•"/>
      <w:lvlJc w:val="left"/>
      <w:pPr>
        <w:ind w:left="5595" w:hanging="360"/>
      </w:pPr>
      <w:rPr>
        <w:rFonts w:hint="default"/>
        <w:lang w:val="en-US" w:eastAsia="en-US" w:bidi="ar-SA"/>
      </w:rPr>
    </w:lvl>
    <w:lvl w:ilvl="7" w:tplc="51383FC6">
      <w:numFmt w:val="bullet"/>
      <w:lvlText w:val="•"/>
      <w:lvlJc w:val="left"/>
      <w:pPr>
        <w:ind w:left="6464" w:hanging="360"/>
      </w:pPr>
      <w:rPr>
        <w:rFonts w:hint="default"/>
        <w:lang w:val="en-US" w:eastAsia="en-US" w:bidi="ar-SA"/>
      </w:rPr>
    </w:lvl>
    <w:lvl w:ilvl="8" w:tplc="00D6586E">
      <w:numFmt w:val="bullet"/>
      <w:lvlText w:val="•"/>
      <w:lvlJc w:val="left"/>
      <w:pPr>
        <w:ind w:left="7333" w:hanging="360"/>
      </w:pPr>
      <w:rPr>
        <w:rFonts w:hint="default"/>
        <w:lang w:val="en-US" w:eastAsia="en-US" w:bidi="ar-SA"/>
      </w:rPr>
    </w:lvl>
  </w:abstractNum>
  <w:abstractNum w:abstractNumId="14" w15:restartNumberingAfterBreak="0">
    <w:nsid w:val="6B304CD7"/>
    <w:multiLevelType w:val="hybridMultilevel"/>
    <w:tmpl w:val="53D21C1A"/>
    <w:lvl w:ilvl="0" w:tplc="609A5F06">
      <w:numFmt w:val="bullet"/>
      <w:lvlText w:val="•"/>
      <w:lvlJc w:val="left"/>
      <w:pPr>
        <w:ind w:left="840" w:hanging="720"/>
      </w:pPr>
      <w:rPr>
        <w:rFonts w:ascii="Calibri" w:eastAsia="Calibri" w:hAnsi="Calibri" w:cs="Calibri" w:hint="default"/>
        <w:b w:val="0"/>
        <w:bCs w:val="0"/>
        <w:i w:val="0"/>
        <w:iCs w:val="0"/>
        <w:w w:val="100"/>
        <w:sz w:val="24"/>
        <w:szCs w:val="24"/>
        <w:lang w:val="en-US" w:eastAsia="en-US" w:bidi="ar-SA"/>
      </w:rPr>
    </w:lvl>
    <w:lvl w:ilvl="1" w:tplc="E4A2C074">
      <w:numFmt w:val="bullet"/>
      <w:lvlText w:val="•"/>
      <w:lvlJc w:val="left"/>
      <w:pPr>
        <w:ind w:left="1681" w:hanging="720"/>
      </w:pPr>
      <w:rPr>
        <w:rFonts w:hint="default"/>
        <w:lang w:val="en-US" w:eastAsia="en-US" w:bidi="ar-SA"/>
      </w:rPr>
    </w:lvl>
    <w:lvl w:ilvl="2" w:tplc="A0AC5296">
      <w:numFmt w:val="bullet"/>
      <w:lvlText w:val="•"/>
      <w:lvlJc w:val="left"/>
      <w:pPr>
        <w:ind w:left="2523" w:hanging="720"/>
      </w:pPr>
      <w:rPr>
        <w:rFonts w:hint="default"/>
        <w:lang w:val="en-US" w:eastAsia="en-US" w:bidi="ar-SA"/>
      </w:rPr>
    </w:lvl>
    <w:lvl w:ilvl="3" w:tplc="AFF25682">
      <w:numFmt w:val="bullet"/>
      <w:lvlText w:val="•"/>
      <w:lvlJc w:val="left"/>
      <w:pPr>
        <w:ind w:left="3365" w:hanging="720"/>
      </w:pPr>
      <w:rPr>
        <w:rFonts w:hint="default"/>
        <w:lang w:val="en-US" w:eastAsia="en-US" w:bidi="ar-SA"/>
      </w:rPr>
    </w:lvl>
    <w:lvl w:ilvl="4" w:tplc="336AEDB8">
      <w:numFmt w:val="bullet"/>
      <w:lvlText w:val="•"/>
      <w:lvlJc w:val="left"/>
      <w:pPr>
        <w:ind w:left="4207" w:hanging="720"/>
      </w:pPr>
      <w:rPr>
        <w:rFonts w:hint="default"/>
        <w:lang w:val="en-US" w:eastAsia="en-US" w:bidi="ar-SA"/>
      </w:rPr>
    </w:lvl>
    <w:lvl w:ilvl="5" w:tplc="462C876A">
      <w:numFmt w:val="bullet"/>
      <w:lvlText w:val="•"/>
      <w:lvlJc w:val="left"/>
      <w:pPr>
        <w:ind w:left="5049" w:hanging="720"/>
      </w:pPr>
      <w:rPr>
        <w:rFonts w:hint="default"/>
        <w:lang w:val="en-US" w:eastAsia="en-US" w:bidi="ar-SA"/>
      </w:rPr>
    </w:lvl>
    <w:lvl w:ilvl="6" w:tplc="8D101D50">
      <w:numFmt w:val="bullet"/>
      <w:lvlText w:val="•"/>
      <w:lvlJc w:val="left"/>
      <w:pPr>
        <w:ind w:left="5891" w:hanging="720"/>
      </w:pPr>
      <w:rPr>
        <w:rFonts w:hint="default"/>
        <w:lang w:val="en-US" w:eastAsia="en-US" w:bidi="ar-SA"/>
      </w:rPr>
    </w:lvl>
    <w:lvl w:ilvl="7" w:tplc="FF3C6166">
      <w:numFmt w:val="bullet"/>
      <w:lvlText w:val="•"/>
      <w:lvlJc w:val="left"/>
      <w:pPr>
        <w:ind w:left="6733" w:hanging="720"/>
      </w:pPr>
      <w:rPr>
        <w:rFonts w:hint="default"/>
        <w:lang w:val="en-US" w:eastAsia="en-US" w:bidi="ar-SA"/>
      </w:rPr>
    </w:lvl>
    <w:lvl w:ilvl="8" w:tplc="0538A6DC">
      <w:numFmt w:val="bullet"/>
      <w:lvlText w:val="•"/>
      <w:lvlJc w:val="left"/>
      <w:pPr>
        <w:ind w:left="7575" w:hanging="720"/>
      </w:pPr>
      <w:rPr>
        <w:rFonts w:hint="default"/>
        <w:lang w:val="en-US" w:eastAsia="en-US" w:bidi="ar-SA"/>
      </w:rPr>
    </w:lvl>
  </w:abstractNum>
  <w:abstractNum w:abstractNumId="15" w15:restartNumberingAfterBreak="0">
    <w:nsid w:val="6EE33EA0"/>
    <w:multiLevelType w:val="hybridMultilevel"/>
    <w:tmpl w:val="72521AF0"/>
    <w:lvl w:ilvl="0" w:tplc="ED7E783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6F6ABE46">
      <w:numFmt w:val="bullet"/>
      <w:lvlText w:val="•"/>
      <w:lvlJc w:val="left"/>
      <w:pPr>
        <w:ind w:left="1681" w:hanging="360"/>
      </w:pPr>
      <w:rPr>
        <w:rFonts w:hint="default"/>
        <w:lang w:val="en-US" w:eastAsia="en-US" w:bidi="ar-SA"/>
      </w:rPr>
    </w:lvl>
    <w:lvl w:ilvl="2" w:tplc="33300150">
      <w:numFmt w:val="bullet"/>
      <w:lvlText w:val="•"/>
      <w:lvlJc w:val="left"/>
      <w:pPr>
        <w:ind w:left="2523" w:hanging="360"/>
      </w:pPr>
      <w:rPr>
        <w:rFonts w:hint="default"/>
        <w:lang w:val="en-US" w:eastAsia="en-US" w:bidi="ar-SA"/>
      </w:rPr>
    </w:lvl>
    <w:lvl w:ilvl="3" w:tplc="A2AE96BA">
      <w:numFmt w:val="bullet"/>
      <w:lvlText w:val="•"/>
      <w:lvlJc w:val="left"/>
      <w:pPr>
        <w:ind w:left="3365" w:hanging="360"/>
      </w:pPr>
      <w:rPr>
        <w:rFonts w:hint="default"/>
        <w:lang w:val="en-US" w:eastAsia="en-US" w:bidi="ar-SA"/>
      </w:rPr>
    </w:lvl>
    <w:lvl w:ilvl="4" w:tplc="FFA63DBA">
      <w:numFmt w:val="bullet"/>
      <w:lvlText w:val="•"/>
      <w:lvlJc w:val="left"/>
      <w:pPr>
        <w:ind w:left="4207" w:hanging="360"/>
      </w:pPr>
      <w:rPr>
        <w:rFonts w:hint="default"/>
        <w:lang w:val="en-US" w:eastAsia="en-US" w:bidi="ar-SA"/>
      </w:rPr>
    </w:lvl>
    <w:lvl w:ilvl="5" w:tplc="5426A166">
      <w:numFmt w:val="bullet"/>
      <w:lvlText w:val="•"/>
      <w:lvlJc w:val="left"/>
      <w:pPr>
        <w:ind w:left="5049" w:hanging="360"/>
      </w:pPr>
      <w:rPr>
        <w:rFonts w:hint="default"/>
        <w:lang w:val="en-US" w:eastAsia="en-US" w:bidi="ar-SA"/>
      </w:rPr>
    </w:lvl>
    <w:lvl w:ilvl="6" w:tplc="4112D600">
      <w:numFmt w:val="bullet"/>
      <w:lvlText w:val="•"/>
      <w:lvlJc w:val="left"/>
      <w:pPr>
        <w:ind w:left="5891" w:hanging="360"/>
      </w:pPr>
      <w:rPr>
        <w:rFonts w:hint="default"/>
        <w:lang w:val="en-US" w:eastAsia="en-US" w:bidi="ar-SA"/>
      </w:rPr>
    </w:lvl>
    <w:lvl w:ilvl="7" w:tplc="7E388A1A">
      <w:numFmt w:val="bullet"/>
      <w:lvlText w:val="•"/>
      <w:lvlJc w:val="left"/>
      <w:pPr>
        <w:ind w:left="6733" w:hanging="360"/>
      </w:pPr>
      <w:rPr>
        <w:rFonts w:hint="default"/>
        <w:lang w:val="en-US" w:eastAsia="en-US" w:bidi="ar-SA"/>
      </w:rPr>
    </w:lvl>
    <w:lvl w:ilvl="8" w:tplc="681C7530">
      <w:numFmt w:val="bullet"/>
      <w:lvlText w:val="•"/>
      <w:lvlJc w:val="left"/>
      <w:pPr>
        <w:ind w:left="7575" w:hanging="360"/>
      </w:pPr>
      <w:rPr>
        <w:rFonts w:hint="default"/>
        <w:lang w:val="en-US" w:eastAsia="en-US" w:bidi="ar-SA"/>
      </w:rPr>
    </w:lvl>
  </w:abstractNum>
  <w:abstractNum w:abstractNumId="16" w15:restartNumberingAfterBreak="0">
    <w:nsid w:val="6EE756BF"/>
    <w:multiLevelType w:val="hybridMultilevel"/>
    <w:tmpl w:val="40266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10"/>
  </w:num>
  <w:num w:numId="4">
    <w:abstractNumId w:val="9"/>
  </w:num>
  <w:num w:numId="5">
    <w:abstractNumId w:val="0"/>
  </w:num>
  <w:num w:numId="6">
    <w:abstractNumId w:val="3"/>
  </w:num>
  <w:num w:numId="7">
    <w:abstractNumId w:val="8"/>
  </w:num>
  <w:num w:numId="8">
    <w:abstractNumId w:val="4"/>
  </w:num>
  <w:num w:numId="9">
    <w:abstractNumId w:val="7"/>
  </w:num>
  <w:num w:numId="10">
    <w:abstractNumId w:val="14"/>
  </w:num>
  <w:num w:numId="11">
    <w:abstractNumId w:val="5"/>
  </w:num>
  <w:num w:numId="12">
    <w:abstractNumId w:val="6"/>
  </w:num>
  <w:num w:numId="13">
    <w:abstractNumId w:val="12"/>
  </w:num>
  <w:num w:numId="14">
    <w:abstractNumId w:val="16"/>
  </w:num>
  <w:num w:numId="15">
    <w:abstractNumId w:val="11"/>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F7B"/>
    <w:rsid w:val="000068D2"/>
    <w:rsid w:val="000236D9"/>
    <w:rsid w:val="0008747C"/>
    <w:rsid w:val="00175A92"/>
    <w:rsid w:val="003031A2"/>
    <w:rsid w:val="004262B2"/>
    <w:rsid w:val="005808F7"/>
    <w:rsid w:val="006503DC"/>
    <w:rsid w:val="006C0A74"/>
    <w:rsid w:val="007C0B39"/>
    <w:rsid w:val="00804CC1"/>
    <w:rsid w:val="00927B95"/>
    <w:rsid w:val="0096703C"/>
    <w:rsid w:val="00A96085"/>
    <w:rsid w:val="00B56774"/>
    <w:rsid w:val="00B82C48"/>
    <w:rsid w:val="00BA00A4"/>
    <w:rsid w:val="00D36C0D"/>
    <w:rsid w:val="00EB0EC0"/>
    <w:rsid w:val="00F85F7B"/>
    <w:rsid w:val="287A6DFC"/>
    <w:rsid w:val="68F32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5AF1"/>
  <w15:chartTrackingRefBased/>
  <w15:docId w15:val="{72ABA2A8-5D8B-481E-A30B-2C9F3B92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85F7B"/>
    <w:pPr>
      <w:widowControl w:val="0"/>
      <w:autoSpaceDE w:val="0"/>
      <w:autoSpaceDN w:val="0"/>
      <w:spacing w:after="0" w:line="240" w:lineRule="auto"/>
      <w:ind w:left="1101" w:hanging="358"/>
      <w:outlineLvl w:val="0"/>
    </w:pPr>
    <w:rPr>
      <w:rFonts w:ascii="Arial Narrow" w:eastAsia="Arial Narrow" w:hAnsi="Arial Narrow" w:cs="Arial Narrow"/>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F7B"/>
    <w:rPr>
      <w:rFonts w:ascii="Arial Narrow" w:eastAsia="Arial Narrow" w:hAnsi="Arial Narrow" w:cs="Arial Narrow"/>
      <w:b/>
      <w:bCs/>
      <w:sz w:val="28"/>
      <w:szCs w:val="28"/>
      <w:u w:val="single" w:color="000000"/>
    </w:rPr>
  </w:style>
  <w:style w:type="paragraph" w:styleId="BodyText">
    <w:name w:val="Body Text"/>
    <w:basedOn w:val="Normal"/>
    <w:link w:val="BodyTextChar"/>
    <w:uiPriority w:val="1"/>
    <w:qFormat/>
    <w:rsid w:val="00F85F7B"/>
    <w:pPr>
      <w:widowControl w:val="0"/>
      <w:autoSpaceDE w:val="0"/>
      <w:autoSpaceDN w:val="0"/>
      <w:spacing w:after="0" w:line="240" w:lineRule="auto"/>
      <w:ind w:left="383"/>
    </w:pPr>
    <w:rPr>
      <w:rFonts w:ascii="Arial Narrow" w:eastAsia="Arial Narrow" w:hAnsi="Arial Narrow" w:cs="Arial Narrow"/>
      <w:sz w:val="28"/>
      <w:szCs w:val="28"/>
    </w:rPr>
  </w:style>
  <w:style w:type="character" w:customStyle="1" w:styleId="BodyTextChar">
    <w:name w:val="Body Text Char"/>
    <w:basedOn w:val="DefaultParagraphFont"/>
    <w:link w:val="BodyText"/>
    <w:uiPriority w:val="1"/>
    <w:rsid w:val="00F85F7B"/>
    <w:rPr>
      <w:rFonts w:ascii="Arial Narrow" w:eastAsia="Arial Narrow" w:hAnsi="Arial Narrow" w:cs="Arial Narrow"/>
      <w:sz w:val="28"/>
      <w:szCs w:val="28"/>
    </w:rPr>
  </w:style>
  <w:style w:type="paragraph" w:styleId="Title">
    <w:name w:val="Title"/>
    <w:basedOn w:val="Normal"/>
    <w:link w:val="TitleChar"/>
    <w:uiPriority w:val="10"/>
    <w:qFormat/>
    <w:rsid w:val="00F85F7B"/>
    <w:pPr>
      <w:widowControl w:val="0"/>
      <w:autoSpaceDE w:val="0"/>
      <w:autoSpaceDN w:val="0"/>
      <w:spacing w:after="0" w:line="240" w:lineRule="auto"/>
      <w:ind w:right="2"/>
      <w:jc w:val="center"/>
    </w:pPr>
    <w:rPr>
      <w:rFonts w:ascii="Arial Narrow" w:eastAsia="Arial Narrow" w:hAnsi="Arial Narrow" w:cs="Arial Narrow"/>
      <w:sz w:val="72"/>
      <w:szCs w:val="72"/>
    </w:rPr>
  </w:style>
  <w:style w:type="character" w:customStyle="1" w:styleId="TitleChar">
    <w:name w:val="Title Char"/>
    <w:basedOn w:val="DefaultParagraphFont"/>
    <w:link w:val="Title"/>
    <w:uiPriority w:val="10"/>
    <w:rsid w:val="00F85F7B"/>
    <w:rPr>
      <w:rFonts w:ascii="Arial Narrow" w:eastAsia="Arial Narrow" w:hAnsi="Arial Narrow" w:cs="Arial Narrow"/>
      <w:sz w:val="72"/>
      <w:szCs w:val="72"/>
    </w:rPr>
  </w:style>
  <w:style w:type="paragraph" w:styleId="ListParagraph">
    <w:name w:val="List Paragraph"/>
    <w:basedOn w:val="Normal"/>
    <w:uiPriority w:val="1"/>
    <w:qFormat/>
    <w:rsid w:val="00F85F7B"/>
    <w:pPr>
      <w:widowControl w:val="0"/>
      <w:autoSpaceDE w:val="0"/>
      <w:autoSpaceDN w:val="0"/>
      <w:spacing w:after="0" w:line="240" w:lineRule="auto"/>
      <w:ind w:left="743" w:hanging="360"/>
    </w:pPr>
    <w:rPr>
      <w:rFonts w:ascii="Arial Narrow" w:eastAsia="Arial Narrow" w:hAnsi="Arial Narrow" w:cs="Arial Narrow"/>
    </w:rPr>
  </w:style>
  <w:style w:type="paragraph" w:customStyle="1" w:styleId="TableParagraph">
    <w:name w:val="Table Paragraph"/>
    <w:basedOn w:val="Normal"/>
    <w:uiPriority w:val="1"/>
    <w:qFormat/>
    <w:rsid w:val="00F85F7B"/>
    <w:pPr>
      <w:widowControl w:val="0"/>
      <w:autoSpaceDE w:val="0"/>
      <w:autoSpaceDN w:val="0"/>
      <w:spacing w:after="0" w:line="240" w:lineRule="auto"/>
    </w:pPr>
    <w:rPr>
      <w:rFonts w:ascii="Arial Narrow" w:eastAsia="Arial Narrow" w:hAnsi="Arial Narrow" w:cs="Arial Narrow"/>
    </w:rPr>
  </w:style>
  <w:style w:type="paragraph" w:customStyle="1" w:styleId="paragraph">
    <w:name w:val="paragraph"/>
    <w:basedOn w:val="Normal"/>
    <w:rsid w:val="00F85F7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F85F7B"/>
  </w:style>
  <w:style w:type="character" w:customStyle="1" w:styleId="tabchar">
    <w:name w:val="tabchar"/>
    <w:basedOn w:val="DefaultParagraphFont"/>
    <w:rsid w:val="00F85F7B"/>
  </w:style>
  <w:style w:type="character" w:customStyle="1" w:styleId="eop">
    <w:name w:val="eop"/>
    <w:basedOn w:val="DefaultParagraphFont"/>
    <w:rsid w:val="00F85F7B"/>
  </w:style>
  <w:style w:type="character" w:styleId="Hyperlink">
    <w:name w:val="Hyperlink"/>
    <w:basedOn w:val="DefaultParagraphFont"/>
    <w:uiPriority w:val="99"/>
    <w:unhideWhenUsed/>
    <w:rsid w:val="00F85F7B"/>
    <w:rPr>
      <w:color w:val="0563C1" w:themeColor="hyperlink"/>
      <w:u w:val="single"/>
    </w:rPr>
  </w:style>
  <w:style w:type="character" w:styleId="UnresolvedMention">
    <w:name w:val="Unresolved Mention"/>
    <w:basedOn w:val="DefaultParagraphFont"/>
    <w:uiPriority w:val="99"/>
    <w:semiHidden/>
    <w:unhideWhenUsed/>
    <w:rsid w:val="00F85F7B"/>
    <w:rPr>
      <w:color w:val="605E5C"/>
      <w:shd w:val="clear" w:color="auto" w:fill="E1DFDD"/>
    </w:rPr>
  </w:style>
  <w:style w:type="paragraph" w:styleId="Header">
    <w:name w:val="header"/>
    <w:basedOn w:val="Normal"/>
    <w:link w:val="HeaderChar"/>
    <w:uiPriority w:val="99"/>
    <w:unhideWhenUsed/>
    <w:rsid w:val="00927B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B95"/>
  </w:style>
  <w:style w:type="paragraph" w:styleId="Footer">
    <w:name w:val="footer"/>
    <w:basedOn w:val="Normal"/>
    <w:link w:val="FooterChar"/>
    <w:uiPriority w:val="99"/>
    <w:unhideWhenUsed/>
    <w:rsid w:val="00927B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B95"/>
  </w:style>
  <w:style w:type="paragraph" w:styleId="NormalWeb">
    <w:name w:val="Normal (Web)"/>
    <w:basedOn w:val="Normal"/>
    <w:uiPriority w:val="99"/>
    <w:semiHidden/>
    <w:unhideWhenUsed/>
    <w:rsid w:val="006C0A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C0A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858704">
      <w:bodyDiv w:val="1"/>
      <w:marLeft w:val="0"/>
      <w:marRight w:val="0"/>
      <w:marTop w:val="0"/>
      <w:marBottom w:val="0"/>
      <w:divBdr>
        <w:top w:val="none" w:sz="0" w:space="0" w:color="auto"/>
        <w:left w:val="none" w:sz="0" w:space="0" w:color="auto"/>
        <w:bottom w:val="none" w:sz="0" w:space="0" w:color="auto"/>
        <w:right w:val="none" w:sz="0" w:space="0" w:color="auto"/>
      </w:divBdr>
      <w:divsChild>
        <w:div w:id="1180269895">
          <w:marLeft w:val="0"/>
          <w:marRight w:val="0"/>
          <w:marTop w:val="0"/>
          <w:marBottom w:val="0"/>
          <w:divBdr>
            <w:top w:val="none" w:sz="0" w:space="0" w:color="auto"/>
            <w:left w:val="none" w:sz="0" w:space="0" w:color="auto"/>
            <w:bottom w:val="none" w:sz="0" w:space="0" w:color="auto"/>
            <w:right w:val="none" w:sz="0" w:space="0" w:color="auto"/>
          </w:divBdr>
        </w:div>
      </w:divsChild>
    </w:div>
    <w:div w:id="1330906947">
      <w:bodyDiv w:val="1"/>
      <w:marLeft w:val="0"/>
      <w:marRight w:val="0"/>
      <w:marTop w:val="0"/>
      <w:marBottom w:val="0"/>
      <w:divBdr>
        <w:top w:val="none" w:sz="0" w:space="0" w:color="auto"/>
        <w:left w:val="none" w:sz="0" w:space="0" w:color="auto"/>
        <w:bottom w:val="none" w:sz="0" w:space="0" w:color="auto"/>
        <w:right w:val="none" w:sz="0" w:space="0" w:color="auto"/>
      </w:divBdr>
      <w:divsChild>
        <w:div w:id="2081904478">
          <w:marLeft w:val="0"/>
          <w:marRight w:val="0"/>
          <w:marTop w:val="0"/>
          <w:marBottom w:val="0"/>
          <w:divBdr>
            <w:top w:val="none" w:sz="0" w:space="0" w:color="auto"/>
            <w:left w:val="none" w:sz="0" w:space="0" w:color="auto"/>
            <w:bottom w:val="none" w:sz="0" w:space="0" w:color="auto"/>
            <w:right w:val="none" w:sz="0" w:space="0" w:color="auto"/>
          </w:divBdr>
        </w:div>
      </w:divsChild>
    </w:div>
    <w:div w:id="1335767874">
      <w:bodyDiv w:val="1"/>
      <w:marLeft w:val="0"/>
      <w:marRight w:val="0"/>
      <w:marTop w:val="0"/>
      <w:marBottom w:val="0"/>
      <w:divBdr>
        <w:top w:val="none" w:sz="0" w:space="0" w:color="auto"/>
        <w:left w:val="none" w:sz="0" w:space="0" w:color="auto"/>
        <w:bottom w:val="none" w:sz="0" w:space="0" w:color="auto"/>
        <w:right w:val="none" w:sz="0" w:space="0" w:color="auto"/>
      </w:divBdr>
      <w:divsChild>
        <w:div w:id="1371419076">
          <w:marLeft w:val="0"/>
          <w:marRight w:val="0"/>
          <w:marTop w:val="0"/>
          <w:marBottom w:val="0"/>
          <w:divBdr>
            <w:top w:val="none" w:sz="0" w:space="0" w:color="auto"/>
            <w:left w:val="none" w:sz="0" w:space="0" w:color="auto"/>
            <w:bottom w:val="none" w:sz="0" w:space="0" w:color="auto"/>
            <w:right w:val="none" w:sz="0" w:space="0" w:color="auto"/>
          </w:divBdr>
        </w:div>
      </w:divsChild>
    </w:div>
    <w:div w:id="1783916460">
      <w:bodyDiv w:val="1"/>
      <w:marLeft w:val="0"/>
      <w:marRight w:val="0"/>
      <w:marTop w:val="0"/>
      <w:marBottom w:val="0"/>
      <w:divBdr>
        <w:top w:val="none" w:sz="0" w:space="0" w:color="auto"/>
        <w:left w:val="none" w:sz="0" w:space="0" w:color="auto"/>
        <w:bottom w:val="none" w:sz="0" w:space="0" w:color="auto"/>
        <w:right w:val="none" w:sz="0" w:space="0" w:color="auto"/>
      </w:divBdr>
      <w:divsChild>
        <w:div w:id="1876579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averingcatering.co.uk/food-safety-allergens/" TargetMode="External"/><Relationship Id="rId18" Type="http://schemas.openxmlformats.org/officeDocument/2006/relationships/hyperlink" Target="https://www.allergyuk.org/" TargetMode="External"/><Relationship Id="rId26" Type="http://schemas.openxmlformats.org/officeDocument/2006/relationships/hyperlink" Target="https://assets.publishing.service.gov.uk/government/uploads/system/uploads/attachment_data/file/645476/Adrenaline_auto_injectors_in_schools.pdf" TargetMode="External"/><Relationship Id="rId3" Type="http://schemas.openxmlformats.org/officeDocument/2006/relationships/customXml" Target="../customXml/item3.xml"/><Relationship Id="rId21" Type="http://schemas.openxmlformats.org/officeDocument/2006/relationships/hyperlink" Target="https://www.bsaci.org/professional-resources/resources/paediatric-allergy-action-plan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allergywise.org.uk/p/allergywise-for-schools1" TargetMode="External"/><Relationship Id="rId25" Type="http://schemas.openxmlformats.org/officeDocument/2006/relationships/hyperlink" Target="https://assets.publishing.service.gov.uk/government/uploads/system/uploads/attachment_data/file/803956/supporting-pupils-at-school-with-medical-conditions.pdf" TargetMode="External"/><Relationship Id="rId2" Type="http://schemas.openxmlformats.org/officeDocument/2006/relationships/customXml" Target="../customXml/item2.xml"/><Relationship Id="rId16" Type="http://schemas.openxmlformats.org/officeDocument/2006/relationships/hyperlink" Target="https://www.anaphylaxis.org.uk/education/safer-schools-programme/" TargetMode="External"/><Relationship Id="rId20" Type="http://schemas.openxmlformats.org/officeDocument/2006/relationships/hyperlink" Target="https://www.allergyuk.org/schools/whole-school-allergy-awareness-andmanagement" TargetMode="External"/><Relationship Id="rId29" Type="http://schemas.openxmlformats.org/officeDocument/2006/relationships/hyperlink" Target="https://www.nice.org.uk/guidance/cg134?unlid=2290415042016711583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assets.publishing.service.gov.uk/government/uploads/system/uploads/attachment_data/file/803956/supporting-pupils-at-school-with-medical-conditions.pdf" TargetMode="External"/><Relationship Id="rId5" Type="http://schemas.openxmlformats.org/officeDocument/2006/relationships/styles" Target="styles.xml"/><Relationship Id="rId15" Type="http://schemas.openxmlformats.org/officeDocument/2006/relationships/hyperlink" Target="https://www.anaphylaxis.org.uk/education/safer-schools-programme/" TargetMode="External"/><Relationship Id="rId23" Type="http://schemas.openxmlformats.org/officeDocument/2006/relationships/hyperlink" Target="http://www.sparepensinschools.uk/" TargetMode="External"/><Relationship Id="rId28" Type="http://schemas.openxmlformats.org/officeDocument/2006/relationships/hyperlink" Target="https://www.nice.org.uk/guidance/qs118" TargetMode="External"/><Relationship Id="rId10" Type="http://schemas.openxmlformats.org/officeDocument/2006/relationships/image" Target="media/image1.png"/><Relationship Id="rId19" Type="http://schemas.openxmlformats.org/officeDocument/2006/relationships/hyperlink" Target="https://www.allergyuk.org/schools/whole-school-allergy-awareness-andmanagement"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naphylaxis.org.uk/" TargetMode="External"/><Relationship Id="rId22" Type="http://schemas.openxmlformats.org/officeDocument/2006/relationships/hyperlink" Target="https://www.bsaci.org/professional-resources/resources/paediatric-allergy-action-plans/" TargetMode="External"/><Relationship Id="rId27" Type="http://schemas.openxmlformats.org/officeDocument/2006/relationships/hyperlink" Target="https://assets.publishing.service.gov.uk/government/uploads/system/uploads/attachment_data/file/645476/Adrenaline_auto_injectors_in_schools.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62f24c2-ec80-4fb0-bf53-923cce5bcace" xsi:nil="true"/>
    <lcf76f155ced4ddcb4097134ff3c332f xmlns="bf855299-c603-4c5a-9f2e-af102482b30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63BEA91553254B9DA0E546DD1B289D" ma:contentTypeVersion="14" ma:contentTypeDescription="Create a new document." ma:contentTypeScope="" ma:versionID="8d22154d9fe325dcee744e8fcd000e68">
  <xsd:schema xmlns:xsd="http://www.w3.org/2001/XMLSchema" xmlns:xs="http://www.w3.org/2001/XMLSchema" xmlns:p="http://schemas.microsoft.com/office/2006/metadata/properties" xmlns:ns2="bf855299-c603-4c5a-9f2e-af102482b306" xmlns:ns3="f62f24c2-ec80-4fb0-bf53-923cce5bcace" targetNamespace="http://schemas.microsoft.com/office/2006/metadata/properties" ma:root="true" ma:fieldsID="0e9379baa9b1af731c95ac55c0da397a" ns2:_="" ns3:_="">
    <xsd:import namespace="bf855299-c603-4c5a-9f2e-af102482b306"/>
    <xsd:import namespace="f62f24c2-ec80-4fb0-bf53-923cce5bca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55299-c603-4c5a-9f2e-af102482b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86ac0ec-a55c-4b13-9bfe-bb7ee79ea2d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f24c2-ec80-4fb0-bf53-923cce5bcac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2d0d0a-a3a1-4980-a766-e5cb535f9d1c}" ma:internalName="TaxCatchAll" ma:showField="CatchAllData" ma:web="f62f24c2-ec80-4fb0-bf53-923cce5bc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E2C44C-2F0A-4BB8-8E67-968E4BE22925}">
  <ds:schemaRefs>
    <ds:schemaRef ds:uri="http://schemas.microsoft.com/office/2006/metadata/properties"/>
    <ds:schemaRef ds:uri="http://schemas.microsoft.com/office/2006/documentManagement/types"/>
    <ds:schemaRef ds:uri="f62f24c2-ec80-4fb0-bf53-923cce5bcace"/>
    <ds:schemaRef ds:uri="bf855299-c603-4c5a-9f2e-af102482b306"/>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803F091-E281-4296-BD27-3882FCB6E418}">
  <ds:schemaRefs>
    <ds:schemaRef ds:uri="http://schemas.microsoft.com/sharepoint/v3/contenttype/forms"/>
  </ds:schemaRefs>
</ds:datastoreItem>
</file>

<file path=customXml/itemProps3.xml><?xml version="1.0" encoding="utf-8"?>
<ds:datastoreItem xmlns:ds="http://schemas.openxmlformats.org/officeDocument/2006/customXml" ds:itemID="{D4DF5E21-A8C1-493D-95B7-DF1235D8B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55299-c603-4c5a-9f2e-af102482b306"/>
    <ds:schemaRef ds:uri="f62f24c2-ec80-4fb0-bf53-923cce5bc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2772</Words>
  <Characters>15805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MHaynes</dc:creator>
  <cp:keywords/>
  <dc:description/>
  <cp:lastModifiedBy>mclarke</cp:lastModifiedBy>
  <cp:revision>2</cp:revision>
  <dcterms:created xsi:type="dcterms:W3CDTF">2026-09-03T12:28:00Z</dcterms:created>
  <dcterms:modified xsi:type="dcterms:W3CDTF">2026-09-03T12:28:00Z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0x010100B763BEA91553254B9DA0E546DD1B289D</vt:lpwstr>
  </property>
  <property fmtid="{D5CDD505-2E9C-101B-9397-08002B2CF9AE}" pid="3" name="MediaServiceImageTags">
    <vt:lpwstr/>
  </property>
</Properties>
</file>