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40798" w14:textId="77777777" w:rsidR="007F1649" w:rsidRPr="00513396" w:rsidRDefault="007F1649" w:rsidP="007F1649">
      <w:pPr>
        <w:tabs>
          <w:tab w:val="left" w:pos="4678"/>
        </w:tabs>
        <w:jc w:val="center"/>
        <w:rPr>
          <w:rFonts w:ascii="Times New Roman" w:hAnsi="Times New Roman" w:cs="Times New Roman"/>
          <w:sz w:val="60"/>
          <w:szCs w:val="60"/>
        </w:rPr>
      </w:pPr>
      <w:r w:rsidRPr="00513396">
        <w:rPr>
          <w:rFonts w:ascii="Times New Roman" w:eastAsia="Times New Roman" w:hAnsi="Times New Roman" w:cs="Times New Roman"/>
          <w:b/>
          <w:bCs/>
          <w:sz w:val="60"/>
          <w:szCs w:val="60"/>
        </w:rPr>
        <w:t>Harrow Lodge Primary School</w:t>
      </w:r>
      <w:r w:rsidRPr="00513396">
        <w:rPr>
          <w:rFonts w:ascii="Times New Roman" w:hAnsi="Times New Roman" w:cs="Times New Roman"/>
          <w:sz w:val="60"/>
          <w:szCs w:val="60"/>
        </w:rPr>
        <w:t xml:space="preserve"> </w:t>
      </w:r>
    </w:p>
    <w:p w14:paraId="6D68420E" w14:textId="77777777" w:rsidR="007F1649" w:rsidRPr="00513396" w:rsidRDefault="007F1649" w:rsidP="007F1649">
      <w:pPr>
        <w:tabs>
          <w:tab w:val="left" w:pos="4678"/>
        </w:tabs>
        <w:jc w:val="center"/>
        <w:rPr>
          <w:rFonts w:ascii="Times New Roman" w:hAnsi="Times New Roman" w:cs="Times New Roman"/>
          <w:sz w:val="60"/>
          <w:szCs w:val="60"/>
        </w:rPr>
      </w:pPr>
    </w:p>
    <w:p w14:paraId="53BAF53E" w14:textId="3FB88565" w:rsidR="007F1649" w:rsidRPr="00513396" w:rsidRDefault="00917F72" w:rsidP="007F1649">
      <w:pPr>
        <w:tabs>
          <w:tab w:val="left" w:pos="4678"/>
        </w:tabs>
        <w:jc w:val="center"/>
        <w:rPr>
          <w:rFonts w:ascii="Times New Roman" w:hAnsi="Times New Roman" w:cs="Times New Roman"/>
          <w:sz w:val="60"/>
          <w:szCs w:val="60"/>
        </w:rPr>
      </w:pPr>
      <w:r w:rsidRPr="00513396">
        <w:rPr>
          <w:rFonts w:ascii="Times New Roman" w:hAnsi="Times New Roman" w:cs="Times New Roman"/>
          <w:noProof/>
          <w:sz w:val="60"/>
          <w:szCs w:val="60"/>
          <w:lang w:val="en-GB" w:eastAsia="en-GB"/>
        </w:rPr>
        <w:drawing>
          <wp:inline distT="0" distB="0" distL="0" distR="0" wp14:anchorId="24E23D0C" wp14:editId="52620AD4">
            <wp:extent cx="1743075" cy="15621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3075" cy="1562100"/>
                    </a:xfrm>
                    <a:prstGeom prst="rect">
                      <a:avLst/>
                    </a:prstGeom>
                    <a:noFill/>
                  </pic:spPr>
                </pic:pic>
              </a:graphicData>
            </a:graphic>
          </wp:inline>
        </w:drawing>
      </w:r>
    </w:p>
    <w:p w14:paraId="465F2390" w14:textId="77777777" w:rsidR="007F1649" w:rsidRPr="00513396" w:rsidRDefault="007F1649" w:rsidP="007F1649">
      <w:pPr>
        <w:tabs>
          <w:tab w:val="left" w:pos="4678"/>
        </w:tabs>
        <w:jc w:val="center"/>
        <w:rPr>
          <w:rFonts w:ascii="Times New Roman" w:hAnsi="Times New Roman" w:cs="Times New Roman"/>
          <w:sz w:val="60"/>
          <w:szCs w:val="60"/>
        </w:rPr>
      </w:pPr>
    </w:p>
    <w:p w14:paraId="064DBAE2" w14:textId="365DB673" w:rsidR="007F1649" w:rsidRPr="00513396" w:rsidRDefault="00F42880" w:rsidP="007F1649">
      <w:pPr>
        <w:pStyle w:val="NoSpacing"/>
        <w:jc w:val="center"/>
        <w:rPr>
          <w:rFonts w:ascii="Times New Roman" w:hAnsi="Times New Roman" w:cs="Times New Roman"/>
          <w:b/>
          <w:noProof/>
          <w:sz w:val="60"/>
          <w:szCs w:val="60"/>
          <w:lang w:eastAsia="en-GB"/>
        </w:rPr>
      </w:pPr>
      <w:r>
        <w:rPr>
          <w:rFonts w:ascii="Times New Roman" w:hAnsi="Times New Roman" w:cs="Times New Roman"/>
          <w:b/>
          <w:noProof/>
          <w:sz w:val="60"/>
          <w:szCs w:val="60"/>
          <w:lang w:eastAsia="en-GB"/>
        </w:rPr>
        <w:t>PLAY</w:t>
      </w:r>
      <w:r w:rsidR="007F1649" w:rsidRPr="00513396">
        <w:rPr>
          <w:rFonts w:ascii="Times New Roman" w:hAnsi="Times New Roman" w:cs="Times New Roman"/>
          <w:b/>
          <w:noProof/>
          <w:sz w:val="60"/>
          <w:szCs w:val="60"/>
          <w:lang w:eastAsia="en-GB"/>
        </w:rPr>
        <w:t xml:space="preserve"> POLICY</w:t>
      </w:r>
    </w:p>
    <w:p w14:paraId="6F0730C3" w14:textId="1B98F27B" w:rsidR="007F1649" w:rsidRDefault="00F42880" w:rsidP="007F1649">
      <w:pPr>
        <w:tabs>
          <w:tab w:val="left" w:pos="4678"/>
        </w:tabs>
        <w:jc w:val="center"/>
      </w:pPr>
      <w:r>
        <w:rPr>
          <w:b/>
          <w:noProof/>
          <w:lang w:val="en-GB" w:eastAsia="en-GB"/>
        </w:rPr>
        <w:drawing>
          <wp:anchor distT="114300" distB="114300" distL="114300" distR="114300" simplePos="0" relativeHeight="251659264" behindDoc="0" locked="0" layoutInCell="1" hidden="0" allowOverlap="1" wp14:anchorId="069E009A" wp14:editId="19D48A6D">
            <wp:simplePos x="0" y="0"/>
            <wp:positionH relativeFrom="margin">
              <wp:align>center</wp:align>
            </wp:positionH>
            <wp:positionV relativeFrom="margin">
              <wp:align>center</wp:align>
            </wp:positionV>
            <wp:extent cx="1571625" cy="1421130"/>
            <wp:effectExtent l="0" t="0" r="9525" b="7620"/>
            <wp:wrapSquare wrapText="bothSides" distT="114300" distB="11430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71625" cy="1421130"/>
                    </a:xfrm>
                    <a:prstGeom prst="rect">
                      <a:avLst/>
                    </a:prstGeom>
                    <a:ln/>
                  </pic:spPr>
                </pic:pic>
              </a:graphicData>
            </a:graphic>
            <wp14:sizeRelH relativeFrom="margin">
              <wp14:pctWidth>0</wp14:pctWidth>
            </wp14:sizeRelH>
            <wp14:sizeRelV relativeFrom="margin">
              <wp14:pctHeight>0</wp14:pctHeight>
            </wp14:sizeRelV>
          </wp:anchor>
        </w:drawing>
      </w:r>
    </w:p>
    <w:p w14:paraId="01E69FAE" w14:textId="77777777" w:rsidR="007F1649" w:rsidRDefault="007F1649" w:rsidP="007F1649">
      <w:pPr>
        <w:tabs>
          <w:tab w:val="left" w:pos="4678"/>
        </w:tabs>
        <w:jc w:val="center"/>
      </w:pPr>
    </w:p>
    <w:p w14:paraId="07888CFD" w14:textId="337AEF30" w:rsidR="007F1649" w:rsidRPr="00A67B98" w:rsidRDefault="007F1649" w:rsidP="007F1649">
      <w:pPr>
        <w:pStyle w:val="NoSpacing"/>
        <w:jc w:val="center"/>
        <w:rPr>
          <w:rFonts w:ascii="Verdana" w:hAnsi="Verdana"/>
          <w:noProof/>
          <w:sz w:val="20"/>
          <w:szCs w:val="20"/>
          <w:lang w:eastAsia="en-GB"/>
        </w:rPr>
      </w:pPr>
    </w:p>
    <w:p w14:paraId="1C9570ED" w14:textId="028AA2EC" w:rsidR="007F1649" w:rsidRDefault="007F1649" w:rsidP="007F1649">
      <w:pPr>
        <w:tabs>
          <w:tab w:val="left" w:pos="4678"/>
        </w:tabs>
        <w:rPr>
          <w:rFonts w:ascii="Times New Roman" w:eastAsia="Times New Roman" w:hAnsi="Times New Roman" w:cs="Times New Roman"/>
          <w:b/>
          <w:bCs/>
          <w:sz w:val="28"/>
          <w:szCs w:val="28"/>
        </w:rPr>
      </w:pPr>
    </w:p>
    <w:p w14:paraId="2C19E23F" w14:textId="7405B081" w:rsidR="007F1649" w:rsidRDefault="007F1649" w:rsidP="007F1649">
      <w:pPr>
        <w:tabs>
          <w:tab w:val="left" w:pos="4678"/>
        </w:tabs>
        <w:rPr>
          <w:rFonts w:ascii="Times New Roman" w:eastAsia="Times New Roman" w:hAnsi="Times New Roman" w:cs="Times New Roman"/>
          <w:b/>
          <w:bCs/>
          <w:sz w:val="28"/>
          <w:szCs w:val="28"/>
        </w:rPr>
      </w:pPr>
    </w:p>
    <w:p w14:paraId="78095147" w14:textId="77777777" w:rsidR="007F1649" w:rsidRDefault="007F1649" w:rsidP="007F1649">
      <w:pPr>
        <w:tabs>
          <w:tab w:val="left" w:pos="4678"/>
        </w:tabs>
        <w:rPr>
          <w:rFonts w:ascii="Times New Roman" w:eastAsia="Times New Roman" w:hAnsi="Times New Roman" w:cs="Times New Roman"/>
          <w:b/>
          <w:bCs/>
          <w:sz w:val="28"/>
          <w:szCs w:val="28"/>
        </w:rPr>
      </w:pPr>
    </w:p>
    <w:p w14:paraId="188016CE" w14:textId="2774CD22" w:rsidR="007F1649" w:rsidRPr="00F0324B" w:rsidRDefault="007F1649" w:rsidP="007F1649">
      <w:pPr>
        <w:tabs>
          <w:tab w:val="left" w:pos="4678"/>
        </w:tabs>
        <w:rPr>
          <w:rFonts w:ascii="Times New Roman" w:eastAsia="Times New Roman" w:hAnsi="Times New Roman" w:cs="Times New Roman"/>
          <w:b/>
          <w:bCs/>
        </w:rPr>
      </w:pPr>
    </w:p>
    <w:p w14:paraId="04F79E67" w14:textId="5341EB38" w:rsidR="007F1649" w:rsidRDefault="007F1649" w:rsidP="007F1649">
      <w:pPr>
        <w:tabs>
          <w:tab w:val="left" w:pos="4678"/>
        </w:tabs>
        <w:rPr>
          <w:rFonts w:ascii="Times New Roman" w:eastAsia="Times New Roman" w:hAnsi="Times New Roman" w:cs="Times New Roman"/>
          <w:b/>
          <w:bCs/>
          <w:sz w:val="28"/>
          <w:szCs w:val="28"/>
        </w:rPr>
      </w:pPr>
    </w:p>
    <w:p w14:paraId="22E9A67A" w14:textId="53F27233" w:rsidR="00F42880" w:rsidRDefault="00F42880" w:rsidP="007F1649">
      <w:pPr>
        <w:tabs>
          <w:tab w:val="left" w:pos="4678"/>
        </w:tabs>
        <w:rPr>
          <w:rFonts w:ascii="Times New Roman" w:eastAsia="Times New Roman" w:hAnsi="Times New Roman" w:cs="Times New Roman"/>
          <w:b/>
          <w:bCs/>
          <w:sz w:val="28"/>
          <w:szCs w:val="28"/>
        </w:rPr>
      </w:pPr>
    </w:p>
    <w:p w14:paraId="1713F448" w14:textId="77777777" w:rsidR="00F42880" w:rsidRPr="00F0324B" w:rsidRDefault="00F42880" w:rsidP="007F1649">
      <w:pPr>
        <w:tabs>
          <w:tab w:val="left" w:pos="4678"/>
        </w:tabs>
        <w:rPr>
          <w:rFonts w:ascii="Times New Roman" w:eastAsia="Times New Roman" w:hAnsi="Times New Roman" w:cs="Times New Roman"/>
          <w:b/>
          <w:bCs/>
          <w:sz w:val="28"/>
          <w:szCs w:val="28"/>
        </w:rPr>
      </w:pPr>
    </w:p>
    <w:p w14:paraId="2A84866C" w14:textId="77777777" w:rsidR="007F1649" w:rsidRPr="00F0324B" w:rsidRDefault="007F1649" w:rsidP="007F1649">
      <w:pPr>
        <w:tabs>
          <w:tab w:val="left" w:pos="4678"/>
        </w:tabs>
        <w:rPr>
          <w:rFonts w:ascii="Times New Roman" w:eastAsia="Times New Roman" w:hAnsi="Times New Roman" w:cs="Times New Roman"/>
          <w:b/>
          <w:bCs/>
          <w:sz w:val="28"/>
          <w:szCs w:val="28"/>
        </w:rPr>
      </w:pPr>
    </w:p>
    <w:p w14:paraId="3925AF22" w14:textId="77777777" w:rsidR="007F1649" w:rsidRPr="00F0324B" w:rsidRDefault="007F1649" w:rsidP="007F1649">
      <w:pPr>
        <w:tabs>
          <w:tab w:val="left" w:pos="4678"/>
        </w:tabs>
        <w:rPr>
          <w:rFonts w:ascii="Times New Roman" w:eastAsia="Times New Roman" w:hAnsi="Times New Roman" w:cs="Times New Roman"/>
          <w:b/>
          <w:bCs/>
        </w:rPr>
      </w:pPr>
    </w:p>
    <w:p w14:paraId="75BC7348" w14:textId="230AC61F" w:rsidR="007F1649" w:rsidRPr="00917F72" w:rsidRDefault="007F1649" w:rsidP="007F1649">
      <w:pPr>
        <w:tabs>
          <w:tab w:val="left" w:pos="4678"/>
        </w:tabs>
        <w:rPr>
          <w:rFonts w:ascii="Times New Roman" w:eastAsia="Times New Roman" w:hAnsi="Times New Roman" w:cs="Times New Roman"/>
          <w:b/>
          <w:bCs/>
          <w:sz w:val="30"/>
          <w:szCs w:val="30"/>
        </w:rPr>
      </w:pPr>
      <w:r>
        <w:rPr>
          <w:rFonts w:ascii="Times New Roman" w:eastAsia="Times New Roman" w:hAnsi="Times New Roman" w:cs="Times New Roman"/>
          <w:b/>
          <w:bCs/>
          <w:sz w:val="28"/>
          <w:szCs w:val="28"/>
        </w:rPr>
        <w:t xml:space="preserve">      </w:t>
      </w:r>
      <w:r w:rsidRPr="00917F72">
        <w:rPr>
          <w:rFonts w:ascii="Times New Roman" w:eastAsia="Times New Roman" w:hAnsi="Times New Roman" w:cs="Times New Roman"/>
          <w:b/>
          <w:bCs/>
          <w:sz w:val="30"/>
          <w:szCs w:val="30"/>
        </w:rPr>
        <w:t xml:space="preserve">DUE FOR REVIEW:                                        </w:t>
      </w:r>
      <w:r w:rsidR="00F42880">
        <w:rPr>
          <w:rFonts w:ascii="Times New Roman" w:eastAsia="Times New Roman" w:hAnsi="Times New Roman" w:cs="Times New Roman"/>
          <w:b/>
          <w:bCs/>
          <w:sz w:val="30"/>
          <w:szCs w:val="30"/>
        </w:rPr>
        <w:t>February 202</w:t>
      </w:r>
      <w:r w:rsidR="000858EE">
        <w:rPr>
          <w:rFonts w:ascii="Times New Roman" w:eastAsia="Times New Roman" w:hAnsi="Times New Roman" w:cs="Times New Roman"/>
          <w:b/>
          <w:bCs/>
          <w:sz w:val="30"/>
          <w:szCs w:val="30"/>
        </w:rPr>
        <w:t>7</w:t>
      </w:r>
      <w:r w:rsidRPr="00917F72">
        <w:rPr>
          <w:rFonts w:ascii="Times New Roman" w:eastAsia="Times New Roman" w:hAnsi="Times New Roman" w:cs="Times New Roman"/>
          <w:b/>
          <w:bCs/>
          <w:sz w:val="30"/>
          <w:szCs w:val="30"/>
        </w:rPr>
        <w:t xml:space="preserve"> </w:t>
      </w:r>
    </w:p>
    <w:p w14:paraId="599F7961" w14:textId="77777777" w:rsidR="007F1649" w:rsidRPr="00917F72" w:rsidRDefault="007F1649" w:rsidP="007F1649">
      <w:pPr>
        <w:tabs>
          <w:tab w:val="left" w:pos="4678"/>
        </w:tabs>
        <w:rPr>
          <w:rFonts w:ascii="Times New Roman" w:eastAsia="Times New Roman" w:hAnsi="Times New Roman" w:cs="Times New Roman"/>
          <w:b/>
          <w:bCs/>
          <w:sz w:val="30"/>
          <w:szCs w:val="30"/>
        </w:rPr>
      </w:pPr>
    </w:p>
    <w:p w14:paraId="5600718D" w14:textId="77777777" w:rsidR="007F1649" w:rsidRPr="00917F72" w:rsidRDefault="007F1649" w:rsidP="007F1649">
      <w:pPr>
        <w:tabs>
          <w:tab w:val="left" w:pos="4678"/>
        </w:tabs>
        <w:rPr>
          <w:rFonts w:ascii="Times New Roman" w:eastAsia="Times New Roman" w:hAnsi="Times New Roman" w:cs="Times New Roman"/>
          <w:b/>
          <w:bCs/>
          <w:sz w:val="30"/>
          <w:szCs w:val="30"/>
        </w:rPr>
      </w:pPr>
    </w:p>
    <w:p w14:paraId="6A111CF7" w14:textId="47006DA7" w:rsidR="007F1649" w:rsidRPr="00917F72" w:rsidRDefault="007F1649" w:rsidP="007F1649">
      <w:pPr>
        <w:tabs>
          <w:tab w:val="left" w:pos="4678"/>
        </w:tabs>
        <w:rPr>
          <w:rFonts w:ascii="Times New Roman" w:eastAsia="Times New Roman" w:hAnsi="Times New Roman" w:cs="Times New Roman"/>
          <w:b/>
          <w:bCs/>
          <w:sz w:val="30"/>
          <w:szCs w:val="30"/>
        </w:rPr>
      </w:pPr>
      <w:r w:rsidRPr="00917F72">
        <w:rPr>
          <w:rFonts w:ascii="Times New Roman" w:eastAsia="Times New Roman" w:hAnsi="Times New Roman" w:cs="Times New Roman"/>
          <w:b/>
          <w:bCs/>
          <w:sz w:val="30"/>
          <w:szCs w:val="30"/>
        </w:rPr>
        <w:t xml:space="preserve">      RESPONSIBLE PERSON(S):</w:t>
      </w:r>
      <w:r w:rsidRPr="00917F72">
        <w:rPr>
          <w:rFonts w:ascii="Times New Roman" w:eastAsia="Times New Roman" w:hAnsi="Times New Roman" w:cs="Times New Roman"/>
          <w:b/>
          <w:bCs/>
          <w:sz w:val="30"/>
          <w:szCs w:val="30"/>
        </w:rPr>
        <w:tab/>
        <w:t xml:space="preserve">                    </w:t>
      </w:r>
      <w:r w:rsidR="00F42880">
        <w:rPr>
          <w:rFonts w:ascii="Times New Roman" w:eastAsia="Times New Roman" w:hAnsi="Times New Roman" w:cs="Times New Roman"/>
          <w:b/>
          <w:bCs/>
          <w:sz w:val="30"/>
          <w:szCs w:val="30"/>
        </w:rPr>
        <w:t>MS CLARKE</w:t>
      </w:r>
    </w:p>
    <w:p w14:paraId="2D911B67" w14:textId="6032CBA3" w:rsidR="007F1649" w:rsidRPr="00917F72" w:rsidRDefault="007F1649" w:rsidP="007F1649">
      <w:pPr>
        <w:tabs>
          <w:tab w:val="left" w:pos="4678"/>
        </w:tabs>
        <w:rPr>
          <w:rFonts w:ascii="Times New Roman" w:eastAsia="Times New Roman" w:hAnsi="Times New Roman" w:cs="Times New Roman"/>
          <w:b/>
          <w:bCs/>
          <w:sz w:val="30"/>
          <w:szCs w:val="30"/>
        </w:rPr>
      </w:pPr>
    </w:p>
    <w:p w14:paraId="32D518EF" w14:textId="4E02B8D9" w:rsidR="007F1649" w:rsidRPr="00917F72" w:rsidRDefault="007F1649" w:rsidP="007F1649">
      <w:pPr>
        <w:tabs>
          <w:tab w:val="left" w:pos="4678"/>
        </w:tabs>
        <w:rPr>
          <w:rFonts w:ascii="Times New Roman" w:eastAsia="Times New Roman" w:hAnsi="Times New Roman" w:cs="Times New Roman"/>
          <w:b/>
          <w:bCs/>
          <w:sz w:val="30"/>
          <w:szCs w:val="30"/>
        </w:rPr>
      </w:pPr>
    </w:p>
    <w:p w14:paraId="55C50BB6" w14:textId="34624795" w:rsidR="007F1649" w:rsidRPr="00917F72" w:rsidRDefault="007F1649" w:rsidP="00917F72">
      <w:pPr>
        <w:pStyle w:val="NoSpacing"/>
        <w:rPr>
          <w:sz w:val="30"/>
          <w:szCs w:val="30"/>
        </w:rPr>
      </w:pPr>
      <w:r w:rsidRPr="00917F72">
        <w:rPr>
          <w:rFonts w:ascii="Times New Roman" w:eastAsia="Times New Roman" w:hAnsi="Times New Roman" w:cs="Times New Roman"/>
          <w:b/>
          <w:bCs/>
          <w:sz w:val="30"/>
          <w:szCs w:val="30"/>
          <w:lang w:val="en-US"/>
        </w:rPr>
        <w:t xml:space="preserve">      </w:t>
      </w:r>
    </w:p>
    <w:p w14:paraId="035F16B8" w14:textId="77777777" w:rsidR="007F1649" w:rsidRDefault="007F1649" w:rsidP="007F1649">
      <w:pPr>
        <w:tabs>
          <w:tab w:val="left" w:pos="4678"/>
        </w:tabs>
        <w:jc w:val="center"/>
      </w:pPr>
    </w:p>
    <w:p w14:paraId="71F73CE6" w14:textId="77777777" w:rsidR="007F1649" w:rsidRDefault="007F1649" w:rsidP="007F1649">
      <w:pPr>
        <w:tabs>
          <w:tab w:val="left" w:pos="4678"/>
        </w:tabs>
        <w:jc w:val="center"/>
      </w:pPr>
    </w:p>
    <w:p w14:paraId="34E83C44" w14:textId="77777777" w:rsidR="007F1649" w:rsidRDefault="007F1649" w:rsidP="007F1649">
      <w:pPr>
        <w:tabs>
          <w:tab w:val="left" w:pos="4678"/>
        </w:tabs>
        <w:jc w:val="center"/>
      </w:pPr>
    </w:p>
    <w:p w14:paraId="4C5CC828" w14:textId="77777777" w:rsidR="007F1649" w:rsidRDefault="007F1649" w:rsidP="007F1649">
      <w:pPr>
        <w:tabs>
          <w:tab w:val="left" w:pos="4678"/>
        </w:tabs>
        <w:jc w:val="center"/>
      </w:pPr>
    </w:p>
    <w:p w14:paraId="1E777D00" w14:textId="77777777" w:rsidR="007F1649" w:rsidRDefault="007F1649" w:rsidP="007F1649">
      <w:pPr>
        <w:tabs>
          <w:tab w:val="left" w:pos="4678"/>
        </w:tabs>
        <w:jc w:val="center"/>
      </w:pPr>
    </w:p>
    <w:p w14:paraId="69033400" w14:textId="77777777" w:rsidR="007F1649" w:rsidRDefault="007F1649" w:rsidP="007F1649">
      <w:pPr>
        <w:tabs>
          <w:tab w:val="left" w:pos="4678"/>
        </w:tabs>
      </w:pPr>
    </w:p>
    <w:p w14:paraId="3AEEDD62" w14:textId="77777777" w:rsidR="007F1649" w:rsidRDefault="007F1649" w:rsidP="007F1649">
      <w:pPr>
        <w:tabs>
          <w:tab w:val="left" w:pos="4678"/>
        </w:tabs>
      </w:pPr>
    </w:p>
    <w:p w14:paraId="6204FE1E" w14:textId="77777777" w:rsidR="00421DF7" w:rsidRDefault="00421DF7" w:rsidP="007F1649">
      <w:pPr>
        <w:tabs>
          <w:tab w:val="left" w:pos="4678"/>
        </w:tabs>
      </w:pPr>
      <w:bookmarkStart w:id="0" w:name="_GoBack"/>
      <w:bookmarkEnd w:id="0"/>
    </w:p>
    <w:p w14:paraId="78AFDC54" w14:textId="1B815532" w:rsidR="007F1649" w:rsidRPr="0065274C" w:rsidRDefault="00F42880" w:rsidP="007F1649">
      <w:pPr>
        <w:pStyle w:val="Heading2"/>
        <w:tabs>
          <w:tab w:val="left" w:pos="0"/>
        </w:tabs>
        <w:jc w:val="both"/>
        <w:rPr>
          <w:rFonts w:ascii="Arial" w:hAnsi="Arial" w:cs="Arial"/>
          <w:u w:val="single"/>
          <w:lang w:val="en-GB"/>
        </w:rPr>
      </w:pPr>
      <w:r>
        <w:rPr>
          <w:rFonts w:ascii="Arial" w:hAnsi="Arial" w:cs="Arial"/>
          <w:i w:val="0"/>
          <w:iCs w:val="0"/>
          <w:lang w:val="en-GB"/>
        </w:rPr>
        <w:lastRenderedPageBreak/>
        <w:t xml:space="preserve">        </w:t>
      </w:r>
      <w:r w:rsidR="007F1649">
        <w:rPr>
          <w:rFonts w:ascii="Arial" w:hAnsi="Arial" w:cs="Arial"/>
          <w:i w:val="0"/>
          <w:iCs w:val="0"/>
          <w:lang w:val="en-GB"/>
        </w:rPr>
        <w:t xml:space="preserve"> </w:t>
      </w:r>
      <w:r w:rsidR="007F1649" w:rsidRPr="0065274C">
        <w:rPr>
          <w:rFonts w:ascii="Arial" w:hAnsi="Arial" w:cs="Arial"/>
          <w:i w:val="0"/>
          <w:iCs w:val="0"/>
          <w:u w:val="single"/>
        </w:rPr>
        <w:t>INTRODUCTION</w:t>
      </w:r>
    </w:p>
    <w:p w14:paraId="0DA479A8" w14:textId="77777777" w:rsidR="007F1649" w:rsidRPr="00FE16A7" w:rsidRDefault="007F1649" w:rsidP="007F1649">
      <w:pPr>
        <w:jc w:val="both"/>
        <w:rPr>
          <w:rFonts w:ascii="Arial" w:hAnsi="Arial" w:cs="Arial"/>
          <w:sz w:val="16"/>
          <w:szCs w:val="16"/>
        </w:rPr>
      </w:pPr>
    </w:p>
    <w:p w14:paraId="79DBCE50" w14:textId="4CBDC445" w:rsidR="007F1649" w:rsidRDefault="007F1649" w:rsidP="00476CC6">
      <w:pPr>
        <w:autoSpaceDE w:val="0"/>
        <w:autoSpaceDN w:val="0"/>
        <w:adjustRightInd w:val="0"/>
        <w:spacing w:line="276" w:lineRule="auto"/>
        <w:ind w:left="709" w:right="28" w:firstLine="11"/>
        <w:jc w:val="both"/>
        <w:rPr>
          <w:rFonts w:ascii="Arial" w:hAnsi="Arial" w:cs="Arial"/>
        </w:rPr>
      </w:pPr>
      <w:r w:rsidRPr="007F1649">
        <w:rPr>
          <w:rFonts w:ascii="Arial" w:hAnsi="Arial" w:cs="Arial"/>
        </w:rPr>
        <w:t xml:space="preserve">At </w:t>
      </w:r>
      <w:r w:rsidR="00FF080F">
        <w:rPr>
          <w:rFonts w:ascii="Arial" w:hAnsi="Arial" w:cs="Arial"/>
        </w:rPr>
        <w:t>Harrow Lodge</w:t>
      </w:r>
      <w:r w:rsidRPr="007F1649">
        <w:rPr>
          <w:rFonts w:ascii="Arial" w:hAnsi="Arial" w:cs="Arial"/>
        </w:rPr>
        <w:t xml:space="preserve"> Pr</w:t>
      </w:r>
      <w:r w:rsidR="00FA447B">
        <w:rPr>
          <w:rFonts w:ascii="Arial" w:hAnsi="Arial" w:cs="Arial"/>
        </w:rPr>
        <w:t>imary School, we aim to create a welcoming, caring environment where relationships are based on the value of respect and aim to develop positive self-esteem in each child. The opportunity to build good relationships through play and break times and lunch times is fundamental to each child’s happiness, well-being and successful learning. All staff are committed to maintaining high expectations of play as an essential contribution to the educational experience at Harrow Lodge Primary.</w:t>
      </w:r>
      <w:r w:rsidR="00FF080F">
        <w:rPr>
          <w:rFonts w:ascii="Arial" w:hAnsi="Arial" w:cs="Arial"/>
        </w:rPr>
        <w:t xml:space="preserve"> </w:t>
      </w:r>
    </w:p>
    <w:p w14:paraId="271F7C36" w14:textId="1620ED11" w:rsidR="00FA447B" w:rsidRDefault="00FA447B" w:rsidP="00476CC6">
      <w:pPr>
        <w:autoSpaceDE w:val="0"/>
        <w:autoSpaceDN w:val="0"/>
        <w:adjustRightInd w:val="0"/>
        <w:spacing w:line="276" w:lineRule="auto"/>
        <w:ind w:left="709" w:right="28" w:firstLine="11"/>
        <w:jc w:val="both"/>
        <w:rPr>
          <w:rFonts w:ascii="Arial" w:hAnsi="Arial" w:cs="Arial"/>
        </w:rPr>
      </w:pPr>
      <w:r>
        <w:rPr>
          <w:rFonts w:ascii="Arial" w:hAnsi="Arial" w:cs="Arial"/>
        </w:rPr>
        <w:t>At Harrow Lodge Primary we recognise that play is an essential part of a happy and healthy childhood. As a school, we endeavour to provide consistently high quality, sustainable play opportunities for all children. These inclusive opportunities in play are achieved by offering carefully considered outdoor spaces, equipment and toys that offer a rich choice of accessible play experiences for every child. We believe that play helps to create children who are independent, confident, imaginative, adaptable, social and able to assess risks.</w:t>
      </w:r>
    </w:p>
    <w:p w14:paraId="0086BA51" w14:textId="77777777" w:rsidR="00FF080F" w:rsidRDefault="00FF080F" w:rsidP="00476CC6">
      <w:pPr>
        <w:autoSpaceDE w:val="0"/>
        <w:autoSpaceDN w:val="0"/>
        <w:adjustRightInd w:val="0"/>
        <w:spacing w:line="276" w:lineRule="auto"/>
        <w:ind w:left="851" w:right="28" w:hanging="851"/>
        <w:jc w:val="both"/>
        <w:rPr>
          <w:rFonts w:ascii="Arial" w:hAnsi="Arial" w:cs="Arial"/>
        </w:rPr>
      </w:pPr>
    </w:p>
    <w:p w14:paraId="4BD3A36A" w14:textId="77777777" w:rsidR="007F1649" w:rsidRDefault="007F1649" w:rsidP="00476CC6">
      <w:pPr>
        <w:autoSpaceDE w:val="0"/>
        <w:autoSpaceDN w:val="0"/>
        <w:adjustRightInd w:val="0"/>
        <w:jc w:val="both"/>
        <w:rPr>
          <w:rFonts w:ascii="Arial" w:eastAsia="Times New Roman" w:hAnsi="Arial"/>
          <w:sz w:val="8"/>
          <w:szCs w:val="8"/>
        </w:rPr>
      </w:pPr>
    </w:p>
    <w:p w14:paraId="113107A8" w14:textId="77777777" w:rsidR="00183B25" w:rsidRPr="00A05F05" w:rsidRDefault="00183B25" w:rsidP="00476CC6">
      <w:pPr>
        <w:autoSpaceDE w:val="0"/>
        <w:autoSpaceDN w:val="0"/>
        <w:adjustRightInd w:val="0"/>
        <w:jc w:val="both"/>
        <w:rPr>
          <w:rFonts w:ascii="Arial" w:eastAsia="Times New Roman" w:hAnsi="Arial"/>
          <w:sz w:val="8"/>
          <w:szCs w:val="8"/>
        </w:rPr>
      </w:pPr>
    </w:p>
    <w:p w14:paraId="20FF6BF5" w14:textId="35D3E1DF" w:rsidR="007F1649" w:rsidRPr="00F42880" w:rsidRDefault="00F42880" w:rsidP="00476CC6">
      <w:pPr>
        <w:autoSpaceDE w:val="0"/>
        <w:autoSpaceDN w:val="0"/>
        <w:adjustRightInd w:val="0"/>
        <w:jc w:val="both"/>
        <w:rPr>
          <w:rFonts w:ascii="Arial" w:eastAsia="Times New Roman" w:hAnsi="Arial"/>
          <w:b/>
          <w:bCs/>
          <w:sz w:val="28"/>
          <w:szCs w:val="28"/>
          <w:u w:val="single"/>
        </w:rPr>
      </w:pPr>
      <w:r>
        <w:rPr>
          <w:rFonts w:ascii="Arial" w:eastAsia="Times New Roman" w:hAnsi="Arial"/>
          <w:b/>
          <w:bCs/>
          <w:sz w:val="28"/>
          <w:szCs w:val="28"/>
        </w:rPr>
        <w:t>1</w:t>
      </w:r>
      <w:r w:rsidR="007F1649" w:rsidRPr="00223C55">
        <w:rPr>
          <w:rFonts w:ascii="Arial" w:eastAsia="Times New Roman" w:hAnsi="Arial"/>
          <w:b/>
          <w:bCs/>
          <w:sz w:val="28"/>
          <w:szCs w:val="28"/>
        </w:rPr>
        <w:t xml:space="preserve">. </w:t>
      </w:r>
      <w:r>
        <w:rPr>
          <w:rFonts w:ascii="Arial" w:eastAsia="Times New Roman" w:hAnsi="Arial"/>
          <w:b/>
          <w:bCs/>
          <w:sz w:val="28"/>
          <w:szCs w:val="28"/>
        </w:rPr>
        <w:tab/>
      </w:r>
      <w:r w:rsidRPr="00F42880">
        <w:rPr>
          <w:rFonts w:ascii="Arial" w:eastAsia="Times New Roman" w:hAnsi="Arial"/>
          <w:b/>
          <w:bCs/>
          <w:sz w:val="28"/>
          <w:szCs w:val="28"/>
          <w:u w:val="single"/>
        </w:rPr>
        <w:t>COMMITMENT</w:t>
      </w:r>
    </w:p>
    <w:p w14:paraId="01DD6B20" w14:textId="77777777" w:rsidR="007F1649" w:rsidRDefault="007F1649" w:rsidP="00476CC6">
      <w:pPr>
        <w:autoSpaceDE w:val="0"/>
        <w:autoSpaceDN w:val="0"/>
        <w:adjustRightInd w:val="0"/>
        <w:jc w:val="both"/>
        <w:rPr>
          <w:rFonts w:ascii="Arial" w:eastAsia="Times New Roman" w:hAnsi="Arial"/>
          <w:b/>
          <w:bCs/>
          <w:sz w:val="12"/>
          <w:szCs w:val="12"/>
        </w:rPr>
      </w:pPr>
    </w:p>
    <w:p w14:paraId="5AF445DB" w14:textId="2156557A" w:rsidR="000A3CBF" w:rsidRDefault="00F42880" w:rsidP="00F42880">
      <w:pPr>
        <w:pStyle w:val="ListParagraph"/>
        <w:jc w:val="both"/>
        <w:rPr>
          <w:rFonts w:ascii="Arial" w:hAnsi="Arial" w:cs="Arial"/>
        </w:rPr>
      </w:pPr>
      <w:r>
        <w:rPr>
          <w:rFonts w:ascii="Arial" w:hAnsi="Arial" w:cs="Arial"/>
        </w:rPr>
        <w:t>Harrow Lodge Primary undertakes to refer to this play policy in all decisions that affect children’s play. Our school is committed to providing the strategic and operational leadership needed to provide and maintain quality play provision for all of our children.</w:t>
      </w:r>
      <w:r w:rsidR="000A3CBF">
        <w:rPr>
          <w:rFonts w:ascii="Arial" w:hAnsi="Arial" w:cs="Arial"/>
        </w:rPr>
        <w:t xml:space="preserve"> </w:t>
      </w:r>
    </w:p>
    <w:p w14:paraId="6828D6B2" w14:textId="77777777" w:rsidR="007F1649" w:rsidRDefault="007F1649" w:rsidP="00476CC6">
      <w:pPr>
        <w:autoSpaceDE w:val="0"/>
        <w:autoSpaceDN w:val="0"/>
        <w:adjustRightInd w:val="0"/>
        <w:jc w:val="both"/>
        <w:rPr>
          <w:rFonts w:ascii="Arial" w:eastAsia="Times New Roman" w:hAnsi="Arial"/>
          <w:b/>
          <w:bCs/>
          <w:sz w:val="20"/>
          <w:szCs w:val="20"/>
        </w:rPr>
      </w:pPr>
    </w:p>
    <w:p w14:paraId="19C2C0DB" w14:textId="77777777" w:rsidR="00183B25" w:rsidRPr="0073035E" w:rsidRDefault="00183B25" w:rsidP="00476CC6">
      <w:pPr>
        <w:autoSpaceDE w:val="0"/>
        <w:autoSpaceDN w:val="0"/>
        <w:adjustRightInd w:val="0"/>
        <w:jc w:val="both"/>
        <w:rPr>
          <w:rFonts w:ascii="Arial" w:eastAsia="Times New Roman" w:hAnsi="Arial"/>
          <w:b/>
          <w:bCs/>
          <w:sz w:val="20"/>
          <w:szCs w:val="20"/>
        </w:rPr>
      </w:pPr>
    </w:p>
    <w:p w14:paraId="5F6D621B" w14:textId="7816DBEB" w:rsidR="007F1649" w:rsidRDefault="00F42880" w:rsidP="00476CC6">
      <w:pPr>
        <w:autoSpaceDE w:val="0"/>
        <w:autoSpaceDN w:val="0"/>
        <w:adjustRightInd w:val="0"/>
        <w:jc w:val="both"/>
        <w:rPr>
          <w:rFonts w:ascii="Arial Bold" w:eastAsia="Times New Roman" w:hAnsi="Arial Bold" w:cs="Arial Bold"/>
          <w:b/>
          <w:bCs/>
          <w:caps/>
          <w:sz w:val="28"/>
          <w:szCs w:val="28"/>
        </w:rPr>
      </w:pPr>
      <w:r>
        <w:rPr>
          <w:rFonts w:ascii="Arial" w:eastAsia="Times New Roman" w:hAnsi="Arial"/>
          <w:b/>
          <w:bCs/>
          <w:sz w:val="28"/>
          <w:szCs w:val="28"/>
        </w:rPr>
        <w:t>2</w:t>
      </w:r>
      <w:r w:rsidR="007F1649" w:rsidRPr="00223C55">
        <w:rPr>
          <w:rFonts w:ascii="Arial" w:eastAsia="Times New Roman" w:hAnsi="Arial"/>
          <w:b/>
          <w:bCs/>
          <w:sz w:val="28"/>
          <w:szCs w:val="28"/>
        </w:rPr>
        <w:t>.</w:t>
      </w:r>
      <w:r w:rsidR="007F1649">
        <w:rPr>
          <w:rFonts w:ascii="Arial" w:eastAsia="Times New Roman" w:hAnsi="Arial"/>
          <w:b/>
          <w:bCs/>
        </w:rPr>
        <w:t xml:space="preserve"> </w:t>
      </w:r>
      <w:r w:rsidR="007F1649">
        <w:rPr>
          <w:rFonts w:ascii="Arial" w:eastAsia="Times New Roman" w:hAnsi="Arial"/>
          <w:b/>
          <w:bCs/>
        </w:rPr>
        <w:tab/>
      </w:r>
      <w:r>
        <w:rPr>
          <w:rFonts w:ascii="Arial Bold" w:eastAsia="Times New Roman" w:hAnsi="Arial Bold" w:cs="Arial Bold"/>
          <w:b/>
          <w:bCs/>
          <w:caps/>
          <w:sz w:val="28"/>
          <w:szCs w:val="28"/>
          <w:u w:val="single"/>
        </w:rPr>
        <w:t>RATIONALE</w:t>
      </w:r>
      <w:r w:rsidR="00B615CB">
        <w:rPr>
          <w:rFonts w:ascii="Arial Bold" w:eastAsia="Times New Roman" w:hAnsi="Arial Bold" w:cs="Arial Bold"/>
          <w:b/>
          <w:bCs/>
          <w:caps/>
          <w:sz w:val="28"/>
          <w:szCs w:val="28"/>
          <w:u w:val="single"/>
        </w:rPr>
        <w:t xml:space="preserve"> </w:t>
      </w:r>
    </w:p>
    <w:p w14:paraId="025989C4" w14:textId="77777777" w:rsidR="007F1649" w:rsidRDefault="007F1649" w:rsidP="00476CC6">
      <w:pPr>
        <w:autoSpaceDE w:val="0"/>
        <w:autoSpaceDN w:val="0"/>
        <w:adjustRightInd w:val="0"/>
        <w:jc w:val="both"/>
        <w:rPr>
          <w:rFonts w:ascii="Arial Bold" w:eastAsia="Times New Roman" w:hAnsi="Arial Bold"/>
          <w:b/>
          <w:bCs/>
          <w:caps/>
          <w:sz w:val="28"/>
          <w:szCs w:val="28"/>
        </w:rPr>
      </w:pPr>
    </w:p>
    <w:p w14:paraId="3F18A025" w14:textId="4E4AABBE" w:rsidR="000D76A8" w:rsidRPr="000D76A8" w:rsidRDefault="000D76A8" w:rsidP="000D76A8">
      <w:pPr>
        <w:autoSpaceDE w:val="0"/>
        <w:autoSpaceDN w:val="0"/>
        <w:adjustRightInd w:val="0"/>
        <w:spacing w:line="276" w:lineRule="auto"/>
        <w:ind w:left="709" w:hanging="709"/>
        <w:jc w:val="both"/>
        <w:rPr>
          <w:rFonts w:ascii="Arial" w:hAnsi="Arial" w:cs="Arial"/>
        </w:rPr>
      </w:pPr>
      <w:r>
        <w:rPr>
          <w:rFonts w:ascii="Arial" w:eastAsia="Times New Roman" w:hAnsi="Arial" w:cs="Arial"/>
          <w:bCs/>
          <w:caps/>
        </w:rPr>
        <w:t xml:space="preserve">          </w:t>
      </w:r>
      <w:r w:rsidR="00FA447B">
        <w:rPr>
          <w:rFonts w:ascii="Arial" w:hAnsi="Arial" w:cs="Arial"/>
        </w:rPr>
        <w:t>At Harrow Lodge Primary, we believe</w:t>
      </w:r>
      <w:r w:rsidRPr="000D76A8">
        <w:rPr>
          <w:rFonts w:ascii="Arial" w:hAnsi="Arial" w:cs="Arial"/>
        </w:rPr>
        <w:t xml:space="preserve"> that all children need opportunities to play that allow them to explore, manipulate, experience and affect their environment. We believe play provision should be welcoming and accessible to every child, irrespective of gender, sexual orientation, economic or social circumstances, ethnic or cultural background or origin, or individual abilities. </w:t>
      </w:r>
    </w:p>
    <w:p w14:paraId="2EC48E0C" w14:textId="77777777" w:rsidR="000D76A8" w:rsidRPr="000D76A8" w:rsidRDefault="000D76A8" w:rsidP="000D76A8">
      <w:pPr>
        <w:autoSpaceDE w:val="0"/>
        <w:autoSpaceDN w:val="0"/>
        <w:adjustRightInd w:val="0"/>
        <w:spacing w:line="276" w:lineRule="auto"/>
        <w:ind w:left="709" w:hanging="709"/>
        <w:jc w:val="both"/>
        <w:rPr>
          <w:rFonts w:ascii="Arial" w:hAnsi="Arial" w:cs="Arial"/>
        </w:rPr>
      </w:pPr>
    </w:p>
    <w:p w14:paraId="49099E64" w14:textId="61514027" w:rsidR="00467CD3" w:rsidRDefault="000D76A8" w:rsidP="000D76A8">
      <w:pPr>
        <w:autoSpaceDE w:val="0"/>
        <w:autoSpaceDN w:val="0"/>
        <w:adjustRightInd w:val="0"/>
        <w:spacing w:line="276" w:lineRule="auto"/>
        <w:ind w:left="709" w:hanging="709"/>
        <w:jc w:val="both"/>
        <w:rPr>
          <w:rFonts w:ascii="Arial" w:hAnsi="Arial" w:cs="Arial"/>
        </w:rPr>
      </w:pPr>
      <w:r>
        <w:rPr>
          <w:rFonts w:ascii="Arial" w:hAnsi="Arial" w:cs="Arial"/>
        </w:rPr>
        <w:t xml:space="preserve">          </w:t>
      </w:r>
      <w:r w:rsidRPr="000D76A8">
        <w:rPr>
          <w:rFonts w:ascii="Arial" w:hAnsi="Arial" w:cs="Arial"/>
        </w:rPr>
        <w:t xml:space="preserve">The OPAL Primary </w:t>
      </w:r>
      <w:proofErr w:type="spellStart"/>
      <w:r w:rsidRPr="000D76A8">
        <w:rPr>
          <w:rFonts w:ascii="Arial" w:hAnsi="Arial" w:cs="Arial"/>
        </w:rPr>
        <w:t>Programme</w:t>
      </w:r>
      <w:proofErr w:type="spellEnd"/>
      <w:r w:rsidRPr="000D76A8">
        <w:rPr>
          <w:rFonts w:ascii="Arial" w:hAnsi="Arial" w:cs="Arial"/>
        </w:rPr>
        <w:t xml:space="preserve"> rationale is that “… </w:t>
      </w:r>
      <w:r w:rsidRPr="00FA447B">
        <w:rPr>
          <w:rFonts w:ascii="Arial" w:hAnsi="Arial" w:cs="Arial"/>
          <w:i/>
        </w:rPr>
        <w:t xml:space="preserve">better, more active and creative playtimes can mean happier and healthier children, and having happier, healthier, more active children usually results in a more positive attitude to learning in school, with more effective classroom lessons, less staff time spent resolving unnecessary </w:t>
      </w:r>
      <w:proofErr w:type="spellStart"/>
      <w:r w:rsidRPr="00FA447B">
        <w:rPr>
          <w:rFonts w:ascii="Arial" w:hAnsi="Arial" w:cs="Arial"/>
          <w:i/>
        </w:rPr>
        <w:t>behavioural</w:t>
      </w:r>
      <w:proofErr w:type="spellEnd"/>
      <w:r w:rsidRPr="00FA447B">
        <w:rPr>
          <w:rFonts w:ascii="Arial" w:hAnsi="Arial" w:cs="Arial"/>
          <w:i/>
        </w:rPr>
        <w:t xml:space="preserve"> problems, fewer playtime accidents, happier staff and a healthier attitude to life.</w:t>
      </w:r>
      <w:r w:rsidRPr="000D76A8">
        <w:rPr>
          <w:rFonts w:ascii="Arial" w:hAnsi="Arial" w:cs="Arial"/>
        </w:rPr>
        <w:t>”</w:t>
      </w:r>
    </w:p>
    <w:p w14:paraId="0516F216" w14:textId="156993EC" w:rsidR="00FA447B" w:rsidRDefault="00FA447B" w:rsidP="000D76A8">
      <w:pPr>
        <w:autoSpaceDE w:val="0"/>
        <w:autoSpaceDN w:val="0"/>
        <w:adjustRightInd w:val="0"/>
        <w:spacing w:line="276" w:lineRule="auto"/>
        <w:ind w:left="709" w:hanging="709"/>
        <w:jc w:val="both"/>
        <w:rPr>
          <w:rFonts w:ascii="Arial" w:hAnsi="Arial" w:cs="Arial"/>
        </w:rPr>
      </w:pPr>
    </w:p>
    <w:p w14:paraId="0E5C71B2" w14:textId="21A11618" w:rsidR="00FA447B" w:rsidRDefault="00FA447B" w:rsidP="000D76A8">
      <w:pPr>
        <w:autoSpaceDE w:val="0"/>
        <w:autoSpaceDN w:val="0"/>
        <w:adjustRightInd w:val="0"/>
        <w:spacing w:line="276" w:lineRule="auto"/>
        <w:ind w:left="709" w:hanging="709"/>
        <w:jc w:val="both"/>
        <w:rPr>
          <w:rFonts w:ascii="Arial" w:hAnsi="Arial" w:cs="Arial"/>
        </w:rPr>
      </w:pPr>
      <w:r>
        <w:rPr>
          <w:rFonts w:ascii="Arial" w:hAnsi="Arial" w:cs="Arial"/>
        </w:rPr>
        <w:t xml:space="preserve">           At Harrow Lodge Primary the opportunity to develop play opportunities also enables our children to live </w:t>
      </w:r>
      <w:r w:rsidR="00660A05">
        <w:rPr>
          <w:rFonts w:ascii="Arial" w:hAnsi="Arial" w:cs="Arial"/>
        </w:rPr>
        <w:t>our core values in a number of different ways at break times and lunchtimes. The way that they conduct themselves inside the classroom, by demonstrating our school values, is replicated in the way that they play together.</w:t>
      </w:r>
    </w:p>
    <w:p w14:paraId="5BDF9283" w14:textId="53C32930" w:rsidR="00660A05" w:rsidRDefault="00660A05" w:rsidP="000D76A8">
      <w:pPr>
        <w:autoSpaceDE w:val="0"/>
        <w:autoSpaceDN w:val="0"/>
        <w:adjustRightInd w:val="0"/>
        <w:spacing w:line="276" w:lineRule="auto"/>
        <w:ind w:left="709" w:hanging="709"/>
        <w:jc w:val="both"/>
        <w:rPr>
          <w:rFonts w:ascii="Arial" w:hAnsi="Arial" w:cs="Arial"/>
        </w:rPr>
      </w:pPr>
      <w:r>
        <w:rPr>
          <w:rFonts w:ascii="Arial" w:hAnsi="Arial" w:cs="Arial"/>
        </w:rPr>
        <w:t xml:space="preserve">           </w:t>
      </w:r>
    </w:p>
    <w:p w14:paraId="010FFBE5" w14:textId="2D1EDBA1" w:rsidR="00660A05" w:rsidRDefault="00660A05" w:rsidP="000D76A8">
      <w:pPr>
        <w:autoSpaceDE w:val="0"/>
        <w:autoSpaceDN w:val="0"/>
        <w:adjustRightInd w:val="0"/>
        <w:spacing w:line="276" w:lineRule="auto"/>
        <w:ind w:left="709" w:hanging="709"/>
        <w:jc w:val="both"/>
        <w:rPr>
          <w:rFonts w:ascii="Arial" w:hAnsi="Arial" w:cs="Arial"/>
        </w:rPr>
      </w:pPr>
      <w:r>
        <w:rPr>
          <w:rFonts w:ascii="Arial" w:hAnsi="Arial" w:cs="Arial"/>
        </w:rPr>
        <w:t xml:space="preserve">           RESPECT – respecting the boundaries that are put in place and to respect the equipment that the children have opportunities to use.</w:t>
      </w:r>
      <w:r w:rsidR="0060359C">
        <w:rPr>
          <w:rFonts w:ascii="Arial" w:hAnsi="Arial" w:cs="Arial"/>
        </w:rPr>
        <w:t xml:space="preserve"> Respect for other children when they are playing with equipment.</w:t>
      </w:r>
    </w:p>
    <w:p w14:paraId="19E57D54" w14:textId="2A4C9D1E" w:rsidR="00660A05" w:rsidRDefault="00660A05" w:rsidP="000D76A8">
      <w:pPr>
        <w:autoSpaceDE w:val="0"/>
        <w:autoSpaceDN w:val="0"/>
        <w:adjustRightInd w:val="0"/>
        <w:spacing w:line="276" w:lineRule="auto"/>
        <w:ind w:left="709" w:hanging="709"/>
        <w:jc w:val="both"/>
        <w:rPr>
          <w:rFonts w:ascii="Arial" w:hAnsi="Arial" w:cs="Arial"/>
        </w:rPr>
      </w:pPr>
    </w:p>
    <w:p w14:paraId="5B8BB9DD" w14:textId="321FEB8F" w:rsidR="00660A05" w:rsidRDefault="00660A05" w:rsidP="00E110C5">
      <w:pPr>
        <w:autoSpaceDE w:val="0"/>
        <w:autoSpaceDN w:val="0"/>
        <w:adjustRightInd w:val="0"/>
        <w:spacing w:line="276" w:lineRule="auto"/>
        <w:ind w:left="709" w:hanging="709"/>
        <w:jc w:val="both"/>
        <w:rPr>
          <w:rFonts w:ascii="Arial" w:hAnsi="Arial" w:cs="Arial"/>
        </w:rPr>
      </w:pPr>
      <w:r>
        <w:rPr>
          <w:rFonts w:ascii="Arial" w:hAnsi="Arial" w:cs="Arial"/>
        </w:rPr>
        <w:lastRenderedPageBreak/>
        <w:t xml:space="preserve">           </w:t>
      </w:r>
      <w:r w:rsidRPr="0060359C">
        <w:rPr>
          <w:rFonts w:ascii="Arial" w:hAnsi="Arial" w:cs="Arial"/>
        </w:rPr>
        <w:t>EMPATHY –</w:t>
      </w:r>
      <w:r>
        <w:rPr>
          <w:rFonts w:ascii="Arial" w:hAnsi="Arial" w:cs="Arial"/>
        </w:rPr>
        <w:t xml:space="preserve"> </w:t>
      </w:r>
      <w:r w:rsidR="0060359C">
        <w:rPr>
          <w:rFonts w:ascii="Arial" w:hAnsi="Arial" w:cs="Arial"/>
        </w:rPr>
        <w:t>playing with children of all changes will build an understanding of all ages and stages.</w:t>
      </w:r>
    </w:p>
    <w:p w14:paraId="13B2DB8A" w14:textId="4BE1B433" w:rsidR="00F01807" w:rsidRPr="00E110C5" w:rsidRDefault="00660A05" w:rsidP="00E110C5">
      <w:pPr>
        <w:autoSpaceDE w:val="0"/>
        <w:autoSpaceDN w:val="0"/>
        <w:adjustRightInd w:val="0"/>
        <w:spacing w:line="276" w:lineRule="auto"/>
        <w:ind w:left="709" w:hanging="709"/>
        <w:jc w:val="both"/>
        <w:rPr>
          <w:rFonts w:ascii="Arial" w:hAnsi="Arial" w:cs="Arial"/>
        </w:rPr>
      </w:pPr>
      <w:r>
        <w:rPr>
          <w:rFonts w:ascii="Arial" w:hAnsi="Arial" w:cs="Arial"/>
        </w:rPr>
        <w:t xml:space="preserve">           </w:t>
      </w:r>
      <w:r w:rsidRPr="006E3BE0">
        <w:rPr>
          <w:rFonts w:ascii="Arial" w:hAnsi="Arial" w:cs="Arial"/>
        </w:rPr>
        <w:t xml:space="preserve">ASPIRATION – </w:t>
      </w:r>
      <w:r w:rsidR="006E3BE0" w:rsidRPr="006E3BE0">
        <w:rPr>
          <w:rFonts w:ascii="Arial" w:hAnsi="Arial" w:cs="Arial"/>
        </w:rPr>
        <w:t>imaginative and creative playtimes will lead to happier children which will result in a more positive attitude to learning and better attainment in lessons.</w:t>
      </w:r>
      <w:r w:rsidR="006E3BE0">
        <w:rPr>
          <w:rFonts w:ascii="Arial" w:hAnsi="Arial" w:cs="Arial"/>
        </w:rPr>
        <w:t xml:space="preserve"> </w:t>
      </w:r>
    </w:p>
    <w:p w14:paraId="343B77B4" w14:textId="3BFC0C9C" w:rsidR="00660A05" w:rsidRPr="00E110C5" w:rsidRDefault="00F01807" w:rsidP="00E110C5">
      <w:pPr>
        <w:autoSpaceDE w:val="0"/>
        <w:autoSpaceDN w:val="0"/>
        <w:adjustRightInd w:val="0"/>
        <w:spacing w:line="276" w:lineRule="auto"/>
        <w:ind w:left="709" w:hanging="709"/>
        <w:jc w:val="both"/>
        <w:rPr>
          <w:rFonts w:ascii="Arial" w:hAnsi="Arial" w:cs="Arial"/>
        </w:rPr>
      </w:pPr>
      <w:r w:rsidRPr="00FC170B">
        <w:rPr>
          <w:rFonts w:ascii="Arial" w:hAnsi="Arial" w:cs="Arial"/>
        </w:rPr>
        <w:t xml:space="preserve">           </w:t>
      </w:r>
      <w:r w:rsidR="00660A05" w:rsidRPr="00FC170B">
        <w:rPr>
          <w:rFonts w:ascii="Arial" w:hAnsi="Arial" w:cs="Arial"/>
        </w:rPr>
        <w:t xml:space="preserve">CONFIDENCE </w:t>
      </w:r>
      <w:r w:rsidR="00FC170B" w:rsidRPr="00FC170B">
        <w:rPr>
          <w:rFonts w:ascii="Arial" w:hAnsi="Arial" w:cs="Arial"/>
        </w:rPr>
        <w:t>–</w:t>
      </w:r>
      <w:r w:rsidR="00660A05" w:rsidRPr="00FC170B">
        <w:rPr>
          <w:rFonts w:ascii="Arial" w:hAnsi="Arial" w:cs="Arial"/>
        </w:rPr>
        <w:t xml:space="preserve"> </w:t>
      </w:r>
      <w:r w:rsidR="00FC170B" w:rsidRPr="00FC170B">
        <w:rPr>
          <w:rFonts w:ascii="Arial" w:hAnsi="Arial" w:cs="Arial"/>
        </w:rPr>
        <w:t>having the confidence to try something new and to develop confidence in taking risks.</w:t>
      </w:r>
      <w:r w:rsidR="00E110C5">
        <w:rPr>
          <w:rFonts w:ascii="Arial" w:hAnsi="Arial" w:cs="Arial"/>
        </w:rPr>
        <w:t xml:space="preserve"> Creative play develops children’s social interaction skills, basic communication skills and confidence.</w:t>
      </w:r>
    </w:p>
    <w:p w14:paraId="4656E068" w14:textId="4DD25657" w:rsidR="00660A05" w:rsidRDefault="00F01807" w:rsidP="000D76A8">
      <w:pPr>
        <w:autoSpaceDE w:val="0"/>
        <w:autoSpaceDN w:val="0"/>
        <w:adjustRightInd w:val="0"/>
        <w:spacing w:line="276" w:lineRule="auto"/>
        <w:ind w:left="709" w:hanging="709"/>
        <w:jc w:val="both"/>
        <w:rPr>
          <w:rFonts w:ascii="Arial" w:hAnsi="Arial" w:cs="Arial"/>
        </w:rPr>
      </w:pPr>
      <w:r w:rsidRPr="00E110C5">
        <w:rPr>
          <w:rFonts w:ascii="Arial" w:hAnsi="Arial" w:cs="Arial"/>
        </w:rPr>
        <w:t xml:space="preserve">           </w:t>
      </w:r>
      <w:r w:rsidR="00660A05" w:rsidRPr="00E110C5">
        <w:rPr>
          <w:rFonts w:ascii="Arial" w:hAnsi="Arial" w:cs="Arial"/>
        </w:rPr>
        <w:t xml:space="preserve">HONESTY </w:t>
      </w:r>
      <w:r w:rsidR="006E3BE0" w:rsidRPr="00E110C5">
        <w:rPr>
          <w:rFonts w:ascii="Arial" w:hAnsi="Arial" w:cs="Arial"/>
        </w:rPr>
        <w:t>–</w:t>
      </w:r>
      <w:r w:rsidR="00660A05" w:rsidRPr="00E110C5">
        <w:rPr>
          <w:rFonts w:ascii="Arial" w:hAnsi="Arial" w:cs="Arial"/>
        </w:rPr>
        <w:t xml:space="preserve"> </w:t>
      </w:r>
      <w:r w:rsidR="00E110C5" w:rsidRPr="00E110C5">
        <w:rPr>
          <w:rFonts w:ascii="Arial" w:hAnsi="Arial" w:cs="Arial"/>
        </w:rPr>
        <w:t>creative</w:t>
      </w:r>
      <w:r w:rsidR="006E3BE0" w:rsidRPr="00E110C5">
        <w:rPr>
          <w:rFonts w:ascii="Arial" w:hAnsi="Arial" w:cs="Arial"/>
        </w:rPr>
        <w:t xml:space="preserve"> play</w:t>
      </w:r>
      <w:r w:rsidR="00E110C5">
        <w:rPr>
          <w:rFonts w:ascii="Arial" w:hAnsi="Arial" w:cs="Arial"/>
        </w:rPr>
        <w:t xml:space="preserve"> allows children to express their emotions and feelings. Through this they’ll be able to articulate their thoughts and feelings more easily as they grow up.</w:t>
      </w:r>
      <w:r w:rsidR="006E3BE0">
        <w:rPr>
          <w:rFonts w:ascii="Arial" w:hAnsi="Arial" w:cs="Arial"/>
        </w:rPr>
        <w:t xml:space="preserve"> </w:t>
      </w:r>
    </w:p>
    <w:p w14:paraId="35D15D82" w14:textId="77777777" w:rsidR="00EF2D78" w:rsidRDefault="00EF2D78" w:rsidP="00476CC6">
      <w:pPr>
        <w:autoSpaceDE w:val="0"/>
        <w:autoSpaceDN w:val="0"/>
        <w:adjustRightInd w:val="0"/>
        <w:spacing w:line="276" w:lineRule="auto"/>
        <w:ind w:left="993"/>
        <w:jc w:val="both"/>
        <w:rPr>
          <w:rFonts w:ascii="Arial" w:hAnsi="Arial" w:cs="Arial"/>
        </w:rPr>
      </w:pPr>
    </w:p>
    <w:p w14:paraId="3BFD1FDD" w14:textId="0532A3CB" w:rsidR="00F91241" w:rsidRPr="00F01807" w:rsidRDefault="00FA447B" w:rsidP="00476CC6">
      <w:pPr>
        <w:autoSpaceDE w:val="0"/>
        <w:autoSpaceDN w:val="0"/>
        <w:adjustRightInd w:val="0"/>
        <w:jc w:val="both"/>
        <w:rPr>
          <w:rFonts w:ascii="Arial Bold" w:hAnsi="Arial Bold" w:cs="Arial" w:hint="eastAsia"/>
          <w:b/>
          <w:bCs/>
          <w:caps/>
          <w:sz w:val="28"/>
          <w:u w:val="single"/>
        </w:rPr>
      </w:pPr>
      <w:r>
        <w:rPr>
          <w:rFonts w:ascii="Arial Bold" w:hAnsi="Arial Bold" w:cs="Arial"/>
          <w:b/>
          <w:bCs/>
          <w:caps/>
          <w:sz w:val="28"/>
        </w:rPr>
        <w:t>3</w:t>
      </w:r>
      <w:r w:rsidR="00F91241">
        <w:rPr>
          <w:rFonts w:ascii="Arial Bold" w:hAnsi="Arial Bold" w:cs="Arial"/>
          <w:b/>
          <w:bCs/>
          <w:caps/>
          <w:sz w:val="28"/>
        </w:rPr>
        <w:t xml:space="preserve">. </w:t>
      </w:r>
      <w:r w:rsidR="00476CC6">
        <w:rPr>
          <w:rFonts w:ascii="Arial Bold" w:hAnsi="Arial Bold" w:cs="Arial"/>
          <w:b/>
          <w:bCs/>
          <w:caps/>
          <w:sz w:val="28"/>
        </w:rPr>
        <w:tab/>
      </w:r>
      <w:r w:rsidR="00F01807" w:rsidRPr="00F01807">
        <w:rPr>
          <w:rFonts w:ascii="Arial Bold" w:hAnsi="Arial Bold" w:cs="Arial"/>
          <w:b/>
          <w:bCs/>
          <w:caps/>
          <w:sz w:val="28"/>
          <w:u w:val="single"/>
        </w:rPr>
        <w:t>DEFINITION AND VALUE OF PLAY</w:t>
      </w:r>
      <w:r w:rsidR="005A3CBB" w:rsidRPr="00F01807">
        <w:rPr>
          <w:rFonts w:ascii="Arial Bold" w:hAnsi="Arial Bold" w:cs="Arial"/>
          <w:b/>
          <w:bCs/>
          <w:caps/>
          <w:sz w:val="28"/>
          <w:u w:val="single"/>
        </w:rPr>
        <w:t xml:space="preserve"> </w:t>
      </w:r>
    </w:p>
    <w:p w14:paraId="78BC40BE" w14:textId="77777777" w:rsidR="00F91241" w:rsidRPr="00F01807" w:rsidRDefault="00F91241" w:rsidP="00476CC6">
      <w:pPr>
        <w:autoSpaceDE w:val="0"/>
        <w:autoSpaceDN w:val="0"/>
        <w:adjustRightInd w:val="0"/>
        <w:jc w:val="both"/>
        <w:rPr>
          <w:rFonts w:ascii="Arial" w:hAnsi="Arial" w:cs="Arial"/>
          <w:b/>
          <w:bCs/>
          <w:u w:val="single"/>
        </w:rPr>
      </w:pPr>
    </w:p>
    <w:p w14:paraId="3E0756BE" w14:textId="37824DFA" w:rsidR="00F91241" w:rsidRPr="00F01807" w:rsidRDefault="00F01807" w:rsidP="00F01807">
      <w:pPr>
        <w:autoSpaceDE w:val="0"/>
        <w:autoSpaceDN w:val="0"/>
        <w:adjustRightInd w:val="0"/>
        <w:ind w:left="851" w:hanging="851"/>
        <w:jc w:val="both"/>
        <w:rPr>
          <w:rFonts w:ascii="Arial" w:hAnsi="Arial" w:cs="Arial"/>
        </w:rPr>
      </w:pPr>
      <w:r w:rsidRPr="00F01807">
        <w:rPr>
          <w:rFonts w:ascii="Arial" w:hAnsi="Arial" w:cs="Arial"/>
          <w:bCs/>
        </w:rPr>
        <w:t xml:space="preserve">           </w:t>
      </w:r>
    </w:p>
    <w:p w14:paraId="2F14BB6C" w14:textId="77777777" w:rsidR="00F01807" w:rsidRDefault="00F01807" w:rsidP="00F01807">
      <w:pPr>
        <w:rPr>
          <w:rFonts w:ascii="Arial" w:eastAsia="Calibri" w:hAnsi="Arial" w:cs="Arial"/>
          <w:lang w:val="en-GB" w:eastAsia="en-GB"/>
        </w:rPr>
      </w:pPr>
      <w:r w:rsidRPr="00F01807">
        <w:rPr>
          <w:rFonts w:ascii="Arial" w:hAnsi="Arial" w:cs="Arial"/>
        </w:rPr>
        <w:t xml:space="preserve">        </w:t>
      </w:r>
      <w:r w:rsidRPr="00F01807">
        <w:rPr>
          <w:rFonts w:ascii="Arial" w:eastAsia="Calibri" w:hAnsi="Arial" w:cs="Arial"/>
          <w:lang w:val="en-GB" w:eastAsia="en-GB"/>
        </w:rPr>
        <w:t xml:space="preserve">Play is defined as a process that is intrinsically motivated, directed by the child and freely </w:t>
      </w:r>
    </w:p>
    <w:p w14:paraId="1A55F5FC" w14:textId="77777777" w:rsidR="00F01807" w:rsidRDefault="00F01807" w:rsidP="00F01807">
      <w:pPr>
        <w:rPr>
          <w:rFonts w:ascii="Arial" w:eastAsia="Calibri" w:hAnsi="Arial" w:cs="Arial"/>
          <w:lang w:val="en-GB" w:eastAsia="en-GB"/>
        </w:rPr>
      </w:pPr>
      <w:r>
        <w:rPr>
          <w:rFonts w:ascii="Arial" w:eastAsia="Calibri" w:hAnsi="Arial" w:cs="Arial"/>
          <w:lang w:val="en-GB" w:eastAsia="en-GB"/>
        </w:rPr>
        <w:t xml:space="preserve">        chosen by</w:t>
      </w:r>
      <w:r w:rsidRPr="00F01807">
        <w:rPr>
          <w:rFonts w:ascii="Arial" w:eastAsia="Calibri" w:hAnsi="Arial" w:cs="Arial"/>
          <w:lang w:val="en-GB" w:eastAsia="en-GB"/>
        </w:rPr>
        <w:t xml:space="preserve"> the child. Play has its own value and provides its</w:t>
      </w:r>
      <w:r>
        <w:rPr>
          <w:rFonts w:ascii="Arial" w:eastAsia="Calibri" w:hAnsi="Arial" w:cs="Arial"/>
          <w:lang w:val="en-GB" w:eastAsia="en-GB"/>
        </w:rPr>
        <w:t xml:space="preserve"> own purpose. It may or may not</w:t>
      </w:r>
    </w:p>
    <w:p w14:paraId="29D30CBF" w14:textId="7F789514" w:rsidR="00F01807" w:rsidRPr="00F01807" w:rsidRDefault="00F01807" w:rsidP="00F01807">
      <w:pPr>
        <w:rPr>
          <w:rFonts w:ascii="Arial" w:eastAsia="Calibri" w:hAnsi="Arial" w:cs="Arial"/>
          <w:lang w:val="en-GB" w:eastAsia="en-GB"/>
        </w:rPr>
      </w:pPr>
      <w:r>
        <w:rPr>
          <w:rFonts w:ascii="Arial" w:eastAsia="Calibri" w:hAnsi="Arial" w:cs="Arial"/>
          <w:lang w:val="en-GB" w:eastAsia="en-GB"/>
        </w:rPr>
        <w:t xml:space="preserve">        </w:t>
      </w:r>
      <w:r w:rsidRPr="00F01807">
        <w:rPr>
          <w:rFonts w:ascii="Arial" w:eastAsia="Calibri" w:hAnsi="Arial" w:cs="Arial"/>
          <w:lang w:val="en-GB" w:eastAsia="en-GB"/>
        </w:rPr>
        <w:t xml:space="preserve">involve equipment or other people. </w:t>
      </w:r>
    </w:p>
    <w:p w14:paraId="209CD72D" w14:textId="77777777" w:rsidR="00F01807" w:rsidRPr="00F01807" w:rsidRDefault="00F01807" w:rsidP="00F01807">
      <w:pPr>
        <w:rPr>
          <w:rFonts w:ascii="Arial" w:eastAsia="Calibri" w:hAnsi="Arial" w:cs="Arial"/>
          <w:lang w:val="en-GB" w:eastAsia="en-GB"/>
        </w:rPr>
      </w:pPr>
    </w:p>
    <w:p w14:paraId="3BF7A061" w14:textId="1AF78DF6" w:rsidR="00F01807" w:rsidRPr="00F01807" w:rsidRDefault="00F01807" w:rsidP="00F01807">
      <w:pPr>
        <w:rPr>
          <w:rFonts w:ascii="Arial" w:eastAsia="Calibri" w:hAnsi="Arial" w:cs="Arial"/>
          <w:lang w:val="en-GB" w:eastAsia="en-GB"/>
        </w:rPr>
      </w:pPr>
      <w:r>
        <w:rPr>
          <w:rFonts w:ascii="Arial" w:eastAsia="Calibri" w:hAnsi="Arial" w:cs="Arial"/>
          <w:lang w:val="en-GB" w:eastAsia="en-GB"/>
        </w:rPr>
        <w:t xml:space="preserve">        </w:t>
      </w:r>
      <w:r w:rsidRPr="00F01807">
        <w:rPr>
          <w:rFonts w:ascii="Arial" w:eastAsia="Calibri" w:hAnsi="Arial" w:cs="Arial"/>
          <w:lang w:val="en-GB" w:eastAsia="en-GB"/>
        </w:rPr>
        <w:t>We believe play has many benefits, including:</w:t>
      </w:r>
    </w:p>
    <w:p w14:paraId="25D08A92" w14:textId="77777777" w:rsidR="00F01807" w:rsidRPr="00F01807" w:rsidRDefault="00F01807" w:rsidP="00F01807">
      <w:pPr>
        <w:rPr>
          <w:rFonts w:ascii="Arial" w:eastAsia="Calibri" w:hAnsi="Arial" w:cs="Arial"/>
          <w:lang w:val="en-GB" w:eastAsia="en-GB"/>
        </w:rPr>
      </w:pPr>
    </w:p>
    <w:p w14:paraId="4C60DB01"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 xml:space="preserve">Play is critical to children’s health and wellbeing, and essential for their physical, emotional, social, spiritual and intellectual development. </w:t>
      </w:r>
    </w:p>
    <w:p w14:paraId="3ABE98A5"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enables children to explore the physical and social environment, as well as different concepts and ideas.</w:t>
      </w:r>
    </w:p>
    <w:p w14:paraId="3CF2BF45"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enhances children’s self-esteem and their understanding of others through freely chosen social interactions, within peer groups, with individuals, and within groups of different ages, abilities, interests, genders, ethnicities and cultures.</w:t>
      </w:r>
    </w:p>
    <w:p w14:paraId="47A07EED"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requires ongoing communication and negotiation skills, enabling children to develop a balance between their right to act freely and their responsibilities to others.</w:t>
      </w:r>
    </w:p>
    <w:p w14:paraId="73322129"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enables children to experience a wide range of emotions and develop their ability to cope with these, including sadness and happiness, rejection and acceptance, frustration and achievement, boredom and fascination, fear and confidence.</w:t>
      </w:r>
    </w:p>
    <w:p w14:paraId="652F24A4"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encourages self-confidence and the ability to make choices, problem solve and to be creative.</w:t>
      </w:r>
    </w:p>
    <w:p w14:paraId="5C9DA66E" w14:textId="77777777" w:rsidR="00F01807" w:rsidRPr="00F01807" w:rsidRDefault="00F01807" w:rsidP="00F01807">
      <w:pPr>
        <w:numPr>
          <w:ilvl w:val="0"/>
          <w:numId w:val="13"/>
        </w:numPr>
        <w:pBdr>
          <w:top w:val="nil"/>
          <w:left w:val="nil"/>
          <w:bottom w:val="nil"/>
          <w:right w:val="nil"/>
          <w:between w:val="nil"/>
        </w:pBdr>
        <w:ind w:left="567"/>
        <w:rPr>
          <w:rFonts w:ascii="Arial" w:eastAsia="Calibri" w:hAnsi="Arial" w:cs="Arial"/>
          <w:lang w:val="en-GB" w:eastAsia="en-GB"/>
        </w:rPr>
      </w:pPr>
      <w:r w:rsidRPr="00F01807">
        <w:rPr>
          <w:rFonts w:ascii="Arial" w:eastAsia="Calibri" w:hAnsi="Arial" w:cs="Arial"/>
          <w:color w:val="000000"/>
          <w:lang w:val="en-GB" w:eastAsia="en-GB"/>
        </w:rPr>
        <w:t>Play maintains children’s openness to learning, develops their capabilities and allows them to push the boundaries of what they can achieve.</w:t>
      </w:r>
    </w:p>
    <w:p w14:paraId="5563BAE3" w14:textId="752B54CA" w:rsidR="00F01807" w:rsidRDefault="00F01807" w:rsidP="00476CC6">
      <w:pPr>
        <w:autoSpaceDE w:val="0"/>
        <w:autoSpaceDN w:val="0"/>
        <w:adjustRightInd w:val="0"/>
        <w:spacing w:line="276" w:lineRule="auto"/>
        <w:ind w:left="993"/>
        <w:jc w:val="both"/>
        <w:rPr>
          <w:rFonts w:ascii="Arial" w:hAnsi="Arial" w:cs="Arial"/>
        </w:rPr>
      </w:pPr>
    </w:p>
    <w:p w14:paraId="1A60B715" w14:textId="75E02728" w:rsidR="00F01807" w:rsidRDefault="00F01807" w:rsidP="00476CC6">
      <w:pPr>
        <w:autoSpaceDE w:val="0"/>
        <w:autoSpaceDN w:val="0"/>
        <w:adjustRightInd w:val="0"/>
        <w:spacing w:line="276" w:lineRule="auto"/>
        <w:ind w:left="993"/>
        <w:jc w:val="both"/>
        <w:rPr>
          <w:rFonts w:ascii="Arial" w:hAnsi="Arial" w:cs="Arial"/>
        </w:rPr>
      </w:pPr>
    </w:p>
    <w:p w14:paraId="334B26AA" w14:textId="0D685AC1" w:rsidR="00F01807" w:rsidRDefault="00F01807" w:rsidP="00F01807">
      <w:pPr>
        <w:autoSpaceDE w:val="0"/>
        <w:autoSpaceDN w:val="0"/>
        <w:adjustRightInd w:val="0"/>
        <w:spacing w:line="276" w:lineRule="auto"/>
        <w:jc w:val="both"/>
        <w:rPr>
          <w:rFonts w:ascii="Arial" w:hAnsi="Arial" w:cs="Arial"/>
          <w:b/>
          <w:sz w:val="28"/>
        </w:rPr>
      </w:pPr>
      <w:r>
        <w:rPr>
          <w:rFonts w:ascii="Arial" w:hAnsi="Arial" w:cs="Arial"/>
          <w:b/>
          <w:sz w:val="28"/>
        </w:rPr>
        <w:t xml:space="preserve">4.     </w:t>
      </w:r>
      <w:r w:rsidRPr="00F01807">
        <w:rPr>
          <w:rFonts w:ascii="Arial" w:hAnsi="Arial" w:cs="Arial"/>
          <w:b/>
          <w:sz w:val="28"/>
          <w:u w:val="single"/>
        </w:rPr>
        <w:t>AIMS</w:t>
      </w:r>
    </w:p>
    <w:p w14:paraId="776E6704" w14:textId="1B83FCA9" w:rsidR="00F01807" w:rsidRDefault="00F01807" w:rsidP="00F01807">
      <w:pPr>
        <w:autoSpaceDE w:val="0"/>
        <w:autoSpaceDN w:val="0"/>
        <w:adjustRightInd w:val="0"/>
        <w:spacing w:line="276" w:lineRule="auto"/>
        <w:jc w:val="both"/>
        <w:rPr>
          <w:rFonts w:ascii="Arial" w:eastAsia="Times New Roman" w:hAnsi="Arial" w:cs="Arial"/>
          <w:b/>
          <w:sz w:val="28"/>
        </w:rPr>
      </w:pPr>
    </w:p>
    <w:p w14:paraId="3F9A059A" w14:textId="02B0391F" w:rsidR="00F01807" w:rsidRDefault="00F01807" w:rsidP="00F01807">
      <w:pPr>
        <w:autoSpaceDE w:val="0"/>
        <w:autoSpaceDN w:val="0"/>
        <w:adjustRightInd w:val="0"/>
        <w:spacing w:line="276" w:lineRule="auto"/>
        <w:jc w:val="both"/>
        <w:rPr>
          <w:rFonts w:ascii="Arial" w:eastAsia="Times New Roman" w:hAnsi="Arial" w:cs="Arial"/>
        </w:rPr>
      </w:pPr>
      <w:r>
        <w:rPr>
          <w:rFonts w:ascii="Arial" w:eastAsia="Times New Roman" w:hAnsi="Arial" w:cs="Arial"/>
          <w:b/>
          <w:sz w:val="28"/>
        </w:rPr>
        <w:t xml:space="preserve">        </w:t>
      </w:r>
      <w:r>
        <w:rPr>
          <w:rFonts w:ascii="Arial" w:eastAsia="Times New Roman" w:hAnsi="Arial" w:cs="Arial"/>
        </w:rPr>
        <w:t>In relation to play our school aims to:</w:t>
      </w:r>
    </w:p>
    <w:p w14:paraId="00B337A0" w14:textId="77777777" w:rsidR="00F01807" w:rsidRP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Ensure play settings provide a varied, challenging and stimulating environment.</w:t>
      </w:r>
    </w:p>
    <w:p w14:paraId="3F8A646C" w14:textId="77777777" w:rsid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Allow children to take risks and use a common-sense approach to the management of these </w:t>
      </w:r>
    </w:p>
    <w:p w14:paraId="7669AB85" w14:textId="2CFE290B" w:rsidR="00F01807" w:rsidRPr="00F01807" w:rsidRDefault="00F01807" w:rsidP="00F01807">
      <w:pPr>
        <w:autoSpaceDE w:val="0"/>
        <w:autoSpaceDN w:val="0"/>
        <w:adjustRightInd w:val="0"/>
        <w:spacing w:line="276" w:lineRule="auto"/>
        <w:jc w:val="both"/>
        <w:rPr>
          <w:rFonts w:ascii="Arial" w:eastAsia="Times New Roman" w:hAnsi="Arial" w:cs="Arial"/>
        </w:rPr>
      </w:pPr>
      <w:r>
        <w:rPr>
          <w:rFonts w:ascii="Arial" w:eastAsia="Times New Roman" w:hAnsi="Arial" w:cs="Arial"/>
        </w:rPr>
        <w:t xml:space="preserve">           </w:t>
      </w:r>
      <w:r w:rsidRPr="00F01807">
        <w:rPr>
          <w:rFonts w:ascii="Arial" w:eastAsia="Times New Roman" w:hAnsi="Arial" w:cs="Arial" w:hint="eastAsia"/>
        </w:rPr>
        <w:t xml:space="preserve">risks and their benefits. </w:t>
      </w:r>
    </w:p>
    <w:p w14:paraId="4EE616F2" w14:textId="77777777" w:rsidR="00F01807" w:rsidRP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Provide opportunities for children to develop their relationships with each other. </w:t>
      </w:r>
    </w:p>
    <w:p w14:paraId="6C0B2A49" w14:textId="77777777" w:rsidR="00F01807" w:rsidRP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Enable children to develop respect for their surroundings and each other. </w:t>
      </w:r>
    </w:p>
    <w:p w14:paraId="036233B3" w14:textId="77777777" w:rsidR="00F01807" w:rsidRP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Aid children’s physical, emotional, social, spiritual and intellectual development. </w:t>
      </w:r>
    </w:p>
    <w:p w14:paraId="0EE9D47C" w14:textId="77777777" w:rsid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Provide a range of environments that will encourage children to explore and play </w:t>
      </w:r>
    </w:p>
    <w:p w14:paraId="69661332" w14:textId="65B35424" w:rsidR="00F01807" w:rsidRPr="00F01807" w:rsidRDefault="00F01807" w:rsidP="00F01807">
      <w:pPr>
        <w:autoSpaceDE w:val="0"/>
        <w:autoSpaceDN w:val="0"/>
        <w:adjustRightInd w:val="0"/>
        <w:spacing w:line="276" w:lineRule="auto"/>
        <w:jc w:val="both"/>
        <w:rPr>
          <w:rFonts w:ascii="Arial" w:eastAsia="Times New Roman" w:hAnsi="Arial" w:cs="Arial"/>
        </w:rPr>
      </w:pPr>
      <w:r>
        <w:rPr>
          <w:rFonts w:ascii="Arial" w:eastAsia="Times New Roman" w:hAnsi="Arial" w:cs="Arial"/>
        </w:rPr>
        <w:lastRenderedPageBreak/>
        <w:t xml:space="preserve">           </w:t>
      </w:r>
      <w:r w:rsidRPr="00F01807">
        <w:rPr>
          <w:rFonts w:ascii="Arial" w:eastAsia="Times New Roman" w:hAnsi="Arial" w:cs="Arial" w:hint="eastAsia"/>
        </w:rPr>
        <w:t>imaginatively.</w:t>
      </w:r>
    </w:p>
    <w:p w14:paraId="31E066E3" w14:textId="77777777" w:rsid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Provide a range of environments that will support children’s learning across the curriculum </w:t>
      </w:r>
    </w:p>
    <w:p w14:paraId="0BFB55B6" w14:textId="56B839AF" w:rsidR="00F01807" w:rsidRPr="00F01807" w:rsidRDefault="00F01807" w:rsidP="00F01807">
      <w:pPr>
        <w:autoSpaceDE w:val="0"/>
        <w:autoSpaceDN w:val="0"/>
        <w:adjustRightInd w:val="0"/>
        <w:spacing w:line="276" w:lineRule="auto"/>
        <w:jc w:val="both"/>
        <w:rPr>
          <w:rFonts w:ascii="Arial" w:eastAsia="Times New Roman" w:hAnsi="Arial" w:cs="Arial"/>
        </w:rPr>
      </w:pPr>
      <w:r>
        <w:rPr>
          <w:rFonts w:ascii="Arial" w:eastAsia="Times New Roman" w:hAnsi="Arial" w:cs="Arial"/>
        </w:rPr>
        <w:t xml:space="preserve">           </w:t>
      </w:r>
      <w:r w:rsidRPr="00F01807">
        <w:rPr>
          <w:rFonts w:ascii="Arial" w:eastAsia="Times New Roman" w:hAnsi="Arial" w:cs="Arial" w:hint="eastAsia"/>
        </w:rPr>
        <w:t xml:space="preserve">and learning about the world around them. </w:t>
      </w:r>
    </w:p>
    <w:p w14:paraId="4413D3D9" w14:textId="77777777" w:rsidR="00F01807" w:rsidRP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 xml:space="preserve">Promote independence and teamwork within children. </w:t>
      </w:r>
    </w:p>
    <w:p w14:paraId="3C3481F0" w14:textId="763EE277" w:rsidR="00F01807" w:rsidRDefault="00F01807" w:rsidP="00F01807">
      <w:pPr>
        <w:autoSpaceDE w:val="0"/>
        <w:autoSpaceDN w:val="0"/>
        <w:adjustRightInd w:val="0"/>
        <w:spacing w:line="276" w:lineRule="auto"/>
        <w:jc w:val="both"/>
        <w:rPr>
          <w:rFonts w:ascii="Arial" w:eastAsia="Times New Roman" w:hAnsi="Arial" w:cs="Arial"/>
        </w:rPr>
      </w:pPr>
      <w:r w:rsidRPr="00F01807">
        <w:rPr>
          <w:rFonts w:ascii="Arial" w:eastAsia="Times New Roman" w:hAnsi="Arial" w:cs="Arial" w:hint="eastAsia"/>
        </w:rPr>
        <w:t>●</w:t>
      </w:r>
      <w:r w:rsidRPr="00F01807">
        <w:rPr>
          <w:rFonts w:ascii="Arial" w:eastAsia="Times New Roman" w:hAnsi="Arial" w:cs="Arial" w:hint="eastAsia"/>
        </w:rPr>
        <w:tab/>
        <w:t>Build emotional and physical resilience.</w:t>
      </w:r>
    </w:p>
    <w:p w14:paraId="6B307344" w14:textId="0855078D" w:rsidR="00F01807" w:rsidRDefault="00F01807" w:rsidP="00F01807">
      <w:pPr>
        <w:autoSpaceDE w:val="0"/>
        <w:autoSpaceDN w:val="0"/>
        <w:adjustRightInd w:val="0"/>
        <w:spacing w:line="276" w:lineRule="auto"/>
        <w:jc w:val="both"/>
        <w:rPr>
          <w:rFonts w:ascii="Arial" w:eastAsia="Times New Roman" w:hAnsi="Arial" w:cs="Arial"/>
        </w:rPr>
      </w:pPr>
    </w:p>
    <w:p w14:paraId="26FC6500" w14:textId="1F06CEC0" w:rsidR="00F01807" w:rsidRDefault="00F01807" w:rsidP="00F01807">
      <w:pPr>
        <w:autoSpaceDE w:val="0"/>
        <w:autoSpaceDN w:val="0"/>
        <w:adjustRightInd w:val="0"/>
        <w:spacing w:line="276" w:lineRule="auto"/>
        <w:jc w:val="both"/>
        <w:rPr>
          <w:rFonts w:ascii="Arial" w:eastAsia="Times New Roman" w:hAnsi="Arial" w:cs="Arial"/>
          <w:b/>
          <w:sz w:val="28"/>
          <w:szCs w:val="28"/>
          <w:u w:val="single"/>
        </w:rPr>
      </w:pPr>
      <w:r>
        <w:rPr>
          <w:rFonts w:ascii="Arial" w:eastAsia="Times New Roman" w:hAnsi="Arial" w:cs="Arial"/>
          <w:b/>
          <w:sz w:val="28"/>
          <w:szCs w:val="28"/>
        </w:rPr>
        <w:t xml:space="preserve">5.       </w:t>
      </w:r>
      <w:r w:rsidRPr="00F01807">
        <w:rPr>
          <w:rFonts w:ascii="Arial" w:eastAsia="Times New Roman" w:hAnsi="Arial" w:cs="Arial"/>
          <w:b/>
          <w:sz w:val="28"/>
          <w:szCs w:val="28"/>
          <w:u w:val="single"/>
        </w:rPr>
        <w:t>RIGHTS</w:t>
      </w:r>
    </w:p>
    <w:p w14:paraId="63365C7C" w14:textId="034BBE4E" w:rsidR="00F01807" w:rsidRDefault="00F01807" w:rsidP="00F01807">
      <w:pPr>
        <w:autoSpaceDE w:val="0"/>
        <w:autoSpaceDN w:val="0"/>
        <w:adjustRightInd w:val="0"/>
        <w:spacing w:line="276" w:lineRule="auto"/>
        <w:jc w:val="both"/>
        <w:rPr>
          <w:rFonts w:ascii="Arial" w:eastAsia="Times New Roman" w:hAnsi="Arial" w:cs="Arial"/>
          <w:szCs w:val="28"/>
        </w:rPr>
      </w:pPr>
    </w:p>
    <w:p w14:paraId="29DC3F29" w14:textId="77777777"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w:t>
      </w:r>
      <w:r w:rsidRPr="00F01807">
        <w:rPr>
          <w:rFonts w:ascii="Arial" w:eastAsia="Times New Roman" w:hAnsi="Arial" w:cs="Arial"/>
          <w:szCs w:val="28"/>
        </w:rPr>
        <w:t xml:space="preserve">Our school recognises the UN Convention on the Rights of the Child, which includes the right </w:t>
      </w:r>
    </w:p>
    <w:p w14:paraId="769A9159" w14:textId="77777777"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w:t>
      </w:r>
      <w:r w:rsidRPr="00F01807">
        <w:rPr>
          <w:rFonts w:ascii="Arial" w:eastAsia="Times New Roman" w:hAnsi="Arial" w:cs="Arial"/>
          <w:szCs w:val="28"/>
        </w:rPr>
        <w:t xml:space="preserve">to play, recreation and leisure (Article 31) and the right of children to be listened to on matters </w:t>
      </w:r>
    </w:p>
    <w:p w14:paraId="4BD6E43B" w14:textId="77777777"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w:t>
      </w:r>
      <w:r w:rsidRPr="00F01807">
        <w:rPr>
          <w:rFonts w:ascii="Arial" w:eastAsia="Times New Roman" w:hAnsi="Arial" w:cs="Arial"/>
          <w:szCs w:val="28"/>
        </w:rPr>
        <w:t xml:space="preserve">important to them (Article 12). We acknowledge that we have a duty to take these rights </w:t>
      </w:r>
    </w:p>
    <w:p w14:paraId="0BD0688B" w14:textId="34EAE775"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w:t>
      </w:r>
      <w:r w:rsidRPr="00F01807">
        <w:rPr>
          <w:rFonts w:ascii="Arial" w:eastAsia="Times New Roman" w:hAnsi="Arial" w:cs="Arial"/>
          <w:szCs w:val="28"/>
        </w:rPr>
        <w:t>seriously and listen to children’s views on their play.</w:t>
      </w:r>
    </w:p>
    <w:p w14:paraId="32BE463A" w14:textId="3EDC8810" w:rsidR="00F01807" w:rsidRDefault="00F01807" w:rsidP="00F01807">
      <w:pPr>
        <w:autoSpaceDE w:val="0"/>
        <w:autoSpaceDN w:val="0"/>
        <w:adjustRightInd w:val="0"/>
        <w:spacing w:line="276" w:lineRule="auto"/>
        <w:jc w:val="both"/>
        <w:rPr>
          <w:rFonts w:ascii="Arial" w:eastAsia="Times New Roman" w:hAnsi="Arial" w:cs="Arial"/>
          <w:szCs w:val="28"/>
        </w:rPr>
      </w:pPr>
    </w:p>
    <w:p w14:paraId="2D5CA482" w14:textId="4E145919"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Alongside the rights of the children, we want all children to follow the school core values and </w:t>
      </w:r>
    </w:p>
    <w:p w14:paraId="198B011F" w14:textId="159A9FA3" w:rsidR="00F01807"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also to aspire at break times and lunch times to the school’s vision of ‘Challenge for all, </w:t>
      </w:r>
    </w:p>
    <w:p w14:paraId="5694C334" w14:textId="77777777" w:rsidR="00911EBB" w:rsidRDefault="00F01807"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achievement for all.’ It is our belief that all children </w:t>
      </w:r>
      <w:r w:rsidR="00911EBB">
        <w:rPr>
          <w:rFonts w:ascii="Arial" w:eastAsia="Times New Roman" w:hAnsi="Arial" w:cs="Arial"/>
          <w:szCs w:val="28"/>
        </w:rPr>
        <w:t xml:space="preserve">can aspire to this at Harrow Lodge Primary. </w:t>
      </w:r>
    </w:p>
    <w:p w14:paraId="4603581B" w14:textId="77777777" w:rsidR="00911EBB" w:rsidRDefault="00911EBB"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Children’s achievements at break times and lunch times will be acknowledged and </w:t>
      </w:r>
    </w:p>
    <w:p w14:paraId="7DAAE6F3" w14:textId="7F2C5C97" w:rsidR="00F01807" w:rsidRDefault="00911EBB" w:rsidP="00F01807">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highlighted to show the value of good play.</w:t>
      </w:r>
    </w:p>
    <w:p w14:paraId="6676CEA1" w14:textId="44B6E1F7" w:rsidR="00911EBB" w:rsidRDefault="00911EBB" w:rsidP="00F01807">
      <w:pPr>
        <w:autoSpaceDE w:val="0"/>
        <w:autoSpaceDN w:val="0"/>
        <w:adjustRightInd w:val="0"/>
        <w:spacing w:line="276" w:lineRule="auto"/>
        <w:jc w:val="both"/>
        <w:rPr>
          <w:rFonts w:ascii="Arial" w:eastAsia="Times New Roman" w:hAnsi="Arial" w:cs="Arial"/>
          <w:szCs w:val="28"/>
        </w:rPr>
      </w:pPr>
    </w:p>
    <w:p w14:paraId="37079EC4" w14:textId="52DFEB1A" w:rsidR="00911EBB" w:rsidRPr="00911EBB" w:rsidRDefault="00911EBB" w:rsidP="00F01807">
      <w:pPr>
        <w:autoSpaceDE w:val="0"/>
        <w:autoSpaceDN w:val="0"/>
        <w:adjustRightInd w:val="0"/>
        <w:spacing w:line="276" w:lineRule="auto"/>
        <w:jc w:val="both"/>
        <w:rPr>
          <w:rFonts w:ascii="Arial" w:eastAsia="Times New Roman" w:hAnsi="Arial" w:cs="Arial"/>
          <w:b/>
          <w:sz w:val="28"/>
          <w:szCs w:val="28"/>
        </w:rPr>
      </w:pPr>
      <w:r>
        <w:rPr>
          <w:rFonts w:ascii="Arial" w:eastAsia="Times New Roman" w:hAnsi="Arial" w:cs="Arial"/>
          <w:b/>
          <w:sz w:val="28"/>
          <w:szCs w:val="28"/>
        </w:rPr>
        <w:t xml:space="preserve">6.      </w:t>
      </w:r>
      <w:r w:rsidRPr="00911EBB">
        <w:rPr>
          <w:rFonts w:ascii="Arial" w:eastAsia="Times New Roman" w:hAnsi="Arial" w:cs="Arial"/>
          <w:b/>
          <w:sz w:val="28"/>
          <w:szCs w:val="28"/>
          <w:u w:val="single"/>
        </w:rPr>
        <w:t>BENEFIT AND RISK</w:t>
      </w:r>
    </w:p>
    <w:p w14:paraId="76997446" w14:textId="48D6535E" w:rsidR="00F01807" w:rsidRDefault="00F01807" w:rsidP="00F01807">
      <w:pPr>
        <w:autoSpaceDE w:val="0"/>
        <w:autoSpaceDN w:val="0"/>
        <w:adjustRightInd w:val="0"/>
        <w:spacing w:line="276" w:lineRule="auto"/>
        <w:jc w:val="both"/>
        <w:rPr>
          <w:rFonts w:ascii="Arial" w:eastAsia="Times New Roman" w:hAnsi="Arial" w:cs="Arial"/>
          <w:szCs w:val="28"/>
        </w:rPr>
      </w:pPr>
    </w:p>
    <w:p w14:paraId="7DFB214C" w14:textId="77777777" w:rsidR="00911EBB" w:rsidRPr="00911EBB" w:rsidRDefault="00911EBB" w:rsidP="00911EBB">
      <w:pPr>
        <w:autoSpaceDE w:val="0"/>
        <w:autoSpaceDN w:val="0"/>
        <w:adjustRightInd w:val="0"/>
        <w:spacing w:line="276" w:lineRule="auto"/>
        <w:jc w:val="both"/>
        <w:rPr>
          <w:rFonts w:ascii="Arial" w:eastAsia="Times New Roman" w:hAnsi="Arial" w:cs="Arial"/>
          <w:i/>
          <w:szCs w:val="28"/>
        </w:rPr>
      </w:pPr>
      <w:r>
        <w:rPr>
          <w:rFonts w:ascii="Arial" w:eastAsia="Times New Roman" w:hAnsi="Arial" w:cs="Arial"/>
          <w:szCs w:val="28"/>
        </w:rPr>
        <w:t xml:space="preserve">           </w:t>
      </w:r>
      <w:r w:rsidRPr="00911EBB">
        <w:rPr>
          <w:rFonts w:ascii="Arial" w:eastAsia="Times New Roman" w:hAnsi="Arial" w:cs="Arial"/>
          <w:szCs w:val="28"/>
        </w:rPr>
        <w:t>‘</w:t>
      </w:r>
      <w:r w:rsidRPr="00911EBB">
        <w:rPr>
          <w:rFonts w:ascii="Arial" w:eastAsia="Times New Roman" w:hAnsi="Arial" w:cs="Arial"/>
          <w:i/>
          <w:szCs w:val="28"/>
        </w:rPr>
        <w:t xml:space="preserve">Play is great for children’s wellbeing and development. When planning and providing play </w:t>
      </w:r>
    </w:p>
    <w:p w14:paraId="00BCC3A9" w14:textId="77777777" w:rsidR="00911EBB" w:rsidRPr="00911EBB" w:rsidRDefault="00911EBB" w:rsidP="00911EBB">
      <w:pPr>
        <w:autoSpaceDE w:val="0"/>
        <w:autoSpaceDN w:val="0"/>
        <w:adjustRightInd w:val="0"/>
        <w:spacing w:line="276" w:lineRule="auto"/>
        <w:jc w:val="both"/>
        <w:rPr>
          <w:rFonts w:ascii="Arial" w:eastAsia="Times New Roman" w:hAnsi="Arial" w:cs="Arial"/>
          <w:i/>
          <w:szCs w:val="28"/>
        </w:rPr>
      </w:pPr>
      <w:r w:rsidRPr="00911EBB">
        <w:rPr>
          <w:rFonts w:ascii="Arial" w:eastAsia="Times New Roman" w:hAnsi="Arial" w:cs="Arial"/>
          <w:i/>
          <w:szCs w:val="28"/>
        </w:rPr>
        <w:t xml:space="preserve">            opportunities, the goal is not to eliminate risk, but to weigh up the risks and benefits. No child </w:t>
      </w:r>
    </w:p>
    <w:p w14:paraId="73A21E5C" w14:textId="100B5F07" w:rsidR="00911EBB" w:rsidRPr="00911EBB" w:rsidRDefault="00911EBB" w:rsidP="00911EBB">
      <w:pPr>
        <w:autoSpaceDE w:val="0"/>
        <w:autoSpaceDN w:val="0"/>
        <w:adjustRightInd w:val="0"/>
        <w:spacing w:line="276" w:lineRule="auto"/>
        <w:jc w:val="both"/>
        <w:rPr>
          <w:rFonts w:ascii="Arial" w:eastAsia="Times New Roman" w:hAnsi="Arial" w:cs="Arial"/>
          <w:szCs w:val="28"/>
        </w:rPr>
      </w:pPr>
      <w:r w:rsidRPr="00911EBB">
        <w:rPr>
          <w:rFonts w:ascii="Arial" w:eastAsia="Times New Roman" w:hAnsi="Arial" w:cs="Arial"/>
          <w:i/>
          <w:szCs w:val="28"/>
        </w:rPr>
        <w:t xml:space="preserve">            will learn about risk if they are wrapped in cotton wool.</w:t>
      </w:r>
      <w:r w:rsidRPr="00911EBB">
        <w:rPr>
          <w:rFonts w:ascii="Arial" w:eastAsia="Times New Roman" w:hAnsi="Arial" w:cs="Arial"/>
          <w:szCs w:val="28"/>
        </w:rPr>
        <w:t>’</w:t>
      </w:r>
    </w:p>
    <w:p w14:paraId="614915C9" w14:textId="1885ED6A" w:rsidR="00F01807" w:rsidRPr="00F01807" w:rsidRDefault="00911EBB" w:rsidP="00911EBB">
      <w:pPr>
        <w:autoSpaceDE w:val="0"/>
        <w:autoSpaceDN w:val="0"/>
        <w:adjustRightInd w:val="0"/>
        <w:spacing w:line="276" w:lineRule="auto"/>
        <w:jc w:val="both"/>
        <w:rPr>
          <w:rFonts w:ascii="Arial" w:eastAsia="Times New Roman" w:hAnsi="Arial" w:cs="Arial"/>
          <w:szCs w:val="28"/>
        </w:rPr>
      </w:pPr>
      <w:r>
        <w:rPr>
          <w:rFonts w:ascii="Arial" w:eastAsia="Times New Roman" w:hAnsi="Arial" w:cs="Arial"/>
          <w:szCs w:val="28"/>
        </w:rPr>
        <w:t xml:space="preserve">                   </w:t>
      </w:r>
      <w:r w:rsidRPr="00911EBB">
        <w:rPr>
          <w:rFonts w:ascii="Arial" w:eastAsia="Times New Roman" w:hAnsi="Arial" w:cs="Arial"/>
          <w:szCs w:val="28"/>
        </w:rPr>
        <w:t>Managing Risk in Play Provision: An Implementation Guide (Play Safety Forum, 2012)</w:t>
      </w:r>
    </w:p>
    <w:p w14:paraId="0D54F3C6" w14:textId="6D79DF1B" w:rsidR="00935BC9" w:rsidRDefault="00911EBB" w:rsidP="00476CC6">
      <w:pPr>
        <w:jc w:val="both"/>
        <w:rPr>
          <w:rFonts w:ascii="Arial" w:hAnsi="Arial" w:cs="Arial"/>
          <w:b/>
          <w:sz w:val="20"/>
          <w:szCs w:val="20"/>
        </w:rPr>
      </w:pPr>
      <w:r>
        <w:rPr>
          <w:rFonts w:ascii="Arial" w:hAnsi="Arial" w:cs="Arial"/>
          <w:b/>
          <w:sz w:val="20"/>
          <w:szCs w:val="20"/>
        </w:rPr>
        <w:t xml:space="preserve"> </w:t>
      </w:r>
    </w:p>
    <w:p w14:paraId="1C6D6E9E" w14:textId="77777777" w:rsidR="00911EBB" w:rsidRPr="00911EBB" w:rsidRDefault="00911EBB" w:rsidP="00911EBB">
      <w:pPr>
        <w:rPr>
          <w:rFonts w:ascii="Arial" w:eastAsia="Calibri" w:hAnsi="Arial" w:cs="Arial"/>
          <w:i/>
          <w:lang w:val="en-GB" w:eastAsia="en-GB"/>
        </w:rPr>
      </w:pPr>
      <w:r>
        <w:rPr>
          <w:rFonts w:ascii="Arial" w:hAnsi="Arial" w:cs="Arial"/>
          <w:b/>
          <w:sz w:val="20"/>
          <w:szCs w:val="20"/>
        </w:rPr>
        <w:t xml:space="preserve">              </w:t>
      </w:r>
      <w:r w:rsidRPr="00911EBB">
        <w:rPr>
          <w:rFonts w:ascii="Arial" w:eastAsia="Calibri" w:hAnsi="Arial" w:cs="Arial"/>
          <w:lang w:val="en-GB" w:eastAsia="en-GB"/>
        </w:rPr>
        <w:t xml:space="preserve">The school will use the Health and Safety Executive guidance document </w:t>
      </w:r>
      <w:r w:rsidRPr="00911EBB">
        <w:rPr>
          <w:rFonts w:ascii="Arial" w:eastAsia="Calibri" w:hAnsi="Arial" w:cs="Arial"/>
          <w:i/>
          <w:lang w:val="en-GB" w:eastAsia="en-GB"/>
        </w:rPr>
        <w:t xml:space="preserve">Children’s </w:t>
      </w:r>
    </w:p>
    <w:p w14:paraId="4811EF6A" w14:textId="3A654A49" w:rsidR="00911EBB" w:rsidRPr="00911EBB" w:rsidRDefault="00911EBB" w:rsidP="00911EBB">
      <w:pPr>
        <w:rPr>
          <w:rFonts w:ascii="Arial" w:eastAsia="Calibri" w:hAnsi="Arial" w:cs="Arial"/>
          <w:lang w:val="en-GB" w:eastAsia="en-GB"/>
        </w:rPr>
      </w:pPr>
      <w:r w:rsidRPr="00911EBB">
        <w:rPr>
          <w:rFonts w:ascii="Arial" w:eastAsia="Calibri" w:hAnsi="Arial" w:cs="Arial"/>
          <w:i/>
          <w:lang w:val="en-GB" w:eastAsia="en-GB"/>
        </w:rPr>
        <w:t xml:space="preserve">            Play and Leisure – Promoting a Balanced Approach </w:t>
      </w:r>
      <w:r w:rsidR="000B45D1" w:rsidRPr="000B45D1">
        <w:rPr>
          <w:rFonts w:ascii="Arial" w:eastAsia="Calibri" w:hAnsi="Arial" w:cs="Arial"/>
          <w:i/>
          <w:lang w:val="en-GB" w:eastAsia="en-GB"/>
        </w:rPr>
        <w:t>September 2012</w:t>
      </w:r>
      <w:r w:rsidR="000B45D1">
        <w:rPr>
          <w:rFonts w:ascii="Arial" w:eastAsia="Calibri" w:hAnsi="Arial" w:cs="Arial"/>
          <w:lang w:val="en-GB" w:eastAsia="en-GB"/>
        </w:rPr>
        <w:t xml:space="preserve"> </w:t>
      </w:r>
      <w:r w:rsidR="000B45D1" w:rsidRPr="00027DF2">
        <w:rPr>
          <w:rFonts w:ascii="Arial" w:eastAsia="Calibri" w:hAnsi="Arial" w:cs="Arial"/>
          <w:b/>
          <w:lang w:val="en-GB" w:eastAsia="en-GB"/>
        </w:rPr>
        <w:t>(Appendix 1)</w:t>
      </w:r>
      <w:r w:rsidR="000B45D1">
        <w:rPr>
          <w:rFonts w:ascii="Arial" w:eastAsia="Calibri" w:hAnsi="Arial" w:cs="Arial"/>
          <w:lang w:val="en-GB" w:eastAsia="en-GB"/>
        </w:rPr>
        <w:t xml:space="preserve"> </w:t>
      </w:r>
      <w:r w:rsidRPr="00911EBB">
        <w:rPr>
          <w:rFonts w:ascii="Arial" w:eastAsia="Calibri" w:hAnsi="Arial" w:cs="Arial"/>
          <w:lang w:val="en-GB" w:eastAsia="en-GB"/>
        </w:rPr>
        <w:t xml:space="preserve">as the </w:t>
      </w:r>
    </w:p>
    <w:p w14:paraId="101BAC30" w14:textId="621A471F" w:rsidR="00911EBB" w:rsidRPr="00911EBB" w:rsidRDefault="00911EBB" w:rsidP="00027DF2">
      <w:pPr>
        <w:rPr>
          <w:rFonts w:ascii="Arial" w:eastAsia="Calibri" w:hAnsi="Arial" w:cs="Arial"/>
          <w:i/>
          <w:lang w:val="en-GB" w:eastAsia="en-GB"/>
        </w:rPr>
      </w:pPr>
      <w:r w:rsidRPr="00911EBB">
        <w:rPr>
          <w:rFonts w:ascii="Arial" w:eastAsia="Calibri" w:hAnsi="Arial" w:cs="Arial"/>
          <w:lang w:val="en-GB" w:eastAsia="en-GB"/>
        </w:rPr>
        <w:t xml:space="preserve">            principal value statement informing its approach to managing risk in play. </w:t>
      </w:r>
    </w:p>
    <w:p w14:paraId="10A962B7" w14:textId="77777777" w:rsidR="00911EBB" w:rsidRPr="00911EBB" w:rsidRDefault="00911EBB" w:rsidP="00911EBB">
      <w:pPr>
        <w:rPr>
          <w:rFonts w:ascii="Arial" w:eastAsia="Calibri" w:hAnsi="Arial" w:cs="Arial"/>
          <w:lang w:val="en-GB" w:eastAsia="en-GB"/>
        </w:rPr>
      </w:pPr>
    </w:p>
    <w:p w14:paraId="3B4143BE" w14:textId="77777777" w:rsidR="009D6106" w:rsidRDefault="00911EBB" w:rsidP="00911EBB">
      <w:pPr>
        <w:rPr>
          <w:rFonts w:ascii="Arial" w:eastAsia="Calibri" w:hAnsi="Arial" w:cs="Arial"/>
          <w:lang w:val="en-GB" w:eastAsia="en-GB"/>
        </w:rPr>
      </w:pPr>
      <w:r>
        <w:rPr>
          <w:rFonts w:ascii="Arial" w:eastAsia="Calibri" w:hAnsi="Arial" w:cs="Arial"/>
          <w:lang w:val="en-GB" w:eastAsia="en-GB"/>
        </w:rPr>
        <w:t xml:space="preserve">           </w:t>
      </w:r>
      <w:r w:rsidR="009D6106">
        <w:rPr>
          <w:rFonts w:ascii="Arial" w:eastAsia="Calibri" w:hAnsi="Arial" w:cs="Arial"/>
          <w:lang w:val="en-GB" w:eastAsia="en-GB"/>
        </w:rPr>
        <w:t xml:space="preserve">Our role as play providers is to facilitate the maximum amount of enriching opportunities for </w:t>
      </w:r>
    </w:p>
    <w:p w14:paraId="528CC6AB" w14:textId="77777777" w:rsidR="009D6106" w:rsidRDefault="009D6106" w:rsidP="00911EBB">
      <w:pPr>
        <w:rPr>
          <w:rFonts w:ascii="Arial" w:eastAsia="Calibri" w:hAnsi="Arial" w:cs="Arial"/>
          <w:lang w:val="en-GB" w:eastAsia="en-GB"/>
        </w:rPr>
      </w:pPr>
      <w:r>
        <w:rPr>
          <w:rFonts w:ascii="Arial" w:eastAsia="Calibri" w:hAnsi="Arial" w:cs="Arial"/>
          <w:lang w:val="en-GB" w:eastAsia="en-GB"/>
        </w:rPr>
        <w:t xml:space="preserve">           children to encounter. They need to learn to manage risk for themselves in an environment </w:t>
      </w:r>
    </w:p>
    <w:p w14:paraId="58381718" w14:textId="77777777" w:rsidR="009D6106" w:rsidRDefault="009D6106" w:rsidP="00911EBB">
      <w:pPr>
        <w:rPr>
          <w:rFonts w:ascii="Arial" w:eastAsia="Calibri" w:hAnsi="Arial" w:cs="Arial"/>
          <w:lang w:val="en-GB" w:eastAsia="en-GB"/>
        </w:rPr>
      </w:pPr>
      <w:r>
        <w:rPr>
          <w:rFonts w:ascii="Arial" w:eastAsia="Calibri" w:hAnsi="Arial" w:cs="Arial"/>
          <w:lang w:val="en-GB" w:eastAsia="en-GB"/>
        </w:rPr>
        <w:t xml:space="preserve">           that is as safe as it needs to be, rather than completely devoid of risk. The benefit to </w:t>
      </w:r>
    </w:p>
    <w:p w14:paraId="207EE24C" w14:textId="77777777" w:rsidR="009D6106" w:rsidRDefault="009D6106" w:rsidP="00911EBB">
      <w:pPr>
        <w:rPr>
          <w:rFonts w:ascii="Arial" w:eastAsia="Calibri" w:hAnsi="Arial" w:cs="Arial"/>
          <w:lang w:val="en-GB" w:eastAsia="en-GB"/>
        </w:rPr>
      </w:pPr>
      <w:r>
        <w:rPr>
          <w:rFonts w:ascii="Arial" w:eastAsia="Calibri" w:hAnsi="Arial" w:cs="Arial"/>
          <w:lang w:val="en-GB" w:eastAsia="en-GB"/>
        </w:rPr>
        <w:t xml:space="preserve">           children of challenging play opportunities should be balanced with any potential risk when </w:t>
      </w:r>
    </w:p>
    <w:p w14:paraId="6EA6F22A" w14:textId="77777777" w:rsidR="00027DF2" w:rsidRDefault="009D6106" w:rsidP="00027DF2">
      <w:pPr>
        <w:rPr>
          <w:rFonts w:ascii="Arial" w:eastAsia="Calibri" w:hAnsi="Arial" w:cs="Arial"/>
          <w:lang w:val="en-GB" w:eastAsia="en-GB"/>
        </w:rPr>
      </w:pPr>
      <w:r>
        <w:rPr>
          <w:rFonts w:ascii="Arial" w:eastAsia="Calibri" w:hAnsi="Arial" w:cs="Arial"/>
          <w:lang w:val="en-GB" w:eastAsia="en-GB"/>
        </w:rPr>
        <w:t xml:space="preserve">           carrying out risk assessments.</w:t>
      </w:r>
      <w:r w:rsidR="00027DF2" w:rsidRPr="00027DF2">
        <w:t xml:space="preserve"> </w:t>
      </w:r>
      <w:r w:rsidR="00027DF2">
        <w:rPr>
          <w:rFonts w:ascii="Arial" w:eastAsia="Calibri" w:hAnsi="Arial" w:cs="Arial"/>
          <w:lang w:val="en-GB" w:eastAsia="en-GB"/>
        </w:rPr>
        <w:t xml:space="preserve">We </w:t>
      </w:r>
      <w:r w:rsidR="00027DF2" w:rsidRPr="00027DF2">
        <w:rPr>
          <w:rFonts w:ascii="Arial" w:eastAsia="Calibri" w:hAnsi="Arial" w:cs="Arial"/>
          <w:lang w:val="en-GB" w:eastAsia="en-GB"/>
        </w:rPr>
        <w:t>will adopt a risk-</w:t>
      </w:r>
      <w:r w:rsidR="00027DF2">
        <w:rPr>
          <w:rFonts w:ascii="Arial" w:eastAsia="Calibri" w:hAnsi="Arial" w:cs="Arial"/>
          <w:lang w:val="en-GB" w:eastAsia="en-GB"/>
        </w:rPr>
        <w:t xml:space="preserve">benefit approach and will practice </w:t>
      </w:r>
    </w:p>
    <w:p w14:paraId="4A01FB86" w14:textId="77777777" w:rsidR="00027DF2" w:rsidRDefault="00027DF2" w:rsidP="00027DF2">
      <w:pPr>
        <w:rPr>
          <w:rFonts w:ascii="Arial" w:eastAsia="Calibri" w:hAnsi="Arial" w:cs="Arial"/>
          <w:lang w:val="en-GB" w:eastAsia="en-GB"/>
        </w:rPr>
      </w:pPr>
      <w:r>
        <w:rPr>
          <w:rFonts w:ascii="Arial" w:eastAsia="Calibri" w:hAnsi="Arial" w:cs="Arial"/>
          <w:lang w:val="en-GB" w:eastAsia="en-GB"/>
        </w:rPr>
        <w:t xml:space="preserve">           dynamic risk management </w:t>
      </w:r>
      <w:r w:rsidRPr="00027DF2">
        <w:rPr>
          <w:rFonts w:ascii="Arial" w:eastAsia="Calibri" w:hAnsi="Arial" w:cs="Arial"/>
          <w:b/>
          <w:lang w:val="en-GB" w:eastAsia="en-GB"/>
        </w:rPr>
        <w:t>(Appendix 2)</w:t>
      </w:r>
      <w:r>
        <w:rPr>
          <w:rFonts w:ascii="Arial" w:eastAsia="Calibri" w:hAnsi="Arial" w:cs="Arial"/>
          <w:lang w:val="en-GB" w:eastAsia="en-GB"/>
        </w:rPr>
        <w:t xml:space="preserve"> to manage our duty of care to protect and provide    </w:t>
      </w:r>
    </w:p>
    <w:p w14:paraId="41A10F8A" w14:textId="77777777" w:rsidR="00027DF2" w:rsidRDefault="00027DF2" w:rsidP="00027DF2">
      <w:pPr>
        <w:rPr>
          <w:rFonts w:ascii="Arial" w:eastAsia="Calibri" w:hAnsi="Arial" w:cs="Arial"/>
          <w:lang w:val="en-GB" w:eastAsia="en-GB"/>
        </w:rPr>
      </w:pPr>
      <w:r>
        <w:rPr>
          <w:rFonts w:ascii="Arial" w:eastAsia="Calibri" w:hAnsi="Arial" w:cs="Arial"/>
          <w:lang w:val="en-GB" w:eastAsia="en-GB"/>
        </w:rPr>
        <w:t xml:space="preserve">           for our children’s needs. This approach will encourage the children to identify and manage </w:t>
      </w:r>
    </w:p>
    <w:p w14:paraId="562365E7" w14:textId="15E65472" w:rsidR="009D6106" w:rsidRDefault="00027DF2" w:rsidP="00027DF2">
      <w:pPr>
        <w:rPr>
          <w:rFonts w:ascii="Arial" w:eastAsia="Calibri" w:hAnsi="Arial" w:cs="Arial"/>
          <w:lang w:val="en-GB" w:eastAsia="en-GB"/>
        </w:rPr>
      </w:pPr>
      <w:r>
        <w:rPr>
          <w:rFonts w:ascii="Arial" w:eastAsia="Calibri" w:hAnsi="Arial" w:cs="Arial"/>
          <w:lang w:val="en-GB" w:eastAsia="en-GB"/>
        </w:rPr>
        <w:t xml:space="preserve">           risks in an environment where adults are present to support this.</w:t>
      </w:r>
    </w:p>
    <w:p w14:paraId="3B8A4F63" w14:textId="77777777" w:rsidR="009D6106" w:rsidRDefault="009D6106" w:rsidP="00911EBB">
      <w:pPr>
        <w:rPr>
          <w:rFonts w:ascii="Arial" w:eastAsia="Calibri" w:hAnsi="Arial" w:cs="Arial"/>
          <w:lang w:val="en-GB" w:eastAsia="en-GB"/>
        </w:rPr>
      </w:pPr>
    </w:p>
    <w:p w14:paraId="0D2C2125" w14:textId="75A0EE94" w:rsidR="00911EBB" w:rsidRDefault="009D6106" w:rsidP="00911EBB">
      <w:pPr>
        <w:rPr>
          <w:rFonts w:ascii="Arial" w:eastAsia="Calibri" w:hAnsi="Arial" w:cs="Arial"/>
          <w:lang w:val="en-GB" w:eastAsia="en-GB"/>
        </w:rPr>
      </w:pPr>
      <w:r>
        <w:rPr>
          <w:rFonts w:ascii="Arial" w:eastAsia="Calibri" w:hAnsi="Arial" w:cs="Arial"/>
          <w:lang w:val="en-GB" w:eastAsia="en-GB"/>
        </w:rPr>
        <w:t xml:space="preserve">           </w:t>
      </w:r>
      <w:r w:rsidR="00911EBB" w:rsidRPr="00911EBB">
        <w:rPr>
          <w:rFonts w:ascii="Arial" w:eastAsia="Calibri" w:hAnsi="Arial" w:cs="Arial"/>
          <w:lang w:val="en-GB" w:eastAsia="en-GB"/>
        </w:rPr>
        <w:t xml:space="preserve">Risk-taking is an essential feature of play provision and of all environments in which </w:t>
      </w:r>
    </w:p>
    <w:p w14:paraId="1CBCED92" w14:textId="77777777" w:rsidR="00911EBB" w:rsidRDefault="00911EBB" w:rsidP="00911EBB">
      <w:pPr>
        <w:rPr>
          <w:rFonts w:ascii="Arial" w:eastAsia="Calibri" w:hAnsi="Arial" w:cs="Arial"/>
          <w:lang w:val="en-GB" w:eastAsia="en-GB"/>
        </w:rPr>
      </w:pPr>
      <w:r>
        <w:rPr>
          <w:rFonts w:ascii="Arial" w:eastAsia="Calibri" w:hAnsi="Arial" w:cs="Arial"/>
          <w:lang w:val="en-GB" w:eastAsia="en-GB"/>
        </w:rPr>
        <w:t xml:space="preserve">           </w:t>
      </w:r>
      <w:r w:rsidRPr="00911EBB">
        <w:rPr>
          <w:rFonts w:ascii="Arial" w:eastAsia="Calibri" w:hAnsi="Arial" w:cs="Arial"/>
          <w:lang w:val="en-GB" w:eastAsia="en-GB"/>
        </w:rPr>
        <w:t xml:space="preserve">children legitimately spend time at play. Play provision aims to offer children the chance to </w:t>
      </w:r>
    </w:p>
    <w:p w14:paraId="1D4F5C86" w14:textId="77777777" w:rsidR="00911EBB" w:rsidRDefault="00911EBB" w:rsidP="00911EBB">
      <w:pPr>
        <w:rPr>
          <w:rFonts w:ascii="Arial" w:eastAsia="Calibri" w:hAnsi="Arial" w:cs="Arial"/>
          <w:lang w:val="en-GB" w:eastAsia="en-GB"/>
        </w:rPr>
      </w:pPr>
      <w:r>
        <w:rPr>
          <w:rFonts w:ascii="Arial" w:eastAsia="Calibri" w:hAnsi="Arial" w:cs="Arial"/>
          <w:lang w:val="en-GB" w:eastAsia="en-GB"/>
        </w:rPr>
        <w:t xml:space="preserve">           </w:t>
      </w:r>
      <w:r w:rsidRPr="00911EBB">
        <w:rPr>
          <w:rFonts w:ascii="Arial" w:eastAsia="Calibri" w:hAnsi="Arial" w:cs="Arial"/>
          <w:lang w:val="en-GB" w:eastAsia="en-GB"/>
        </w:rPr>
        <w:t xml:space="preserve">encounter acceptable risks as part of a stimulating, challenging and managed play </w:t>
      </w:r>
    </w:p>
    <w:p w14:paraId="22F08E72" w14:textId="77777777" w:rsidR="00911EBB" w:rsidRDefault="00911EBB" w:rsidP="00911EBB">
      <w:pPr>
        <w:rPr>
          <w:rFonts w:ascii="Arial" w:eastAsia="Calibri" w:hAnsi="Arial" w:cs="Arial"/>
          <w:lang w:val="en-GB" w:eastAsia="en-GB"/>
        </w:rPr>
      </w:pPr>
      <w:r>
        <w:rPr>
          <w:rFonts w:ascii="Arial" w:eastAsia="Calibri" w:hAnsi="Arial" w:cs="Arial"/>
          <w:lang w:val="en-GB" w:eastAsia="en-GB"/>
        </w:rPr>
        <w:t xml:space="preserve">           </w:t>
      </w:r>
      <w:r w:rsidRPr="00911EBB">
        <w:rPr>
          <w:rFonts w:ascii="Arial" w:eastAsia="Calibri" w:hAnsi="Arial" w:cs="Arial"/>
          <w:lang w:val="en-GB" w:eastAsia="en-GB"/>
        </w:rPr>
        <w:t xml:space="preserve">environment. As outlined in the play sector publication ‘Best Play’, play provision should </w:t>
      </w:r>
    </w:p>
    <w:p w14:paraId="4D11D6EA" w14:textId="77777777" w:rsidR="00911EBB" w:rsidRDefault="00911EBB" w:rsidP="00911EBB">
      <w:pPr>
        <w:rPr>
          <w:rFonts w:ascii="Arial" w:eastAsia="Calibri" w:hAnsi="Arial" w:cs="Arial"/>
          <w:i/>
          <w:lang w:val="en-GB" w:eastAsia="en-GB"/>
        </w:rPr>
      </w:pPr>
      <w:r>
        <w:rPr>
          <w:rFonts w:ascii="Arial" w:eastAsia="Calibri" w:hAnsi="Arial" w:cs="Arial"/>
          <w:lang w:val="en-GB" w:eastAsia="en-GB"/>
        </w:rPr>
        <w:t xml:space="preserve">           </w:t>
      </w:r>
      <w:r w:rsidRPr="00911EBB">
        <w:rPr>
          <w:rFonts w:ascii="Arial" w:eastAsia="Calibri" w:hAnsi="Arial" w:cs="Arial"/>
          <w:lang w:val="en-GB" w:eastAsia="en-GB"/>
        </w:rPr>
        <w:t xml:space="preserve">aim to </w:t>
      </w:r>
      <w:r w:rsidRPr="00911EBB">
        <w:rPr>
          <w:rFonts w:ascii="Arial" w:eastAsia="Calibri" w:hAnsi="Arial" w:cs="Arial"/>
          <w:i/>
          <w:lang w:val="en-GB" w:eastAsia="en-GB"/>
        </w:rPr>
        <w:t xml:space="preserve">‘manage the balance between the need to offer risk and the need to keep children </w:t>
      </w:r>
    </w:p>
    <w:p w14:paraId="4D3CBF93" w14:textId="4EFEE7B3" w:rsidR="00911EBB" w:rsidRDefault="00911EBB" w:rsidP="00911EBB">
      <w:pPr>
        <w:rPr>
          <w:rFonts w:ascii="Arial" w:eastAsia="Calibri" w:hAnsi="Arial" w:cs="Arial"/>
          <w:lang w:val="en-GB" w:eastAsia="en-GB"/>
        </w:rPr>
      </w:pPr>
      <w:r>
        <w:rPr>
          <w:rFonts w:ascii="Arial" w:eastAsia="Calibri" w:hAnsi="Arial" w:cs="Arial"/>
          <w:i/>
          <w:lang w:val="en-GB" w:eastAsia="en-GB"/>
        </w:rPr>
        <w:t xml:space="preserve">           </w:t>
      </w:r>
      <w:r w:rsidRPr="00911EBB">
        <w:rPr>
          <w:rFonts w:ascii="Arial" w:eastAsia="Calibri" w:hAnsi="Arial" w:cs="Arial"/>
          <w:i/>
          <w:lang w:val="en-GB" w:eastAsia="en-GB"/>
        </w:rPr>
        <w:t>and young people safe from harm’</w:t>
      </w:r>
      <w:r w:rsidRPr="00911EBB">
        <w:rPr>
          <w:rFonts w:ascii="Arial" w:eastAsia="Calibri" w:hAnsi="Arial" w:cs="Arial"/>
          <w:lang w:val="en-GB" w:eastAsia="en-GB"/>
        </w:rPr>
        <w:t>.</w:t>
      </w:r>
    </w:p>
    <w:p w14:paraId="41098E95" w14:textId="1186CE42" w:rsidR="00911EBB" w:rsidRPr="00911EBB" w:rsidRDefault="00911EBB" w:rsidP="00027DF2">
      <w:pPr>
        <w:rPr>
          <w:rFonts w:ascii="Arial" w:eastAsia="Calibri" w:hAnsi="Arial" w:cs="Arial"/>
          <w:lang w:val="en-GB" w:eastAsia="en-GB"/>
        </w:rPr>
      </w:pPr>
      <w:r>
        <w:rPr>
          <w:rFonts w:ascii="Arial" w:eastAsia="Calibri" w:hAnsi="Arial" w:cs="Arial"/>
          <w:lang w:val="en-GB" w:eastAsia="en-GB"/>
        </w:rPr>
        <w:t xml:space="preserve"> </w:t>
      </w:r>
    </w:p>
    <w:p w14:paraId="6C530CB3" w14:textId="77777777" w:rsidR="00911EBB" w:rsidRPr="00911EBB" w:rsidRDefault="00911EBB" w:rsidP="00911EBB">
      <w:pPr>
        <w:rPr>
          <w:rFonts w:ascii="Arial" w:eastAsia="Calibri" w:hAnsi="Arial" w:cs="Arial"/>
          <w:lang w:val="en-GB" w:eastAsia="en-GB"/>
        </w:rPr>
      </w:pPr>
    </w:p>
    <w:p w14:paraId="77710079" w14:textId="1A9E0BDF" w:rsidR="00911EBB" w:rsidRDefault="009D6106" w:rsidP="00476CC6">
      <w:pPr>
        <w:jc w:val="both"/>
        <w:rPr>
          <w:rFonts w:ascii="Arial" w:hAnsi="Arial" w:cs="Arial"/>
          <w:b/>
          <w:sz w:val="28"/>
          <w:szCs w:val="20"/>
        </w:rPr>
      </w:pPr>
      <w:r>
        <w:rPr>
          <w:rFonts w:ascii="Arial" w:hAnsi="Arial" w:cs="Arial"/>
          <w:b/>
          <w:sz w:val="28"/>
          <w:szCs w:val="20"/>
        </w:rPr>
        <w:lastRenderedPageBreak/>
        <w:t>7</w:t>
      </w:r>
      <w:r w:rsidRPr="009D6106">
        <w:rPr>
          <w:rFonts w:ascii="Arial" w:hAnsi="Arial" w:cs="Arial"/>
          <w:b/>
          <w:sz w:val="28"/>
          <w:szCs w:val="20"/>
        </w:rPr>
        <w:t xml:space="preserve">.      </w:t>
      </w:r>
      <w:r w:rsidRPr="009D6106">
        <w:rPr>
          <w:rFonts w:ascii="Arial" w:hAnsi="Arial" w:cs="Arial"/>
          <w:b/>
          <w:sz w:val="28"/>
          <w:szCs w:val="20"/>
          <w:u w:val="single"/>
        </w:rPr>
        <w:t>SUPERVISION</w:t>
      </w:r>
    </w:p>
    <w:p w14:paraId="3C3A1A44" w14:textId="42BD7734" w:rsidR="009D6106" w:rsidRDefault="009D6106" w:rsidP="00476CC6">
      <w:pPr>
        <w:jc w:val="both"/>
        <w:rPr>
          <w:rFonts w:ascii="Arial" w:hAnsi="Arial" w:cs="Arial"/>
          <w:b/>
          <w:sz w:val="28"/>
          <w:szCs w:val="20"/>
        </w:rPr>
      </w:pPr>
    </w:p>
    <w:p w14:paraId="260666ED"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The law requires that children in school have supervision but for primary school playtimes </w:t>
      </w:r>
    </w:p>
    <w:p w14:paraId="517C19C0"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there are no stated ratios. During the school day there should be one or more adults present </w:t>
      </w:r>
    </w:p>
    <w:p w14:paraId="5DA77E56" w14:textId="42608CF5"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outdoors. The school recognises OPAL’s three models of supervision: Direct, Remote and </w:t>
      </w:r>
    </w:p>
    <w:p w14:paraId="374E353B"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Ranging. Except for new children in reception, whose skills and orientation in the school </w:t>
      </w:r>
    </w:p>
    <w:p w14:paraId="075A1F8B"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environment need to be assessed, the school does not believe direct supervision is possible </w:t>
      </w:r>
    </w:p>
    <w:p w14:paraId="7ACB3314"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or beneficial. Supervisors will use ranging and remote supervision models, so that children </w:t>
      </w:r>
    </w:p>
    <w:p w14:paraId="3BF3FBCE" w14:textId="77777777"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 xml:space="preserve">can quickly find an adult and adults can patrol large sites to gain an awareness of the kinds </w:t>
      </w:r>
    </w:p>
    <w:p w14:paraId="7992E81E" w14:textId="2A303B7C" w:rsidR="009D6106" w:rsidRDefault="009D6106" w:rsidP="00476CC6">
      <w:pPr>
        <w:jc w:val="both"/>
        <w:rPr>
          <w:rFonts w:ascii="Arial" w:hAnsi="Arial" w:cs="Arial"/>
          <w:szCs w:val="20"/>
        </w:rPr>
      </w:pPr>
      <w:r>
        <w:rPr>
          <w:rFonts w:ascii="Arial" w:hAnsi="Arial" w:cs="Arial"/>
          <w:szCs w:val="20"/>
        </w:rPr>
        <w:t xml:space="preserve">          </w:t>
      </w:r>
      <w:r w:rsidRPr="009D6106">
        <w:rPr>
          <w:rFonts w:ascii="Arial" w:hAnsi="Arial" w:cs="Arial"/>
          <w:szCs w:val="20"/>
        </w:rPr>
        <w:t>of play and levels of risk likely to be emerging.</w:t>
      </w:r>
    </w:p>
    <w:p w14:paraId="1766C589" w14:textId="2B5B5876" w:rsidR="00027DF2" w:rsidRDefault="00027DF2" w:rsidP="00476CC6">
      <w:pPr>
        <w:jc w:val="both"/>
        <w:rPr>
          <w:rFonts w:ascii="Arial" w:hAnsi="Arial" w:cs="Arial"/>
          <w:szCs w:val="20"/>
        </w:rPr>
      </w:pPr>
    </w:p>
    <w:p w14:paraId="6A5D7158" w14:textId="677C5423" w:rsidR="00027DF2" w:rsidRDefault="00027DF2" w:rsidP="00476CC6">
      <w:pPr>
        <w:jc w:val="both"/>
        <w:rPr>
          <w:rFonts w:ascii="Arial" w:hAnsi="Arial" w:cs="Arial"/>
          <w:szCs w:val="20"/>
        </w:rPr>
      </w:pPr>
      <w:r>
        <w:rPr>
          <w:rFonts w:ascii="Arial" w:hAnsi="Arial" w:cs="Arial"/>
          <w:szCs w:val="20"/>
        </w:rPr>
        <w:t xml:space="preserve">          The structure of Harrow Lodge Primary Play Team is as follows:</w:t>
      </w:r>
    </w:p>
    <w:p w14:paraId="27B4C252" w14:textId="0EC377BA" w:rsidR="00027DF2" w:rsidRPr="00F21A14" w:rsidRDefault="00027DF2" w:rsidP="00027DF2">
      <w:pPr>
        <w:pStyle w:val="ListParagraph"/>
        <w:numPr>
          <w:ilvl w:val="0"/>
          <w:numId w:val="14"/>
        </w:numPr>
        <w:jc w:val="both"/>
        <w:rPr>
          <w:rFonts w:ascii="Arial" w:hAnsi="Arial" w:cs="Arial"/>
          <w:szCs w:val="20"/>
        </w:rPr>
      </w:pPr>
      <w:r w:rsidRPr="00F21A14">
        <w:rPr>
          <w:rFonts w:ascii="Arial" w:hAnsi="Arial" w:cs="Arial"/>
          <w:szCs w:val="20"/>
        </w:rPr>
        <w:t>Head Teacher</w:t>
      </w:r>
    </w:p>
    <w:p w14:paraId="7BD4C14E" w14:textId="3553DB37" w:rsidR="00027DF2" w:rsidRPr="00F21A14" w:rsidRDefault="00027DF2" w:rsidP="00027DF2">
      <w:pPr>
        <w:pStyle w:val="ListParagraph"/>
        <w:numPr>
          <w:ilvl w:val="0"/>
          <w:numId w:val="14"/>
        </w:numPr>
        <w:jc w:val="both"/>
        <w:rPr>
          <w:rFonts w:ascii="Arial" w:hAnsi="Arial" w:cs="Arial"/>
          <w:szCs w:val="20"/>
        </w:rPr>
      </w:pPr>
      <w:r w:rsidRPr="00F21A14">
        <w:rPr>
          <w:rFonts w:ascii="Arial" w:hAnsi="Arial" w:cs="Arial"/>
          <w:szCs w:val="20"/>
        </w:rPr>
        <w:t>The Curriculum Lead for Play (DHT) – Leads on strategy</w:t>
      </w:r>
    </w:p>
    <w:p w14:paraId="6D0D962F" w14:textId="1F9A6128" w:rsidR="00027DF2" w:rsidRPr="00F21A14" w:rsidRDefault="00027DF2" w:rsidP="00027DF2">
      <w:pPr>
        <w:pStyle w:val="ListParagraph"/>
        <w:numPr>
          <w:ilvl w:val="0"/>
          <w:numId w:val="14"/>
        </w:numPr>
        <w:jc w:val="both"/>
        <w:rPr>
          <w:rFonts w:ascii="Arial" w:hAnsi="Arial" w:cs="Arial"/>
          <w:szCs w:val="20"/>
        </w:rPr>
      </w:pPr>
      <w:r w:rsidRPr="00F21A14">
        <w:rPr>
          <w:rFonts w:ascii="Arial" w:hAnsi="Arial" w:cs="Arial"/>
          <w:szCs w:val="20"/>
        </w:rPr>
        <w:t>Play Co-ordinators x</w:t>
      </w:r>
      <w:r w:rsidR="00F21A14">
        <w:rPr>
          <w:rFonts w:ascii="Arial" w:hAnsi="Arial" w:cs="Arial"/>
          <w:szCs w:val="20"/>
        </w:rPr>
        <w:t xml:space="preserve"> </w:t>
      </w:r>
      <w:r w:rsidRPr="00F21A14">
        <w:rPr>
          <w:rFonts w:ascii="Arial" w:hAnsi="Arial" w:cs="Arial"/>
          <w:szCs w:val="20"/>
        </w:rPr>
        <w:t>2 – Leads on operational delivery</w:t>
      </w:r>
    </w:p>
    <w:p w14:paraId="496D533C" w14:textId="31B96234" w:rsidR="00F21A14" w:rsidRPr="00F21A14" w:rsidRDefault="00F21A14" w:rsidP="00027DF2">
      <w:pPr>
        <w:pStyle w:val="ListParagraph"/>
        <w:numPr>
          <w:ilvl w:val="0"/>
          <w:numId w:val="14"/>
        </w:numPr>
        <w:jc w:val="both"/>
        <w:rPr>
          <w:rFonts w:ascii="Arial" w:hAnsi="Arial" w:cs="Arial"/>
          <w:szCs w:val="20"/>
        </w:rPr>
      </w:pPr>
      <w:r w:rsidRPr="00F21A14">
        <w:rPr>
          <w:rFonts w:ascii="Arial" w:hAnsi="Arial" w:cs="Arial"/>
          <w:szCs w:val="20"/>
        </w:rPr>
        <w:t>Play Champion G</w:t>
      </w:r>
      <w:r>
        <w:rPr>
          <w:rFonts w:ascii="Arial" w:hAnsi="Arial" w:cs="Arial"/>
          <w:szCs w:val="20"/>
        </w:rPr>
        <w:t>overnor/P</w:t>
      </w:r>
      <w:r w:rsidRPr="00F21A14">
        <w:rPr>
          <w:rFonts w:ascii="Arial" w:hAnsi="Arial" w:cs="Arial"/>
          <w:szCs w:val="20"/>
        </w:rPr>
        <w:t>arent</w:t>
      </w:r>
    </w:p>
    <w:p w14:paraId="2A6E9E12" w14:textId="5C16DD11" w:rsidR="00027DF2" w:rsidRPr="00F21A14" w:rsidRDefault="00027DF2" w:rsidP="00027DF2">
      <w:pPr>
        <w:pStyle w:val="ListParagraph"/>
        <w:numPr>
          <w:ilvl w:val="0"/>
          <w:numId w:val="14"/>
        </w:numPr>
        <w:jc w:val="both"/>
        <w:rPr>
          <w:rFonts w:ascii="Arial" w:hAnsi="Arial" w:cs="Arial"/>
          <w:szCs w:val="20"/>
        </w:rPr>
      </w:pPr>
      <w:r w:rsidRPr="00F21A14">
        <w:rPr>
          <w:rFonts w:ascii="Arial" w:hAnsi="Arial" w:cs="Arial"/>
          <w:szCs w:val="20"/>
        </w:rPr>
        <w:t>The Play Workers (MDAs)</w:t>
      </w:r>
    </w:p>
    <w:p w14:paraId="64ED9BF2" w14:textId="6C744448" w:rsidR="00A36815" w:rsidRDefault="00A36815" w:rsidP="00476CC6">
      <w:pPr>
        <w:jc w:val="both"/>
        <w:rPr>
          <w:rFonts w:ascii="Arial" w:hAnsi="Arial" w:cs="Arial"/>
          <w:szCs w:val="20"/>
        </w:rPr>
      </w:pPr>
    </w:p>
    <w:p w14:paraId="3EBA2986" w14:textId="1C52A70D" w:rsidR="00A36815" w:rsidRDefault="00A36815" w:rsidP="00476CC6">
      <w:pPr>
        <w:jc w:val="both"/>
        <w:rPr>
          <w:rFonts w:ascii="Arial" w:hAnsi="Arial" w:cs="Arial"/>
          <w:b/>
          <w:sz w:val="28"/>
          <w:szCs w:val="20"/>
        </w:rPr>
      </w:pPr>
      <w:r>
        <w:rPr>
          <w:rFonts w:ascii="Arial" w:hAnsi="Arial" w:cs="Arial"/>
          <w:b/>
          <w:sz w:val="28"/>
          <w:szCs w:val="20"/>
        </w:rPr>
        <w:t xml:space="preserve">8.      </w:t>
      </w:r>
      <w:r w:rsidRPr="00A36815">
        <w:rPr>
          <w:rFonts w:ascii="Arial" w:hAnsi="Arial" w:cs="Arial"/>
          <w:b/>
          <w:sz w:val="28"/>
          <w:szCs w:val="20"/>
          <w:u w:val="single"/>
        </w:rPr>
        <w:t>THE ADULT’S ROLE IN PLAY</w:t>
      </w:r>
    </w:p>
    <w:p w14:paraId="29DF656E" w14:textId="25566333" w:rsidR="00A36815" w:rsidRDefault="00A36815" w:rsidP="00476CC6">
      <w:pPr>
        <w:jc w:val="both"/>
        <w:rPr>
          <w:rFonts w:ascii="Arial" w:hAnsi="Arial" w:cs="Arial"/>
          <w:b/>
          <w:sz w:val="28"/>
          <w:szCs w:val="20"/>
        </w:rPr>
      </w:pPr>
    </w:p>
    <w:p w14:paraId="32A0C506"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The school will help children maximise the benefits they can gain from play by the provision </w:t>
      </w:r>
    </w:p>
    <w:p w14:paraId="637D25F0" w14:textId="77777777" w:rsidR="00027DF2"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of trained staff who are informed by and work in accordance with the </w:t>
      </w:r>
      <w:proofErr w:type="spellStart"/>
      <w:r w:rsidRPr="00A36815">
        <w:rPr>
          <w:rFonts w:ascii="Arial" w:hAnsi="Arial" w:cs="Arial"/>
          <w:szCs w:val="20"/>
        </w:rPr>
        <w:t>Playwork</w:t>
      </w:r>
      <w:proofErr w:type="spellEnd"/>
      <w:r w:rsidRPr="00A36815">
        <w:rPr>
          <w:rFonts w:ascii="Arial" w:hAnsi="Arial" w:cs="Arial"/>
          <w:szCs w:val="20"/>
        </w:rPr>
        <w:t xml:space="preserve"> Principles. </w:t>
      </w:r>
    </w:p>
    <w:p w14:paraId="2716FE17" w14:textId="77777777" w:rsidR="00027DF2" w:rsidRDefault="00027DF2" w:rsidP="00A36815">
      <w:pPr>
        <w:jc w:val="both"/>
        <w:rPr>
          <w:rFonts w:ascii="Arial" w:hAnsi="Arial" w:cs="Arial"/>
          <w:szCs w:val="20"/>
        </w:rPr>
      </w:pPr>
      <w:r w:rsidRPr="00027DF2">
        <w:rPr>
          <w:rFonts w:ascii="Arial" w:hAnsi="Arial" w:cs="Arial"/>
          <w:b/>
          <w:szCs w:val="20"/>
        </w:rPr>
        <w:t xml:space="preserve">           (Appendix 3) </w:t>
      </w:r>
      <w:r w:rsidR="00A36815" w:rsidRPr="00A36815">
        <w:rPr>
          <w:rFonts w:ascii="Arial" w:hAnsi="Arial" w:cs="Arial"/>
          <w:szCs w:val="20"/>
        </w:rPr>
        <w:t xml:space="preserve">Staff will use and refer to these principles when appropriate interventions are </w:t>
      </w:r>
    </w:p>
    <w:p w14:paraId="17C89E43" w14:textId="77777777" w:rsidR="00027DF2" w:rsidRDefault="00027DF2" w:rsidP="00A36815">
      <w:pPr>
        <w:jc w:val="both"/>
        <w:rPr>
          <w:rFonts w:ascii="Arial" w:hAnsi="Arial" w:cs="Arial"/>
          <w:szCs w:val="20"/>
        </w:rPr>
      </w:pPr>
      <w:r>
        <w:rPr>
          <w:rFonts w:ascii="Arial" w:hAnsi="Arial" w:cs="Arial"/>
          <w:szCs w:val="20"/>
        </w:rPr>
        <w:t xml:space="preserve">           needed, and </w:t>
      </w:r>
      <w:r w:rsidR="00A36815" w:rsidRPr="00A36815">
        <w:rPr>
          <w:rFonts w:ascii="Arial" w:hAnsi="Arial" w:cs="Arial"/>
          <w:szCs w:val="20"/>
        </w:rPr>
        <w:t>ultimately will strive for facilitating an environmen</w:t>
      </w:r>
      <w:r>
        <w:rPr>
          <w:rFonts w:ascii="Arial" w:hAnsi="Arial" w:cs="Arial"/>
          <w:szCs w:val="20"/>
        </w:rPr>
        <w:t>t that nurtures children’s self</w:t>
      </w:r>
    </w:p>
    <w:p w14:paraId="11090D3A" w14:textId="18B6BFCB" w:rsidR="00A36815" w:rsidRPr="00027DF2" w:rsidRDefault="00027DF2" w:rsidP="00A36815">
      <w:pPr>
        <w:jc w:val="both"/>
        <w:rPr>
          <w:rFonts w:ascii="Arial" w:hAnsi="Arial" w:cs="Arial"/>
          <w:b/>
          <w:szCs w:val="20"/>
        </w:rPr>
      </w:pPr>
      <w:r>
        <w:rPr>
          <w:rFonts w:ascii="Arial" w:hAnsi="Arial" w:cs="Arial"/>
          <w:szCs w:val="20"/>
        </w:rPr>
        <w:t xml:space="preserve">           </w:t>
      </w:r>
      <w:r w:rsidR="00A36815" w:rsidRPr="00A36815">
        <w:rPr>
          <w:rFonts w:ascii="Arial" w:hAnsi="Arial" w:cs="Arial"/>
          <w:szCs w:val="20"/>
        </w:rPr>
        <w:t>directed play.</w:t>
      </w:r>
    </w:p>
    <w:p w14:paraId="234D18C1" w14:textId="77777777" w:rsidR="00A36815" w:rsidRPr="00A36815" w:rsidRDefault="00A36815" w:rsidP="00A36815">
      <w:pPr>
        <w:jc w:val="both"/>
        <w:rPr>
          <w:rFonts w:ascii="Arial" w:hAnsi="Arial" w:cs="Arial"/>
          <w:szCs w:val="20"/>
        </w:rPr>
      </w:pPr>
    </w:p>
    <w:p w14:paraId="30AD9F0C"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The playworker’s core function is to create an environment that will stimulate children’s play </w:t>
      </w:r>
    </w:p>
    <w:p w14:paraId="7D2080D6" w14:textId="77777777" w:rsidR="00027DF2"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and maximise their opportunities for a wide range of play experiences</w:t>
      </w:r>
      <w:r w:rsidR="00027DF2">
        <w:rPr>
          <w:rFonts w:ascii="Arial" w:hAnsi="Arial" w:cs="Arial"/>
          <w:szCs w:val="20"/>
        </w:rPr>
        <w:t xml:space="preserve"> across the 16 play </w:t>
      </w:r>
    </w:p>
    <w:p w14:paraId="33E9F5A8" w14:textId="77777777" w:rsidR="00027DF2" w:rsidRDefault="00027DF2" w:rsidP="00A36815">
      <w:pPr>
        <w:jc w:val="both"/>
        <w:rPr>
          <w:rFonts w:ascii="Arial" w:hAnsi="Arial" w:cs="Arial"/>
          <w:szCs w:val="20"/>
        </w:rPr>
      </w:pPr>
      <w:r>
        <w:rPr>
          <w:rFonts w:ascii="Arial" w:hAnsi="Arial" w:cs="Arial"/>
          <w:szCs w:val="20"/>
        </w:rPr>
        <w:t xml:space="preserve">           types. </w:t>
      </w:r>
      <w:r w:rsidRPr="00B252DB">
        <w:rPr>
          <w:rFonts w:ascii="Arial" w:hAnsi="Arial" w:cs="Arial"/>
          <w:b/>
          <w:szCs w:val="20"/>
        </w:rPr>
        <w:t>(Appendix 4)</w:t>
      </w:r>
      <w:r>
        <w:rPr>
          <w:rFonts w:ascii="Arial" w:hAnsi="Arial" w:cs="Arial"/>
          <w:szCs w:val="20"/>
        </w:rPr>
        <w:t xml:space="preserve"> A skilled and </w:t>
      </w:r>
      <w:r w:rsidR="00A36815" w:rsidRPr="00A36815">
        <w:rPr>
          <w:rFonts w:ascii="Arial" w:hAnsi="Arial" w:cs="Arial"/>
          <w:szCs w:val="20"/>
        </w:rPr>
        <w:t xml:space="preserve">experienced playworker is capable of enriching the child’s </w:t>
      </w:r>
    </w:p>
    <w:p w14:paraId="226AE789" w14:textId="77777777" w:rsidR="00B252DB" w:rsidRDefault="00027DF2" w:rsidP="00A36815">
      <w:pPr>
        <w:jc w:val="both"/>
        <w:rPr>
          <w:rFonts w:ascii="Arial" w:hAnsi="Arial" w:cs="Arial"/>
          <w:szCs w:val="20"/>
        </w:rPr>
      </w:pPr>
      <w:r>
        <w:rPr>
          <w:rFonts w:ascii="Arial" w:hAnsi="Arial" w:cs="Arial"/>
          <w:szCs w:val="20"/>
        </w:rPr>
        <w:t xml:space="preserve">           </w:t>
      </w:r>
      <w:r w:rsidR="00A36815" w:rsidRPr="00A36815">
        <w:rPr>
          <w:rFonts w:ascii="Arial" w:hAnsi="Arial" w:cs="Arial"/>
          <w:szCs w:val="20"/>
        </w:rPr>
        <w:t xml:space="preserve">play experience both in terms of the design and resources of the physical environment and </w:t>
      </w:r>
    </w:p>
    <w:p w14:paraId="60EC9528" w14:textId="77777777" w:rsidR="00B252DB" w:rsidRDefault="00B252DB" w:rsidP="00A36815">
      <w:pPr>
        <w:jc w:val="both"/>
        <w:rPr>
          <w:rFonts w:ascii="Arial" w:hAnsi="Arial" w:cs="Arial"/>
          <w:szCs w:val="20"/>
        </w:rPr>
      </w:pPr>
      <w:r>
        <w:rPr>
          <w:rFonts w:ascii="Arial" w:hAnsi="Arial" w:cs="Arial"/>
          <w:szCs w:val="20"/>
        </w:rPr>
        <w:t xml:space="preserve">           </w:t>
      </w:r>
      <w:r w:rsidR="00A36815" w:rsidRPr="00A36815">
        <w:rPr>
          <w:rFonts w:ascii="Arial" w:hAnsi="Arial" w:cs="Arial"/>
          <w:szCs w:val="20"/>
        </w:rPr>
        <w:t xml:space="preserve">in terms of the attitudes and culture fostered within the play setting. Playworkers are a </w:t>
      </w:r>
    </w:p>
    <w:p w14:paraId="12425CDC" w14:textId="77777777" w:rsidR="00B252DB" w:rsidRDefault="00B252DB" w:rsidP="00A36815">
      <w:pPr>
        <w:jc w:val="both"/>
        <w:rPr>
          <w:rFonts w:ascii="Arial" w:hAnsi="Arial" w:cs="Arial"/>
          <w:szCs w:val="20"/>
        </w:rPr>
      </w:pPr>
      <w:r>
        <w:rPr>
          <w:rFonts w:ascii="Arial" w:hAnsi="Arial" w:cs="Arial"/>
          <w:szCs w:val="20"/>
        </w:rPr>
        <w:t xml:space="preserve">           </w:t>
      </w:r>
      <w:r w:rsidR="00A36815" w:rsidRPr="00A36815">
        <w:rPr>
          <w:rFonts w:ascii="Arial" w:hAnsi="Arial" w:cs="Arial"/>
          <w:szCs w:val="20"/>
        </w:rPr>
        <w:t xml:space="preserve">channel of access to new materials and tools and they can act as a stimulus to children to </w:t>
      </w:r>
    </w:p>
    <w:p w14:paraId="7E28604F" w14:textId="128C4C3D" w:rsidR="00A36815" w:rsidRDefault="00B252DB" w:rsidP="00A36815">
      <w:pPr>
        <w:jc w:val="both"/>
        <w:rPr>
          <w:rFonts w:ascii="Arial" w:hAnsi="Arial" w:cs="Arial"/>
          <w:szCs w:val="20"/>
        </w:rPr>
      </w:pPr>
      <w:r>
        <w:rPr>
          <w:rFonts w:ascii="Arial" w:hAnsi="Arial" w:cs="Arial"/>
          <w:szCs w:val="20"/>
        </w:rPr>
        <w:t xml:space="preserve">           </w:t>
      </w:r>
      <w:r w:rsidR="00A36815" w:rsidRPr="00A36815">
        <w:rPr>
          <w:rFonts w:ascii="Arial" w:hAnsi="Arial" w:cs="Arial"/>
          <w:szCs w:val="20"/>
        </w:rPr>
        <w:t>e</w:t>
      </w:r>
      <w:r>
        <w:rPr>
          <w:rFonts w:ascii="Arial" w:hAnsi="Arial" w:cs="Arial"/>
          <w:szCs w:val="20"/>
        </w:rPr>
        <w:t>xplore and learn. They are also</w:t>
      </w:r>
      <w:r w:rsidR="00A36815">
        <w:rPr>
          <w:rFonts w:ascii="Arial" w:hAnsi="Arial" w:cs="Arial"/>
          <w:szCs w:val="20"/>
        </w:rPr>
        <w:t xml:space="preserve"> </w:t>
      </w:r>
      <w:r w:rsidR="00A36815" w:rsidRPr="00A36815">
        <w:rPr>
          <w:rFonts w:ascii="Arial" w:hAnsi="Arial" w:cs="Arial"/>
          <w:szCs w:val="20"/>
        </w:rPr>
        <w:t>available to participate in the play if invited.</w:t>
      </w:r>
    </w:p>
    <w:p w14:paraId="154009D3" w14:textId="1C9C12D8" w:rsidR="00A36815" w:rsidRDefault="00A36815" w:rsidP="00A36815">
      <w:pPr>
        <w:jc w:val="both"/>
        <w:rPr>
          <w:rFonts w:ascii="Arial" w:hAnsi="Arial" w:cs="Arial"/>
          <w:szCs w:val="20"/>
        </w:rPr>
      </w:pPr>
    </w:p>
    <w:p w14:paraId="2A8BB9EB" w14:textId="348BAAB0" w:rsidR="00A36815" w:rsidRDefault="00A36815" w:rsidP="00A36815">
      <w:pPr>
        <w:jc w:val="both"/>
        <w:rPr>
          <w:rFonts w:ascii="Arial" w:hAnsi="Arial" w:cs="Arial"/>
          <w:b/>
          <w:sz w:val="28"/>
          <w:szCs w:val="20"/>
        </w:rPr>
      </w:pPr>
      <w:r>
        <w:rPr>
          <w:rFonts w:ascii="Arial" w:hAnsi="Arial" w:cs="Arial"/>
          <w:b/>
          <w:sz w:val="28"/>
          <w:szCs w:val="20"/>
        </w:rPr>
        <w:t xml:space="preserve">9.      </w:t>
      </w:r>
      <w:r w:rsidRPr="00A36815">
        <w:rPr>
          <w:rFonts w:ascii="Arial" w:hAnsi="Arial" w:cs="Arial"/>
          <w:b/>
          <w:sz w:val="28"/>
          <w:szCs w:val="20"/>
          <w:u w:val="single"/>
        </w:rPr>
        <w:t>EQUALITY AND DIVERSITY</w:t>
      </w:r>
    </w:p>
    <w:p w14:paraId="6D1FEA77" w14:textId="0AC4C090" w:rsidR="00A36815" w:rsidRDefault="00A36815" w:rsidP="00A36815">
      <w:pPr>
        <w:jc w:val="both"/>
        <w:rPr>
          <w:rFonts w:ascii="Arial" w:hAnsi="Arial" w:cs="Arial"/>
          <w:b/>
          <w:sz w:val="28"/>
          <w:szCs w:val="20"/>
        </w:rPr>
      </w:pPr>
    </w:p>
    <w:p w14:paraId="111EC159"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Through providing a rich play offer meeting every child’s needs we will ensure all children, </w:t>
      </w:r>
    </w:p>
    <w:p w14:paraId="59439234"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regardless of age, gender, race, disability or other special needs, can develop and thrive, </w:t>
      </w:r>
    </w:p>
    <w:p w14:paraId="391BF7E7" w14:textId="407369A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build strong relationships and enjoy school.</w:t>
      </w:r>
    </w:p>
    <w:p w14:paraId="26A8F82C" w14:textId="14074D0F" w:rsidR="00A36815" w:rsidRDefault="00A36815" w:rsidP="00A36815">
      <w:pPr>
        <w:jc w:val="both"/>
        <w:rPr>
          <w:rFonts w:ascii="Arial" w:hAnsi="Arial" w:cs="Arial"/>
          <w:szCs w:val="20"/>
        </w:rPr>
      </w:pPr>
    </w:p>
    <w:p w14:paraId="7723F3A4" w14:textId="72A85817" w:rsidR="00A36815" w:rsidRDefault="00A36815" w:rsidP="00A36815">
      <w:pPr>
        <w:jc w:val="both"/>
        <w:rPr>
          <w:rFonts w:ascii="Arial" w:hAnsi="Arial" w:cs="Arial"/>
          <w:b/>
          <w:sz w:val="28"/>
          <w:szCs w:val="20"/>
        </w:rPr>
      </w:pPr>
      <w:r>
        <w:rPr>
          <w:rFonts w:ascii="Arial" w:hAnsi="Arial" w:cs="Arial"/>
          <w:b/>
          <w:sz w:val="28"/>
          <w:szCs w:val="20"/>
        </w:rPr>
        <w:t xml:space="preserve">10.    </w:t>
      </w:r>
      <w:r w:rsidRPr="00A36815">
        <w:rPr>
          <w:rFonts w:ascii="Arial" w:hAnsi="Arial" w:cs="Arial"/>
          <w:b/>
          <w:sz w:val="28"/>
          <w:szCs w:val="20"/>
          <w:u w:val="single"/>
        </w:rPr>
        <w:t>ENVIRONMENT</w:t>
      </w:r>
    </w:p>
    <w:p w14:paraId="3F484DB6" w14:textId="1AD1EBCF" w:rsidR="00A36815" w:rsidRDefault="00A36815" w:rsidP="00A36815">
      <w:pPr>
        <w:jc w:val="both"/>
        <w:rPr>
          <w:rFonts w:ascii="Arial" w:hAnsi="Arial" w:cs="Arial"/>
          <w:b/>
          <w:sz w:val="28"/>
          <w:szCs w:val="20"/>
        </w:rPr>
      </w:pPr>
    </w:p>
    <w:p w14:paraId="32C319A1"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We believe that a rich play setting should ensure that all children have access to stimulating </w:t>
      </w:r>
    </w:p>
    <w:p w14:paraId="0736B238"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environments that are free from unacceptable or unnecessary risks and thereby offer children </w:t>
      </w:r>
    </w:p>
    <w:p w14:paraId="25E1E375" w14:textId="30FC71EE" w:rsidR="00A36815" w:rsidRP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the opportunity to explore for themselves through their freely chosen play.</w:t>
      </w:r>
    </w:p>
    <w:p w14:paraId="65DFCFAD" w14:textId="77777777" w:rsidR="00A36815" w:rsidRPr="00A36815" w:rsidRDefault="00A36815" w:rsidP="00A36815">
      <w:pPr>
        <w:jc w:val="both"/>
        <w:rPr>
          <w:rFonts w:ascii="Arial" w:hAnsi="Arial" w:cs="Arial"/>
          <w:szCs w:val="20"/>
        </w:rPr>
      </w:pPr>
    </w:p>
    <w:p w14:paraId="6D5B8CEB"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We will strive to continually improve the quality and diversity of our school’s grounds to </w:t>
      </w:r>
    </w:p>
    <w:p w14:paraId="6239872E" w14:textId="77777777" w:rsidR="00A36815" w:rsidRDefault="00A36815" w:rsidP="00A36815">
      <w:pPr>
        <w:jc w:val="both"/>
        <w:rPr>
          <w:rFonts w:ascii="Arial" w:hAnsi="Arial" w:cs="Arial"/>
          <w:szCs w:val="20"/>
        </w:rPr>
      </w:pPr>
      <w:r>
        <w:rPr>
          <w:rFonts w:ascii="Arial" w:hAnsi="Arial" w:cs="Arial"/>
          <w:szCs w:val="20"/>
        </w:rPr>
        <w:t xml:space="preserve">          </w:t>
      </w:r>
      <w:r w:rsidRPr="00A36815">
        <w:rPr>
          <w:rFonts w:ascii="Arial" w:hAnsi="Arial" w:cs="Arial"/>
          <w:szCs w:val="20"/>
        </w:rPr>
        <w:t xml:space="preserve">enhance play. We will use the document ‘Best Play’ to guide us on what a quality play </w:t>
      </w:r>
    </w:p>
    <w:p w14:paraId="542AAB35" w14:textId="017EF2DE" w:rsidR="00421DF7" w:rsidRPr="00B252DB" w:rsidRDefault="00A36815" w:rsidP="00476CC6">
      <w:pPr>
        <w:jc w:val="both"/>
        <w:rPr>
          <w:rFonts w:ascii="Arial" w:hAnsi="Arial" w:cs="Arial"/>
          <w:szCs w:val="20"/>
        </w:rPr>
      </w:pPr>
      <w:r>
        <w:rPr>
          <w:rFonts w:ascii="Arial" w:hAnsi="Arial" w:cs="Arial"/>
          <w:szCs w:val="20"/>
        </w:rPr>
        <w:t xml:space="preserve">          </w:t>
      </w:r>
      <w:r w:rsidRPr="00A36815">
        <w:rPr>
          <w:rFonts w:ascii="Arial" w:hAnsi="Arial" w:cs="Arial"/>
          <w:szCs w:val="20"/>
        </w:rPr>
        <w:t>environment should contain</w:t>
      </w:r>
      <w:r>
        <w:rPr>
          <w:rFonts w:ascii="Arial" w:hAnsi="Arial" w:cs="Arial"/>
          <w:szCs w:val="20"/>
        </w:rPr>
        <w:t xml:space="preserve"> </w:t>
      </w:r>
    </w:p>
    <w:p w14:paraId="03F6FB7B" w14:textId="77777777" w:rsidR="00421DF7" w:rsidRDefault="00421DF7" w:rsidP="00476CC6">
      <w:pPr>
        <w:jc w:val="both"/>
        <w:rPr>
          <w:rFonts w:ascii="Arial" w:hAnsi="Arial" w:cs="Arial"/>
          <w:b/>
          <w:sz w:val="20"/>
          <w:szCs w:val="20"/>
        </w:rPr>
      </w:pPr>
    </w:p>
    <w:p w14:paraId="351A4E63" w14:textId="107EE0D2" w:rsidR="00421DF7" w:rsidRPr="00A36815" w:rsidRDefault="00A36815" w:rsidP="00476CC6">
      <w:pPr>
        <w:jc w:val="both"/>
        <w:rPr>
          <w:rFonts w:ascii="Arial" w:hAnsi="Arial" w:cs="Arial"/>
          <w:b/>
          <w:sz w:val="28"/>
          <w:szCs w:val="20"/>
          <w:u w:val="single"/>
        </w:rPr>
      </w:pPr>
      <w:r w:rsidRPr="00A36815">
        <w:rPr>
          <w:rFonts w:ascii="Arial" w:hAnsi="Arial" w:cs="Arial"/>
          <w:b/>
          <w:sz w:val="28"/>
          <w:szCs w:val="20"/>
          <w:u w:val="single"/>
        </w:rPr>
        <w:t>APPENDIX 1</w:t>
      </w:r>
      <w:r w:rsidR="00027DF2">
        <w:rPr>
          <w:rFonts w:ascii="Arial" w:hAnsi="Arial" w:cs="Arial"/>
          <w:b/>
          <w:sz w:val="28"/>
          <w:szCs w:val="20"/>
          <w:u w:val="single"/>
        </w:rPr>
        <w:t xml:space="preserve"> – Children’s Play and Leisure – Promoting a Balanced Approach</w:t>
      </w:r>
    </w:p>
    <w:p w14:paraId="4365C594" w14:textId="77777777" w:rsidR="00A36815" w:rsidRPr="00A36815" w:rsidRDefault="00A36815" w:rsidP="00476CC6">
      <w:pPr>
        <w:jc w:val="both"/>
        <w:rPr>
          <w:rFonts w:ascii="Arial" w:hAnsi="Arial" w:cs="Arial"/>
          <w:b/>
          <w:sz w:val="28"/>
          <w:szCs w:val="20"/>
        </w:rPr>
      </w:pPr>
    </w:p>
    <w:p w14:paraId="2DD8EF85" w14:textId="5F73279D" w:rsidR="00421DF7" w:rsidRPr="00B252DB" w:rsidRDefault="00A36815" w:rsidP="00476CC6">
      <w:pPr>
        <w:jc w:val="both"/>
        <w:rPr>
          <w:rFonts w:ascii="Arial" w:hAnsi="Arial" w:cs="Arial"/>
          <w:sz w:val="20"/>
          <w:szCs w:val="20"/>
        </w:rPr>
      </w:pPr>
      <w:r>
        <w:rPr>
          <w:noProof/>
          <w:lang w:val="en-GB" w:eastAsia="en-GB"/>
        </w:rPr>
        <w:drawing>
          <wp:inline distT="0" distB="0" distL="0" distR="0" wp14:anchorId="5C3BC609" wp14:editId="00D29739">
            <wp:extent cx="5887914" cy="831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93803" cy="8323006"/>
                    </a:xfrm>
                    <a:prstGeom prst="rect">
                      <a:avLst/>
                    </a:prstGeom>
                  </pic:spPr>
                </pic:pic>
              </a:graphicData>
            </a:graphic>
          </wp:inline>
        </w:drawing>
      </w:r>
    </w:p>
    <w:p w14:paraId="5C2B8FF1" w14:textId="04DFFD87" w:rsidR="00A36815" w:rsidRDefault="00A36815" w:rsidP="00476CC6">
      <w:pPr>
        <w:jc w:val="both"/>
        <w:rPr>
          <w:rFonts w:ascii="Arial" w:hAnsi="Arial" w:cs="Arial"/>
          <w:b/>
          <w:sz w:val="20"/>
          <w:szCs w:val="20"/>
        </w:rPr>
      </w:pPr>
      <w:r>
        <w:rPr>
          <w:noProof/>
          <w:lang w:val="en-GB" w:eastAsia="en-GB"/>
        </w:rPr>
        <w:lastRenderedPageBreak/>
        <w:drawing>
          <wp:inline distT="0" distB="0" distL="0" distR="0" wp14:anchorId="200DD2E0" wp14:editId="3BE4B687">
            <wp:extent cx="6286500" cy="881384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89457" cy="8817989"/>
                    </a:xfrm>
                    <a:prstGeom prst="rect">
                      <a:avLst/>
                    </a:prstGeom>
                  </pic:spPr>
                </pic:pic>
              </a:graphicData>
            </a:graphic>
          </wp:inline>
        </w:drawing>
      </w:r>
    </w:p>
    <w:p w14:paraId="0F18B099" w14:textId="2439D826" w:rsidR="00DE57D0" w:rsidRDefault="000B45D1" w:rsidP="00476CC6">
      <w:pPr>
        <w:pStyle w:val="UJSMaintext"/>
        <w:ind w:left="0"/>
        <w:jc w:val="both"/>
        <w:rPr>
          <w:b/>
          <w:sz w:val="24"/>
          <w:szCs w:val="24"/>
        </w:rPr>
      </w:pPr>
      <w:r>
        <w:rPr>
          <w:noProof/>
          <w:lang w:val="en-GB" w:eastAsia="en-GB"/>
        </w:rPr>
        <w:lastRenderedPageBreak/>
        <w:drawing>
          <wp:inline distT="0" distB="0" distL="0" distR="0" wp14:anchorId="5A25EF7D" wp14:editId="0ADD8D80">
            <wp:extent cx="6553200" cy="53921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58293" cy="5396346"/>
                    </a:xfrm>
                    <a:prstGeom prst="rect">
                      <a:avLst/>
                    </a:prstGeom>
                  </pic:spPr>
                </pic:pic>
              </a:graphicData>
            </a:graphic>
          </wp:inline>
        </w:drawing>
      </w:r>
    </w:p>
    <w:p w14:paraId="3ADE090E" w14:textId="430901B7" w:rsidR="006C2424" w:rsidRDefault="006C2424" w:rsidP="00F01807">
      <w:pPr>
        <w:rPr>
          <w:rFonts w:ascii="Arial" w:hAnsi="Arial" w:cs="Arial"/>
          <w:b/>
        </w:rPr>
      </w:pPr>
    </w:p>
    <w:p w14:paraId="49EC7700" w14:textId="77777777" w:rsidR="00FC170B" w:rsidRDefault="00FC170B" w:rsidP="00F01807">
      <w:pPr>
        <w:rPr>
          <w:rFonts w:ascii="Arial" w:hAnsi="Arial" w:cs="Arial"/>
          <w:b/>
          <w:sz w:val="28"/>
          <w:highlight w:val="yellow"/>
          <w:u w:val="single"/>
        </w:rPr>
      </w:pPr>
    </w:p>
    <w:p w14:paraId="7CCBC4E2" w14:textId="77777777" w:rsidR="00FC170B" w:rsidRDefault="00FC170B" w:rsidP="00F01807">
      <w:pPr>
        <w:rPr>
          <w:rFonts w:ascii="Arial" w:hAnsi="Arial" w:cs="Arial"/>
          <w:b/>
          <w:sz w:val="28"/>
          <w:highlight w:val="yellow"/>
          <w:u w:val="single"/>
        </w:rPr>
      </w:pPr>
    </w:p>
    <w:p w14:paraId="5E19B7C1" w14:textId="77777777" w:rsidR="00FC170B" w:rsidRDefault="00FC170B" w:rsidP="00F01807">
      <w:pPr>
        <w:rPr>
          <w:rFonts w:ascii="Arial" w:hAnsi="Arial" w:cs="Arial"/>
          <w:b/>
          <w:sz w:val="28"/>
          <w:highlight w:val="yellow"/>
          <w:u w:val="single"/>
        </w:rPr>
      </w:pPr>
    </w:p>
    <w:p w14:paraId="503F0B8B" w14:textId="77777777" w:rsidR="00FC170B" w:rsidRDefault="00FC170B" w:rsidP="00F01807">
      <w:pPr>
        <w:rPr>
          <w:rFonts w:ascii="Arial" w:hAnsi="Arial" w:cs="Arial"/>
          <w:b/>
          <w:sz w:val="28"/>
          <w:highlight w:val="yellow"/>
          <w:u w:val="single"/>
        </w:rPr>
      </w:pPr>
    </w:p>
    <w:p w14:paraId="3B69ECF7" w14:textId="77777777" w:rsidR="00FC170B" w:rsidRDefault="00FC170B" w:rsidP="00F01807">
      <w:pPr>
        <w:rPr>
          <w:rFonts w:ascii="Arial" w:hAnsi="Arial" w:cs="Arial"/>
          <w:b/>
          <w:sz w:val="28"/>
          <w:highlight w:val="yellow"/>
          <w:u w:val="single"/>
        </w:rPr>
      </w:pPr>
    </w:p>
    <w:p w14:paraId="0AD748CD" w14:textId="77777777" w:rsidR="00FC170B" w:rsidRDefault="00FC170B" w:rsidP="00F01807">
      <w:pPr>
        <w:rPr>
          <w:rFonts w:ascii="Arial" w:hAnsi="Arial" w:cs="Arial"/>
          <w:b/>
          <w:sz w:val="28"/>
          <w:highlight w:val="yellow"/>
          <w:u w:val="single"/>
        </w:rPr>
      </w:pPr>
    </w:p>
    <w:p w14:paraId="4124384C" w14:textId="77777777" w:rsidR="00FC170B" w:rsidRDefault="00FC170B" w:rsidP="00F01807">
      <w:pPr>
        <w:rPr>
          <w:rFonts w:ascii="Arial" w:hAnsi="Arial" w:cs="Arial"/>
          <w:b/>
          <w:sz w:val="28"/>
          <w:highlight w:val="yellow"/>
          <w:u w:val="single"/>
        </w:rPr>
      </w:pPr>
    </w:p>
    <w:p w14:paraId="52CBF3BF" w14:textId="77777777" w:rsidR="00FC170B" w:rsidRDefault="00FC170B" w:rsidP="00F01807">
      <w:pPr>
        <w:rPr>
          <w:rFonts w:ascii="Arial" w:hAnsi="Arial" w:cs="Arial"/>
          <w:b/>
          <w:sz w:val="28"/>
          <w:highlight w:val="yellow"/>
          <w:u w:val="single"/>
        </w:rPr>
      </w:pPr>
    </w:p>
    <w:p w14:paraId="07BBC1FC" w14:textId="77777777" w:rsidR="00FC170B" w:rsidRDefault="00FC170B" w:rsidP="00F01807">
      <w:pPr>
        <w:rPr>
          <w:rFonts w:ascii="Arial" w:hAnsi="Arial" w:cs="Arial"/>
          <w:b/>
          <w:sz w:val="28"/>
          <w:highlight w:val="yellow"/>
          <w:u w:val="single"/>
        </w:rPr>
      </w:pPr>
    </w:p>
    <w:p w14:paraId="202AB24C" w14:textId="77777777" w:rsidR="00FC170B" w:rsidRDefault="00FC170B" w:rsidP="00F01807">
      <w:pPr>
        <w:rPr>
          <w:rFonts w:ascii="Arial" w:hAnsi="Arial" w:cs="Arial"/>
          <w:b/>
          <w:sz w:val="28"/>
          <w:highlight w:val="yellow"/>
          <w:u w:val="single"/>
        </w:rPr>
      </w:pPr>
    </w:p>
    <w:p w14:paraId="71D0385A" w14:textId="77777777" w:rsidR="00FC170B" w:rsidRDefault="00FC170B" w:rsidP="00F01807">
      <w:pPr>
        <w:rPr>
          <w:rFonts w:ascii="Arial" w:hAnsi="Arial" w:cs="Arial"/>
          <w:b/>
          <w:sz w:val="28"/>
          <w:highlight w:val="yellow"/>
          <w:u w:val="single"/>
        </w:rPr>
      </w:pPr>
    </w:p>
    <w:p w14:paraId="78AF28ED" w14:textId="77777777" w:rsidR="00FC170B" w:rsidRDefault="00FC170B" w:rsidP="00F01807">
      <w:pPr>
        <w:rPr>
          <w:rFonts w:ascii="Arial" w:hAnsi="Arial" w:cs="Arial"/>
          <w:b/>
          <w:sz w:val="28"/>
          <w:highlight w:val="yellow"/>
          <w:u w:val="single"/>
        </w:rPr>
      </w:pPr>
    </w:p>
    <w:p w14:paraId="2392B71B" w14:textId="77777777" w:rsidR="00FC170B" w:rsidRDefault="00FC170B" w:rsidP="00F01807">
      <w:pPr>
        <w:rPr>
          <w:rFonts w:ascii="Arial" w:hAnsi="Arial" w:cs="Arial"/>
          <w:b/>
          <w:sz w:val="28"/>
          <w:highlight w:val="yellow"/>
          <w:u w:val="single"/>
        </w:rPr>
      </w:pPr>
    </w:p>
    <w:p w14:paraId="770CBFB9" w14:textId="77777777" w:rsidR="00FC170B" w:rsidRDefault="00FC170B" w:rsidP="00F01807">
      <w:pPr>
        <w:rPr>
          <w:rFonts w:ascii="Arial" w:hAnsi="Arial" w:cs="Arial"/>
          <w:b/>
          <w:sz w:val="28"/>
          <w:highlight w:val="yellow"/>
          <w:u w:val="single"/>
        </w:rPr>
      </w:pPr>
    </w:p>
    <w:p w14:paraId="60BC4341" w14:textId="77777777" w:rsidR="00FC170B" w:rsidRDefault="00FC170B" w:rsidP="00F01807">
      <w:pPr>
        <w:rPr>
          <w:rFonts w:ascii="Arial" w:hAnsi="Arial" w:cs="Arial"/>
          <w:b/>
          <w:sz w:val="28"/>
          <w:highlight w:val="yellow"/>
          <w:u w:val="single"/>
        </w:rPr>
      </w:pPr>
    </w:p>
    <w:p w14:paraId="2C71F40D" w14:textId="77777777" w:rsidR="00FC170B" w:rsidRDefault="00FC170B" w:rsidP="00F01807">
      <w:pPr>
        <w:rPr>
          <w:rFonts w:ascii="Arial" w:hAnsi="Arial" w:cs="Arial"/>
          <w:b/>
          <w:sz w:val="28"/>
          <w:highlight w:val="yellow"/>
          <w:u w:val="single"/>
        </w:rPr>
      </w:pPr>
    </w:p>
    <w:p w14:paraId="4B939156" w14:textId="0CA4E1AA" w:rsidR="00027DF2" w:rsidRDefault="00027DF2" w:rsidP="00F01807">
      <w:pPr>
        <w:rPr>
          <w:rFonts w:ascii="Arial" w:hAnsi="Arial" w:cs="Arial"/>
          <w:b/>
          <w:sz w:val="28"/>
        </w:rPr>
      </w:pPr>
      <w:r w:rsidRPr="00FC170B">
        <w:rPr>
          <w:rFonts w:ascii="Arial" w:hAnsi="Arial" w:cs="Arial"/>
          <w:b/>
          <w:sz w:val="28"/>
          <w:u w:val="single"/>
        </w:rPr>
        <w:lastRenderedPageBreak/>
        <w:t>APPENDIX 2</w:t>
      </w:r>
      <w:r w:rsidRPr="00FC170B">
        <w:rPr>
          <w:rFonts w:ascii="Arial" w:hAnsi="Arial" w:cs="Arial"/>
          <w:b/>
          <w:sz w:val="28"/>
        </w:rPr>
        <w:t xml:space="preserve"> – Benefit Risk Assessment Record Sheet</w:t>
      </w:r>
    </w:p>
    <w:p w14:paraId="61693BD5" w14:textId="45CB052A" w:rsidR="00027DF2" w:rsidRDefault="00027DF2" w:rsidP="00F01807">
      <w:pPr>
        <w:rPr>
          <w:rFonts w:ascii="Arial" w:hAnsi="Arial" w:cs="Arial"/>
          <w:b/>
          <w:sz w:val="28"/>
        </w:rPr>
      </w:pPr>
    </w:p>
    <w:p w14:paraId="25D78506" w14:textId="0A41C813" w:rsidR="00B252DB" w:rsidRDefault="00FC170B" w:rsidP="00F01807">
      <w:pPr>
        <w:rPr>
          <w:rFonts w:ascii="Arial" w:hAnsi="Arial" w:cs="Arial"/>
          <w:b/>
          <w:sz w:val="28"/>
        </w:rPr>
      </w:pPr>
      <w:r>
        <w:rPr>
          <w:noProof/>
          <w:lang w:val="en-GB" w:eastAsia="en-GB"/>
        </w:rPr>
        <w:drawing>
          <wp:inline distT="0" distB="0" distL="0" distR="0" wp14:anchorId="1D483EAB" wp14:editId="424BF36A">
            <wp:extent cx="8418165" cy="5651331"/>
            <wp:effectExtent l="0" t="7303"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8500969" cy="5706920"/>
                    </a:xfrm>
                    <a:prstGeom prst="rect">
                      <a:avLst/>
                    </a:prstGeom>
                  </pic:spPr>
                </pic:pic>
              </a:graphicData>
            </a:graphic>
          </wp:inline>
        </w:drawing>
      </w:r>
    </w:p>
    <w:p w14:paraId="795B958C" w14:textId="14D8D819" w:rsidR="00B252DB" w:rsidRDefault="00B252DB" w:rsidP="00F01807">
      <w:pPr>
        <w:rPr>
          <w:rFonts w:ascii="Arial" w:hAnsi="Arial" w:cs="Arial"/>
          <w:b/>
          <w:sz w:val="28"/>
        </w:rPr>
      </w:pPr>
      <w:r w:rsidRPr="00B252DB">
        <w:rPr>
          <w:rFonts w:ascii="Arial" w:hAnsi="Arial" w:cs="Arial"/>
          <w:b/>
          <w:sz w:val="28"/>
          <w:u w:val="single"/>
        </w:rPr>
        <w:lastRenderedPageBreak/>
        <w:t>APPENDIX 3</w:t>
      </w:r>
      <w:r>
        <w:rPr>
          <w:rFonts w:ascii="Arial" w:hAnsi="Arial" w:cs="Arial"/>
          <w:b/>
          <w:sz w:val="28"/>
        </w:rPr>
        <w:t xml:space="preserve"> – </w:t>
      </w:r>
      <w:proofErr w:type="spellStart"/>
      <w:r>
        <w:rPr>
          <w:rFonts w:ascii="Arial" w:hAnsi="Arial" w:cs="Arial"/>
          <w:b/>
          <w:sz w:val="28"/>
        </w:rPr>
        <w:t>Playwork</w:t>
      </w:r>
      <w:proofErr w:type="spellEnd"/>
      <w:r>
        <w:rPr>
          <w:rFonts w:ascii="Arial" w:hAnsi="Arial" w:cs="Arial"/>
          <w:b/>
          <w:sz w:val="28"/>
        </w:rPr>
        <w:t xml:space="preserve"> Principles</w:t>
      </w:r>
    </w:p>
    <w:p w14:paraId="232352A3" w14:textId="7D7F5E85" w:rsidR="00027DF2" w:rsidRDefault="00027DF2" w:rsidP="00F01807">
      <w:pPr>
        <w:rPr>
          <w:rFonts w:ascii="Arial" w:hAnsi="Arial" w:cs="Arial"/>
          <w:b/>
          <w:sz w:val="28"/>
        </w:rPr>
      </w:pPr>
    </w:p>
    <w:p w14:paraId="1A5A00AB" w14:textId="2B4737C0" w:rsidR="00027DF2" w:rsidRDefault="00B252DB" w:rsidP="00B252DB">
      <w:pPr>
        <w:jc w:val="center"/>
        <w:rPr>
          <w:rFonts w:ascii="Arial" w:hAnsi="Arial" w:cs="Arial"/>
          <w:b/>
          <w:sz w:val="28"/>
        </w:rPr>
      </w:pPr>
      <w:r w:rsidRPr="00636961">
        <w:rPr>
          <w:noProof/>
          <w:lang w:val="en-GB" w:eastAsia="en-GB"/>
        </w:rPr>
        <w:drawing>
          <wp:inline distT="0" distB="0" distL="0" distR="0" wp14:anchorId="5C185725" wp14:editId="52A12BEF">
            <wp:extent cx="4667250" cy="4034692"/>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0455" cy="4037462"/>
                    </a:xfrm>
                    <a:prstGeom prst="rect">
                      <a:avLst/>
                    </a:prstGeom>
                    <a:noFill/>
                    <a:ln>
                      <a:noFill/>
                    </a:ln>
                  </pic:spPr>
                </pic:pic>
              </a:graphicData>
            </a:graphic>
          </wp:inline>
        </w:drawing>
      </w:r>
    </w:p>
    <w:p w14:paraId="21DEC69E" w14:textId="03E3F5BF" w:rsidR="00027DF2" w:rsidRDefault="00027DF2" w:rsidP="00F01807">
      <w:pPr>
        <w:rPr>
          <w:rFonts w:ascii="Arial" w:hAnsi="Arial" w:cs="Arial"/>
          <w:b/>
          <w:sz w:val="28"/>
        </w:rPr>
      </w:pPr>
    </w:p>
    <w:p w14:paraId="5B575210" w14:textId="3FC4B579" w:rsidR="00B252DB" w:rsidRDefault="00B252DB" w:rsidP="00F01807">
      <w:pPr>
        <w:rPr>
          <w:rFonts w:ascii="Arial" w:hAnsi="Arial" w:cs="Arial"/>
          <w:b/>
          <w:sz w:val="28"/>
        </w:rPr>
      </w:pPr>
    </w:p>
    <w:p w14:paraId="7872C93B" w14:textId="5AA5155E" w:rsidR="00B252DB" w:rsidRDefault="00B252DB" w:rsidP="00F01807">
      <w:pPr>
        <w:rPr>
          <w:rFonts w:ascii="Arial" w:hAnsi="Arial" w:cs="Arial"/>
          <w:b/>
          <w:sz w:val="28"/>
        </w:rPr>
      </w:pPr>
    </w:p>
    <w:p w14:paraId="0A319423" w14:textId="21B16A1C" w:rsidR="00B252DB" w:rsidRDefault="00B252DB" w:rsidP="00F01807">
      <w:pPr>
        <w:rPr>
          <w:rFonts w:ascii="Arial" w:hAnsi="Arial" w:cs="Arial"/>
          <w:b/>
          <w:sz w:val="28"/>
        </w:rPr>
      </w:pPr>
      <w:r w:rsidRPr="00B252DB">
        <w:rPr>
          <w:rFonts w:ascii="Arial" w:hAnsi="Arial" w:cs="Arial"/>
          <w:b/>
          <w:sz w:val="28"/>
          <w:u w:val="single"/>
        </w:rPr>
        <w:t>APPENDIX 4</w:t>
      </w:r>
      <w:r>
        <w:rPr>
          <w:rFonts w:ascii="Arial" w:hAnsi="Arial" w:cs="Arial"/>
          <w:b/>
          <w:sz w:val="28"/>
        </w:rPr>
        <w:t xml:space="preserve"> – 16 different play types</w:t>
      </w:r>
    </w:p>
    <w:p w14:paraId="2E4080D3" w14:textId="3A2E4CDC" w:rsidR="00B252DB" w:rsidRDefault="00B252DB" w:rsidP="00F01807">
      <w:pPr>
        <w:rPr>
          <w:rFonts w:ascii="Arial" w:hAnsi="Arial" w:cs="Arial"/>
          <w:b/>
          <w:sz w:val="28"/>
        </w:rPr>
      </w:pPr>
    </w:p>
    <w:p w14:paraId="1D476778" w14:textId="79209DF5" w:rsidR="00B252DB" w:rsidRPr="00027DF2" w:rsidRDefault="00B252DB" w:rsidP="00B252DB">
      <w:pPr>
        <w:jc w:val="center"/>
        <w:rPr>
          <w:rFonts w:ascii="Arial" w:hAnsi="Arial" w:cs="Arial"/>
          <w:b/>
          <w:sz w:val="28"/>
        </w:rPr>
      </w:pPr>
      <w:r w:rsidRPr="00842A8C">
        <w:rPr>
          <w:rFonts w:ascii="Arial" w:hAnsi="Arial" w:cs="Arial"/>
          <w:i/>
          <w:iCs/>
          <w:noProof/>
          <w:color w:val="002060"/>
          <w:lang w:val="en-GB" w:eastAsia="en-GB"/>
        </w:rPr>
        <w:drawing>
          <wp:inline distT="0" distB="0" distL="0" distR="0" wp14:anchorId="04314D71" wp14:editId="451E2E65">
            <wp:extent cx="3426970" cy="4901482"/>
            <wp:effectExtent l="5715"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3447094" cy="4930265"/>
                    </a:xfrm>
                    <a:prstGeom prst="rect">
                      <a:avLst/>
                    </a:prstGeom>
                    <a:noFill/>
                    <a:ln>
                      <a:noFill/>
                    </a:ln>
                  </pic:spPr>
                </pic:pic>
              </a:graphicData>
            </a:graphic>
          </wp:inline>
        </w:drawing>
      </w:r>
    </w:p>
    <w:sectPr w:rsidR="00B252DB" w:rsidRPr="00027DF2" w:rsidSect="00421DF7">
      <w:headerReference w:type="default" r:id="rId16"/>
      <w:footerReference w:type="even" r:id="rId17"/>
      <w:footerReference w:type="default" r:id="rId18"/>
      <w:pgSz w:w="11900" w:h="16840"/>
      <w:pgMar w:top="851" w:right="701" w:bottom="1701" w:left="75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DA981" w14:textId="77777777" w:rsidR="00F34208" w:rsidRDefault="00F34208" w:rsidP="00EF3F0B">
      <w:r>
        <w:separator/>
      </w:r>
    </w:p>
  </w:endnote>
  <w:endnote w:type="continuationSeparator" w:id="0">
    <w:p w14:paraId="4A8AF600" w14:textId="77777777" w:rsidR="00F34208" w:rsidRDefault="00F34208" w:rsidP="00EF3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Gill Sans">
    <w:altName w:val="Segoe UI"/>
    <w:charset w:val="00"/>
    <w:family w:val="auto"/>
    <w:pitch w:val="variable"/>
    <w:sig w:usb0="00000000" w:usb1="00000000" w:usb2="00000000" w:usb3="00000000" w:csb0="000001F7" w:csb1="00000000"/>
  </w:font>
  <w:font w:name="Gill Sans Light">
    <w:altName w:val="Times New Roman"/>
    <w:charset w:val="00"/>
    <w:family w:val="auto"/>
    <w:pitch w:val="variable"/>
    <w:sig w:usb0="00000000" w:usb1="00000000" w:usb2="00000000" w:usb3="00000000" w:csb0="000001F7"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Curriculum Times New Rom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5410B" w14:textId="77777777" w:rsidR="00DB536C" w:rsidRDefault="00DB536C" w:rsidP="000175D2">
    <w:pPr>
      <w:pStyle w:val="Footer"/>
      <w:framePr w:wrap="around" w:vAnchor="text" w:hAnchor="margin" w:xAlign="right" w:y="1"/>
      <w:rPr>
        <w:rStyle w:val="PageNumber"/>
      </w:rPr>
    </w:pPr>
  </w:p>
  <w:p w14:paraId="75BCF02D" w14:textId="77777777" w:rsidR="00DB536C" w:rsidRDefault="00DB536C" w:rsidP="00EF3F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5AFF1" w14:textId="45139EFA" w:rsidR="00476CC6" w:rsidRPr="00476CC6" w:rsidRDefault="00F42880">
    <w:pPr>
      <w:pStyle w:val="Footer"/>
      <w:rPr>
        <w:rFonts w:ascii="Curriculum Times New Roman" w:hAnsi="Curriculum Times New Roman" w:cs="Times New Roman" w:hint="eastAsia"/>
      </w:rPr>
    </w:pPr>
    <w:r>
      <w:rPr>
        <w:rFonts w:ascii="Curriculum Times New Roman" w:hAnsi="Curriculum Times New Roman" w:cs="Times New Roman"/>
      </w:rPr>
      <w:t>Play</w:t>
    </w:r>
    <w:r w:rsidR="00476CC6">
      <w:rPr>
        <w:rFonts w:ascii="Curriculum Times New Roman" w:hAnsi="Curriculum Times New Roman" w:cs="Times New Roman"/>
      </w:rPr>
      <w:t xml:space="preserve"> Policy- </w:t>
    </w:r>
    <w:r>
      <w:rPr>
        <w:rFonts w:ascii="Curriculum Times New Roman" w:hAnsi="Curriculum Times New Roman" w:cs="Times New Roman"/>
      </w:rPr>
      <w:t>February 202</w:t>
    </w:r>
    <w:r w:rsidR="000858EE">
      <w:rPr>
        <w:rFonts w:ascii="Curriculum Times New Roman" w:hAnsi="Curriculum Times New Roman" w:cs="Times New Roman"/>
      </w:rPr>
      <w:t>6</w:t>
    </w:r>
    <w:r w:rsidR="00476CC6">
      <w:rPr>
        <w:rFonts w:ascii="Curriculum Times New Roman" w:hAnsi="Curriculum Times New Roman" w:cs="Times New Roman"/>
      </w:rPr>
      <w:tab/>
    </w:r>
    <w:r w:rsidR="00476CC6">
      <w:rPr>
        <w:rFonts w:ascii="Curriculum Times New Roman" w:hAnsi="Curriculum Times New Roman" w:cs="Times New Roman"/>
      </w:rPr>
      <w:tab/>
    </w:r>
    <w:r w:rsidR="00476CC6">
      <w:rPr>
        <w:rFonts w:ascii="Curriculum Times New Roman" w:hAnsi="Curriculum Times New Roman" w:cs="Times New Roman"/>
      </w:rPr>
      <w:tab/>
    </w:r>
    <w:r w:rsidR="00476CC6">
      <w:rPr>
        <w:rFonts w:ascii="Curriculum Times New Roman" w:hAnsi="Curriculum Times New Roman" w:cs="Times New Roman" w:hint="eastAsia"/>
      </w:rPr>
      <w:fldChar w:fldCharType="begin"/>
    </w:r>
    <w:r w:rsidR="00476CC6">
      <w:rPr>
        <w:rFonts w:ascii="Curriculum Times New Roman" w:hAnsi="Curriculum Times New Roman" w:cs="Times New Roman" w:hint="eastAsia"/>
      </w:rPr>
      <w:instrText xml:space="preserve"> </w:instrText>
    </w:r>
    <w:r w:rsidR="00476CC6">
      <w:rPr>
        <w:rFonts w:ascii="Curriculum Times New Roman" w:hAnsi="Curriculum Times New Roman" w:cs="Times New Roman"/>
      </w:rPr>
      <w:instrText>PAGE   \* MERGEFORMAT</w:instrText>
    </w:r>
    <w:r w:rsidR="00476CC6">
      <w:rPr>
        <w:rFonts w:ascii="Curriculum Times New Roman" w:hAnsi="Curriculum Times New Roman" w:cs="Times New Roman" w:hint="eastAsia"/>
      </w:rPr>
      <w:instrText xml:space="preserve"> </w:instrText>
    </w:r>
    <w:r w:rsidR="00476CC6">
      <w:rPr>
        <w:rFonts w:ascii="Curriculum Times New Roman" w:hAnsi="Curriculum Times New Roman" w:cs="Times New Roman" w:hint="eastAsia"/>
      </w:rPr>
      <w:fldChar w:fldCharType="separate"/>
    </w:r>
    <w:r w:rsidR="00E110C5">
      <w:rPr>
        <w:rFonts w:ascii="Curriculum Times New Roman" w:hAnsi="Curriculum Times New Roman" w:cs="Times New Roman" w:hint="eastAsia"/>
        <w:noProof/>
      </w:rPr>
      <w:t>8</w:t>
    </w:r>
    <w:r w:rsidR="00476CC6">
      <w:rPr>
        <w:rFonts w:ascii="Curriculum Times New Roman" w:hAnsi="Curriculum Times New Roman" w:cs="Times New Roman" w:hint="eastAsia"/>
      </w:rPr>
      <w:fldChar w:fldCharType="end"/>
    </w:r>
  </w:p>
  <w:p w14:paraId="002302C0" w14:textId="6FA073C1" w:rsidR="00DB536C" w:rsidRDefault="00DB536C" w:rsidP="00EF3F0B">
    <w:pPr>
      <w:pStyle w:val="Footer"/>
      <w:tabs>
        <w:tab w:val="clear" w:pos="4320"/>
        <w:tab w:val="clear" w:pos="8640"/>
        <w:tab w:val="left" w:pos="122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B2A2D" w14:textId="77777777" w:rsidR="00F34208" w:rsidRDefault="00F34208" w:rsidP="00EF3F0B">
      <w:r>
        <w:separator/>
      </w:r>
    </w:p>
  </w:footnote>
  <w:footnote w:type="continuationSeparator" w:id="0">
    <w:p w14:paraId="1C5683E9" w14:textId="77777777" w:rsidR="00F34208" w:rsidRDefault="00F34208" w:rsidP="00EF3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1BA5" w14:textId="77777777" w:rsidR="00DB536C" w:rsidRDefault="00DB536C" w:rsidP="003E53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6D50"/>
    <w:multiLevelType w:val="hybridMultilevel"/>
    <w:tmpl w:val="80B0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540F1"/>
    <w:multiLevelType w:val="hybridMultilevel"/>
    <w:tmpl w:val="1A1E5B6C"/>
    <w:lvl w:ilvl="0" w:tplc="0B0C3DF8">
      <w:numFmt w:val="bullet"/>
      <w:lvlText w:val=""/>
      <w:lvlJc w:val="left"/>
      <w:pPr>
        <w:ind w:left="720" w:hanging="360"/>
      </w:pPr>
      <w:rPr>
        <w:rFonts w:ascii="Symbol" w:eastAsiaTheme="minorEastAsia"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A7791"/>
    <w:multiLevelType w:val="hybridMultilevel"/>
    <w:tmpl w:val="785CF3BA"/>
    <w:lvl w:ilvl="0" w:tplc="E81032F6">
      <w:start w:val="1"/>
      <w:numFmt w:val="decimal"/>
      <w:lvlText w:val="%1."/>
      <w:lvlJc w:val="left"/>
      <w:pPr>
        <w:ind w:left="1070" w:hanging="360"/>
      </w:pPr>
      <w:rPr>
        <w:rFonts w:ascii="Calibri" w:eastAsia="Calibri" w:hAnsi="Calibri" w:cs="Calibri" w:hint="default"/>
        <w:spacing w:val="-1"/>
        <w:w w:val="100"/>
        <w:sz w:val="28"/>
        <w:szCs w:val="28"/>
        <w:lang w:val="en-US" w:eastAsia="en-US" w:bidi="en-US"/>
      </w:rPr>
    </w:lvl>
    <w:lvl w:ilvl="1" w:tplc="8A461032">
      <w:numFmt w:val="bullet"/>
      <w:lvlText w:val=""/>
      <w:lvlJc w:val="left"/>
      <w:pPr>
        <w:ind w:left="1430" w:hanging="360"/>
      </w:pPr>
      <w:rPr>
        <w:rFonts w:ascii="Symbol" w:eastAsia="Symbol" w:hAnsi="Symbol" w:cs="Symbol" w:hint="default"/>
        <w:w w:val="100"/>
        <w:sz w:val="24"/>
        <w:szCs w:val="24"/>
        <w:lang w:val="en-US" w:eastAsia="en-US" w:bidi="en-US"/>
      </w:rPr>
    </w:lvl>
    <w:lvl w:ilvl="2" w:tplc="D3863B20">
      <w:numFmt w:val="bullet"/>
      <w:lvlText w:val="•"/>
      <w:lvlJc w:val="left"/>
      <w:pPr>
        <w:ind w:left="2437" w:hanging="360"/>
      </w:pPr>
      <w:rPr>
        <w:rFonts w:hint="default"/>
        <w:lang w:val="en-US" w:eastAsia="en-US" w:bidi="en-US"/>
      </w:rPr>
    </w:lvl>
    <w:lvl w:ilvl="3" w:tplc="965856F4">
      <w:numFmt w:val="bullet"/>
      <w:lvlText w:val="•"/>
      <w:lvlJc w:val="left"/>
      <w:pPr>
        <w:ind w:left="3442" w:hanging="360"/>
      </w:pPr>
      <w:rPr>
        <w:rFonts w:hint="default"/>
        <w:lang w:val="en-US" w:eastAsia="en-US" w:bidi="en-US"/>
      </w:rPr>
    </w:lvl>
    <w:lvl w:ilvl="4" w:tplc="46CC5BDC">
      <w:numFmt w:val="bullet"/>
      <w:lvlText w:val="•"/>
      <w:lvlJc w:val="left"/>
      <w:pPr>
        <w:ind w:left="4447" w:hanging="360"/>
      </w:pPr>
      <w:rPr>
        <w:rFonts w:hint="default"/>
        <w:lang w:val="en-US" w:eastAsia="en-US" w:bidi="en-US"/>
      </w:rPr>
    </w:lvl>
    <w:lvl w:ilvl="5" w:tplc="74AEA046">
      <w:numFmt w:val="bullet"/>
      <w:lvlText w:val="•"/>
      <w:lvlJc w:val="left"/>
      <w:pPr>
        <w:ind w:left="5452" w:hanging="360"/>
      </w:pPr>
      <w:rPr>
        <w:rFonts w:hint="default"/>
        <w:lang w:val="en-US" w:eastAsia="en-US" w:bidi="en-US"/>
      </w:rPr>
    </w:lvl>
    <w:lvl w:ilvl="6" w:tplc="44BEB1A6">
      <w:numFmt w:val="bullet"/>
      <w:lvlText w:val="•"/>
      <w:lvlJc w:val="left"/>
      <w:pPr>
        <w:ind w:left="6457" w:hanging="360"/>
      </w:pPr>
      <w:rPr>
        <w:rFonts w:hint="default"/>
        <w:lang w:val="en-US" w:eastAsia="en-US" w:bidi="en-US"/>
      </w:rPr>
    </w:lvl>
    <w:lvl w:ilvl="7" w:tplc="BF5477CE">
      <w:numFmt w:val="bullet"/>
      <w:lvlText w:val="•"/>
      <w:lvlJc w:val="left"/>
      <w:pPr>
        <w:ind w:left="7462" w:hanging="360"/>
      </w:pPr>
      <w:rPr>
        <w:rFonts w:hint="default"/>
        <w:lang w:val="en-US" w:eastAsia="en-US" w:bidi="en-US"/>
      </w:rPr>
    </w:lvl>
    <w:lvl w:ilvl="8" w:tplc="BD7CC6C0">
      <w:numFmt w:val="bullet"/>
      <w:lvlText w:val="•"/>
      <w:lvlJc w:val="left"/>
      <w:pPr>
        <w:ind w:left="8468" w:hanging="360"/>
      </w:pPr>
      <w:rPr>
        <w:rFonts w:hint="default"/>
        <w:lang w:val="en-US" w:eastAsia="en-US" w:bidi="en-US"/>
      </w:rPr>
    </w:lvl>
  </w:abstractNum>
  <w:abstractNum w:abstractNumId="3" w15:restartNumberingAfterBreak="0">
    <w:nsid w:val="0F8B71D2"/>
    <w:multiLevelType w:val="hybridMultilevel"/>
    <w:tmpl w:val="BEBE2DEA"/>
    <w:lvl w:ilvl="0" w:tplc="0B0C3DF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15DFB"/>
    <w:multiLevelType w:val="hybridMultilevel"/>
    <w:tmpl w:val="783E8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D19CE"/>
    <w:multiLevelType w:val="hybridMultilevel"/>
    <w:tmpl w:val="90603EC0"/>
    <w:lvl w:ilvl="0" w:tplc="560ED3F8">
      <w:start w:val="1"/>
      <w:numFmt w:val="bullet"/>
      <w:lvlText w:val=""/>
      <w:lvlJc w:val="left"/>
      <w:pPr>
        <w:tabs>
          <w:tab w:val="num" w:pos="1080"/>
        </w:tabs>
        <w:ind w:left="1080" w:hanging="360"/>
      </w:pPr>
      <w:rPr>
        <w:rFonts w:ascii="Symbol" w:hAnsi="Symbol" w:hint="default"/>
        <w:sz w:val="18"/>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F512077"/>
    <w:multiLevelType w:val="hybridMultilevel"/>
    <w:tmpl w:val="39EA29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4C2ADF"/>
    <w:multiLevelType w:val="multilevel"/>
    <w:tmpl w:val="A9DA9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D494940"/>
    <w:multiLevelType w:val="hybridMultilevel"/>
    <w:tmpl w:val="D2B0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271A0F"/>
    <w:multiLevelType w:val="hybridMultilevel"/>
    <w:tmpl w:val="2F04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850F1"/>
    <w:multiLevelType w:val="hybridMultilevel"/>
    <w:tmpl w:val="F0E2A01E"/>
    <w:lvl w:ilvl="0" w:tplc="0B0C3DF8">
      <w:numFmt w:val="bullet"/>
      <w:lvlText w:val=""/>
      <w:lvlJc w:val="left"/>
      <w:pPr>
        <w:ind w:left="1713" w:hanging="360"/>
      </w:pPr>
      <w:rPr>
        <w:rFonts w:ascii="Symbol" w:eastAsiaTheme="minorEastAsia" w:hAnsi="Symbol" w:cs="Aria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1" w15:restartNumberingAfterBreak="0">
    <w:nsid w:val="5E72099F"/>
    <w:multiLevelType w:val="hybridMultilevel"/>
    <w:tmpl w:val="90C45AEC"/>
    <w:lvl w:ilvl="0" w:tplc="A834649C">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6C512F52"/>
    <w:multiLevelType w:val="hybridMultilevel"/>
    <w:tmpl w:val="45040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CDE3044"/>
    <w:multiLevelType w:val="hybridMultilevel"/>
    <w:tmpl w:val="B4161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3"/>
  </w:num>
  <w:num w:numId="4">
    <w:abstractNumId w:val="0"/>
  </w:num>
  <w:num w:numId="5">
    <w:abstractNumId w:val="9"/>
  </w:num>
  <w:num w:numId="6">
    <w:abstractNumId w:val="11"/>
  </w:num>
  <w:num w:numId="7">
    <w:abstractNumId w:val="2"/>
  </w:num>
  <w:num w:numId="8">
    <w:abstractNumId w:val="6"/>
  </w:num>
  <w:num w:numId="9">
    <w:abstractNumId w:val="3"/>
  </w:num>
  <w:num w:numId="10">
    <w:abstractNumId w:val="10"/>
  </w:num>
  <w:num w:numId="11">
    <w:abstractNumId w:val="1"/>
  </w:num>
  <w:num w:numId="12">
    <w:abstractNumId w:val="5"/>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F0B"/>
    <w:rsid w:val="000175D2"/>
    <w:rsid w:val="00022963"/>
    <w:rsid w:val="00027DF2"/>
    <w:rsid w:val="000614CD"/>
    <w:rsid w:val="000858EE"/>
    <w:rsid w:val="000A1288"/>
    <w:rsid w:val="000A3CBF"/>
    <w:rsid w:val="000B45D1"/>
    <w:rsid w:val="000D6FAC"/>
    <w:rsid w:val="000D76A8"/>
    <w:rsid w:val="00120C0F"/>
    <w:rsid w:val="00122580"/>
    <w:rsid w:val="00183B25"/>
    <w:rsid w:val="00197AC0"/>
    <w:rsid w:val="001D7325"/>
    <w:rsid w:val="00271932"/>
    <w:rsid w:val="002B2B31"/>
    <w:rsid w:val="002F1A00"/>
    <w:rsid w:val="00306B11"/>
    <w:rsid w:val="003143FB"/>
    <w:rsid w:val="003349EF"/>
    <w:rsid w:val="00337864"/>
    <w:rsid w:val="00357B27"/>
    <w:rsid w:val="00374D87"/>
    <w:rsid w:val="00377883"/>
    <w:rsid w:val="00385FD0"/>
    <w:rsid w:val="003A539B"/>
    <w:rsid w:val="003E5398"/>
    <w:rsid w:val="004004E0"/>
    <w:rsid w:val="00404F07"/>
    <w:rsid w:val="00421DF7"/>
    <w:rsid w:val="00467CD3"/>
    <w:rsid w:val="00475E19"/>
    <w:rsid w:val="00476CC6"/>
    <w:rsid w:val="00494F90"/>
    <w:rsid w:val="0049550C"/>
    <w:rsid w:val="004A2953"/>
    <w:rsid w:val="004C09EF"/>
    <w:rsid w:val="004D6D44"/>
    <w:rsid w:val="00513396"/>
    <w:rsid w:val="0056055B"/>
    <w:rsid w:val="005A20F4"/>
    <w:rsid w:val="005A2D6C"/>
    <w:rsid w:val="005A3CBB"/>
    <w:rsid w:val="005B3CA8"/>
    <w:rsid w:val="005B6F48"/>
    <w:rsid w:val="00602FAD"/>
    <w:rsid w:val="0060359C"/>
    <w:rsid w:val="00660A05"/>
    <w:rsid w:val="00660B08"/>
    <w:rsid w:val="00666B92"/>
    <w:rsid w:val="006B24DC"/>
    <w:rsid w:val="006C2424"/>
    <w:rsid w:val="006C5543"/>
    <w:rsid w:val="006E3BE0"/>
    <w:rsid w:val="006F4F28"/>
    <w:rsid w:val="00725386"/>
    <w:rsid w:val="00743CC0"/>
    <w:rsid w:val="0076322F"/>
    <w:rsid w:val="00796766"/>
    <w:rsid w:val="007A4CA4"/>
    <w:rsid w:val="007A4DDC"/>
    <w:rsid w:val="007C6798"/>
    <w:rsid w:val="007F0D23"/>
    <w:rsid w:val="007F1649"/>
    <w:rsid w:val="00810975"/>
    <w:rsid w:val="0084288E"/>
    <w:rsid w:val="00876D5B"/>
    <w:rsid w:val="00893FA7"/>
    <w:rsid w:val="0089465F"/>
    <w:rsid w:val="008965B9"/>
    <w:rsid w:val="00911EBB"/>
    <w:rsid w:val="00917F72"/>
    <w:rsid w:val="00935BC9"/>
    <w:rsid w:val="009403F9"/>
    <w:rsid w:val="00946289"/>
    <w:rsid w:val="009557B8"/>
    <w:rsid w:val="009D6106"/>
    <w:rsid w:val="009F6FC8"/>
    <w:rsid w:val="00A36815"/>
    <w:rsid w:val="00AE61F0"/>
    <w:rsid w:val="00B252DB"/>
    <w:rsid w:val="00B3226C"/>
    <w:rsid w:val="00B5399E"/>
    <w:rsid w:val="00B615CB"/>
    <w:rsid w:val="00B92159"/>
    <w:rsid w:val="00BD04C4"/>
    <w:rsid w:val="00BF6270"/>
    <w:rsid w:val="00C372F4"/>
    <w:rsid w:val="00C407E4"/>
    <w:rsid w:val="00C665A4"/>
    <w:rsid w:val="00CA13FB"/>
    <w:rsid w:val="00CE3F33"/>
    <w:rsid w:val="00D330EF"/>
    <w:rsid w:val="00D81338"/>
    <w:rsid w:val="00DB536C"/>
    <w:rsid w:val="00DC3016"/>
    <w:rsid w:val="00DE57D0"/>
    <w:rsid w:val="00E110C5"/>
    <w:rsid w:val="00E206D5"/>
    <w:rsid w:val="00E71669"/>
    <w:rsid w:val="00E9329D"/>
    <w:rsid w:val="00EF2D78"/>
    <w:rsid w:val="00EF3F0B"/>
    <w:rsid w:val="00F01807"/>
    <w:rsid w:val="00F03E5A"/>
    <w:rsid w:val="00F21A14"/>
    <w:rsid w:val="00F34208"/>
    <w:rsid w:val="00F36D9F"/>
    <w:rsid w:val="00F37317"/>
    <w:rsid w:val="00F4142F"/>
    <w:rsid w:val="00F42880"/>
    <w:rsid w:val="00F45CEB"/>
    <w:rsid w:val="00F52D7A"/>
    <w:rsid w:val="00F530F9"/>
    <w:rsid w:val="00F66328"/>
    <w:rsid w:val="00F70F54"/>
    <w:rsid w:val="00F727A1"/>
    <w:rsid w:val="00F91241"/>
    <w:rsid w:val="00F9634E"/>
    <w:rsid w:val="00FA447B"/>
    <w:rsid w:val="00FA6544"/>
    <w:rsid w:val="00FB3DEE"/>
    <w:rsid w:val="00FC170B"/>
    <w:rsid w:val="00FF080F"/>
    <w:rsid w:val="00FF1F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EB2D120"/>
  <w15:docId w15:val="{43C8E8B8-F87D-4096-A2E8-92496698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F0B"/>
  </w:style>
  <w:style w:type="paragraph" w:styleId="Heading1">
    <w:name w:val="heading 1"/>
    <w:basedOn w:val="Normal"/>
    <w:next w:val="Normal"/>
    <w:link w:val="Heading1Char"/>
    <w:uiPriority w:val="9"/>
    <w:qFormat/>
    <w:rsid w:val="00197AC0"/>
    <w:pPr>
      <w:keepNext/>
      <w:keepLines/>
      <w:spacing w:before="480"/>
      <w:outlineLvl w:val="0"/>
    </w:pPr>
    <w:rPr>
      <w:rFonts w:ascii="Arial" w:eastAsiaTheme="majorEastAsia" w:hAnsi="Arial" w:cstheme="majorBidi"/>
      <w:b/>
      <w:bCs/>
      <w:color w:val="345A8A" w:themeColor="accent1" w:themeShade="B5"/>
      <w:sz w:val="20"/>
      <w:szCs w:val="32"/>
    </w:rPr>
  </w:style>
  <w:style w:type="paragraph" w:styleId="Heading2">
    <w:name w:val="heading 2"/>
    <w:basedOn w:val="Normal"/>
    <w:next w:val="Normal"/>
    <w:link w:val="Heading2Char1"/>
    <w:uiPriority w:val="99"/>
    <w:qFormat/>
    <w:rsid w:val="007F1649"/>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AC0"/>
    <w:rPr>
      <w:rFonts w:ascii="Arial" w:eastAsiaTheme="majorEastAsia" w:hAnsi="Arial" w:cstheme="majorBidi"/>
      <w:b/>
      <w:bCs/>
      <w:color w:val="345A8A" w:themeColor="accent1" w:themeShade="B5"/>
      <w:sz w:val="20"/>
      <w:szCs w:val="32"/>
    </w:rPr>
  </w:style>
  <w:style w:type="paragraph" w:styleId="Header">
    <w:name w:val="header"/>
    <w:basedOn w:val="Normal"/>
    <w:link w:val="HeaderChar"/>
    <w:uiPriority w:val="99"/>
    <w:unhideWhenUsed/>
    <w:rsid w:val="00EF3F0B"/>
    <w:pPr>
      <w:tabs>
        <w:tab w:val="center" w:pos="4320"/>
        <w:tab w:val="right" w:pos="8640"/>
      </w:tabs>
    </w:pPr>
  </w:style>
  <w:style w:type="character" w:customStyle="1" w:styleId="HeaderChar">
    <w:name w:val="Header Char"/>
    <w:basedOn w:val="DefaultParagraphFont"/>
    <w:link w:val="Header"/>
    <w:uiPriority w:val="99"/>
    <w:rsid w:val="00EF3F0B"/>
  </w:style>
  <w:style w:type="paragraph" w:styleId="Footer">
    <w:name w:val="footer"/>
    <w:basedOn w:val="Normal"/>
    <w:link w:val="FooterChar"/>
    <w:uiPriority w:val="99"/>
    <w:unhideWhenUsed/>
    <w:rsid w:val="00EF3F0B"/>
    <w:pPr>
      <w:tabs>
        <w:tab w:val="center" w:pos="4320"/>
        <w:tab w:val="right" w:pos="8640"/>
      </w:tabs>
    </w:pPr>
  </w:style>
  <w:style w:type="character" w:customStyle="1" w:styleId="FooterChar">
    <w:name w:val="Footer Char"/>
    <w:basedOn w:val="DefaultParagraphFont"/>
    <w:link w:val="Footer"/>
    <w:uiPriority w:val="99"/>
    <w:rsid w:val="00EF3F0B"/>
  </w:style>
  <w:style w:type="character" w:styleId="PageNumber">
    <w:name w:val="page number"/>
    <w:basedOn w:val="DefaultParagraphFont"/>
    <w:uiPriority w:val="99"/>
    <w:semiHidden/>
    <w:unhideWhenUsed/>
    <w:rsid w:val="00EF3F0B"/>
  </w:style>
  <w:style w:type="paragraph" w:styleId="BalloonText">
    <w:name w:val="Balloon Text"/>
    <w:basedOn w:val="Normal"/>
    <w:link w:val="BalloonTextChar"/>
    <w:uiPriority w:val="99"/>
    <w:semiHidden/>
    <w:unhideWhenUsed/>
    <w:rsid w:val="00CA13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13FB"/>
    <w:rPr>
      <w:rFonts w:ascii="Lucida Grande" w:hAnsi="Lucida Grande" w:cs="Lucida Grande"/>
      <w:sz w:val="18"/>
      <w:szCs w:val="18"/>
    </w:rPr>
  </w:style>
  <w:style w:type="character" w:styleId="SubtleEmphasis">
    <w:name w:val="Subtle Emphasis"/>
    <w:basedOn w:val="DefaultParagraphFont"/>
    <w:uiPriority w:val="19"/>
    <w:qFormat/>
    <w:rsid w:val="00306B11"/>
    <w:rPr>
      <w:i/>
      <w:iCs/>
      <w:color w:val="808080" w:themeColor="text1" w:themeTint="7F"/>
    </w:rPr>
  </w:style>
  <w:style w:type="character" w:styleId="Emphasis">
    <w:name w:val="Emphasis"/>
    <w:basedOn w:val="DefaultParagraphFont"/>
    <w:uiPriority w:val="20"/>
    <w:qFormat/>
    <w:rsid w:val="00306B11"/>
    <w:rPr>
      <w:i/>
      <w:iCs/>
    </w:rPr>
  </w:style>
  <w:style w:type="paragraph" w:customStyle="1" w:styleId="UJSHeading1">
    <w:name w:val="UJS Heading 1"/>
    <w:basedOn w:val="Normal"/>
    <w:qFormat/>
    <w:rsid w:val="00796766"/>
    <w:pPr>
      <w:ind w:hanging="142"/>
    </w:pPr>
    <w:rPr>
      <w:rFonts w:ascii="Gill Sans" w:hAnsi="Gill Sans" w:cs="Gill Sans"/>
      <w:color w:val="1B238D"/>
      <w:sz w:val="40"/>
      <w:szCs w:val="40"/>
    </w:rPr>
  </w:style>
  <w:style w:type="paragraph" w:customStyle="1" w:styleId="UJSHeading2">
    <w:name w:val="UJS Heading 2"/>
    <w:basedOn w:val="Normal"/>
    <w:qFormat/>
    <w:rsid w:val="00796766"/>
    <w:pPr>
      <w:spacing w:line="276" w:lineRule="auto"/>
      <w:ind w:left="1134" w:hanging="1276"/>
    </w:pPr>
    <w:rPr>
      <w:rFonts w:ascii="Gill Sans Light" w:hAnsi="Gill Sans Light" w:cs="Gill Sans Light"/>
      <w:i/>
      <w:color w:val="1B238D"/>
      <w:sz w:val="28"/>
      <w:szCs w:val="28"/>
    </w:rPr>
  </w:style>
  <w:style w:type="paragraph" w:customStyle="1" w:styleId="UJSMaintext">
    <w:name w:val="UJS Main text"/>
    <w:basedOn w:val="Normal"/>
    <w:qFormat/>
    <w:rsid w:val="00271932"/>
    <w:pPr>
      <w:widowControl w:val="0"/>
      <w:tabs>
        <w:tab w:val="left" w:pos="142"/>
      </w:tabs>
      <w:autoSpaceDE w:val="0"/>
      <w:autoSpaceDN w:val="0"/>
      <w:adjustRightInd w:val="0"/>
      <w:spacing w:line="288" w:lineRule="auto"/>
      <w:ind w:left="-142"/>
    </w:pPr>
    <w:rPr>
      <w:rFonts w:ascii="Arial" w:hAnsi="Arial" w:cs="Arial"/>
      <w:sz w:val="20"/>
      <w:szCs w:val="20"/>
    </w:rPr>
  </w:style>
  <w:style w:type="paragraph" w:customStyle="1" w:styleId="UJSHeading3">
    <w:name w:val="UJS Heading 3"/>
    <w:basedOn w:val="Normal"/>
    <w:qFormat/>
    <w:rsid w:val="00796766"/>
    <w:pPr>
      <w:widowControl w:val="0"/>
      <w:autoSpaceDE w:val="0"/>
      <w:autoSpaceDN w:val="0"/>
      <w:adjustRightInd w:val="0"/>
      <w:spacing w:line="288" w:lineRule="auto"/>
      <w:ind w:left="-142"/>
    </w:pPr>
    <w:rPr>
      <w:rFonts w:ascii="Gill Sans" w:hAnsi="Gill Sans" w:cs="Gill Sans"/>
      <w:color w:val="1B238D"/>
      <w:sz w:val="28"/>
      <w:szCs w:val="28"/>
    </w:rPr>
  </w:style>
  <w:style w:type="paragraph" w:customStyle="1" w:styleId="UJSHeading4">
    <w:name w:val="UJS Heading 4"/>
    <w:basedOn w:val="Normal"/>
    <w:qFormat/>
    <w:rsid w:val="00271932"/>
    <w:pPr>
      <w:widowControl w:val="0"/>
      <w:autoSpaceDE w:val="0"/>
      <w:autoSpaceDN w:val="0"/>
      <w:adjustRightInd w:val="0"/>
      <w:spacing w:line="288" w:lineRule="auto"/>
      <w:ind w:left="-142"/>
    </w:pPr>
    <w:rPr>
      <w:rFonts w:ascii="Gill Sans Light" w:hAnsi="Gill Sans Light" w:cs="Gill Sans Light"/>
      <w:i/>
      <w:color w:val="1B238D"/>
      <w:sz w:val="22"/>
      <w:szCs w:val="22"/>
    </w:rPr>
  </w:style>
  <w:style w:type="paragraph" w:customStyle="1" w:styleId="UJSFooter1">
    <w:name w:val="UJS Footer 1"/>
    <w:basedOn w:val="Normal"/>
    <w:qFormat/>
    <w:rsid w:val="008965B9"/>
    <w:pPr>
      <w:jc w:val="right"/>
    </w:pPr>
    <w:rPr>
      <w:rFonts w:ascii="Gill Sans" w:hAnsi="Gill Sans"/>
      <w:color w:val="1B238D"/>
      <w:sz w:val="18"/>
      <w:szCs w:val="18"/>
    </w:rPr>
  </w:style>
  <w:style w:type="paragraph" w:styleId="NoSpacing">
    <w:name w:val="No Spacing"/>
    <w:uiPriority w:val="1"/>
    <w:qFormat/>
    <w:rsid w:val="007F1649"/>
    <w:rPr>
      <w:rFonts w:eastAsiaTheme="minorHAnsi"/>
      <w:sz w:val="22"/>
      <w:szCs w:val="22"/>
      <w:lang w:val="en-GB"/>
    </w:rPr>
  </w:style>
  <w:style w:type="character" w:customStyle="1" w:styleId="Heading2Char">
    <w:name w:val="Heading 2 Char"/>
    <w:basedOn w:val="DefaultParagraphFont"/>
    <w:uiPriority w:val="9"/>
    <w:semiHidden/>
    <w:rsid w:val="007F164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F1649"/>
    <w:pPr>
      <w:ind w:left="720"/>
    </w:pPr>
    <w:rPr>
      <w:rFonts w:ascii="Times New Roman" w:eastAsia="Calibri" w:hAnsi="Times New Roman" w:cs="Times New Roman"/>
      <w:lang w:val="en-GB" w:eastAsia="en-GB"/>
    </w:rPr>
  </w:style>
  <w:style w:type="character" w:customStyle="1" w:styleId="Heading2Char1">
    <w:name w:val="Heading 2 Char1"/>
    <w:link w:val="Heading2"/>
    <w:uiPriority w:val="99"/>
    <w:locked/>
    <w:rsid w:val="007F1649"/>
    <w:rPr>
      <w:rFonts w:ascii="Cambria" w:eastAsia="Times New Roman" w:hAnsi="Cambria" w:cs="Times New Roman"/>
      <w:b/>
      <w:bCs/>
      <w:i/>
      <w:iCs/>
      <w:sz w:val="28"/>
      <w:szCs w:val="28"/>
    </w:rPr>
  </w:style>
  <w:style w:type="table" w:styleId="TableGrid">
    <w:name w:val="Table Grid"/>
    <w:basedOn w:val="TableNormal"/>
    <w:uiPriority w:val="59"/>
    <w:rsid w:val="00560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68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74104">
      <w:bodyDiv w:val="1"/>
      <w:marLeft w:val="0"/>
      <w:marRight w:val="0"/>
      <w:marTop w:val="0"/>
      <w:marBottom w:val="0"/>
      <w:divBdr>
        <w:top w:val="none" w:sz="0" w:space="0" w:color="auto"/>
        <w:left w:val="none" w:sz="0" w:space="0" w:color="auto"/>
        <w:bottom w:val="none" w:sz="0" w:space="0" w:color="auto"/>
        <w:right w:val="none" w:sz="0" w:space="0" w:color="auto"/>
      </w:divBdr>
    </w:div>
    <w:div w:id="163848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B7C87-0BAD-47D0-90A2-AE075CF70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LBH</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Gilham</dc:creator>
  <cp:lastModifiedBy>mclarke</cp:lastModifiedBy>
  <cp:revision>2</cp:revision>
  <cp:lastPrinted>2015-04-23T12:12:00Z</cp:lastPrinted>
  <dcterms:created xsi:type="dcterms:W3CDTF">2026-09-09T15:24:00Z</dcterms:created>
  <dcterms:modified xsi:type="dcterms:W3CDTF">2026-09-09T15:24:00Z</dcterms:modified>
</cp:coreProperties>
</file>