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08B5" w14:textId="4933ADB0" w:rsidR="00D41692" w:rsidRPr="00843D49" w:rsidRDefault="00D41692" w:rsidP="00D41692">
      <w:pPr>
        <w:jc w:val="center"/>
        <w:rPr>
          <w:rFonts w:asciiTheme="majorHAnsi" w:hAnsiTheme="majorHAnsi"/>
          <w:color w:val="262626" w:themeColor="text1" w:themeTint="D9"/>
        </w:rPr>
      </w:pPr>
      <w:r w:rsidRPr="00843D49">
        <w:rPr>
          <w:rFonts w:asciiTheme="majorHAnsi" w:hAnsiTheme="majorHAnsi"/>
          <w:color w:val="262626" w:themeColor="text1" w:themeTint="D9"/>
        </w:rPr>
        <w:t xml:space="preserve">Curriculum Overview </w:t>
      </w:r>
      <w:r w:rsidR="003C03ED" w:rsidRPr="00843D49">
        <w:rPr>
          <w:rFonts w:asciiTheme="majorHAnsi" w:hAnsiTheme="majorHAnsi"/>
          <w:color w:val="262626" w:themeColor="text1" w:themeTint="D9"/>
        </w:rPr>
        <w:t>–</w:t>
      </w:r>
      <w:r w:rsidRPr="00843D49">
        <w:rPr>
          <w:rFonts w:asciiTheme="majorHAnsi" w:hAnsiTheme="majorHAnsi"/>
          <w:color w:val="262626" w:themeColor="text1" w:themeTint="D9"/>
        </w:rPr>
        <w:t xml:space="preserve"> </w:t>
      </w:r>
      <w:r w:rsidR="003C03ED" w:rsidRPr="00843D49">
        <w:rPr>
          <w:rFonts w:asciiTheme="majorHAnsi" w:hAnsiTheme="majorHAnsi"/>
          <w:color w:val="262626" w:themeColor="text1" w:themeTint="D9"/>
        </w:rPr>
        <w:t xml:space="preserve">Humanities </w:t>
      </w:r>
    </w:p>
    <w:p w14:paraId="0EF01921" w14:textId="77777777" w:rsidR="00371651" w:rsidRPr="00843D49" w:rsidRDefault="00371651" w:rsidP="00DB3BAA">
      <w:pPr>
        <w:rPr>
          <w:rFonts w:asciiTheme="majorHAnsi" w:hAnsiTheme="majorHAnsi"/>
          <w:color w:val="262626" w:themeColor="text1" w:themeTint="D9"/>
        </w:rPr>
      </w:pPr>
    </w:p>
    <w:tbl>
      <w:tblPr>
        <w:tblStyle w:val="TableGrid"/>
        <w:tblW w:w="0" w:type="auto"/>
        <w:tblLook w:val="04A0" w:firstRow="1" w:lastRow="0" w:firstColumn="1" w:lastColumn="0" w:noHBand="0" w:noVBand="1"/>
      </w:tblPr>
      <w:tblGrid>
        <w:gridCol w:w="8784"/>
      </w:tblGrid>
      <w:tr w:rsidR="00D41692" w:rsidRPr="00843D49" w14:paraId="62235AAA" w14:textId="77777777" w:rsidTr="00D82BF6">
        <w:tc>
          <w:tcPr>
            <w:tcW w:w="8784" w:type="dxa"/>
          </w:tcPr>
          <w:p w14:paraId="64CCE437" w14:textId="63ED416D" w:rsidR="00D41692" w:rsidRPr="00843D49" w:rsidRDefault="00D41692" w:rsidP="00D82BF6">
            <w:pPr>
              <w:rPr>
                <w:rFonts w:asciiTheme="majorHAnsi" w:hAnsiTheme="majorHAnsi"/>
                <w:color w:val="262626" w:themeColor="text1" w:themeTint="D9"/>
              </w:rPr>
            </w:pPr>
            <w:r w:rsidRPr="00843D49">
              <w:rPr>
                <w:rFonts w:asciiTheme="majorHAnsi" w:hAnsiTheme="majorHAnsi"/>
                <w:b/>
                <w:color w:val="262626" w:themeColor="text1" w:themeTint="D9"/>
              </w:rPr>
              <w:t>Rationale</w:t>
            </w:r>
            <w:r w:rsidRPr="00843D49">
              <w:rPr>
                <w:rFonts w:asciiTheme="majorHAnsi" w:hAnsiTheme="majorHAnsi"/>
                <w:color w:val="262626" w:themeColor="text1" w:themeTint="D9"/>
              </w:rPr>
              <w:t xml:space="preserve"> – why are we teaching this?</w:t>
            </w:r>
            <w:r w:rsidR="00DB3BAA" w:rsidRPr="00843D49">
              <w:rPr>
                <w:rFonts w:asciiTheme="majorHAnsi" w:hAnsiTheme="majorHAnsi"/>
                <w:color w:val="262626" w:themeColor="text1" w:themeTint="D9"/>
              </w:rPr>
              <w:t xml:space="preserve"> </w:t>
            </w:r>
          </w:p>
          <w:p w14:paraId="6BB97F86" w14:textId="77777777" w:rsidR="00DB3BAA" w:rsidRPr="00843D49" w:rsidRDefault="00DB3BAA" w:rsidP="00D82BF6">
            <w:pPr>
              <w:rPr>
                <w:rFonts w:asciiTheme="majorHAnsi" w:hAnsiTheme="majorHAnsi"/>
                <w:color w:val="262626" w:themeColor="text1" w:themeTint="D9"/>
              </w:rPr>
            </w:pPr>
          </w:p>
          <w:p w14:paraId="6019D865" w14:textId="77777777" w:rsidR="00D41692" w:rsidRPr="00843D49" w:rsidRDefault="00DB3BAA" w:rsidP="00DB3BAA">
            <w:pPr>
              <w:rPr>
                <w:rFonts w:asciiTheme="majorHAnsi" w:hAnsiTheme="majorHAnsi"/>
                <w:color w:val="262626" w:themeColor="text1" w:themeTint="D9"/>
              </w:rPr>
            </w:pPr>
            <w:r w:rsidRPr="00843D49">
              <w:rPr>
                <w:rFonts w:asciiTheme="majorHAnsi" w:hAnsiTheme="majorHAnsi"/>
                <w:color w:val="262626" w:themeColor="text1" w:themeTint="D9"/>
              </w:rPr>
              <w:t>Our Humanities curriculum inspires pupils to understand the past, explore the present and consider their role in shaping the future. Through History and Geography, pupils examine connections between people, places and environments, building knowledge of their local community, Britain and the wider world. Hartlepool and Teesside’s industrial heritage provides a meaningful foundation for exploring identity and change. Historical and geographical enquiry develops curiosity, critical thinking and cultural understanding, equipping pupils to evaluate evidence, consider different perspectives and participate as informed, responsible citizens.</w:t>
            </w:r>
          </w:p>
          <w:p w14:paraId="19475F65" w14:textId="0D67F9E7" w:rsidR="00DB3BAA" w:rsidRPr="00843D49" w:rsidRDefault="00DB3BAA" w:rsidP="00DB3BAA">
            <w:pPr>
              <w:rPr>
                <w:rFonts w:asciiTheme="majorHAnsi" w:hAnsiTheme="majorHAnsi"/>
                <w:color w:val="262626" w:themeColor="text1" w:themeTint="D9"/>
              </w:rPr>
            </w:pPr>
          </w:p>
        </w:tc>
      </w:tr>
      <w:tr w:rsidR="00D41692" w:rsidRPr="00843D49" w14:paraId="391B9FC6" w14:textId="77777777" w:rsidTr="00D82BF6">
        <w:tc>
          <w:tcPr>
            <w:tcW w:w="8784" w:type="dxa"/>
          </w:tcPr>
          <w:p w14:paraId="015A15B6" w14:textId="77777777" w:rsidR="00D41692" w:rsidRPr="00843D49" w:rsidRDefault="00D41692" w:rsidP="00D82BF6">
            <w:pPr>
              <w:rPr>
                <w:rFonts w:asciiTheme="majorHAnsi" w:hAnsiTheme="majorHAnsi"/>
                <w:color w:val="262626" w:themeColor="text1" w:themeTint="D9"/>
              </w:rPr>
            </w:pPr>
            <w:r w:rsidRPr="00843D49">
              <w:rPr>
                <w:rFonts w:asciiTheme="majorHAnsi" w:hAnsiTheme="majorHAnsi"/>
                <w:b/>
                <w:color w:val="262626" w:themeColor="text1" w:themeTint="D9"/>
              </w:rPr>
              <w:t>Curriculum intent</w:t>
            </w:r>
            <w:r w:rsidRPr="00843D49">
              <w:rPr>
                <w:rFonts w:asciiTheme="majorHAnsi" w:hAnsiTheme="majorHAnsi"/>
                <w:color w:val="262626" w:themeColor="text1" w:themeTint="D9"/>
              </w:rPr>
              <w:t xml:space="preserve"> – What are the big ideas in this subject?</w:t>
            </w:r>
          </w:p>
          <w:p w14:paraId="77FF9472" w14:textId="77777777" w:rsidR="00D41692" w:rsidRPr="00843D49" w:rsidRDefault="00D41692" w:rsidP="00D82BF6">
            <w:pPr>
              <w:rPr>
                <w:rFonts w:asciiTheme="majorHAnsi" w:hAnsiTheme="majorHAnsi"/>
                <w:color w:val="262626" w:themeColor="text1" w:themeTint="D9"/>
              </w:rPr>
            </w:pPr>
          </w:p>
          <w:p w14:paraId="1BA37620" w14:textId="77777777" w:rsidR="008E56A7" w:rsidRPr="00843D49" w:rsidRDefault="00DB3BAA" w:rsidP="00DB3BAA">
            <w:pPr>
              <w:spacing w:line="240" w:lineRule="auto"/>
              <w:rPr>
                <w:rFonts w:asciiTheme="majorHAnsi" w:hAnsiTheme="majorHAnsi"/>
                <w:color w:val="262626" w:themeColor="text1" w:themeTint="D9"/>
              </w:rPr>
            </w:pPr>
            <w:r w:rsidRPr="00843D49">
              <w:rPr>
                <w:rFonts w:asciiTheme="majorHAnsi" w:hAnsiTheme="majorHAnsi"/>
                <w:color w:val="262626" w:themeColor="text1" w:themeTint="D9"/>
              </w:rPr>
              <w:t>The big ideas underpinning our Humanities curriculum are place and identity; connections between people and environments; human and physical processes; sustainability; chronology; cause and consequence; continuity and change; and historical significance. Through these concepts, pupils develop an understanding of how the world has changed, how societies and environments are connected, and how evidence and different perspectives shape our understanding.</w:t>
            </w:r>
          </w:p>
          <w:p w14:paraId="1278A341" w14:textId="11063919" w:rsidR="00DB3BAA" w:rsidRPr="00843D49" w:rsidRDefault="00DB3BAA" w:rsidP="00DB3BAA">
            <w:pPr>
              <w:spacing w:line="240" w:lineRule="auto"/>
              <w:rPr>
                <w:rFonts w:asciiTheme="majorHAnsi" w:hAnsiTheme="majorHAnsi"/>
                <w:color w:val="262626" w:themeColor="text1" w:themeTint="D9"/>
              </w:rPr>
            </w:pPr>
          </w:p>
        </w:tc>
      </w:tr>
      <w:tr w:rsidR="00D41692" w:rsidRPr="00843D49" w14:paraId="4F85E772" w14:textId="77777777" w:rsidTr="00D82BF6">
        <w:tc>
          <w:tcPr>
            <w:tcW w:w="8784" w:type="dxa"/>
          </w:tcPr>
          <w:p w14:paraId="73CD3A61" w14:textId="77777777" w:rsidR="00D41692" w:rsidRPr="00843D49" w:rsidRDefault="00D41692" w:rsidP="00D82BF6">
            <w:pPr>
              <w:rPr>
                <w:rFonts w:asciiTheme="majorHAnsi" w:hAnsiTheme="majorHAnsi"/>
                <w:color w:val="262626" w:themeColor="text1" w:themeTint="D9"/>
              </w:rPr>
            </w:pPr>
            <w:r w:rsidRPr="00843D49">
              <w:rPr>
                <w:rFonts w:asciiTheme="majorHAnsi" w:hAnsiTheme="majorHAnsi"/>
                <w:b/>
                <w:color w:val="262626" w:themeColor="text1" w:themeTint="D9"/>
              </w:rPr>
              <w:t>Curriculum implementation</w:t>
            </w:r>
            <w:r w:rsidRPr="00843D49">
              <w:rPr>
                <w:rFonts w:asciiTheme="majorHAnsi" w:hAnsiTheme="majorHAnsi"/>
                <w:color w:val="262626" w:themeColor="text1" w:themeTint="D9"/>
              </w:rPr>
              <w:t xml:space="preserve"> – How will this subject be delivered?</w:t>
            </w:r>
          </w:p>
          <w:p w14:paraId="66F905AD" w14:textId="77777777" w:rsidR="00843D49" w:rsidRPr="00843D49" w:rsidRDefault="00843D49" w:rsidP="00843D49">
            <w:pPr>
              <w:pStyle w:val="Heading3"/>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 xml:space="preserve">Humanities </w:t>
            </w:r>
            <w:proofErr w:type="gramStart"/>
            <w:r w:rsidRPr="00843D49">
              <w:rPr>
                <w:rFonts w:asciiTheme="majorHAnsi" w:hAnsiTheme="majorHAnsi" w:cs="Segoe UI"/>
                <w:color w:val="262626" w:themeColor="text1" w:themeTint="D9"/>
                <w:sz w:val="22"/>
                <w:szCs w:val="22"/>
              </w:rPr>
              <w:t>follows</w:t>
            </w:r>
            <w:proofErr w:type="gramEnd"/>
            <w:r w:rsidRPr="00843D49">
              <w:rPr>
                <w:rFonts w:asciiTheme="majorHAnsi" w:hAnsiTheme="majorHAnsi" w:cs="Segoe UI"/>
                <w:color w:val="262626" w:themeColor="text1" w:themeTint="D9"/>
                <w:sz w:val="22"/>
                <w:szCs w:val="22"/>
              </w:rPr>
              <w:t xml:space="preserve"> a sequenced spiral curriculum that deepens knowledge, enquiry skills and independence through:</w:t>
            </w:r>
          </w:p>
          <w:p w14:paraId="7A5BAED6" w14:textId="77777777" w:rsidR="00843D49" w:rsidRPr="00843D49" w:rsidRDefault="00843D49" w:rsidP="00843D49">
            <w:pPr>
              <w:pStyle w:val="Heading3"/>
              <w:numPr>
                <w:ilvl w:val="0"/>
                <w:numId w:val="13"/>
              </w:numPr>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Enquiry questions that guide historical and geographical investigations.</w:t>
            </w:r>
          </w:p>
          <w:p w14:paraId="2A4F44A6" w14:textId="77777777" w:rsidR="00843D49" w:rsidRPr="00843D49" w:rsidRDefault="00843D49" w:rsidP="00843D49">
            <w:pPr>
              <w:pStyle w:val="Heading3"/>
              <w:numPr>
                <w:ilvl w:val="0"/>
                <w:numId w:val="13"/>
              </w:numPr>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Explicit teaching, modelling and support adapted to pupils’ needs.</w:t>
            </w:r>
          </w:p>
          <w:p w14:paraId="3E09665A" w14:textId="77777777" w:rsidR="00843D49" w:rsidRPr="00843D49" w:rsidRDefault="00843D49" w:rsidP="00843D49">
            <w:pPr>
              <w:pStyle w:val="Heading3"/>
              <w:numPr>
                <w:ilvl w:val="0"/>
                <w:numId w:val="13"/>
              </w:numPr>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Historical sources, maps, data and fieldwork.</w:t>
            </w:r>
          </w:p>
          <w:p w14:paraId="09A86091" w14:textId="77777777" w:rsidR="00843D49" w:rsidRPr="00843D49" w:rsidRDefault="00843D49" w:rsidP="00843D49">
            <w:pPr>
              <w:pStyle w:val="Heading3"/>
              <w:numPr>
                <w:ilvl w:val="0"/>
                <w:numId w:val="13"/>
              </w:numPr>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Vocabulary development through reading, discussion and writing.</w:t>
            </w:r>
          </w:p>
          <w:p w14:paraId="1B8D544C" w14:textId="77777777" w:rsidR="00843D49" w:rsidRPr="00843D49" w:rsidRDefault="00843D49" w:rsidP="00843D49">
            <w:pPr>
              <w:pStyle w:val="Heading3"/>
              <w:numPr>
                <w:ilvl w:val="0"/>
                <w:numId w:val="13"/>
              </w:numPr>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Local studies and visits connecting learning to the wider world.</w:t>
            </w:r>
          </w:p>
          <w:p w14:paraId="17E7B53D" w14:textId="77777777" w:rsidR="00843D49" w:rsidRPr="00843D49" w:rsidRDefault="00843D49" w:rsidP="00843D49">
            <w:pPr>
              <w:pStyle w:val="Heading3"/>
              <w:numPr>
                <w:ilvl w:val="0"/>
                <w:numId w:val="13"/>
              </w:numPr>
              <w:spacing w:line="300" w:lineRule="atLeast"/>
              <w:rPr>
                <w:rFonts w:asciiTheme="majorHAnsi" w:hAnsiTheme="majorHAnsi" w:cs="Segoe UI"/>
                <w:color w:val="262626" w:themeColor="text1" w:themeTint="D9"/>
                <w:sz w:val="22"/>
                <w:szCs w:val="22"/>
              </w:rPr>
            </w:pPr>
            <w:r w:rsidRPr="00843D49">
              <w:rPr>
                <w:rFonts w:asciiTheme="majorHAnsi" w:hAnsiTheme="majorHAnsi" w:cs="Segoe UI"/>
                <w:color w:val="262626" w:themeColor="text1" w:themeTint="D9"/>
                <w:sz w:val="22"/>
                <w:szCs w:val="22"/>
              </w:rPr>
              <w:t>Retrieval and assessment to consolidate learning and address misconceptions.</w:t>
            </w:r>
          </w:p>
          <w:p w14:paraId="67C6C524" w14:textId="05FFC15A" w:rsidR="007B162C" w:rsidRPr="00843D49" w:rsidRDefault="007B162C" w:rsidP="00843D49">
            <w:pPr>
              <w:rPr>
                <w:rFonts w:asciiTheme="majorHAnsi" w:hAnsiTheme="majorHAnsi"/>
                <w:color w:val="262626" w:themeColor="text1" w:themeTint="D9"/>
              </w:rPr>
            </w:pPr>
          </w:p>
        </w:tc>
      </w:tr>
      <w:tr w:rsidR="00D41692" w:rsidRPr="00843D49" w14:paraId="23DA2FB4" w14:textId="77777777" w:rsidTr="00D82BF6">
        <w:tc>
          <w:tcPr>
            <w:tcW w:w="8784" w:type="dxa"/>
          </w:tcPr>
          <w:p w14:paraId="6F5CB22E" w14:textId="516F1D51" w:rsidR="00843D49" w:rsidRDefault="00D41692" w:rsidP="00843D49">
            <w:pPr>
              <w:rPr>
                <w:rFonts w:asciiTheme="majorHAnsi" w:hAnsiTheme="majorHAnsi"/>
                <w:color w:val="262626" w:themeColor="text1" w:themeTint="D9"/>
              </w:rPr>
            </w:pPr>
            <w:r w:rsidRPr="00843D49">
              <w:rPr>
                <w:rFonts w:asciiTheme="majorHAnsi" w:hAnsiTheme="majorHAnsi"/>
                <w:b/>
                <w:color w:val="262626" w:themeColor="text1" w:themeTint="D9"/>
              </w:rPr>
              <w:t>Curriculum impact</w:t>
            </w:r>
            <w:r w:rsidRPr="00843D49">
              <w:rPr>
                <w:rFonts w:asciiTheme="majorHAnsi" w:hAnsiTheme="majorHAnsi"/>
                <w:color w:val="262626" w:themeColor="text1" w:themeTint="D9"/>
              </w:rPr>
              <w:t xml:space="preserve"> – What outcomes must the students get from this subject?</w:t>
            </w:r>
          </w:p>
          <w:p w14:paraId="44377230" w14:textId="77777777" w:rsidR="00843D49" w:rsidRPr="00843D49" w:rsidRDefault="00843D49" w:rsidP="00843D49">
            <w:pPr>
              <w:rPr>
                <w:rFonts w:asciiTheme="majorHAnsi" w:hAnsiTheme="majorHAnsi"/>
                <w:color w:val="262626" w:themeColor="text1" w:themeTint="D9"/>
              </w:rPr>
            </w:pPr>
          </w:p>
          <w:p w14:paraId="7FDE2924" w14:textId="77777777" w:rsidR="00D41692" w:rsidRPr="00843D49" w:rsidRDefault="00843D49" w:rsidP="00843D49">
            <w:pPr>
              <w:spacing w:line="360" w:lineRule="auto"/>
              <w:rPr>
                <w:rFonts w:asciiTheme="majorHAnsi" w:hAnsiTheme="majorHAnsi"/>
                <w:color w:val="262626" w:themeColor="text1" w:themeTint="D9"/>
              </w:rPr>
            </w:pPr>
            <w:r w:rsidRPr="00843D49">
              <w:rPr>
                <w:rFonts w:asciiTheme="majorHAnsi" w:hAnsiTheme="majorHAnsi"/>
                <w:color w:val="262626" w:themeColor="text1" w:themeTint="D9"/>
              </w:rPr>
              <w:t xml:space="preserve">By the end of their </w:t>
            </w:r>
            <w:r w:rsidRPr="00843D49">
              <w:rPr>
                <w:rFonts w:asciiTheme="majorHAnsi" w:hAnsiTheme="majorHAnsi"/>
                <w:color w:val="262626" w:themeColor="text1" w:themeTint="D9"/>
              </w:rPr>
              <w:t>humanities</w:t>
            </w:r>
            <w:r w:rsidRPr="00843D49">
              <w:rPr>
                <w:rFonts w:asciiTheme="majorHAnsi" w:hAnsiTheme="majorHAnsi"/>
                <w:color w:val="262626" w:themeColor="text1" w:themeTint="D9"/>
              </w:rPr>
              <w:t xml:space="preserve"> journey, pupils will retain and apply secure knowledge of local, British and world history and geography. They will use chronology, historical sources, maps and data with increasing confidence to explain change, geographical processes and connections between people and environments. Pupils will evaluate evidence, consider different interpretations and communicate reasoned conclusions. They will demonstrate curiosity, critical thinking and growing independence, using their understanding to make informed decisions about the world around them.</w:t>
            </w:r>
          </w:p>
          <w:p w14:paraId="7845ABBB" w14:textId="117F23D3" w:rsidR="00843D49" w:rsidRPr="00843D49" w:rsidRDefault="00843D49" w:rsidP="00843D49">
            <w:pPr>
              <w:spacing w:line="360" w:lineRule="auto"/>
              <w:rPr>
                <w:rFonts w:asciiTheme="majorHAnsi" w:hAnsiTheme="majorHAnsi"/>
                <w:color w:val="262626" w:themeColor="text1" w:themeTint="D9"/>
              </w:rPr>
            </w:pPr>
          </w:p>
        </w:tc>
      </w:tr>
      <w:tr w:rsidR="00DB3BAA" w:rsidRPr="00843D49" w14:paraId="76457DB6" w14:textId="77777777" w:rsidTr="00D82BF6">
        <w:tc>
          <w:tcPr>
            <w:tcW w:w="8784" w:type="dxa"/>
          </w:tcPr>
          <w:p w14:paraId="2832881F" w14:textId="5729E129" w:rsidR="00843D49" w:rsidRDefault="00DB3BAA" w:rsidP="00843D49">
            <w:pPr>
              <w:rPr>
                <w:rFonts w:asciiTheme="majorHAnsi" w:hAnsiTheme="majorHAnsi"/>
                <w:b/>
                <w:color w:val="262626" w:themeColor="text1" w:themeTint="D9"/>
              </w:rPr>
            </w:pPr>
            <w:r w:rsidRPr="00843D49">
              <w:rPr>
                <w:rFonts w:asciiTheme="majorHAnsi" w:hAnsiTheme="majorHAnsi"/>
                <w:b/>
                <w:color w:val="262626" w:themeColor="text1" w:themeTint="D9"/>
              </w:rPr>
              <w:lastRenderedPageBreak/>
              <w:t>Personal Development in Humanities</w:t>
            </w:r>
            <w:r w:rsidR="00843D49" w:rsidRPr="00843D49">
              <w:rPr>
                <w:rFonts w:asciiTheme="majorHAnsi" w:hAnsiTheme="majorHAnsi"/>
                <w:b/>
                <w:color w:val="262626" w:themeColor="text1" w:themeTint="D9"/>
              </w:rPr>
              <w:t xml:space="preserve">: </w:t>
            </w:r>
          </w:p>
          <w:p w14:paraId="74C89816" w14:textId="77777777" w:rsidR="00843D49" w:rsidRPr="00843D49" w:rsidRDefault="00843D49" w:rsidP="00843D49">
            <w:pPr>
              <w:rPr>
                <w:rFonts w:asciiTheme="majorHAnsi" w:hAnsiTheme="majorHAnsi"/>
                <w:b/>
                <w:color w:val="262626" w:themeColor="text1" w:themeTint="D9"/>
              </w:rPr>
            </w:pPr>
          </w:p>
          <w:p w14:paraId="7921AB5D" w14:textId="69D84095" w:rsidR="00843D49" w:rsidRPr="00843D49" w:rsidRDefault="00843D49" w:rsidP="00843D49">
            <w:pPr>
              <w:rPr>
                <w:rFonts w:asciiTheme="majorHAnsi" w:hAnsiTheme="majorHAnsi"/>
              </w:rPr>
            </w:pPr>
            <w:r w:rsidRPr="00843D49">
              <w:rPr>
                <w:rFonts w:asciiTheme="majorHAnsi" w:hAnsiTheme="majorHAnsi"/>
              </w:rPr>
              <w:t>Humanities provides rich opportunities for Personal Development by helping pupils understand people, places, societies and the wider world. Pupils explore different cultures, communities, beliefs, historical experiences and contemporary issues, developing empathy, critical thinking, respect for diversity and a greater understanding of citizenship, democracy and British Values.</w:t>
            </w:r>
          </w:p>
          <w:p w14:paraId="1F9D72B0" w14:textId="39A63FC7" w:rsidR="00843D49" w:rsidRPr="00843D49" w:rsidRDefault="00843D49" w:rsidP="00D82BF6">
            <w:pPr>
              <w:rPr>
                <w:rFonts w:asciiTheme="majorHAnsi" w:hAnsiTheme="majorHAnsi"/>
                <w:b/>
                <w:color w:val="262626" w:themeColor="text1" w:themeTint="D9"/>
              </w:rPr>
            </w:pPr>
          </w:p>
        </w:tc>
      </w:tr>
      <w:tr w:rsidR="00DB3BAA" w:rsidRPr="00843D49" w14:paraId="53187F39" w14:textId="77777777" w:rsidTr="00D82BF6">
        <w:tc>
          <w:tcPr>
            <w:tcW w:w="8784" w:type="dxa"/>
          </w:tcPr>
          <w:p w14:paraId="5AA3586F" w14:textId="77777777" w:rsidR="00DB3BAA" w:rsidRPr="00843D49" w:rsidRDefault="00DB3BAA" w:rsidP="00D82BF6">
            <w:pPr>
              <w:rPr>
                <w:rFonts w:asciiTheme="majorHAnsi" w:hAnsiTheme="majorHAnsi"/>
                <w:b/>
                <w:color w:val="262626" w:themeColor="text1" w:themeTint="D9"/>
              </w:rPr>
            </w:pPr>
            <w:r w:rsidRPr="00843D49">
              <w:rPr>
                <w:rFonts w:asciiTheme="majorHAnsi" w:hAnsiTheme="majorHAnsi"/>
                <w:b/>
                <w:color w:val="262626" w:themeColor="text1" w:themeTint="D9"/>
              </w:rPr>
              <w:t xml:space="preserve">SEND Knowledge and Access: </w:t>
            </w:r>
          </w:p>
          <w:p w14:paraId="216913D0" w14:textId="77777777" w:rsidR="00843D49" w:rsidRPr="00843D49" w:rsidRDefault="00843D49" w:rsidP="00D82BF6">
            <w:pPr>
              <w:rPr>
                <w:rFonts w:asciiTheme="majorHAnsi" w:hAnsiTheme="majorHAnsi"/>
                <w:b/>
                <w:color w:val="262626" w:themeColor="text1" w:themeTint="D9"/>
              </w:rPr>
            </w:pPr>
          </w:p>
          <w:p w14:paraId="400479F2" w14:textId="77777777" w:rsidR="00843D49" w:rsidRPr="00843D49" w:rsidRDefault="00843D49" w:rsidP="00843D49">
            <w:pPr>
              <w:rPr>
                <w:rFonts w:asciiTheme="majorHAnsi" w:hAnsiTheme="majorHAnsi"/>
              </w:rPr>
            </w:pPr>
            <w:r w:rsidRPr="00843D49">
              <w:rPr>
                <w:rFonts w:asciiTheme="majorHAnsi" w:hAnsiTheme="majorHAnsi"/>
              </w:rPr>
              <w:t>SEND is considered in Humanities through carefully sequenced learning that supports pupils to build knowledge over time and make connections between people, places and events. Key vocabulary, abstract concepts and chronological or geographical relationships are explicitly taught using visuals, maps, timelines, modelling and retrieval activities. Information may be chunked or presented in different formats to reduce cognitive overload, with reading and writing demands adapted where needed. Individual support is informed by pupils’ EHCPs, Student Profiles and known learning needs, with adaptations made to communication, recording, pace and task structure so that all pupils can participate meaningfully in historical and geographical enquiry.</w:t>
            </w:r>
          </w:p>
          <w:p w14:paraId="5D2AEED0" w14:textId="2606EDFC" w:rsidR="00843D49" w:rsidRPr="00843D49" w:rsidRDefault="00843D49" w:rsidP="00D82BF6">
            <w:pPr>
              <w:rPr>
                <w:rFonts w:asciiTheme="majorHAnsi" w:hAnsiTheme="majorHAnsi"/>
                <w:b/>
                <w:color w:val="262626" w:themeColor="text1" w:themeTint="D9"/>
              </w:rPr>
            </w:pPr>
          </w:p>
        </w:tc>
      </w:tr>
    </w:tbl>
    <w:p w14:paraId="0464CF28" w14:textId="77777777" w:rsidR="00D41692" w:rsidRPr="00843D49" w:rsidRDefault="00D41692" w:rsidP="00D41692">
      <w:pPr>
        <w:rPr>
          <w:rFonts w:asciiTheme="majorHAnsi" w:hAnsiTheme="majorHAnsi"/>
          <w:color w:val="262626" w:themeColor="text1" w:themeTint="D9"/>
        </w:rPr>
      </w:pPr>
    </w:p>
    <w:p w14:paraId="7A9AF7B9" w14:textId="77777777" w:rsidR="00A72AE6" w:rsidRPr="00843D49" w:rsidRDefault="00A72AE6">
      <w:pPr>
        <w:rPr>
          <w:rFonts w:asciiTheme="majorHAnsi" w:hAnsiTheme="majorHAnsi"/>
          <w:color w:val="262626" w:themeColor="text1" w:themeTint="D9"/>
        </w:rPr>
      </w:pPr>
    </w:p>
    <w:sectPr w:rsidR="00A72AE6" w:rsidRPr="00843D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72F"/>
    <w:multiLevelType w:val="multilevel"/>
    <w:tmpl w:val="D02A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A0F85"/>
    <w:multiLevelType w:val="multilevel"/>
    <w:tmpl w:val="36C8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E654F"/>
    <w:multiLevelType w:val="multilevel"/>
    <w:tmpl w:val="BDB2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5D7D5A"/>
    <w:multiLevelType w:val="multilevel"/>
    <w:tmpl w:val="6630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87755E"/>
    <w:multiLevelType w:val="hybridMultilevel"/>
    <w:tmpl w:val="D1D80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FF03CB"/>
    <w:multiLevelType w:val="multilevel"/>
    <w:tmpl w:val="57DAD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4420B"/>
    <w:multiLevelType w:val="hybridMultilevel"/>
    <w:tmpl w:val="A6FA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8073CA"/>
    <w:multiLevelType w:val="multilevel"/>
    <w:tmpl w:val="C6BE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CB2EE2"/>
    <w:multiLevelType w:val="hybridMultilevel"/>
    <w:tmpl w:val="9F34F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6114CB"/>
    <w:multiLevelType w:val="hybridMultilevel"/>
    <w:tmpl w:val="B0A88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390252"/>
    <w:multiLevelType w:val="multilevel"/>
    <w:tmpl w:val="418E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AD63E7"/>
    <w:multiLevelType w:val="multilevel"/>
    <w:tmpl w:val="BFBE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85B8F"/>
    <w:multiLevelType w:val="hybridMultilevel"/>
    <w:tmpl w:val="9AC05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7406001">
    <w:abstractNumId w:val="12"/>
  </w:num>
  <w:num w:numId="2" w16cid:durableId="1470247256">
    <w:abstractNumId w:val="6"/>
  </w:num>
  <w:num w:numId="3" w16cid:durableId="397368234">
    <w:abstractNumId w:val="8"/>
  </w:num>
  <w:num w:numId="4" w16cid:durableId="267007561">
    <w:abstractNumId w:val="4"/>
  </w:num>
  <w:num w:numId="5" w16cid:durableId="313680230">
    <w:abstractNumId w:val="9"/>
  </w:num>
  <w:num w:numId="6" w16cid:durableId="458230690">
    <w:abstractNumId w:val="7"/>
  </w:num>
  <w:num w:numId="7" w16cid:durableId="1825391855">
    <w:abstractNumId w:val="5"/>
  </w:num>
  <w:num w:numId="8" w16cid:durableId="1997491444">
    <w:abstractNumId w:val="11"/>
  </w:num>
  <w:num w:numId="9" w16cid:durableId="717319572">
    <w:abstractNumId w:val="2"/>
  </w:num>
  <w:num w:numId="10" w16cid:durableId="856116309">
    <w:abstractNumId w:val="1"/>
  </w:num>
  <w:num w:numId="11" w16cid:durableId="880753113">
    <w:abstractNumId w:val="3"/>
  </w:num>
  <w:num w:numId="12" w16cid:durableId="1303999443">
    <w:abstractNumId w:val="0"/>
  </w:num>
  <w:num w:numId="13" w16cid:durableId="8350718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92"/>
    <w:rsid w:val="0000229A"/>
    <w:rsid w:val="000134AF"/>
    <w:rsid w:val="00014DE2"/>
    <w:rsid w:val="00055122"/>
    <w:rsid w:val="00065B11"/>
    <w:rsid w:val="0008281A"/>
    <w:rsid w:val="000E21EE"/>
    <w:rsid w:val="000E306A"/>
    <w:rsid w:val="000E47FF"/>
    <w:rsid w:val="001303EE"/>
    <w:rsid w:val="00136565"/>
    <w:rsid w:val="0014652D"/>
    <w:rsid w:val="00153A4E"/>
    <w:rsid w:val="00161B00"/>
    <w:rsid w:val="00161B2D"/>
    <w:rsid w:val="00176F21"/>
    <w:rsid w:val="00190098"/>
    <w:rsid w:val="0019542B"/>
    <w:rsid w:val="001A0B3C"/>
    <w:rsid w:val="001A233A"/>
    <w:rsid w:val="001A2E28"/>
    <w:rsid w:val="001B1A46"/>
    <w:rsid w:val="001B6F14"/>
    <w:rsid w:val="001B6F70"/>
    <w:rsid w:val="001C15EA"/>
    <w:rsid w:val="001C733E"/>
    <w:rsid w:val="001D28B8"/>
    <w:rsid w:val="001D5E82"/>
    <w:rsid w:val="001E40C2"/>
    <w:rsid w:val="002036B9"/>
    <w:rsid w:val="0021588E"/>
    <w:rsid w:val="002B2616"/>
    <w:rsid w:val="002D5347"/>
    <w:rsid w:val="002F1BC5"/>
    <w:rsid w:val="0030534F"/>
    <w:rsid w:val="00307534"/>
    <w:rsid w:val="0031482B"/>
    <w:rsid w:val="003161E3"/>
    <w:rsid w:val="00324F8D"/>
    <w:rsid w:val="00343E5F"/>
    <w:rsid w:val="00353EA0"/>
    <w:rsid w:val="00363351"/>
    <w:rsid w:val="00371651"/>
    <w:rsid w:val="0037741C"/>
    <w:rsid w:val="00385B29"/>
    <w:rsid w:val="003920B7"/>
    <w:rsid w:val="003942B7"/>
    <w:rsid w:val="00397F6D"/>
    <w:rsid w:val="003A4A23"/>
    <w:rsid w:val="003B2F53"/>
    <w:rsid w:val="003B784F"/>
    <w:rsid w:val="003C03ED"/>
    <w:rsid w:val="003C5A83"/>
    <w:rsid w:val="003D10E1"/>
    <w:rsid w:val="003D308F"/>
    <w:rsid w:val="003F0742"/>
    <w:rsid w:val="003F69DE"/>
    <w:rsid w:val="0040046B"/>
    <w:rsid w:val="00405CDC"/>
    <w:rsid w:val="00414010"/>
    <w:rsid w:val="00441233"/>
    <w:rsid w:val="00465674"/>
    <w:rsid w:val="004B20E8"/>
    <w:rsid w:val="004C1487"/>
    <w:rsid w:val="004C2F38"/>
    <w:rsid w:val="004D3DCF"/>
    <w:rsid w:val="004E6631"/>
    <w:rsid w:val="004F360C"/>
    <w:rsid w:val="00501E04"/>
    <w:rsid w:val="00503840"/>
    <w:rsid w:val="005054BC"/>
    <w:rsid w:val="00515453"/>
    <w:rsid w:val="0051790E"/>
    <w:rsid w:val="00544FE3"/>
    <w:rsid w:val="0054721C"/>
    <w:rsid w:val="00550435"/>
    <w:rsid w:val="00553BFF"/>
    <w:rsid w:val="005A49B6"/>
    <w:rsid w:val="005B1652"/>
    <w:rsid w:val="005C0D21"/>
    <w:rsid w:val="005C2885"/>
    <w:rsid w:val="005C314B"/>
    <w:rsid w:val="005C7F4F"/>
    <w:rsid w:val="005E7018"/>
    <w:rsid w:val="005E7BAB"/>
    <w:rsid w:val="00613C36"/>
    <w:rsid w:val="00614B47"/>
    <w:rsid w:val="00623957"/>
    <w:rsid w:val="00686C4C"/>
    <w:rsid w:val="00695FFA"/>
    <w:rsid w:val="00697A06"/>
    <w:rsid w:val="006A00E3"/>
    <w:rsid w:val="006A0738"/>
    <w:rsid w:val="006A10E2"/>
    <w:rsid w:val="006A2542"/>
    <w:rsid w:val="006B6DA6"/>
    <w:rsid w:val="006C27EF"/>
    <w:rsid w:val="006E4DAA"/>
    <w:rsid w:val="006E5B85"/>
    <w:rsid w:val="006F1CFD"/>
    <w:rsid w:val="00701537"/>
    <w:rsid w:val="00707986"/>
    <w:rsid w:val="00707CAA"/>
    <w:rsid w:val="00712061"/>
    <w:rsid w:val="00722216"/>
    <w:rsid w:val="00722D3C"/>
    <w:rsid w:val="00726313"/>
    <w:rsid w:val="00736708"/>
    <w:rsid w:val="007479A0"/>
    <w:rsid w:val="00751CC1"/>
    <w:rsid w:val="00751E95"/>
    <w:rsid w:val="00756786"/>
    <w:rsid w:val="0076522B"/>
    <w:rsid w:val="007728F7"/>
    <w:rsid w:val="00772E78"/>
    <w:rsid w:val="00797887"/>
    <w:rsid w:val="007B162C"/>
    <w:rsid w:val="007B799C"/>
    <w:rsid w:val="007E258F"/>
    <w:rsid w:val="007E45F6"/>
    <w:rsid w:val="007E7BE4"/>
    <w:rsid w:val="007F4D76"/>
    <w:rsid w:val="00820C42"/>
    <w:rsid w:val="00843559"/>
    <w:rsid w:val="00843D49"/>
    <w:rsid w:val="00850EB5"/>
    <w:rsid w:val="0085262B"/>
    <w:rsid w:val="00854224"/>
    <w:rsid w:val="00863922"/>
    <w:rsid w:val="00880030"/>
    <w:rsid w:val="008925F2"/>
    <w:rsid w:val="008B04B3"/>
    <w:rsid w:val="008E19C1"/>
    <w:rsid w:val="008E2507"/>
    <w:rsid w:val="008E2F0F"/>
    <w:rsid w:val="008E56A7"/>
    <w:rsid w:val="00930FB0"/>
    <w:rsid w:val="00935B8E"/>
    <w:rsid w:val="009406E6"/>
    <w:rsid w:val="0095528F"/>
    <w:rsid w:val="00962556"/>
    <w:rsid w:val="00981C84"/>
    <w:rsid w:val="00983415"/>
    <w:rsid w:val="009839B3"/>
    <w:rsid w:val="009A114C"/>
    <w:rsid w:val="009B2EA6"/>
    <w:rsid w:val="009C31E9"/>
    <w:rsid w:val="009C6C2B"/>
    <w:rsid w:val="009D0A2D"/>
    <w:rsid w:val="009F4093"/>
    <w:rsid w:val="00A01B41"/>
    <w:rsid w:val="00A021FB"/>
    <w:rsid w:val="00A06147"/>
    <w:rsid w:val="00A11480"/>
    <w:rsid w:val="00A223CA"/>
    <w:rsid w:val="00A41020"/>
    <w:rsid w:val="00A625FD"/>
    <w:rsid w:val="00A72AE6"/>
    <w:rsid w:val="00A84CD1"/>
    <w:rsid w:val="00A85CC6"/>
    <w:rsid w:val="00A90C29"/>
    <w:rsid w:val="00A97599"/>
    <w:rsid w:val="00AC059F"/>
    <w:rsid w:val="00AD6028"/>
    <w:rsid w:val="00AD7932"/>
    <w:rsid w:val="00AE376D"/>
    <w:rsid w:val="00AE3A95"/>
    <w:rsid w:val="00AE7324"/>
    <w:rsid w:val="00B0013F"/>
    <w:rsid w:val="00B05FE8"/>
    <w:rsid w:val="00B10637"/>
    <w:rsid w:val="00B10B7D"/>
    <w:rsid w:val="00B13A26"/>
    <w:rsid w:val="00B30D0E"/>
    <w:rsid w:val="00B5492B"/>
    <w:rsid w:val="00B61DDF"/>
    <w:rsid w:val="00B70148"/>
    <w:rsid w:val="00B862B9"/>
    <w:rsid w:val="00BA6314"/>
    <w:rsid w:val="00BB689F"/>
    <w:rsid w:val="00BC0809"/>
    <w:rsid w:val="00BF16BB"/>
    <w:rsid w:val="00C02C11"/>
    <w:rsid w:val="00C04B20"/>
    <w:rsid w:val="00C04B8A"/>
    <w:rsid w:val="00C32AEE"/>
    <w:rsid w:val="00C34C40"/>
    <w:rsid w:val="00C43978"/>
    <w:rsid w:val="00C45D14"/>
    <w:rsid w:val="00C578D3"/>
    <w:rsid w:val="00C6012E"/>
    <w:rsid w:val="00C720F3"/>
    <w:rsid w:val="00C86A93"/>
    <w:rsid w:val="00CB2D92"/>
    <w:rsid w:val="00CB3062"/>
    <w:rsid w:val="00CE71F4"/>
    <w:rsid w:val="00CF19D7"/>
    <w:rsid w:val="00D024C7"/>
    <w:rsid w:val="00D05A93"/>
    <w:rsid w:val="00D1123B"/>
    <w:rsid w:val="00D27E69"/>
    <w:rsid w:val="00D41692"/>
    <w:rsid w:val="00D60448"/>
    <w:rsid w:val="00D66CA7"/>
    <w:rsid w:val="00D864CA"/>
    <w:rsid w:val="00D907F1"/>
    <w:rsid w:val="00DB3BAA"/>
    <w:rsid w:val="00DB43D6"/>
    <w:rsid w:val="00DD6AD2"/>
    <w:rsid w:val="00DF1938"/>
    <w:rsid w:val="00E04DE1"/>
    <w:rsid w:val="00E06F9B"/>
    <w:rsid w:val="00E41B18"/>
    <w:rsid w:val="00E8016B"/>
    <w:rsid w:val="00E83AAB"/>
    <w:rsid w:val="00E903F5"/>
    <w:rsid w:val="00EA1D79"/>
    <w:rsid w:val="00EC2318"/>
    <w:rsid w:val="00ED2E6F"/>
    <w:rsid w:val="00ED64D5"/>
    <w:rsid w:val="00EF2215"/>
    <w:rsid w:val="00EF24D6"/>
    <w:rsid w:val="00EF717C"/>
    <w:rsid w:val="00F1282A"/>
    <w:rsid w:val="00F33874"/>
    <w:rsid w:val="00F5678D"/>
    <w:rsid w:val="00F60889"/>
    <w:rsid w:val="00F60E14"/>
    <w:rsid w:val="00FB09C9"/>
    <w:rsid w:val="00FC25D6"/>
    <w:rsid w:val="00FC5538"/>
    <w:rsid w:val="00FC67B7"/>
    <w:rsid w:val="00FC7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CA46"/>
  <w15:chartTrackingRefBased/>
  <w15:docId w15:val="{6239FD19-49E8-4139-84DE-19CBCE3C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69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41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6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6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6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6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6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6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6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6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692"/>
    <w:rPr>
      <w:rFonts w:eastAsiaTheme="majorEastAsia" w:cstheme="majorBidi"/>
      <w:color w:val="272727" w:themeColor="text1" w:themeTint="D8"/>
    </w:rPr>
  </w:style>
  <w:style w:type="paragraph" w:styleId="Title">
    <w:name w:val="Title"/>
    <w:basedOn w:val="Normal"/>
    <w:next w:val="Normal"/>
    <w:link w:val="TitleChar"/>
    <w:uiPriority w:val="10"/>
    <w:qFormat/>
    <w:rsid w:val="00D41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692"/>
    <w:pPr>
      <w:spacing w:before="160"/>
      <w:jc w:val="center"/>
    </w:pPr>
    <w:rPr>
      <w:i/>
      <w:iCs/>
      <w:color w:val="404040" w:themeColor="text1" w:themeTint="BF"/>
    </w:rPr>
  </w:style>
  <w:style w:type="character" w:customStyle="1" w:styleId="QuoteChar">
    <w:name w:val="Quote Char"/>
    <w:basedOn w:val="DefaultParagraphFont"/>
    <w:link w:val="Quote"/>
    <w:uiPriority w:val="29"/>
    <w:rsid w:val="00D41692"/>
    <w:rPr>
      <w:i/>
      <w:iCs/>
      <w:color w:val="404040" w:themeColor="text1" w:themeTint="BF"/>
    </w:rPr>
  </w:style>
  <w:style w:type="paragraph" w:styleId="ListParagraph">
    <w:name w:val="List Paragraph"/>
    <w:basedOn w:val="Normal"/>
    <w:uiPriority w:val="34"/>
    <w:qFormat/>
    <w:rsid w:val="00D41692"/>
    <w:pPr>
      <w:ind w:left="720"/>
      <w:contextualSpacing/>
    </w:pPr>
  </w:style>
  <w:style w:type="character" w:styleId="IntenseEmphasis">
    <w:name w:val="Intense Emphasis"/>
    <w:basedOn w:val="DefaultParagraphFont"/>
    <w:uiPriority w:val="21"/>
    <w:qFormat/>
    <w:rsid w:val="00D41692"/>
    <w:rPr>
      <w:i/>
      <w:iCs/>
      <w:color w:val="0F4761" w:themeColor="accent1" w:themeShade="BF"/>
    </w:rPr>
  </w:style>
  <w:style w:type="paragraph" w:styleId="IntenseQuote">
    <w:name w:val="Intense Quote"/>
    <w:basedOn w:val="Normal"/>
    <w:next w:val="Normal"/>
    <w:link w:val="IntenseQuoteChar"/>
    <w:uiPriority w:val="30"/>
    <w:qFormat/>
    <w:rsid w:val="00D41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692"/>
    <w:rPr>
      <w:i/>
      <w:iCs/>
      <w:color w:val="0F4761" w:themeColor="accent1" w:themeShade="BF"/>
    </w:rPr>
  </w:style>
  <w:style w:type="character" w:styleId="IntenseReference">
    <w:name w:val="Intense Reference"/>
    <w:basedOn w:val="DefaultParagraphFont"/>
    <w:uiPriority w:val="32"/>
    <w:qFormat/>
    <w:rsid w:val="00D41692"/>
    <w:rPr>
      <w:b/>
      <w:bCs/>
      <w:smallCaps/>
      <w:color w:val="0F4761" w:themeColor="accent1" w:themeShade="BF"/>
      <w:spacing w:val="5"/>
    </w:rPr>
  </w:style>
  <w:style w:type="table" w:styleId="TableGrid">
    <w:name w:val="Table Grid"/>
    <w:basedOn w:val="TableNormal"/>
    <w:uiPriority w:val="39"/>
    <w:rsid w:val="00D41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C03E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4067ae-7d57-4388-9e7a-5f56bea2b26d">
      <Terms xmlns="http://schemas.microsoft.com/office/infopath/2007/PartnerControls"/>
    </lcf76f155ced4ddcb4097134ff3c332f>
    <TaxCatchAll xmlns="c5a33504-207d-4a0e-9183-aa6a161c722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0C99FC89ABDD459ED107040C27C335" ma:contentTypeVersion="13" ma:contentTypeDescription="Create a new document." ma:contentTypeScope="" ma:versionID="cbd01c956222ebecbdcde18926612a14">
  <xsd:schema xmlns:xsd="http://www.w3.org/2001/XMLSchema" xmlns:xs="http://www.w3.org/2001/XMLSchema" xmlns:p="http://schemas.microsoft.com/office/2006/metadata/properties" xmlns:ns2="564067ae-7d57-4388-9e7a-5f56bea2b26d" xmlns:ns3="c5a33504-207d-4a0e-9183-aa6a161c7222" targetNamespace="http://schemas.microsoft.com/office/2006/metadata/properties" ma:root="true" ma:fieldsID="864297c4da274d01568a2d0ab1dd032a" ns2:_="" ns3:_="">
    <xsd:import namespace="564067ae-7d57-4388-9e7a-5f56bea2b26d"/>
    <xsd:import namespace="c5a33504-207d-4a0e-9183-aa6a161c7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067ae-7d57-4388-9e7a-5f56bea2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d0b4b9-8fde-4222-a63b-890de69ef5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33504-207d-4a0e-9183-aa6a161c72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eb38d8-0a87-48c8-a485-e0dadc7fab42}" ma:internalName="TaxCatchAll" ma:showField="CatchAllData" ma:web="c5a33504-207d-4a0e-9183-aa6a161c7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3B0C27-68DF-47B2-A6FA-2E83797325FC}">
  <ds:schemaRefs>
    <ds:schemaRef ds:uri="http://schemas.microsoft.com/office/2006/metadata/properties"/>
    <ds:schemaRef ds:uri="http://schemas.microsoft.com/office/infopath/2007/PartnerControls"/>
    <ds:schemaRef ds:uri="564067ae-7d57-4388-9e7a-5f56bea2b26d"/>
    <ds:schemaRef ds:uri="c5a33504-207d-4a0e-9183-aa6a161c7222"/>
  </ds:schemaRefs>
</ds:datastoreItem>
</file>

<file path=customXml/itemProps2.xml><?xml version="1.0" encoding="utf-8"?>
<ds:datastoreItem xmlns:ds="http://schemas.openxmlformats.org/officeDocument/2006/customXml" ds:itemID="{49F9A4DA-2968-4701-8496-32921FB0A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067ae-7d57-4388-9e7a-5f56bea2b26d"/>
    <ds:schemaRef ds:uri="c5a33504-207d-4a0e-9183-aa6a161c7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167F59-ADE7-4C78-ADD8-B0CD905651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Harrison</dc:creator>
  <cp:keywords/>
  <dc:description/>
  <cp:lastModifiedBy>Michaela Harrison</cp:lastModifiedBy>
  <cp:revision>2</cp:revision>
  <dcterms:created xsi:type="dcterms:W3CDTF">2026-10-22T09:13:00Z</dcterms:created>
  <dcterms:modified xsi:type="dcterms:W3CDTF">2026-10-22T09:13:00Z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0x0101007F0C99FC89ABDD459ED107040C27C335</vt:lpwstr>
  </property>
  <property fmtid="{D5CDD505-2E9C-101B-9397-08002B2CF9AE}" pid="3" name="Order">
    <vt:r8>1380800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