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6D70" w14:textId="3B57747F" w:rsidR="003C3910" w:rsidRPr="00983903" w:rsidRDefault="00F5724B">
      <w:pPr>
        <w:rPr>
          <w:rFonts w:ascii="Twinkl" w:hAnsi="Twinkl"/>
          <w:b/>
          <w:bCs/>
          <w:sz w:val="72"/>
          <w:szCs w:val="72"/>
          <w:u w:val="single"/>
        </w:rPr>
      </w:pPr>
      <w:r w:rsidRPr="782F87D1">
        <w:rPr>
          <w:rFonts w:ascii="Calibri" w:eastAsia="Calibri" w:hAnsi="Calibri" w:cs="Calibri"/>
          <w:b/>
          <w:bCs/>
          <w:color w:val="000000" w:themeColor="text1"/>
          <w:sz w:val="72"/>
          <w:szCs w:val="72"/>
          <w:u w:val="single"/>
        </w:rPr>
        <w:t xml:space="preserve">Curriculum Intent, Impact &amp; Implementation </w:t>
      </w:r>
      <w:r w:rsidR="009B6216" w:rsidRPr="00983903">
        <w:rPr>
          <w:rFonts w:ascii="Twinkl" w:hAnsi="Twinkl"/>
          <w:b/>
          <w:bCs/>
          <w:sz w:val="72"/>
          <w:szCs w:val="72"/>
          <w:u w:val="single"/>
        </w:rPr>
        <w:t xml:space="preserve">– </w:t>
      </w:r>
      <w:r w:rsidR="00CB431B" w:rsidRPr="00983903">
        <w:rPr>
          <w:rFonts w:ascii="Twinkl" w:hAnsi="Twinkl"/>
          <w:b/>
          <w:bCs/>
          <w:sz w:val="72"/>
          <w:szCs w:val="72"/>
          <w:u w:val="single"/>
        </w:rPr>
        <w:t xml:space="preserve">History </w:t>
      </w:r>
    </w:p>
    <w:p w14:paraId="49A8A058" w14:textId="02C9F609" w:rsidR="00983903" w:rsidRDefault="00983903">
      <w:pPr>
        <w:rPr>
          <w:rFonts w:ascii="Twinkl" w:hAnsi="Twinkl"/>
          <w:b/>
          <w:bCs/>
          <w:sz w:val="28"/>
          <w:szCs w:val="28"/>
        </w:rPr>
      </w:pPr>
      <w:r w:rsidRPr="00983903">
        <w:rPr>
          <w:noProof/>
          <w:sz w:val="72"/>
          <w:szCs w:val="72"/>
        </w:rPr>
        <w:drawing>
          <wp:anchor distT="0" distB="0" distL="114300" distR="114300" simplePos="0" relativeHeight="251658240" behindDoc="0" locked="0" layoutInCell="1" allowOverlap="1" wp14:anchorId="4C26174C" wp14:editId="6221A569">
            <wp:simplePos x="0" y="0"/>
            <wp:positionH relativeFrom="column">
              <wp:posOffset>2033270</wp:posOffset>
            </wp:positionH>
            <wp:positionV relativeFrom="paragraph">
              <wp:posOffset>157480</wp:posOffset>
            </wp:positionV>
            <wp:extent cx="2395855" cy="2334895"/>
            <wp:effectExtent l="0" t="0" r="4445" b="8255"/>
            <wp:wrapThrough wrapText="bothSides">
              <wp:wrapPolygon edited="0">
                <wp:start x="0" y="0"/>
                <wp:lineTo x="0" y="21500"/>
                <wp:lineTo x="21468" y="21500"/>
                <wp:lineTo x="21468" y="0"/>
                <wp:lineTo x="0" y="0"/>
              </wp:wrapPolygon>
            </wp:wrapThrough>
            <wp:docPr id="1374527095" name="Picture 1" descr="A picture containing circ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27095" name="Picture 1" descr="A picture containing circl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5855" cy="2334895"/>
                    </a:xfrm>
                    <a:prstGeom prst="rect">
                      <a:avLst/>
                    </a:prstGeom>
                  </pic:spPr>
                </pic:pic>
              </a:graphicData>
            </a:graphic>
            <wp14:sizeRelH relativeFrom="page">
              <wp14:pctWidth>0</wp14:pctWidth>
            </wp14:sizeRelH>
            <wp14:sizeRelV relativeFrom="page">
              <wp14:pctHeight>0</wp14:pctHeight>
            </wp14:sizeRelV>
          </wp:anchor>
        </w:drawing>
      </w:r>
    </w:p>
    <w:p w14:paraId="02BF2FEC" w14:textId="3DA5FC87" w:rsidR="00983903" w:rsidRDefault="00983903">
      <w:pPr>
        <w:rPr>
          <w:rFonts w:ascii="Twinkl" w:hAnsi="Twinkl"/>
          <w:b/>
          <w:bCs/>
          <w:sz w:val="28"/>
          <w:szCs w:val="28"/>
        </w:rPr>
      </w:pPr>
    </w:p>
    <w:p w14:paraId="7ACC3537" w14:textId="77777777" w:rsidR="00983903" w:rsidRDefault="00983903">
      <w:pPr>
        <w:rPr>
          <w:rFonts w:ascii="Twinkl" w:hAnsi="Twinkl"/>
          <w:b/>
          <w:bCs/>
          <w:sz w:val="28"/>
          <w:szCs w:val="28"/>
        </w:rPr>
      </w:pPr>
    </w:p>
    <w:p w14:paraId="4E5CA384" w14:textId="0C9AD97B" w:rsidR="00983903" w:rsidRDefault="00983903">
      <w:pPr>
        <w:rPr>
          <w:rFonts w:ascii="Twinkl" w:hAnsi="Twinkl"/>
          <w:b/>
          <w:bCs/>
          <w:sz w:val="28"/>
          <w:szCs w:val="28"/>
        </w:rPr>
      </w:pPr>
    </w:p>
    <w:p w14:paraId="54F36172" w14:textId="77777777" w:rsidR="00983903" w:rsidRDefault="00983903">
      <w:pPr>
        <w:rPr>
          <w:rFonts w:ascii="Twinkl" w:hAnsi="Twinkl"/>
          <w:b/>
          <w:bCs/>
          <w:sz w:val="28"/>
          <w:szCs w:val="28"/>
        </w:rPr>
      </w:pPr>
    </w:p>
    <w:p w14:paraId="2704ECB6" w14:textId="77777777" w:rsidR="00983903" w:rsidRDefault="00983903">
      <w:pPr>
        <w:rPr>
          <w:rFonts w:ascii="Twinkl" w:hAnsi="Twinkl"/>
          <w:b/>
          <w:bCs/>
          <w:sz w:val="28"/>
          <w:szCs w:val="28"/>
        </w:rPr>
      </w:pPr>
    </w:p>
    <w:p w14:paraId="41B26EA4" w14:textId="1AC24F99" w:rsidR="00983903" w:rsidRDefault="00983903">
      <w:pPr>
        <w:rPr>
          <w:rFonts w:ascii="Twinkl" w:hAnsi="Twinkl"/>
          <w:b/>
          <w:bCs/>
          <w:sz w:val="28"/>
          <w:szCs w:val="28"/>
        </w:rPr>
      </w:pPr>
    </w:p>
    <w:p w14:paraId="6623E036" w14:textId="77777777" w:rsidR="00983903" w:rsidRDefault="00983903">
      <w:pPr>
        <w:rPr>
          <w:rFonts w:ascii="Twinkl" w:hAnsi="Twinkl"/>
          <w:b/>
          <w:bCs/>
          <w:sz w:val="28"/>
          <w:szCs w:val="28"/>
        </w:rPr>
      </w:pPr>
    </w:p>
    <w:p w14:paraId="0B3E0B73" w14:textId="70DE517B" w:rsidR="009C64BD" w:rsidRPr="00D91B66" w:rsidRDefault="003C3910" w:rsidP="00D91B66">
      <w:pPr>
        <w:jc w:val="center"/>
        <w:rPr>
          <w:noProof/>
          <w:sz w:val="36"/>
          <w:szCs w:val="36"/>
        </w:rPr>
      </w:pPr>
      <w:r w:rsidRPr="00D91B66">
        <w:rPr>
          <w:rFonts w:ascii="Twinkl" w:hAnsi="Twinkl"/>
          <w:b/>
          <w:bCs/>
          <w:sz w:val="36"/>
          <w:szCs w:val="36"/>
        </w:rPr>
        <w:t>Our curriculum has four golden threads which are woven through all we do.</w:t>
      </w:r>
    </w:p>
    <w:p w14:paraId="0E110837" w14:textId="4634DC3E" w:rsidR="00A9680F" w:rsidRPr="00D91B66" w:rsidRDefault="00A9680F" w:rsidP="00D91B66">
      <w:pPr>
        <w:jc w:val="center"/>
        <w:rPr>
          <w:rFonts w:ascii="Comic Sans MS" w:hAnsi="Comic Sans MS"/>
          <w:b/>
          <w:bCs/>
          <w:sz w:val="36"/>
          <w:szCs w:val="36"/>
        </w:rPr>
      </w:pPr>
      <w:r w:rsidRPr="00D91B66">
        <w:rPr>
          <w:rFonts w:ascii="Comic Sans MS" w:hAnsi="Comic Sans MS"/>
          <w:b/>
          <w:bCs/>
          <w:noProof/>
          <w:sz w:val="36"/>
          <w:szCs w:val="36"/>
        </w:rPr>
        <w:t>3R’s – Respect, Resilience and Responsilbity</w:t>
      </w:r>
    </w:p>
    <w:p w14:paraId="23DE2D48" w14:textId="1BE8D3F2" w:rsidR="003C3910" w:rsidRDefault="009C64BD" w:rsidP="00D91B66">
      <w:pPr>
        <w:jc w:val="center"/>
        <w:rPr>
          <w:rFonts w:ascii="Twinkl" w:hAnsi="Twinkl"/>
          <w:i/>
          <w:iCs/>
          <w:sz w:val="36"/>
          <w:szCs w:val="36"/>
        </w:rPr>
      </w:pPr>
      <w:r w:rsidRPr="00D91B66">
        <w:rPr>
          <w:rFonts w:ascii="Twinkl" w:hAnsi="Twinkl"/>
          <w:sz w:val="36"/>
          <w:szCs w:val="36"/>
        </w:rPr>
        <w:t xml:space="preserve">Within these threads we have our </w:t>
      </w:r>
      <w:r w:rsidRPr="00D91B66">
        <w:rPr>
          <w:rFonts w:ascii="Twinkl" w:hAnsi="Twinkl"/>
          <w:b/>
          <w:bCs/>
          <w:sz w:val="36"/>
          <w:szCs w:val="36"/>
        </w:rPr>
        <w:t>22 core values</w:t>
      </w:r>
      <w:r w:rsidRPr="00D91B66">
        <w:rPr>
          <w:rFonts w:ascii="Twinkl" w:hAnsi="Twinkl"/>
          <w:sz w:val="36"/>
          <w:szCs w:val="36"/>
        </w:rPr>
        <w:t xml:space="preserve"> – </w:t>
      </w:r>
      <w:r w:rsidRPr="00D91B66">
        <w:rPr>
          <w:rFonts w:ascii="Twinkl" w:hAnsi="Twinkl"/>
          <w:i/>
          <w:iCs/>
          <w:sz w:val="36"/>
          <w:szCs w:val="36"/>
        </w:rPr>
        <w:t>understanding, unity and co-operation, freedom, appreciation and simplicity, hope, resilience, responsibility, thoughtfulness, tolerance, trust, friendship, perseverance, patience, peace, quality, love, humility, honesty, caring, happiness and courage.</w:t>
      </w:r>
    </w:p>
    <w:p w14:paraId="79517172" w14:textId="77777777" w:rsidR="008F56CE" w:rsidRPr="00D91B66" w:rsidRDefault="008F56CE" w:rsidP="00D91B66">
      <w:pPr>
        <w:jc w:val="center"/>
        <w:rPr>
          <w:rFonts w:ascii="Twinkl" w:hAnsi="Twinkl"/>
          <w:sz w:val="36"/>
          <w:szCs w:val="36"/>
        </w:rPr>
      </w:pPr>
    </w:p>
    <w:tbl>
      <w:tblPr>
        <w:tblStyle w:val="TableGrid"/>
        <w:tblpPr w:leftFromText="180" w:rightFromText="180" w:vertAnchor="text" w:horzAnchor="margin" w:tblpX="-431" w:tblpY="523"/>
        <w:tblW w:w="11058" w:type="dxa"/>
        <w:tblLook w:val="04A0" w:firstRow="1" w:lastRow="0" w:firstColumn="1" w:lastColumn="0" w:noHBand="0" w:noVBand="1"/>
      </w:tblPr>
      <w:tblGrid>
        <w:gridCol w:w="3964"/>
        <w:gridCol w:w="7094"/>
      </w:tblGrid>
      <w:tr w:rsidR="003C3910" w14:paraId="1CCBCB01" w14:textId="3B3F51AF" w:rsidTr="1CC93000">
        <w:tc>
          <w:tcPr>
            <w:tcW w:w="3964" w:type="dxa"/>
          </w:tcPr>
          <w:p w14:paraId="301E659B" w14:textId="0AAE87AC" w:rsidR="003C3910" w:rsidRPr="00097D38" w:rsidRDefault="5A7D92FD" w:rsidP="1CC93000">
            <w:pPr>
              <w:spacing w:after="240" w:line="312" w:lineRule="atLeast"/>
              <w:outlineLvl w:val="2"/>
              <w:rPr>
                <w:rFonts w:ascii="Arial" w:eastAsia="Times New Roman" w:hAnsi="Arial" w:cs="Arial"/>
                <w:b/>
                <w:bCs/>
                <w:color w:val="000000"/>
                <w:spacing w:val="-5"/>
                <w:kern w:val="0"/>
                <w:u w:val="single"/>
                <w:lang w:eastAsia="en-GB"/>
                <w14:ligatures w14:val="none"/>
              </w:rPr>
            </w:pPr>
            <w:r w:rsidRPr="00097D38">
              <w:rPr>
                <w:rFonts w:ascii="Arial" w:eastAsia="Times New Roman" w:hAnsi="Arial" w:cs="Arial"/>
                <w:b/>
                <w:bCs/>
                <w:color w:val="000000"/>
                <w:spacing w:val="-5"/>
                <w:kern w:val="0"/>
                <w:u w:val="single"/>
                <w:lang w:eastAsia="en-GB"/>
                <w14:ligatures w14:val="none"/>
              </w:rPr>
              <w:t xml:space="preserve">Knowledge and Skills Intent </w:t>
            </w:r>
            <w:r w:rsidR="23FEE01F" w:rsidRPr="1CC93000">
              <w:rPr>
                <w:rFonts w:ascii="Arial" w:eastAsia="Arial" w:hAnsi="Arial" w:cs="Arial"/>
                <w:b/>
                <w:bCs/>
                <w:color w:val="000000" w:themeColor="text1"/>
                <w:u w:val="single"/>
              </w:rPr>
              <w:t>&amp; Implementation</w:t>
            </w:r>
            <w:r w:rsidR="23FEE01F" w:rsidRPr="1CC93000">
              <w:rPr>
                <w:rFonts w:ascii="Arial" w:eastAsia="Arial" w:hAnsi="Arial" w:cs="Arial"/>
              </w:rPr>
              <w:t xml:space="preserve"> </w:t>
            </w:r>
            <w:r w:rsidRPr="00097D38">
              <w:rPr>
                <w:rFonts w:ascii="Arial" w:eastAsia="Times New Roman" w:hAnsi="Arial" w:cs="Arial"/>
                <w:b/>
                <w:bCs/>
                <w:color w:val="000000"/>
                <w:spacing w:val="-5"/>
                <w:kern w:val="0"/>
                <w:u w:val="single"/>
                <w:lang w:eastAsia="en-GB"/>
                <w14:ligatures w14:val="none"/>
              </w:rPr>
              <w:t xml:space="preserve">– </w:t>
            </w:r>
          </w:p>
          <w:p w14:paraId="1E9D8A35" w14:textId="62715031" w:rsidR="003C3910" w:rsidRPr="00097D38" w:rsidRDefault="003C3910" w:rsidP="009C64BD">
            <w:pPr>
              <w:spacing w:after="240" w:line="312" w:lineRule="atLeast"/>
              <w:outlineLvl w:val="2"/>
              <w:rPr>
                <w:rFonts w:ascii="Arial" w:eastAsia="Times New Roman" w:hAnsi="Arial" w:cs="Arial"/>
                <w:color w:val="000000"/>
                <w:spacing w:val="-5"/>
                <w:kern w:val="0"/>
                <w:lang w:eastAsia="en-GB"/>
                <w14:ligatures w14:val="none"/>
              </w:rPr>
            </w:pPr>
            <w:r w:rsidRPr="00097D38">
              <w:rPr>
                <w:rFonts w:ascii="Arial" w:eastAsia="Times New Roman" w:hAnsi="Arial" w:cs="Arial"/>
                <w:color w:val="000000"/>
                <w:spacing w:val="-5"/>
                <w:kern w:val="0"/>
                <w:lang w:eastAsia="en-GB"/>
                <w14:ligatures w14:val="none"/>
              </w:rPr>
              <w:t xml:space="preserve">Our intention is to develop lifelong learners who have the skills knowledge, and curiosity needed to take full advantage of every opportunity in life. </w:t>
            </w:r>
          </w:p>
        </w:tc>
        <w:tc>
          <w:tcPr>
            <w:tcW w:w="7094" w:type="dxa"/>
          </w:tcPr>
          <w:p w14:paraId="3DCBD1C1" w14:textId="77777777" w:rsidR="00C76569" w:rsidRPr="00097D38" w:rsidRDefault="00C76569" w:rsidP="00C76569">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097D38">
              <w:rPr>
                <w:rFonts w:ascii="Arial" w:eastAsia="Times New Roman" w:hAnsi="Arial" w:cs="Arial"/>
                <w:color w:val="000000"/>
                <w:spacing w:val="-5"/>
                <w:kern w:val="0"/>
                <w:lang w:eastAsia="en-GB"/>
                <w14:ligatures w14:val="none"/>
              </w:rPr>
              <w:t>A secure knowledge and understanding of people, events and contexts from the historical periods covered.</w:t>
            </w:r>
          </w:p>
          <w:p w14:paraId="4F3ABA25" w14:textId="77777777" w:rsidR="00C76569" w:rsidRPr="00097D38" w:rsidRDefault="00C76569" w:rsidP="00C76569">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097D38">
              <w:rPr>
                <w:rFonts w:ascii="Arial" w:eastAsia="Times New Roman" w:hAnsi="Arial" w:cs="Arial"/>
                <w:color w:val="000000"/>
                <w:spacing w:val="-5"/>
                <w:kern w:val="0"/>
                <w:lang w:eastAsia="en-GB"/>
                <w14:ligatures w14:val="none"/>
              </w:rPr>
              <w:t>The ability to think critically about history and communicate confidently in styles appropriate to a range of audiences.</w:t>
            </w:r>
          </w:p>
          <w:p w14:paraId="1B03FFE6" w14:textId="77777777" w:rsidR="00C76569" w:rsidRPr="00097D38" w:rsidRDefault="00C76569" w:rsidP="00C76569">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097D38">
              <w:rPr>
                <w:rFonts w:ascii="Arial" w:eastAsia="Times New Roman" w:hAnsi="Arial" w:cs="Arial"/>
                <w:color w:val="000000"/>
                <w:spacing w:val="-5"/>
                <w:kern w:val="0"/>
                <w:lang w:eastAsia="en-GB"/>
                <w14:ligatures w14:val="none"/>
              </w:rPr>
              <w:t>The ability to consistently support, evaluate and challenge their own and others’ views using detailed, appropriate and accurate historical evidence derived from a range of sources.</w:t>
            </w:r>
          </w:p>
          <w:p w14:paraId="072D885C" w14:textId="6AA1541A" w:rsidR="004B3923" w:rsidRPr="00097D38" w:rsidRDefault="00C76569" w:rsidP="00C76569">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097D38">
              <w:rPr>
                <w:rFonts w:ascii="Arial" w:eastAsia="Times New Roman" w:hAnsi="Arial" w:cs="Arial"/>
                <w:color w:val="000000"/>
                <w:spacing w:val="-5"/>
                <w:kern w:val="0"/>
                <w:lang w:eastAsia="en-GB"/>
                <w14:ligatures w14:val="none"/>
              </w:rPr>
              <w:t>The ability to think, reflect, debate, discuss and evaluate the past, forming and refining questions and lines of enquiry.</w:t>
            </w:r>
          </w:p>
        </w:tc>
      </w:tr>
      <w:tr w:rsidR="00CA1C86" w14:paraId="711B7183" w14:textId="77777777" w:rsidTr="1CC93000">
        <w:tc>
          <w:tcPr>
            <w:tcW w:w="11058" w:type="dxa"/>
            <w:gridSpan w:val="2"/>
          </w:tcPr>
          <w:p w14:paraId="72D1AE5F" w14:textId="18E8FDB4" w:rsidR="00CA1C86" w:rsidRPr="00097D38" w:rsidRDefault="008D6204" w:rsidP="00CA1C86">
            <w:pPr>
              <w:pStyle w:val="ListParagraph"/>
              <w:spacing w:after="240" w:line="312" w:lineRule="atLeast"/>
              <w:ind w:left="360"/>
              <w:outlineLvl w:val="2"/>
              <w:rPr>
                <w:rFonts w:ascii="Arial" w:eastAsia="Times New Roman" w:hAnsi="Arial" w:cs="Arial"/>
                <w:color w:val="000000"/>
                <w:spacing w:val="-5"/>
                <w:kern w:val="0"/>
                <w:lang w:eastAsia="en-GB"/>
                <w14:ligatures w14:val="none"/>
              </w:rPr>
            </w:pPr>
            <w:r w:rsidRPr="00097D38">
              <w:rPr>
                <w:rFonts w:ascii="Arial" w:eastAsia="Times New Roman" w:hAnsi="Arial" w:cs="Arial"/>
                <w:b/>
                <w:bCs/>
                <w:color w:val="000000"/>
                <w:spacing w:val="-5"/>
                <w:kern w:val="0"/>
                <w:lang w:eastAsia="en-GB"/>
                <w14:ligatures w14:val="none"/>
              </w:rPr>
              <w:lastRenderedPageBreak/>
              <w:t>Impact – All children are ready for the next part of their life whether that be the next year at primary or ready for their move to secondary and beyond. They understand the importance of learning and value all opportunities.</w:t>
            </w:r>
          </w:p>
        </w:tc>
      </w:tr>
      <w:tr w:rsidR="003C3910" w14:paraId="5DBE3877" w14:textId="78D4E678" w:rsidTr="1CC93000">
        <w:trPr>
          <w:trHeight w:val="4326"/>
        </w:trPr>
        <w:tc>
          <w:tcPr>
            <w:tcW w:w="3964" w:type="dxa"/>
          </w:tcPr>
          <w:p w14:paraId="634F0521" w14:textId="11BCCEF8" w:rsidR="003C3910" w:rsidRPr="00097D38" w:rsidRDefault="5A7D92FD" w:rsidP="1CC93000">
            <w:pPr>
              <w:spacing w:after="240" w:line="312" w:lineRule="atLeast"/>
              <w:outlineLvl w:val="2"/>
              <w:rPr>
                <w:rFonts w:ascii="Arial" w:eastAsia="Times New Roman" w:hAnsi="Arial" w:cs="Arial"/>
                <w:b/>
                <w:bCs/>
                <w:color w:val="000000"/>
                <w:spacing w:val="-5"/>
                <w:kern w:val="0"/>
                <w:u w:val="single"/>
                <w:lang w:eastAsia="en-GB"/>
                <w14:ligatures w14:val="none"/>
              </w:rPr>
            </w:pPr>
            <w:r w:rsidRPr="00097D38">
              <w:rPr>
                <w:rFonts w:ascii="Arial" w:eastAsia="Times New Roman" w:hAnsi="Arial" w:cs="Arial"/>
                <w:b/>
                <w:bCs/>
                <w:color w:val="000000"/>
                <w:spacing w:val="-5"/>
                <w:kern w:val="0"/>
                <w:u w:val="single"/>
                <w:lang w:eastAsia="en-GB"/>
                <w14:ligatures w14:val="none"/>
              </w:rPr>
              <w:t xml:space="preserve">Values Intent </w:t>
            </w:r>
            <w:r w:rsidR="758627C0" w:rsidRPr="1CC93000">
              <w:rPr>
                <w:rFonts w:ascii="Arial" w:eastAsia="Arial" w:hAnsi="Arial" w:cs="Arial"/>
                <w:b/>
                <w:bCs/>
                <w:color w:val="000000" w:themeColor="text1"/>
                <w:u w:val="single"/>
              </w:rPr>
              <w:t>&amp; Implementation</w:t>
            </w:r>
            <w:r w:rsidR="758627C0" w:rsidRPr="1CC93000">
              <w:rPr>
                <w:rFonts w:ascii="Arial" w:eastAsia="Arial" w:hAnsi="Arial" w:cs="Arial"/>
              </w:rPr>
              <w:t xml:space="preserve"> </w:t>
            </w:r>
            <w:r w:rsidRPr="00097D38">
              <w:rPr>
                <w:rFonts w:ascii="Arial" w:eastAsia="Times New Roman" w:hAnsi="Arial" w:cs="Arial"/>
                <w:b/>
                <w:bCs/>
                <w:color w:val="000000"/>
                <w:spacing w:val="-5"/>
                <w:kern w:val="0"/>
                <w:u w:val="single"/>
                <w:lang w:eastAsia="en-GB"/>
                <w14:ligatures w14:val="none"/>
              </w:rPr>
              <w:t xml:space="preserve">– </w:t>
            </w:r>
          </w:p>
          <w:p w14:paraId="51379E3C" w14:textId="4EB18716" w:rsidR="003C3910" w:rsidRPr="00097D38" w:rsidRDefault="003C3910" w:rsidP="009C64BD">
            <w:pPr>
              <w:spacing w:after="240" w:line="312" w:lineRule="atLeast"/>
              <w:outlineLvl w:val="2"/>
              <w:rPr>
                <w:rFonts w:ascii="Arial" w:eastAsia="Times New Roman" w:hAnsi="Arial" w:cs="Arial"/>
                <w:color w:val="000000"/>
                <w:spacing w:val="-5"/>
                <w:kern w:val="0"/>
                <w:lang w:eastAsia="en-GB"/>
                <w14:ligatures w14:val="none"/>
              </w:rPr>
            </w:pPr>
            <w:r w:rsidRPr="00097D38">
              <w:rPr>
                <w:rFonts w:ascii="Arial" w:eastAsia="Times New Roman" w:hAnsi="Arial" w:cs="Arial"/>
                <w:color w:val="000000"/>
                <w:spacing w:val="-5"/>
                <w:kern w:val="0"/>
                <w:lang w:eastAsia="en-GB"/>
                <w14:ligatures w14:val="none"/>
              </w:rPr>
              <w:t xml:space="preserve">Our intention is </w:t>
            </w:r>
            <w:r w:rsidR="00E92355" w:rsidRPr="00097D38">
              <w:rPr>
                <w:rFonts w:ascii="Arial" w:eastAsia="Times New Roman" w:hAnsi="Arial" w:cs="Arial"/>
                <w:color w:val="000000"/>
                <w:spacing w:val="-5"/>
                <w:kern w:val="0"/>
                <w:lang w:eastAsia="en-GB"/>
                <w14:ligatures w14:val="none"/>
              </w:rPr>
              <w:t>that all children recognise and maintain a shared set of values, which will allow them to make a positive difference to themselves and others in a rapidly changing world.</w:t>
            </w:r>
          </w:p>
        </w:tc>
        <w:tc>
          <w:tcPr>
            <w:tcW w:w="7094" w:type="dxa"/>
          </w:tcPr>
          <w:p w14:paraId="1BC017D8" w14:textId="77777777" w:rsidR="00C76569" w:rsidRPr="00097D38" w:rsidRDefault="00C76569" w:rsidP="00C76569">
            <w:pPr>
              <w:pStyle w:val="ListParagraph"/>
              <w:numPr>
                <w:ilvl w:val="0"/>
                <w:numId w:val="2"/>
              </w:numPr>
              <w:spacing w:after="240" w:line="312" w:lineRule="atLeast"/>
              <w:outlineLvl w:val="2"/>
              <w:rPr>
                <w:rFonts w:ascii="Arial" w:eastAsia="Times New Roman" w:hAnsi="Arial" w:cs="Arial"/>
                <w:color w:val="000000"/>
                <w:spacing w:val="-5"/>
                <w:kern w:val="0"/>
                <w:lang w:eastAsia="en-GB"/>
                <w14:ligatures w14:val="none"/>
              </w:rPr>
            </w:pPr>
            <w:r w:rsidRPr="00097D38">
              <w:rPr>
                <w:rFonts w:ascii="Arial" w:eastAsia="Times New Roman" w:hAnsi="Arial" w:cs="Arial"/>
                <w:color w:val="000000"/>
                <w:spacing w:val="-5"/>
                <w:kern w:val="0"/>
                <w:lang w:eastAsia="en-GB"/>
                <w14:ligatures w14:val="none"/>
              </w:rPr>
              <w:t>A passion for history and an enthusiastic engagement in learning, which develops their sense of curiosity about the past and their understanding of how and why people interpret the past in different ways.</w:t>
            </w:r>
          </w:p>
          <w:p w14:paraId="335F81DA" w14:textId="77777777" w:rsidR="00C76569" w:rsidRPr="00097D38" w:rsidRDefault="00C76569" w:rsidP="00C76569">
            <w:pPr>
              <w:pStyle w:val="ListParagraph"/>
              <w:numPr>
                <w:ilvl w:val="0"/>
                <w:numId w:val="2"/>
              </w:numPr>
              <w:spacing w:after="240" w:line="312" w:lineRule="atLeast"/>
              <w:outlineLvl w:val="2"/>
              <w:rPr>
                <w:rFonts w:ascii="Arial" w:eastAsia="Times New Roman" w:hAnsi="Arial" w:cs="Arial"/>
                <w:color w:val="000000"/>
                <w:spacing w:val="-5"/>
                <w:kern w:val="0"/>
                <w:lang w:eastAsia="en-GB"/>
                <w14:ligatures w14:val="none"/>
              </w:rPr>
            </w:pPr>
            <w:r w:rsidRPr="00097D38">
              <w:rPr>
                <w:rFonts w:ascii="Arial" w:eastAsia="Times New Roman" w:hAnsi="Arial" w:cs="Arial"/>
                <w:color w:val="000000"/>
                <w:spacing w:val="-5"/>
                <w:kern w:val="0"/>
                <w:lang w:eastAsia="en-GB"/>
                <w14:ligatures w14:val="none"/>
              </w:rPr>
              <w:t>A respect for historical evidence and the ability to make robust and critical use of it to support their explanations and judgements.</w:t>
            </w:r>
          </w:p>
          <w:p w14:paraId="63D359B5" w14:textId="24E4FD57" w:rsidR="00C76569" w:rsidRPr="00097D38" w:rsidRDefault="00C76569" w:rsidP="00541EC7">
            <w:pPr>
              <w:pStyle w:val="ListParagraph"/>
              <w:numPr>
                <w:ilvl w:val="0"/>
                <w:numId w:val="2"/>
              </w:numPr>
              <w:spacing w:after="240" w:line="312" w:lineRule="atLeast"/>
              <w:outlineLvl w:val="2"/>
              <w:rPr>
                <w:rFonts w:ascii="Arial" w:eastAsia="Times New Roman" w:hAnsi="Arial" w:cs="Arial"/>
                <w:color w:val="000000"/>
                <w:spacing w:val="-5"/>
                <w:kern w:val="0"/>
                <w:lang w:eastAsia="en-GB"/>
                <w14:ligatures w14:val="none"/>
              </w:rPr>
            </w:pPr>
            <w:r w:rsidRPr="00097D38">
              <w:rPr>
                <w:rFonts w:ascii="Arial" w:eastAsia="Times New Roman" w:hAnsi="Arial" w:cs="Arial"/>
                <w:color w:val="000000"/>
                <w:spacing w:val="-5"/>
                <w:kern w:val="0"/>
                <w:lang w:eastAsia="en-GB"/>
                <w14:ligatures w14:val="none"/>
              </w:rPr>
              <w:t>A desire to embrace challenging activities, including opportunities to undertake high-quality research across a range of history topics.</w:t>
            </w:r>
            <w:r w:rsidRPr="00097D38">
              <w:rPr>
                <w:rFonts w:ascii="Arial" w:hAnsi="Arial" w:cs="Arial"/>
              </w:rPr>
              <w:t xml:space="preserve"> </w:t>
            </w:r>
          </w:p>
          <w:p w14:paraId="047FADBD" w14:textId="77777777" w:rsidR="00C76569" w:rsidRPr="00097D38" w:rsidRDefault="00C76569" w:rsidP="00C76569">
            <w:pPr>
              <w:pStyle w:val="ListParagraph"/>
              <w:numPr>
                <w:ilvl w:val="0"/>
                <w:numId w:val="2"/>
              </w:numPr>
              <w:spacing w:after="240" w:line="312" w:lineRule="atLeast"/>
              <w:outlineLvl w:val="2"/>
              <w:rPr>
                <w:rFonts w:ascii="Arial" w:eastAsia="Times New Roman" w:hAnsi="Arial" w:cs="Arial"/>
                <w:color w:val="000000"/>
                <w:spacing w:val="-5"/>
                <w:kern w:val="0"/>
                <w:lang w:eastAsia="en-GB"/>
                <w14:ligatures w14:val="none"/>
              </w:rPr>
            </w:pPr>
            <w:r w:rsidRPr="00097D38">
              <w:rPr>
                <w:rFonts w:ascii="Arial" w:eastAsia="Times New Roman" w:hAnsi="Arial" w:cs="Arial"/>
                <w:color w:val="000000"/>
                <w:spacing w:val="-5"/>
                <w:kern w:val="0"/>
                <w:lang w:eastAsia="en-GB"/>
                <w14:ligatures w14:val="none"/>
              </w:rPr>
              <w:t xml:space="preserve">What they learn through history can influence their decisions about personal choices, attitudes and values. </w:t>
            </w:r>
          </w:p>
          <w:p w14:paraId="1A9A7A83" w14:textId="404974BD" w:rsidR="00C76569" w:rsidRPr="00097D38" w:rsidRDefault="00C76569" w:rsidP="00C76569">
            <w:pPr>
              <w:pStyle w:val="ListParagraph"/>
              <w:numPr>
                <w:ilvl w:val="0"/>
                <w:numId w:val="2"/>
              </w:numPr>
              <w:spacing w:after="240" w:line="312" w:lineRule="atLeast"/>
              <w:outlineLvl w:val="2"/>
              <w:rPr>
                <w:rFonts w:ascii="Arial" w:eastAsia="Times New Roman" w:hAnsi="Arial" w:cs="Arial"/>
                <w:color w:val="000000"/>
                <w:spacing w:val="-5"/>
                <w:kern w:val="0"/>
                <w:lang w:eastAsia="en-GB"/>
                <w14:ligatures w14:val="none"/>
              </w:rPr>
            </w:pPr>
            <w:r w:rsidRPr="00097D38">
              <w:rPr>
                <w:rFonts w:ascii="Arial" w:eastAsia="Times New Roman" w:hAnsi="Arial" w:cs="Arial"/>
                <w:color w:val="000000"/>
                <w:spacing w:val="-5"/>
                <w:kern w:val="0"/>
                <w:lang w:eastAsia="en-GB"/>
                <w14:ligatures w14:val="none"/>
              </w:rPr>
              <w:t>To stimulate the children’s curiosity in order for them to develop their knowledge, skills and understanding.</w:t>
            </w:r>
          </w:p>
        </w:tc>
      </w:tr>
      <w:tr w:rsidR="00CA1C86" w14:paraId="023F9113" w14:textId="77777777" w:rsidTr="1CC93000">
        <w:trPr>
          <w:trHeight w:val="474"/>
        </w:trPr>
        <w:tc>
          <w:tcPr>
            <w:tcW w:w="11058" w:type="dxa"/>
            <w:gridSpan w:val="2"/>
          </w:tcPr>
          <w:p w14:paraId="147FB496" w14:textId="400B1C1D" w:rsidR="00CA1C86" w:rsidRPr="00097D38" w:rsidRDefault="00983356" w:rsidP="00983356">
            <w:pPr>
              <w:pStyle w:val="ListParagraph"/>
              <w:spacing w:after="240" w:line="312" w:lineRule="atLeast"/>
              <w:ind w:left="0"/>
              <w:outlineLvl w:val="2"/>
              <w:rPr>
                <w:rFonts w:ascii="Arial" w:eastAsia="Times New Roman" w:hAnsi="Arial" w:cs="Arial"/>
                <w:color w:val="000000"/>
                <w:spacing w:val="-5"/>
                <w:kern w:val="0"/>
                <w:lang w:eastAsia="en-GB"/>
                <w14:ligatures w14:val="none"/>
              </w:rPr>
            </w:pPr>
            <w:r w:rsidRPr="00097D38">
              <w:rPr>
                <w:rFonts w:ascii="Arial" w:eastAsia="Times New Roman" w:hAnsi="Arial" w:cs="Arial"/>
                <w:b/>
                <w:bCs/>
                <w:color w:val="000000"/>
                <w:spacing w:val="-5"/>
                <w:kern w:val="0"/>
                <w:lang w:eastAsia="en-GB"/>
                <w14:ligatures w14:val="none"/>
              </w:rPr>
              <w:t>Impact - All children have a core set of values which underpin every decision they make.  They understand the importance of values and how these make us feel personally and how showing values allows children and young people to live positively in modern Britian.</w:t>
            </w:r>
          </w:p>
        </w:tc>
      </w:tr>
      <w:tr w:rsidR="003C3910" w14:paraId="5656BE66" w14:textId="335AC33D" w:rsidTr="1CC93000">
        <w:tc>
          <w:tcPr>
            <w:tcW w:w="3964" w:type="dxa"/>
          </w:tcPr>
          <w:p w14:paraId="0B9832EF" w14:textId="723B8C1A" w:rsidR="00E92355" w:rsidRPr="00097D38" w:rsidRDefault="11446373" w:rsidP="1CC93000">
            <w:pPr>
              <w:spacing w:after="240" w:line="312" w:lineRule="atLeast"/>
              <w:outlineLvl w:val="2"/>
              <w:rPr>
                <w:rFonts w:ascii="Arial" w:eastAsia="Times New Roman" w:hAnsi="Arial" w:cs="Arial"/>
                <w:b/>
                <w:bCs/>
                <w:color w:val="000000"/>
                <w:spacing w:val="-5"/>
                <w:kern w:val="0"/>
                <w:u w:val="single"/>
                <w:lang w:eastAsia="en-GB"/>
                <w14:ligatures w14:val="none"/>
              </w:rPr>
            </w:pPr>
            <w:r w:rsidRPr="00097D38">
              <w:rPr>
                <w:rFonts w:ascii="Arial" w:eastAsia="Times New Roman" w:hAnsi="Arial" w:cs="Arial"/>
                <w:b/>
                <w:bCs/>
                <w:color w:val="000000"/>
                <w:spacing w:val="-5"/>
                <w:kern w:val="0"/>
                <w:u w:val="single"/>
                <w:lang w:eastAsia="en-GB"/>
                <w14:ligatures w14:val="none"/>
              </w:rPr>
              <w:t xml:space="preserve">Language Intent </w:t>
            </w:r>
            <w:r w:rsidR="20142B11" w:rsidRPr="1CC93000">
              <w:rPr>
                <w:rFonts w:ascii="Arial" w:eastAsia="Arial" w:hAnsi="Arial" w:cs="Arial"/>
                <w:b/>
                <w:bCs/>
                <w:color w:val="000000" w:themeColor="text1"/>
                <w:u w:val="single"/>
              </w:rPr>
              <w:t>&amp; Implementation</w:t>
            </w:r>
            <w:r w:rsidR="20142B11" w:rsidRPr="1CC93000">
              <w:rPr>
                <w:rFonts w:ascii="Arial" w:eastAsia="Arial" w:hAnsi="Arial" w:cs="Arial"/>
              </w:rPr>
              <w:t xml:space="preserve"> </w:t>
            </w:r>
            <w:r w:rsidRPr="00097D38">
              <w:rPr>
                <w:rFonts w:ascii="Arial" w:eastAsia="Times New Roman" w:hAnsi="Arial" w:cs="Arial"/>
                <w:b/>
                <w:bCs/>
                <w:color w:val="000000"/>
                <w:spacing w:val="-5"/>
                <w:kern w:val="0"/>
                <w:u w:val="single"/>
                <w:lang w:eastAsia="en-GB"/>
                <w14:ligatures w14:val="none"/>
              </w:rPr>
              <w:t xml:space="preserve">– </w:t>
            </w:r>
          </w:p>
          <w:p w14:paraId="658910CF" w14:textId="36D81D46" w:rsidR="003C3910" w:rsidRPr="00097D38" w:rsidRDefault="00E92355" w:rsidP="009C64BD">
            <w:pPr>
              <w:spacing w:after="240" w:line="312" w:lineRule="atLeast"/>
              <w:outlineLvl w:val="2"/>
              <w:rPr>
                <w:rFonts w:ascii="Arial" w:eastAsia="Times New Roman" w:hAnsi="Arial" w:cs="Arial"/>
                <w:color w:val="000000"/>
                <w:spacing w:val="-5"/>
                <w:kern w:val="0"/>
                <w:lang w:eastAsia="en-GB"/>
                <w14:ligatures w14:val="none"/>
              </w:rPr>
            </w:pPr>
            <w:r w:rsidRPr="00097D38">
              <w:rPr>
                <w:rFonts w:ascii="Arial" w:eastAsia="Times New Roman" w:hAnsi="Arial" w:cs="Arial"/>
                <w:color w:val="000000"/>
                <w:spacing w:val="-5"/>
                <w:kern w:val="0"/>
                <w:lang w:eastAsia="en-GB"/>
                <w14:ligatures w14:val="none"/>
              </w:rPr>
              <w:t xml:space="preserve">Our intention is that all children will acquire the language to allow them to express their thoughts, ideas and learning in a clear and coherent manner. </w:t>
            </w:r>
          </w:p>
        </w:tc>
        <w:tc>
          <w:tcPr>
            <w:tcW w:w="7094" w:type="dxa"/>
          </w:tcPr>
          <w:p w14:paraId="5EC1B11E" w14:textId="77777777" w:rsidR="002700D9" w:rsidRPr="00097D38" w:rsidRDefault="002700D9" w:rsidP="009C64BD">
            <w:pPr>
              <w:pStyle w:val="ListParagraph"/>
              <w:numPr>
                <w:ilvl w:val="0"/>
                <w:numId w:val="3"/>
              </w:numPr>
              <w:spacing w:after="240" w:line="312" w:lineRule="atLeast"/>
              <w:outlineLvl w:val="2"/>
              <w:rPr>
                <w:rFonts w:ascii="Arial" w:eastAsia="Times New Roman" w:hAnsi="Arial" w:cs="Arial"/>
                <w:color w:val="000000"/>
                <w:spacing w:val="-5"/>
                <w:kern w:val="0"/>
                <w:lang w:eastAsia="en-GB"/>
                <w14:ligatures w14:val="none"/>
              </w:rPr>
            </w:pPr>
            <w:r w:rsidRPr="00097D38">
              <w:rPr>
                <w:rFonts w:ascii="Arial" w:eastAsia="Times New Roman" w:hAnsi="Arial" w:cs="Arial"/>
                <w:color w:val="000000"/>
                <w:spacing w:val="-5"/>
                <w:kern w:val="0"/>
                <w:lang w:eastAsia="en-GB"/>
                <w14:ligatures w14:val="none"/>
              </w:rPr>
              <w:t xml:space="preserve">We use Widgets to support the children’s recall of key language </w:t>
            </w:r>
          </w:p>
          <w:p w14:paraId="3C00D839" w14:textId="66B3E3FE" w:rsidR="00D05FB5" w:rsidRPr="00097D38" w:rsidRDefault="002700D9" w:rsidP="007F0497">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097D38">
              <w:rPr>
                <w:rFonts w:ascii="Arial" w:eastAsia="Times New Roman" w:hAnsi="Arial" w:cs="Arial"/>
                <w:color w:val="000000"/>
                <w:spacing w:val="-5"/>
                <w:kern w:val="0"/>
                <w:lang w:eastAsia="en-GB"/>
                <w14:ligatures w14:val="none"/>
              </w:rPr>
              <w:t xml:space="preserve"> The children are encouraged to express well-balanced opinions, rooted in very good knowledge and understanding about current and </w:t>
            </w:r>
            <w:r w:rsidR="00204883" w:rsidRPr="00097D38">
              <w:rPr>
                <w:rFonts w:ascii="Arial" w:eastAsia="Times New Roman" w:hAnsi="Arial" w:cs="Arial"/>
                <w:color w:val="000000"/>
                <w:spacing w:val="-5"/>
                <w:kern w:val="0"/>
                <w:lang w:eastAsia="en-GB"/>
                <w14:ligatures w14:val="none"/>
              </w:rPr>
              <w:t>historical</w:t>
            </w:r>
            <w:r w:rsidRPr="00097D38">
              <w:rPr>
                <w:rFonts w:ascii="Arial" w:eastAsia="Times New Roman" w:hAnsi="Arial" w:cs="Arial"/>
                <w:color w:val="000000"/>
                <w:spacing w:val="-5"/>
                <w:kern w:val="0"/>
                <w:lang w:eastAsia="en-GB"/>
                <w14:ligatures w14:val="none"/>
              </w:rPr>
              <w:t xml:space="preserve"> issues in society</w:t>
            </w:r>
            <w:r w:rsidR="00204883" w:rsidRPr="00097D38">
              <w:rPr>
                <w:rFonts w:ascii="Arial" w:eastAsia="Times New Roman" w:hAnsi="Arial" w:cs="Arial"/>
                <w:color w:val="000000"/>
                <w:spacing w:val="-5"/>
                <w:kern w:val="0"/>
                <w:lang w:eastAsia="en-GB"/>
                <w14:ligatures w14:val="none"/>
              </w:rPr>
              <w:t>.</w:t>
            </w:r>
          </w:p>
        </w:tc>
      </w:tr>
      <w:tr w:rsidR="00CA1C86" w14:paraId="1799A636" w14:textId="77777777" w:rsidTr="1CC93000">
        <w:tc>
          <w:tcPr>
            <w:tcW w:w="11058" w:type="dxa"/>
            <w:gridSpan w:val="2"/>
          </w:tcPr>
          <w:p w14:paraId="4953315D" w14:textId="6C662C7C" w:rsidR="00CA1C86" w:rsidRPr="00097D38" w:rsidRDefault="00EB451C" w:rsidP="00EB451C">
            <w:pPr>
              <w:pStyle w:val="ListParagraph"/>
              <w:spacing w:after="240" w:line="312" w:lineRule="atLeast"/>
              <w:ind w:left="0"/>
              <w:outlineLvl w:val="2"/>
              <w:rPr>
                <w:rFonts w:ascii="Arial" w:eastAsia="Times New Roman" w:hAnsi="Arial" w:cs="Arial"/>
                <w:color w:val="000000"/>
                <w:spacing w:val="-5"/>
                <w:kern w:val="0"/>
                <w:lang w:eastAsia="en-GB"/>
                <w14:ligatures w14:val="none"/>
              </w:rPr>
            </w:pPr>
            <w:r w:rsidRPr="00097D38">
              <w:rPr>
                <w:rFonts w:ascii="Arial" w:eastAsia="Times New Roman" w:hAnsi="Arial" w:cs="Arial"/>
                <w:b/>
                <w:bCs/>
                <w:color w:val="000000"/>
                <w:spacing w:val="-5"/>
                <w:kern w:val="0"/>
                <w:lang w:eastAsia="en-GB"/>
                <w14:ligatures w14:val="none"/>
              </w:rPr>
              <w:t>Impact – All children have a language rich curriculum where they are encouraged to communicate effectively in full sentences. They are taught the skills to communicate efficiently within a vast range of situations and understand the need of listening attentively and responding appropriately to be a successful communicator</w:t>
            </w:r>
          </w:p>
        </w:tc>
      </w:tr>
      <w:tr w:rsidR="003C3910" w14:paraId="37F72950" w14:textId="0773CD1D" w:rsidTr="1CC93000">
        <w:tc>
          <w:tcPr>
            <w:tcW w:w="3964" w:type="dxa"/>
          </w:tcPr>
          <w:p w14:paraId="6D5349A9" w14:textId="0431B1A4" w:rsidR="00E92355" w:rsidRPr="00097D38" w:rsidRDefault="11446373" w:rsidP="1CC93000">
            <w:pPr>
              <w:spacing w:after="240" w:line="312" w:lineRule="atLeast"/>
              <w:outlineLvl w:val="2"/>
              <w:rPr>
                <w:rFonts w:ascii="Arial" w:eastAsia="Times New Roman" w:hAnsi="Arial" w:cs="Arial"/>
                <w:b/>
                <w:bCs/>
                <w:color w:val="000000"/>
                <w:spacing w:val="-5"/>
                <w:kern w:val="0"/>
                <w:u w:val="single"/>
                <w:lang w:eastAsia="en-GB"/>
                <w14:ligatures w14:val="none"/>
              </w:rPr>
            </w:pPr>
            <w:r w:rsidRPr="00097D38">
              <w:rPr>
                <w:rFonts w:ascii="Arial" w:eastAsia="Times New Roman" w:hAnsi="Arial" w:cs="Arial"/>
                <w:b/>
                <w:bCs/>
                <w:color w:val="000000"/>
                <w:spacing w:val="-5"/>
                <w:kern w:val="0"/>
                <w:u w:val="single"/>
                <w:lang w:eastAsia="en-GB"/>
                <w14:ligatures w14:val="none"/>
              </w:rPr>
              <w:t>Inclusivity Intent</w:t>
            </w:r>
            <w:r w:rsidR="42A83069" w:rsidRPr="00097D38">
              <w:rPr>
                <w:rFonts w:ascii="Arial" w:eastAsia="Times New Roman" w:hAnsi="Arial" w:cs="Arial"/>
                <w:b/>
                <w:bCs/>
                <w:color w:val="000000"/>
                <w:spacing w:val="-5"/>
                <w:kern w:val="0"/>
                <w:u w:val="single"/>
                <w:lang w:eastAsia="en-GB"/>
                <w14:ligatures w14:val="none"/>
              </w:rPr>
              <w:t xml:space="preserve"> </w:t>
            </w:r>
            <w:r w:rsidR="42A83069" w:rsidRPr="1CC93000">
              <w:rPr>
                <w:rFonts w:ascii="Arial" w:eastAsia="Arial" w:hAnsi="Arial" w:cs="Arial"/>
                <w:b/>
                <w:bCs/>
                <w:color w:val="000000" w:themeColor="text1"/>
                <w:u w:val="single"/>
              </w:rPr>
              <w:t>&amp; Implementation</w:t>
            </w:r>
            <w:r w:rsidRPr="00097D38">
              <w:rPr>
                <w:rFonts w:ascii="Arial" w:eastAsia="Times New Roman" w:hAnsi="Arial" w:cs="Arial"/>
                <w:b/>
                <w:bCs/>
                <w:color w:val="000000"/>
                <w:spacing w:val="-5"/>
                <w:kern w:val="0"/>
                <w:u w:val="single"/>
                <w:lang w:eastAsia="en-GB"/>
                <w14:ligatures w14:val="none"/>
              </w:rPr>
              <w:t xml:space="preserve"> – </w:t>
            </w:r>
          </w:p>
          <w:p w14:paraId="58D329CB" w14:textId="6D22D24A" w:rsidR="003C3910" w:rsidRPr="00097D38" w:rsidRDefault="00E92355" w:rsidP="009C64BD">
            <w:pPr>
              <w:spacing w:after="240" w:line="312" w:lineRule="atLeast"/>
              <w:outlineLvl w:val="2"/>
              <w:rPr>
                <w:rFonts w:ascii="Arial" w:eastAsia="Times New Roman" w:hAnsi="Arial" w:cs="Arial"/>
                <w:color w:val="000000"/>
                <w:spacing w:val="-5"/>
                <w:kern w:val="0"/>
                <w:lang w:eastAsia="en-GB"/>
                <w14:ligatures w14:val="none"/>
              </w:rPr>
            </w:pPr>
            <w:r w:rsidRPr="00097D38">
              <w:rPr>
                <w:rFonts w:ascii="Arial" w:eastAsia="Times New Roman" w:hAnsi="Arial" w:cs="Arial"/>
                <w:color w:val="000000"/>
                <w:spacing w:val="-5"/>
                <w:kern w:val="0"/>
                <w:lang w:eastAsia="en-GB"/>
                <w14:ligatures w14:val="none"/>
              </w:rPr>
              <w:t xml:space="preserve">Our intention is that no child is left behind. Every child, regardless of background, social, emotional, or educational need will achieve well and fulfil their potential. </w:t>
            </w:r>
          </w:p>
        </w:tc>
        <w:tc>
          <w:tcPr>
            <w:tcW w:w="7094" w:type="dxa"/>
          </w:tcPr>
          <w:p w14:paraId="54341671" w14:textId="3A4DADDE" w:rsidR="00541ADA" w:rsidRPr="00097D38" w:rsidRDefault="3BE186BE" w:rsidP="00541ADA">
            <w:pPr>
              <w:pStyle w:val="ListParagraph"/>
              <w:numPr>
                <w:ilvl w:val="0"/>
                <w:numId w:val="4"/>
              </w:numPr>
              <w:spacing w:after="240" w:line="312" w:lineRule="atLeast"/>
              <w:outlineLvl w:val="2"/>
              <w:rPr>
                <w:rFonts w:ascii="Arial" w:eastAsia="Times New Roman" w:hAnsi="Arial" w:cs="Arial"/>
                <w:color w:val="000000"/>
                <w:spacing w:val="-5"/>
                <w:kern w:val="0"/>
                <w:lang w:eastAsia="en-GB"/>
                <w14:ligatures w14:val="none"/>
              </w:rPr>
            </w:pPr>
            <w:r w:rsidRPr="00097D38">
              <w:rPr>
                <w:rFonts w:ascii="Arial" w:eastAsia="Times New Roman" w:hAnsi="Arial" w:cs="Arial"/>
                <w:color w:val="000000"/>
                <w:spacing w:val="-5"/>
                <w:kern w:val="0"/>
                <w:lang w:eastAsia="en-GB"/>
                <w14:ligatures w14:val="none"/>
              </w:rPr>
              <w:t>We create a positive and supportive environment.</w:t>
            </w:r>
          </w:p>
          <w:p w14:paraId="14237DF2" w14:textId="27520393" w:rsidR="00541ADA" w:rsidRPr="00097D38" w:rsidRDefault="00541ADA" w:rsidP="00541ADA">
            <w:pPr>
              <w:pStyle w:val="ListParagraph"/>
              <w:numPr>
                <w:ilvl w:val="0"/>
                <w:numId w:val="4"/>
              </w:numPr>
              <w:spacing w:after="240" w:line="312" w:lineRule="atLeast"/>
              <w:outlineLvl w:val="2"/>
              <w:rPr>
                <w:rFonts w:ascii="Arial" w:eastAsia="Times New Roman" w:hAnsi="Arial" w:cs="Arial"/>
                <w:color w:val="000000"/>
                <w:spacing w:val="-5"/>
                <w:kern w:val="0"/>
                <w:lang w:eastAsia="en-GB"/>
                <w14:ligatures w14:val="none"/>
              </w:rPr>
            </w:pPr>
            <w:r w:rsidRPr="00097D38">
              <w:rPr>
                <w:rFonts w:ascii="Arial" w:eastAsia="Times New Roman" w:hAnsi="Arial" w:cs="Arial"/>
                <w:color w:val="000000"/>
                <w:spacing w:val="-5"/>
                <w:kern w:val="0"/>
                <w:lang w:eastAsia="en-GB"/>
                <w14:ligatures w14:val="none"/>
              </w:rPr>
              <w:t xml:space="preserve">Everyone is included and this promotes </w:t>
            </w:r>
            <w:r w:rsidRPr="00097D38">
              <w:rPr>
                <w:rFonts w:ascii="Arial" w:eastAsia="Times New Roman" w:hAnsi="Arial" w:cs="Arial"/>
                <w:b/>
                <w:bCs/>
                <w:color w:val="000000"/>
                <w:spacing w:val="-5"/>
                <w:kern w:val="0"/>
                <w:lang w:eastAsia="en-GB"/>
                <w14:ligatures w14:val="none"/>
              </w:rPr>
              <w:t>unity</w:t>
            </w:r>
            <w:r w:rsidRPr="00097D38">
              <w:rPr>
                <w:rFonts w:ascii="Arial" w:eastAsia="Times New Roman" w:hAnsi="Arial" w:cs="Arial"/>
                <w:color w:val="000000"/>
                <w:spacing w:val="-5"/>
                <w:kern w:val="0"/>
                <w:lang w:eastAsia="en-GB"/>
                <w14:ligatures w14:val="none"/>
              </w:rPr>
              <w:t>.</w:t>
            </w:r>
          </w:p>
          <w:p w14:paraId="0090932D" w14:textId="3F203107" w:rsidR="00790FF6" w:rsidRPr="00097D38" w:rsidRDefault="00541ADA" w:rsidP="00541ADA">
            <w:pPr>
              <w:pStyle w:val="ListParagraph"/>
              <w:numPr>
                <w:ilvl w:val="0"/>
                <w:numId w:val="4"/>
              </w:numPr>
              <w:spacing w:after="240" w:line="312" w:lineRule="atLeast"/>
              <w:outlineLvl w:val="2"/>
              <w:rPr>
                <w:rFonts w:ascii="Arial" w:eastAsia="Times New Roman" w:hAnsi="Arial" w:cs="Arial"/>
                <w:color w:val="000000"/>
                <w:spacing w:val="-5"/>
                <w:kern w:val="0"/>
                <w:lang w:eastAsia="en-GB"/>
                <w14:ligatures w14:val="none"/>
              </w:rPr>
            </w:pPr>
            <w:r w:rsidRPr="00097D38">
              <w:rPr>
                <w:rFonts w:ascii="Arial" w:eastAsia="Times New Roman" w:hAnsi="Arial" w:cs="Arial"/>
                <w:color w:val="000000"/>
                <w:spacing w:val="-5"/>
                <w:kern w:val="0"/>
                <w:lang w:eastAsia="en-GB"/>
                <w14:ligatures w14:val="none"/>
              </w:rPr>
              <w:t xml:space="preserve">Responding to individuals needs of all our diverse learners develops </w:t>
            </w:r>
            <w:r w:rsidRPr="00097D38">
              <w:rPr>
                <w:rFonts w:ascii="Arial" w:eastAsia="Times New Roman" w:hAnsi="Arial" w:cs="Arial"/>
                <w:b/>
                <w:bCs/>
                <w:color w:val="000000"/>
                <w:spacing w:val="-5"/>
                <w:kern w:val="0"/>
                <w:lang w:eastAsia="en-GB"/>
                <w14:ligatures w14:val="none"/>
              </w:rPr>
              <w:t>understanding</w:t>
            </w:r>
            <w:r w:rsidRPr="00097D38">
              <w:rPr>
                <w:rFonts w:ascii="Arial" w:eastAsia="Times New Roman" w:hAnsi="Arial" w:cs="Arial"/>
                <w:color w:val="000000"/>
                <w:spacing w:val="-5"/>
                <w:kern w:val="0"/>
                <w:lang w:eastAsia="en-GB"/>
                <w14:ligatures w14:val="none"/>
              </w:rPr>
              <w:t xml:space="preserve">, </w:t>
            </w:r>
            <w:r w:rsidRPr="00097D38">
              <w:rPr>
                <w:rFonts w:ascii="Arial" w:eastAsia="Times New Roman" w:hAnsi="Arial" w:cs="Arial"/>
                <w:b/>
                <w:bCs/>
                <w:color w:val="000000"/>
                <w:spacing w:val="-5"/>
                <w:kern w:val="0"/>
                <w:lang w:eastAsia="en-GB"/>
                <w14:ligatures w14:val="none"/>
              </w:rPr>
              <w:t>tolerance</w:t>
            </w:r>
            <w:r w:rsidRPr="00097D38">
              <w:rPr>
                <w:rFonts w:ascii="Arial" w:eastAsia="Times New Roman" w:hAnsi="Arial" w:cs="Arial"/>
                <w:color w:val="000000"/>
                <w:spacing w:val="-5"/>
                <w:kern w:val="0"/>
                <w:lang w:eastAsia="en-GB"/>
                <w14:ligatures w14:val="none"/>
              </w:rPr>
              <w:t xml:space="preserve"> and </w:t>
            </w:r>
            <w:r w:rsidRPr="00097D38">
              <w:rPr>
                <w:rFonts w:ascii="Arial" w:eastAsia="Times New Roman" w:hAnsi="Arial" w:cs="Arial"/>
                <w:b/>
                <w:bCs/>
                <w:color w:val="000000"/>
                <w:spacing w:val="-5"/>
                <w:kern w:val="0"/>
                <w:lang w:eastAsia="en-GB"/>
                <w14:ligatures w14:val="none"/>
              </w:rPr>
              <w:t>thoughtfulness</w:t>
            </w:r>
          </w:p>
        </w:tc>
      </w:tr>
      <w:tr w:rsidR="00CA1C86" w14:paraId="76380A9D" w14:textId="77777777" w:rsidTr="1CC93000">
        <w:tc>
          <w:tcPr>
            <w:tcW w:w="11058" w:type="dxa"/>
            <w:gridSpan w:val="2"/>
          </w:tcPr>
          <w:p w14:paraId="500F4E34" w14:textId="2F809B69" w:rsidR="00CA1C86" w:rsidRPr="00097D38" w:rsidRDefault="00FD165C" w:rsidP="00FD165C">
            <w:pPr>
              <w:pStyle w:val="ListParagraph"/>
              <w:spacing w:after="240" w:line="312" w:lineRule="atLeast"/>
              <w:ind w:left="0"/>
              <w:outlineLvl w:val="2"/>
              <w:rPr>
                <w:rFonts w:ascii="Arial" w:eastAsia="Times New Roman" w:hAnsi="Arial" w:cs="Arial"/>
                <w:color w:val="000000"/>
                <w:spacing w:val="-5"/>
                <w:kern w:val="0"/>
                <w:lang w:eastAsia="en-GB"/>
                <w14:ligatures w14:val="none"/>
              </w:rPr>
            </w:pPr>
            <w:r w:rsidRPr="00097D38">
              <w:rPr>
                <w:rFonts w:ascii="Arial" w:eastAsia="Times New Roman" w:hAnsi="Arial" w:cs="Arial"/>
                <w:b/>
                <w:bCs/>
                <w:color w:val="000000"/>
                <w:spacing w:val="-5"/>
                <w:kern w:val="0"/>
                <w:lang w:eastAsia="en-GB"/>
                <w14:ligatures w14:val="none"/>
              </w:rPr>
              <w:t xml:space="preserve">Impact – All children feel valued and consider themselves as equal while also developing a good understanding of the difference between equity and equality. </w:t>
            </w:r>
            <w:r w:rsidRPr="00097D38">
              <w:rPr>
                <w:rFonts w:ascii="Arial" w:eastAsia="Times New Roman" w:hAnsi="Arial" w:cs="Arial"/>
                <w:b/>
                <w:bCs/>
                <w:color w:val="000000" w:themeColor="text1"/>
                <w:lang w:eastAsia="en-GB"/>
              </w:rPr>
              <w:t xml:space="preserve">Diversity is celebrated. </w:t>
            </w:r>
            <w:r w:rsidRPr="00097D38">
              <w:rPr>
                <w:rFonts w:ascii="Arial" w:eastAsia="Times New Roman" w:hAnsi="Arial" w:cs="Arial"/>
                <w:b/>
                <w:bCs/>
                <w:color w:val="000000"/>
                <w:spacing w:val="-5"/>
                <w:kern w:val="0"/>
                <w:lang w:eastAsia="en-GB"/>
                <w14:ligatures w14:val="none"/>
              </w:rPr>
              <w:t>Children are supported to show resilience and are proud of their achievements whatever their starting points.</w:t>
            </w:r>
          </w:p>
        </w:tc>
      </w:tr>
      <w:tr w:rsidR="0024759D" w14:paraId="1D0B744F" w14:textId="77777777" w:rsidTr="1CC93000">
        <w:tc>
          <w:tcPr>
            <w:tcW w:w="11058" w:type="dxa"/>
            <w:gridSpan w:val="2"/>
          </w:tcPr>
          <w:p w14:paraId="5B79CD92" w14:textId="77777777" w:rsidR="0024759D" w:rsidRPr="00097D38" w:rsidRDefault="0024759D" w:rsidP="0024759D">
            <w:pPr>
              <w:pStyle w:val="paragraph"/>
              <w:shd w:val="clear" w:color="auto" w:fill="FFFFFF"/>
              <w:spacing w:before="0" w:beforeAutospacing="0" w:after="0" w:afterAutospacing="0"/>
              <w:textAlignment w:val="baseline"/>
              <w:rPr>
                <w:rFonts w:ascii="Arial" w:hAnsi="Arial" w:cs="Arial"/>
                <w:sz w:val="22"/>
                <w:szCs w:val="22"/>
              </w:rPr>
            </w:pPr>
            <w:r w:rsidRPr="00097D38">
              <w:rPr>
                <w:rStyle w:val="normaltextrun"/>
                <w:rFonts w:ascii="Arial" w:hAnsi="Arial" w:cs="Arial"/>
                <w:b/>
                <w:bCs/>
                <w:sz w:val="22"/>
                <w:szCs w:val="22"/>
              </w:rPr>
              <w:t>The Foundation Stage.</w:t>
            </w:r>
            <w:r w:rsidRPr="00097D38">
              <w:rPr>
                <w:rStyle w:val="eop"/>
                <w:rFonts w:ascii="Arial" w:hAnsi="Arial" w:cs="Arial"/>
                <w:sz w:val="22"/>
                <w:szCs w:val="22"/>
              </w:rPr>
              <w:t> </w:t>
            </w:r>
          </w:p>
          <w:p w14:paraId="7707BCE3" w14:textId="22DA9545" w:rsidR="003F572F" w:rsidRPr="003F572F" w:rsidRDefault="00525716" w:rsidP="003F572F">
            <w:pPr>
              <w:shd w:val="clear" w:color="auto" w:fill="FFFFFF"/>
              <w:rPr>
                <w:rFonts w:ascii="Arial" w:eastAsia="Times New Roman" w:hAnsi="Arial" w:cs="Arial"/>
                <w:kern w:val="0"/>
                <w:lang w:eastAsia="en-GB"/>
                <w14:ligatures w14:val="none"/>
              </w:rPr>
            </w:pPr>
            <w:r w:rsidRPr="00525716">
              <w:rPr>
                <w:rFonts w:ascii="Arial" w:eastAsia="Times New Roman" w:hAnsi="Arial" w:cs="Arial"/>
                <w:kern w:val="0"/>
                <w:lang w:eastAsia="en-GB"/>
                <w14:ligatures w14:val="none"/>
              </w:rPr>
              <w:t>The Early Years Foundation Stage Curriculum supports children’s understanding of History through the planning and teaching of ‘Understanding the World’. This aspect is about how children find out about past and present events in their own lives, their families and other people they know.</w:t>
            </w:r>
            <w:r w:rsidR="003F572F" w:rsidRPr="00097D38">
              <w:rPr>
                <w:rFonts w:ascii="Arial" w:hAnsi="Arial" w:cs="Arial"/>
              </w:rPr>
              <w:t xml:space="preserve"> </w:t>
            </w:r>
            <w:r w:rsidR="003F572F" w:rsidRPr="00097D38">
              <w:rPr>
                <w:rFonts w:ascii="Arial" w:eastAsia="Times New Roman" w:hAnsi="Arial" w:cs="Arial"/>
                <w:kern w:val="0"/>
                <w:lang w:eastAsia="en-GB"/>
                <w14:ligatures w14:val="none"/>
              </w:rPr>
              <w:t xml:space="preserve">Children are encouraged to </w:t>
            </w:r>
            <w:r w:rsidR="003F572F" w:rsidRPr="00097D38">
              <w:rPr>
                <w:rFonts w:ascii="Arial" w:eastAsia="Times New Roman" w:hAnsi="Arial" w:cs="Arial"/>
                <w:kern w:val="0"/>
                <w:lang w:eastAsia="en-GB"/>
                <w14:ligatures w14:val="none"/>
              </w:rPr>
              <w:lastRenderedPageBreak/>
              <w:t xml:space="preserve">develop a sense of change over time and are given opportunities to </w:t>
            </w:r>
            <w:r w:rsidR="003F572F" w:rsidRPr="003F572F">
              <w:rPr>
                <w:rFonts w:ascii="Arial" w:eastAsia="Times New Roman" w:hAnsi="Arial" w:cs="Arial"/>
                <w:kern w:val="0"/>
                <w:lang w:eastAsia="en-GB"/>
                <w14:ligatures w14:val="none"/>
              </w:rPr>
              <w:t>differentiate between past and present by observing routines throughout the day, growing plans, observing the passing of seasons and time and looking at photographs of their life and of others.</w:t>
            </w:r>
          </w:p>
          <w:p w14:paraId="00F6C221" w14:textId="7EE6414E" w:rsidR="00525716" w:rsidRPr="00525716" w:rsidRDefault="00525716" w:rsidP="00525716">
            <w:pPr>
              <w:shd w:val="clear" w:color="auto" w:fill="FFFFFF"/>
              <w:rPr>
                <w:rFonts w:ascii="Arial" w:eastAsia="Times New Roman" w:hAnsi="Arial" w:cs="Arial"/>
                <w:kern w:val="0"/>
                <w:lang w:eastAsia="en-GB"/>
                <w14:ligatures w14:val="none"/>
              </w:rPr>
            </w:pPr>
          </w:p>
          <w:p w14:paraId="121A7BC8" w14:textId="77777777" w:rsidR="0024759D" w:rsidRPr="00097D38" w:rsidRDefault="0024759D" w:rsidP="00844B66">
            <w:pPr>
              <w:pStyle w:val="paragraph"/>
              <w:shd w:val="clear" w:color="auto" w:fill="FFFFFF"/>
              <w:spacing w:before="0" w:beforeAutospacing="0" w:after="0" w:afterAutospacing="0"/>
              <w:textAlignment w:val="baseline"/>
              <w:rPr>
                <w:rFonts w:ascii="Arial" w:hAnsi="Arial" w:cs="Arial"/>
                <w:b/>
                <w:bCs/>
                <w:color w:val="000000"/>
                <w:spacing w:val="-5"/>
                <w:sz w:val="22"/>
                <w:szCs w:val="22"/>
              </w:rPr>
            </w:pPr>
          </w:p>
        </w:tc>
      </w:tr>
    </w:tbl>
    <w:p w14:paraId="56547997" w14:textId="77777777" w:rsidR="003C3910" w:rsidRDefault="003C3910"/>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0"/>
        <w:gridCol w:w="3480"/>
      </w:tblGrid>
      <w:tr w:rsidR="003167F4" w:rsidRPr="00E4545D" w14:paraId="278EEA8D" w14:textId="77777777" w:rsidTr="000D7C36">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368D4FA" w14:textId="77777777" w:rsidR="003167F4" w:rsidRPr="00E4545D" w:rsidRDefault="003167F4" w:rsidP="000D7C36">
            <w:pPr>
              <w:spacing w:after="0" w:line="240" w:lineRule="auto"/>
              <w:textAlignment w:val="baseline"/>
              <w:rPr>
                <w:rFonts w:ascii="Times New Roman" w:eastAsia="Times New Roman" w:hAnsi="Times New Roman" w:cs="Times New Roman"/>
                <w:kern w:val="0"/>
                <w:sz w:val="24"/>
                <w:szCs w:val="24"/>
                <w:lang w:val="en-US" w:eastAsia="en-GB"/>
                <w14:ligatures w14:val="none"/>
              </w:rPr>
            </w:pPr>
            <w:r w:rsidRPr="00E4545D">
              <w:rPr>
                <w:rFonts w:ascii="Calibri" w:eastAsia="Times New Roman" w:hAnsi="Calibri" w:cs="Calibri"/>
                <w:b/>
                <w:bCs/>
                <w:kern w:val="0"/>
                <w:lang w:eastAsia="en-GB"/>
                <w14:ligatures w14:val="none"/>
              </w:rPr>
              <w:t>Key Document Details</w:t>
            </w:r>
            <w:r w:rsidRPr="00E4545D">
              <w:rPr>
                <w:rFonts w:ascii="Calibri" w:eastAsia="Times New Roman" w:hAnsi="Calibri" w:cs="Calibri"/>
                <w:kern w:val="0"/>
                <w:lang w:val="en-US" w:eastAsia="en-GB"/>
                <w14:ligatures w14:val="none"/>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7BF78ED" w14:textId="77777777" w:rsidR="003167F4" w:rsidRPr="00E4545D" w:rsidRDefault="003167F4" w:rsidP="000D7C36">
            <w:pPr>
              <w:spacing w:after="0" w:line="240" w:lineRule="auto"/>
              <w:textAlignment w:val="baseline"/>
              <w:rPr>
                <w:rFonts w:ascii="Times New Roman" w:eastAsia="Times New Roman" w:hAnsi="Times New Roman" w:cs="Times New Roman"/>
                <w:kern w:val="0"/>
                <w:sz w:val="24"/>
                <w:szCs w:val="24"/>
                <w:lang w:eastAsia="en-GB"/>
                <w14:ligatures w14:val="none"/>
              </w:rPr>
            </w:pPr>
            <w:r w:rsidRPr="00E4545D">
              <w:rPr>
                <w:rFonts w:ascii="Calibri" w:eastAsia="Times New Roman" w:hAnsi="Calibri" w:cs="Calibri"/>
                <w:kern w:val="0"/>
                <w:lang w:eastAsia="en-GB"/>
                <w14:ligatures w14:val="none"/>
              </w:rPr>
              <w:t> </w:t>
            </w:r>
          </w:p>
        </w:tc>
      </w:tr>
      <w:tr w:rsidR="003167F4" w:rsidRPr="00E4545D" w14:paraId="4B9BEA77" w14:textId="77777777" w:rsidTr="000D7C36">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0C8DD85" w14:textId="2562D721" w:rsidR="003167F4" w:rsidRPr="00E4545D" w:rsidRDefault="003167F4" w:rsidP="000D7C36">
            <w:pPr>
              <w:spacing w:after="0" w:line="240" w:lineRule="auto"/>
              <w:textAlignment w:val="baseline"/>
              <w:rPr>
                <w:rFonts w:ascii="Times New Roman" w:eastAsia="Times New Roman" w:hAnsi="Times New Roman" w:cs="Times New Roman"/>
                <w:kern w:val="0"/>
                <w:sz w:val="24"/>
                <w:szCs w:val="24"/>
                <w:lang w:val="en-US" w:eastAsia="en-GB"/>
                <w14:ligatures w14:val="none"/>
              </w:rPr>
            </w:pPr>
            <w:r w:rsidRPr="00E4545D">
              <w:rPr>
                <w:rFonts w:ascii="Calibri" w:eastAsia="Times New Roman" w:hAnsi="Calibri" w:cs="Calibri"/>
                <w:kern w:val="0"/>
                <w:lang w:eastAsia="en-GB"/>
                <w14:ligatures w14:val="none"/>
              </w:rPr>
              <w:t>Author:</w:t>
            </w:r>
            <w:r w:rsidRPr="00E4545D">
              <w:rPr>
                <w:rFonts w:ascii="Calibri" w:eastAsia="Times New Roman" w:hAnsi="Calibri" w:cs="Calibri"/>
                <w:kern w:val="0"/>
                <w:lang w:val="en-US" w:eastAsia="en-GB"/>
                <w14:ligatures w14:val="none"/>
              </w:rPr>
              <w:t xml:space="preserve"> </w:t>
            </w:r>
            <w:r w:rsidR="00051573">
              <w:rPr>
                <w:rFonts w:ascii="Calibri" w:eastAsia="Times New Roman" w:hAnsi="Calibri" w:cs="Calibri"/>
                <w:kern w:val="0"/>
                <w:lang w:val="en-US" w:eastAsia="en-GB"/>
                <w14:ligatures w14:val="none"/>
              </w:rPr>
              <w:t>S Osborne</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4E6F6EF" w14:textId="08A305B5" w:rsidR="003167F4" w:rsidRPr="00E4545D" w:rsidRDefault="003167F4" w:rsidP="000D7C36">
            <w:pPr>
              <w:spacing w:after="0" w:line="240" w:lineRule="auto"/>
              <w:textAlignment w:val="baseline"/>
              <w:rPr>
                <w:rFonts w:ascii="Times New Roman" w:eastAsia="Times New Roman" w:hAnsi="Times New Roman" w:cs="Times New Roman"/>
                <w:kern w:val="0"/>
                <w:sz w:val="24"/>
                <w:szCs w:val="24"/>
                <w:lang w:val="en-US" w:eastAsia="en-GB"/>
                <w14:ligatures w14:val="none"/>
              </w:rPr>
            </w:pPr>
            <w:r w:rsidRPr="00E4545D">
              <w:rPr>
                <w:rFonts w:ascii="Calibri" w:eastAsia="Times New Roman" w:hAnsi="Calibri" w:cs="Calibri"/>
                <w:kern w:val="0"/>
                <w:lang w:eastAsia="en-GB"/>
                <w14:ligatures w14:val="none"/>
              </w:rPr>
              <w:t xml:space="preserve">Approver: </w:t>
            </w:r>
            <w:r w:rsidR="00051573">
              <w:rPr>
                <w:rFonts w:ascii="Calibri" w:eastAsia="Times New Roman" w:hAnsi="Calibri" w:cs="Calibri"/>
                <w:kern w:val="0"/>
                <w:lang w:eastAsia="en-GB"/>
                <w14:ligatures w14:val="none"/>
              </w:rPr>
              <w:t>Whole School</w:t>
            </w:r>
          </w:p>
        </w:tc>
      </w:tr>
      <w:tr w:rsidR="003167F4" w:rsidRPr="00E4545D" w14:paraId="21F9F535" w14:textId="77777777" w:rsidTr="000D7C36">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77EC78C" w14:textId="7C8A21CD" w:rsidR="003167F4" w:rsidRPr="00E4545D" w:rsidRDefault="003167F4" w:rsidP="000D7C36">
            <w:pPr>
              <w:spacing w:after="0" w:line="240" w:lineRule="auto"/>
              <w:textAlignment w:val="baseline"/>
              <w:rPr>
                <w:rFonts w:ascii="Times New Roman" w:eastAsia="Times New Roman" w:hAnsi="Times New Roman" w:cs="Times New Roman"/>
                <w:kern w:val="0"/>
                <w:sz w:val="24"/>
                <w:szCs w:val="24"/>
                <w:lang w:val="en-US" w:eastAsia="en-GB"/>
                <w14:ligatures w14:val="none"/>
              </w:rPr>
            </w:pPr>
            <w:r w:rsidRPr="00E4545D">
              <w:rPr>
                <w:rFonts w:ascii="Calibri" w:eastAsia="Times New Roman" w:hAnsi="Calibri" w:cs="Calibri"/>
                <w:kern w:val="0"/>
                <w:lang w:eastAsia="en-GB"/>
                <w14:ligatures w14:val="none"/>
              </w:rPr>
              <w:t>Owner:</w:t>
            </w:r>
            <w:r w:rsidRPr="00E4545D">
              <w:rPr>
                <w:rFonts w:ascii="Calibri" w:eastAsia="Times New Roman" w:hAnsi="Calibri" w:cs="Calibri"/>
                <w:kern w:val="0"/>
                <w:lang w:val="en-US" w:eastAsia="en-GB"/>
                <w14:ligatures w14:val="none"/>
              </w:rPr>
              <w:t xml:space="preserve"> </w:t>
            </w:r>
            <w:r w:rsidR="00051573">
              <w:rPr>
                <w:rFonts w:ascii="Calibri" w:eastAsia="Times New Roman" w:hAnsi="Calibri" w:cs="Calibri"/>
                <w:kern w:val="0"/>
                <w:lang w:val="en-US" w:eastAsia="en-GB"/>
                <w14:ligatures w14:val="none"/>
              </w:rPr>
              <w:t>E Rushen-Gough</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5BA2A6B" w14:textId="427D7B5A" w:rsidR="003167F4" w:rsidRPr="00E4545D" w:rsidRDefault="003167F4" w:rsidP="000D7C36">
            <w:pPr>
              <w:spacing w:after="0" w:line="240" w:lineRule="auto"/>
              <w:textAlignment w:val="baseline"/>
              <w:rPr>
                <w:rFonts w:ascii="Times New Roman" w:eastAsia="Times New Roman" w:hAnsi="Times New Roman" w:cs="Times New Roman"/>
                <w:kern w:val="0"/>
                <w:sz w:val="24"/>
                <w:szCs w:val="24"/>
                <w:lang w:val="en-US" w:eastAsia="en-GB"/>
                <w14:ligatures w14:val="none"/>
              </w:rPr>
            </w:pPr>
            <w:r w:rsidRPr="00E4545D">
              <w:rPr>
                <w:rFonts w:ascii="Calibri" w:eastAsia="Times New Roman" w:hAnsi="Calibri" w:cs="Calibri"/>
                <w:kern w:val="0"/>
                <w:lang w:eastAsia="en-GB"/>
                <w14:ligatures w14:val="none"/>
              </w:rPr>
              <w:t xml:space="preserve">Version: </w:t>
            </w:r>
            <w:r w:rsidR="00051573">
              <w:rPr>
                <w:rFonts w:ascii="Calibri" w:eastAsia="Times New Roman" w:hAnsi="Calibri" w:cs="Calibri"/>
                <w:kern w:val="0"/>
                <w:lang w:eastAsia="en-GB"/>
                <w14:ligatures w14:val="none"/>
              </w:rPr>
              <w:t>2</w:t>
            </w:r>
            <w:r w:rsidRPr="00E4545D">
              <w:rPr>
                <w:rFonts w:ascii="Calibri" w:eastAsia="Times New Roman" w:hAnsi="Calibri" w:cs="Calibri"/>
                <w:kern w:val="0"/>
                <w:lang w:eastAsia="en-GB"/>
                <w14:ligatures w14:val="none"/>
              </w:rPr>
              <w:t>.0</w:t>
            </w:r>
            <w:r w:rsidRPr="00E4545D">
              <w:rPr>
                <w:rFonts w:ascii="Calibri" w:eastAsia="Times New Roman" w:hAnsi="Calibri" w:cs="Calibri"/>
                <w:kern w:val="0"/>
                <w:lang w:val="en-US" w:eastAsia="en-GB"/>
                <w14:ligatures w14:val="none"/>
              </w:rPr>
              <w:t> </w:t>
            </w:r>
          </w:p>
        </w:tc>
      </w:tr>
      <w:tr w:rsidR="003167F4" w:rsidRPr="00E4545D" w14:paraId="0BC1829B" w14:textId="77777777" w:rsidTr="000D7C36">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D40BDC9" w14:textId="4948A7B9" w:rsidR="003167F4" w:rsidRPr="00E4545D" w:rsidRDefault="003167F4" w:rsidP="000D7C36">
            <w:pPr>
              <w:spacing w:after="0" w:line="240" w:lineRule="auto"/>
              <w:textAlignment w:val="baseline"/>
              <w:rPr>
                <w:rFonts w:ascii="Times New Roman" w:eastAsia="Times New Roman" w:hAnsi="Times New Roman" w:cs="Times New Roman"/>
                <w:kern w:val="0"/>
                <w:sz w:val="24"/>
                <w:szCs w:val="24"/>
                <w:lang w:val="en-US" w:eastAsia="en-GB"/>
                <w14:ligatures w14:val="none"/>
              </w:rPr>
            </w:pPr>
            <w:r w:rsidRPr="00E4545D">
              <w:rPr>
                <w:rFonts w:ascii="Calibri" w:eastAsia="Times New Roman" w:hAnsi="Calibri" w:cs="Calibri"/>
                <w:kern w:val="0"/>
                <w:lang w:eastAsia="en-GB"/>
                <w14:ligatures w14:val="none"/>
              </w:rPr>
              <w:t xml:space="preserve">Date: </w:t>
            </w:r>
            <w:r w:rsidR="00051573">
              <w:rPr>
                <w:rFonts w:ascii="Calibri" w:eastAsia="Times New Roman" w:hAnsi="Calibri" w:cs="Calibri"/>
                <w:kern w:val="0"/>
                <w:lang w:eastAsia="en-GB"/>
                <w14:ligatures w14:val="none"/>
              </w:rPr>
              <w:t>September</w:t>
            </w:r>
            <w:r w:rsidRPr="00E4545D">
              <w:rPr>
                <w:rFonts w:ascii="Calibri" w:eastAsia="Times New Roman" w:hAnsi="Calibri" w:cs="Calibri"/>
                <w:kern w:val="0"/>
                <w:lang w:eastAsia="en-GB"/>
                <w14:ligatures w14:val="none"/>
              </w:rPr>
              <w:t xml:space="preserve"> 202</w:t>
            </w:r>
            <w:r w:rsidR="00051573">
              <w:rPr>
                <w:rFonts w:ascii="Calibri" w:eastAsia="Times New Roman" w:hAnsi="Calibri" w:cs="Calibri"/>
                <w:kern w:val="0"/>
                <w:lang w:eastAsia="en-GB"/>
                <w14:ligatures w14:val="none"/>
              </w:rPr>
              <w:t>4</w:t>
            </w:r>
            <w:r w:rsidRPr="00E4545D">
              <w:rPr>
                <w:rFonts w:ascii="Calibri" w:eastAsia="Times New Roman" w:hAnsi="Calibri" w:cs="Calibri"/>
                <w:kern w:val="0"/>
                <w:lang w:val="en-US" w:eastAsia="en-GB"/>
                <w14:ligatures w14:val="none"/>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7BD7F18" w14:textId="76B3A18F" w:rsidR="003167F4" w:rsidRPr="00E4545D" w:rsidRDefault="003167F4" w:rsidP="000D7C36">
            <w:pPr>
              <w:spacing w:after="0" w:line="240" w:lineRule="auto"/>
              <w:textAlignment w:val="baseline"/>
              <w:rPr>
                <w:rFonts w:ascii="Times New Roman" w:eastAsia="Times New Roman" w:hAnsi="Times New Roman" w:cs="Times New Roman"/>
                <w:kern w:val="0"/>
                <w:sz w:val="24"/>
                <w:szCs w:val="24"/>
                <w:lang w:val="en-US" w:eastAsia="en-GB"/>
                <w14:ligatures w14:val="none"/>
              </w:rPr>
            </w:pPr>
            <w:r w:rsidRPr="00E4545D">
              <w:rPr>
                <w:rFonts w:ascii="Calibri" w:eastAsia="Times New Roman" w:hAnsi="Calibri" w:cs="Calibri"/>
                <w:kern w:val="0"/>
                <w:lang w:eastAsia="en-GB"/>
                <w14:ligatures w14:val="none"/>
              </w:rPr>
              <w:t>Next Review: Sept 202</w:t>
            </w:r>
            <w:r w:rsidR="00051573">
              <w:rPr>
                <w:rFonts w:ascii="Calibri" w:eastAsia="Times New Roman" w:hAnsi="Calibri" w:cs="Calibri"/>
                <w:kern w:val="0"/>
                <w:lang w:eastAsia="en-GB"/>
                <w14:ligatures w14:val="none"/>
              </w:rPr>
              <w:t>5</w:t>
            </w:r>
          </w:p>
        </w:tc>
      </w:tr>
    </w:tbl>
    <w:p w14:paraId="70E5E156" w14:textId="77777777" w:rsidR="0024759D" w:rsidRDefault="0024759D"/>
    <w:sectPr w:rsidR="0024759D" w:rsidSect="00EB41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Calibri"/>
    <w:charset w:val="00"/>
    <w:family w:val="auto"/>
    <w:pitch w:val="variable"/>
    <w:sig w:usb0="A00000AF"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6D68"/>
    <w:multiLevelType w:val="hybridMultilevel"/>
    <w:tmpl w:val="0D2CC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BB55713"/>
    <w:multiLevelType w:val="hybridMultilevel"/>
    <w:tmpl w:val="7CC8A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3B2658"/>
    <w:multiLevelType w:val="hybridMultilevel"/>
    <w:tmpl w:val="732E1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B42F60"/>
    <w:multiLevelType w:val="hybridMultilevel"/>
    <w:tmpl w:val="7DA0F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69"/>
    <w:rsid w:val="00020152"/>
    <w:rsid w:val="00051573"/>
    <w:rsid w:val="00097D38"/>
    <w:rsid w:val="000E43FE"/>
    <w:rsid w:val="00154478"/>
    <w:rsid w:val="00167373"/>
    <w:rsid w:val="00204883"/>
    <w:rsid w:val="0024759D"/>
    <w:rsid w:val="00250430"/>
    <w:rsid w:val="002700D9"/>
    <w:rsid w:val="002C0326"/>
    <w:rsid w:val="002C0F2C"/>
    <w:rsid w:val="003167F4"/>
    <w:rsid w:val="00385695"/>
    <w:rsid w:val="003C3910"/>
    <w:rsid w:val="003F572F"/>
    <w:rsid w:val="00425FC5"/>
    <w:rsid w:val="00463C04"/>
    <w:rsid w:val="00492987"/>
    <w:rsid w:val="004B3923"/>
    <w:rsid w:val="00525716"/>
    <w:rsid w:val="00541ADA"/>
    <w:rsid w:val="005B60BE"/>
    <w:rsid w:val="006573A7"/>
    <w:rsid w:val="00693968"/>
    <w:rsid w:val="006A248A"/>
    <w:rsid w:val="00774B54"/>
    <w:rsid w:val="00790FF6"/>
    <w:rsid w:val="00796D61"/>
    <w:rsid w:val="007F0497"/>
    <w:rsid w:val="00844B66"/>
    <w:rsid w:val="008834BE"/>
    <w:rsid w:val="00890B57"/>
    <w:rsid w:val="008D6204"/>
    <w:rsid w:val="008F56CE"/>
    <w:rsid w:val="00913857"/>
    <w:rsid w:val="00983356"/>
    <w:rsid w:val="00983903"/>
    <w:rsid w:val="009B6216"/>
    <w:rsid w:val="009C64BD"/>
    <w:rsid w:val="00A9680F"/>
    <w:rsid w:val="00B10472"/>
    <w:rsid w:val="00BF752D"/>
    <w:rsid w:val="00C76569"/>
    <w:rsid w:val="00CA1C86"/>
    <w:rsid w:val="00CB431B"/>
    <w:rsid w:val="00D05FB5"/>
    <w:rsid w:val="00D80C95"/>
    <w:rsid w:val="00D91B66"/>
    <w:rsid w:val="00E85972"/>
    <w:rsid w:val="00E92355"/>
    <w:rsid w:val="00EB4169"/>
    <w:rsid w:val="00EB451C"/>
    <w:rsid w:val="00EF772F"/>
    <w:rsid w:val="00F36916"/>
    <w:rsid w:val="00F5724B"/>
    <w:rsid w:val="00FA3D57"/>
    <w:rsid w:val="00FD165C"/>
    <w:rsid w:val="11446373"/>
    <w:rsid w:val="1CC93000"/>
    <w:rsid w:val="20142B11"/>
    <w:rsid w:val="23FEE01F"/>
    <w:rsid w:val="3BE186BE"/>
    <w:rsid w:val="42A83069"/>
    <w:rsid w:val="5A7D92FD"/>
    <w:rsid w:val="75862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3331"/>
  <w15:chartTrackingRefBased/>
  <w15:docId w15:val="{D4B36DBC-259A-4204-B5E3-90205A60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B54"/>
    <w:pPr>
      <w:ind w:left="720"/>
      <w:contextualSpacing/>
    </w:pPr>
  </w:style>
  <w:style w:type="paragraph" w:customStyle="1" w:styleId="paragraph">
    <w:name w:val="paragraph"/>
    <w:basedOn w:val="Normal"/>
    <w:rsid w:val="0024759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4759D"/>
  </w:style>
  <w:style w:type="character" w:customStyle="1" w:styleId="eop">
    <w:name w:val="eop"/>
    <w:basedOn w:val="DefaultParagraphFont"/>
    <w:rsid w:val="00247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010415">
      <w:bodyDiv w:val="1"/>
      <w:marLeft w:val="0"/>
      <w:marRight w:val="0"/>
      <w:marTop w:val="0"/>
      <w:marBottom w:val="0"/>
      <w:divBdr>
        <w:top w:val="none" w:sz="0" w:space="0" w:color="auto"/>
        <w:left w:val="none" w:sz="0" w:space="0" w:color="auto"/>
        <w:bottom w:val="none" w:sz="0" w:space="0" w:color="auto"/>
        <w:right w:val="none" w:sz="0" w:space="0" w:color="auto"/>
      </w:divBdr>
      <w:divsChild>
        <w:div w:id="1258909550">
          <w:marLeft w:val="0"/>
          <w:marRight w:val="0"/>
          <w:marTop w:val="0"/>
          <w:marBottom w:val="0"/>
          <w:divBdr>
            <w:top w:val="none" w:sz="0" w:space="0" w:color="auto"/>
            <w:left w:val="none" w:sz="0" w:space="0" w:color="auto"/>
            <w:bottom w:val="none" w:sz="0" w:space="0" w:color="auto"/>
            <w:right w:val="none" w:sz="0" w:space="0" w:color="auto"/>
          </w:divBdr>
        </w:div>
        <w:div w:id="96102500">
          <w:marLeft w:val="0"/>
          <w:marRight w:val="0"/>
          <w:marTop w:val="0"/>
          <w:marBottom w:val="0"/>
          <w:divBdr>
            <w:top w:val="none" w:sz="0" w:space="0" w:color="auto"/>
            <w:left w:val="none" w:sz="0" w:space="0" w:color="auto"/>
            <w:bottom w:val="none" w:sz="0" w:space="0" w:color="auto"/>
            <w:right w:val="none" w:sz="0" w:space="0" w:color="auto"/>
          </w:divBdr>
        </w:div>
        <w:div w:id="1604876031">
          <w:marLeft w:val="0"/>
          <w:marRight w:val="0"/>
          <w:marTop w:val="0"/>
          <w:marBottom w:val="0"/>
          <w:divBdr>
            <w:top w:val="none" w:sz="0" w:space="0" w:color="auto"/>
            <w:left w:val="none" w:sz="0" w:space="0" w:color="auto"/>
            <w:bottom w:val="none" w:sz="0" w:space="0" w:color="auto"/>
            <w:right w:val="none" w:sz="0" w:space="0" w:color="auto"/>
          </w:divBdr>
        </w:div>
        <w:div w:id="939335826">
          <w:marLeft w:val="0"/>
          <w:marRight w:val="0"/>
          <w:marTop w:val="0"/>
          <w:marBottom w:val="0"/>
          <w:divBdr>
            <w:top w:val="none" w:sz="0" w:space="0" w:color="auto"/>
            <w:left w:val="none" w:sz="0" w:space="0" w:color="auto"/>
            <w:bottom w:val="none" w:sz="0" w:space="0" w:color="auto"/>
            <w:right w:val="none" w:sz="0" w:space="0" w:color="auto"/>
          </w:divBdr>
        </w:div>
        <w:div w:id="8409845">
          <w:marLeft w:val="0"/>
          <w:marRight w:val="0"/>
          <w:marTop w:val="0"/>
          <w:marBottom w:val="0"/>
          <w:divBdr>
            <w:top w:val="none" w:sz="0" w:space="0" w:color="auto"/>
            <w:left w:val="none" w:sz="0" w:space="0" w:color="auto"/>
            <w:bottom w:val="none" w:sz="0" w:space="0" w:color="auto"/>
            <w:right w:val="none" w:sz="0" w:space="0" w:color="auto"/>
          </w:divBdr>
        </w:div>
      </w:divsChild>
    </w:div>
    <w:div w:id="1092238041">
      <w:bodyDiv w:val="1"/>
      <w:marLeft w:val="0"/>
      <w:marRight w:val="0"/>
      <w:marTop w:val="0"/>
      <w:marBottom w:val="0"/>
      <w:divBdr>
        <w:top w:val="none" w:sz="0" w:space="0" w:color="auto"/>
        <w:left w:val="none" w:sz="0" w:space="0" w:color="auto"/>
        <w:bottom w:val="none" w:sz="0" w:space="0" w:color="auto"/>
        <w:right w:val="none" w:sz="0" w:space="0" w:color="auto"/>
      </w:divBdr>
    </w:div>
    <w:div w:id="1490364474">
      <w:bodyDiv w:val="1"/>
      <w:marLeft w:val="0"/>
      <w:marRight w:val="0"/>
      <w:marTop w:val="0"/>
      <w:marBottom w:val="0"/>
      <w:divBdr>
        <w:top w:val="none" w:sz="0" w:space="0" w:color="auto"/>
        <w:left w:val="none" w:sz="0" w:space="0" w:color="auto"/>
        <w:bottom w:val="none" w:sz="0" w:space="0" w:color="auto"/>
        <w:right w:val="none" w:sz="0" w:space="0" w:color="auto"/>
      </w:divBdr>
      <w:divsChild>
        <w:div w:id="1275019064">
          <w:marLeft w:val="0"/>
          <w:marRight w:val="0"/>
          <w:marTop w:val="15"/>
          <w:marBottom w:val="0"/>
          <w:divBdr>
            <w:top w:val="single" w:sz="48" w:space="0" w:color="auto"/>
            <w:left w:val="single" w:sz="48" w:space="0" w:color="auto"/>
            <w:bottom w:val="single" w:sz="48" w:space="0" w:color="auto"/>
            <w:right w:val="single" w:sz="48" w:space="0" w:color="auto"/>
          </w:divBdr>
          <w:divsChild>
            <w:div w:id="128213488">
              <w:marLeft w:val="0"/>
              <w:marRight w:val="0"/>
              <w:marTop w:val="0"/>
              <w:marBottom w:val="0"/>
              <w:divBdr>
                <w:top w:val="none" w:sz="0" w:space="0" w:color="auto"/>
                <w:left w:val="none" w:sz="0" w:space="0" w:color="auto"/>
                <w:bottom w:val="none" w:sz="0" w:space="0" w:color="auto"/>
                <w:right w:val="none" w:sz="0" w:space="0" w:color="auto"/>
              </w:divBdr>
              <w:divsChild>
                <w:div w:id="1023744815">
                  <w:marLeft w:val="0"/>
                  <w:marRight w:val="0"/>
                  <w:marTop w:val="0"/>
                  <w:marBottom w:val="0"/>
                  <w:divBdr>
                    <w:top w:val="none" w:sz="0" w:space="0" w:color="auto"/>
                    <w:left w:val="none" w:sz="0" w:space="0" w:color="auto"/>
                    <w:bottom w:val="none" w:sz="0" w:space="0" w:color="auto"/>
                    <w:right w:val="none" w:sz="0" w:space="0" w:color="auto"/>
                  </w:divBdr>
                </w:div>
                <w:div w:id="1687517321">
                  <w:marLeft w:val="0"/>
                  <w:marRight w:val="0"/>
                  <w:marTop w:val="0"/>
                  <w:marBottom w:val="0"/>
                  <w:divBdr>
                    <w:top w:val="none" w:sz="0" w:space="0" w:color="auto"/>
                    <w:left w:val="none" w:sz="0" w:space="0" w:color="auto"/>
                    <w:bottom w:val="none" w:sz="0" w:space="0" w:color="auto"/>
                    <w:right w:val="none" w:sz="0" w:space="0" w:color="auto"/>
                  </w:divBdr>
                </w:div>
                <w:div w:id="1583678969">
                  <w:marLeft w:val="0"/>
                  <w:marRight w:val="0"/>
                  <w:marTop w:val="0"/>
                  <w:marBottom w:val="0"/>
                  <w:divBdr>
                    <w:top w:val="none" w:sz="0" w:space="0" w:color="auto"/>
                    <w:left w:val="none" w:sz="0" w:space="0" w:color="auto"/>
                    <w:bottom w:val="none" w:sz="0" w:space="0" w:color="auto"/>
                    <w:right w:val="none" w:sz="0" w:space="0" w:color="auto"/>
                  </w:divBdr>
                </w:div>
                <w:div w:id="570120222">
                  <w:marLeft w:val="0"/>
                  <w:marRight w:val="0"/>
                  <w:marTop w:val="0"/>
                  <w:marBottom w:val="0"/>
                  <w:divBdr>
                    <w:top w:val="none" w:sz="0" w:space="0" w:color="auto"/>
                    <w:left w:val="none" w:sz="0" w:space="0" w:color="auto"/>
                    <w:bottom w:val="none" w:sz="0" w:space="0" w:color="auto"/>
                    <w:right w:val="none" w:sz="0" w:space="0" w:color="auto"/>
                  </w:divBdr>
                </w:div>
                <w:div w:id="2385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5162">
      <w:bodyDiv w:val="1"/>
      <w:marLeft w:val="0"/>
      <w:marRight w:val="0"/>
      <w:marTop w:val="0"/>
      <w:marBottom w:val="0"/>
      <w:divBdr>
        <w:top w:val="none" w:sz="0" w:space="0" w:color="auto"/>
        <w:left w:val="none" w:sz="0" w:space="0" w:color="auto"/>
        <w:bottom w:val="none" w:sz="0" w:space="0" w:color="auto"/>
        <w:right w:val="none" w:sz="0" w:space="0" w:color="auto"/>
      </w:divBdr>
      <w:divsChild>
        <w:div w:id="110055821">
          <w:marLeft w:val="0"/>
          <w:marRight w:val="0"/>
          <w:marTop w:val="0"/>
          <w:marBottom w:val="0"/>
          <w:divBdr>
            <w:top w:val="none" w:sz="0" w:space="0" w:color="auto"/>
            <w:left w:val="none" w:sz="0" w:space="0" w:color="auto"/>
            <w:bottom w:val="none" w:sz="0" w:space="0" w:color="auto"/>
            <w:right w:val="none" w:sz="0" w:space="0" w:color="auto"/>
          </w:divBdr>
        </w:div>
        <w:div w:id="482552200">
          <w:marLeft w:val="0"/>
          <w:marRight w:val="0"/>
          <w:marTop w:val="0"/>
          <w:marBottom w:val="0"/>
          <w:divBdr>
            <w:top w:val="none" w:sz="0" w:space="0" w:color="auto"/>
            <w:left w:val="none" w:sz="0" w:space="0" w:color="auto"/>
            <w:bottom w:val="none" w:sz="0" w:space="0" w:color="auto"/>
            <w:right w:val="none" w:sz="0" w:space="0" w:color="auto"/>
          </w:divBdr>
        </w:div>
        <w:div w:id="1781338006">
          <w:marLeft w:val="0"/>
          <w:marRight w:val="0"/>
          <w:marTop w:val="0"/>
          <w:marBottom w:val="0"/>
          <w:divBdr>
            <w:top w:val="none" w:sz="0" w:space="0" w:color="auto"/>
            <w:left w:val="none" w:sz="0" w:space="0" w:color="auto"/>
            <w:bottom w:val="none" w:sz="0" w:space="0" w:color="auto"/>
            <w:right w:val="none" w:sz="0" w:space="0" w:color="auto"/>
          </w:divBdr>
        </w:div>
        <w:div w:id="2109502837">
          <w:marLeft w:val="0"/>
          <w:marRight w:val="0"/>
          <w:marTop w:val="0"/>
          <w:marBottom w:val="0"/>
          <w:divBdr>
            <w:top w:val="none" w:sz="0" w:space="0" w:color="auto"/>
            <w:left w:val="none" w:sz="0" w:space="0" w:color="auto"/>
            <w:bottom w:val="none" w:sz="0" w:space="0" w:color="auto"/>
            <w:right w:val="none" w:sz="0" w:space="0" w:color="auto"/>
          </w:divBdr>
        </w:div>
        <w:div w:id="585966692">
          <w:marLeft w:val="0"/>
          <w:marRight w:val="0"/>
          <w:marTop w:val="0"/>
          <w:marBottom w:val="0"/>
          <w:divBdr>
            <w:top w:val="none" w:sz="0" w:space="0" w:color="auto"/>
            <w:left w:val="none" w:sz="0" w:space="0" w:color="auto"/>
            <w:bottom w:val="none" w:sz="0" w:space="0" w:color="auto"/>
            <w:right w:val="none" w:sz="0" w:space="0" w:color="auto"/>
          </w:divBdr>
        </w:div>
        <w:div w:id="507453290">
          <w:marLeft w:val="0"/>
          <w:marRight w:val="0"/>
          <w:marTop w:val="0"/>
          <w:marBottom w:val="0"/>
          <w:divBdr>
            <w:top w:val="none" w:sz="0" w:space="0" w:color="auto"/>
            <w:left w:val="none" w:sz="0" w:space="0" w:color="auto"/>
            <w:bottom w:val="none" w:sz="0" w:space="0" w:color="auto"/>
            <w:right w:val="none" w:sz="0" w:space="0" w:color="auto"/>
          </w:divBdr>
        </w:div>
        <w:div w:id="914583263">
          <w:marLeft w:val="0"/>
          <w:marRight w:val="0"/>
          <w:marTop w:val="0"/>
          <w:marBottom w:val="0"/>
          <w:divBdr>
            <w:top w:val="none" w:sz="0" w:space="0" w:color="auto"/>
            <w:left w:val="none" w:sz="0" w:space="0" w:color="auto"/>
            <w:bottom w:val="none" w:sz="0" w:space="0" w:color="auto"/>
            <w:right w:val="none" w:sz="0" w:space="0" w:color="auto"/>
          </w:divBdr>
        </w:div>
        <w:div w:id="2137721672">
          <w:marLeft w:val="0"/>
          <w:marRight w:val="0"/>
          <w:marTop w:val="0"/>
          <w:marBottom w:val="0"/>
          <w:divBdr>
            <w:top w:val="none" w:sz="0" w:space="0" w:color="auto"/>
            <w:left w:val="none" w:sz="0" w:space="0" w:color="auto"/>
            <w:bottom w:val="none" w:sz="0" w:space="0" w:color="auto"/>
            <w:right w:val="none" w:sz="0" w:space="0" w:color="auto"/>
          </w:divBdr>
        </w:div>
        <w:div w:id="1541088432">
          <w:marLeft w:val="0"/>
          <w:marRight w:val="0"/>
          <w:marTop w:val="0"/>
          <w:marBottom w:val="0"/>
          <w:divBdr>
            <w:top w:val="none" w:sz="0" w:space="0" w:color="auto"/>
            <w:left w:val="none" w:sz="0" w:space="0" w:color="auto"/>
            <w:bottom w:val="none" w:sz="0" w:space="0" w:color="auto"/>
            <w:right w:val="none" w:sz="0" w:space="0" w:color="auto"/>
          </w:divBdr>
        </w:div>
        <w:div w:id="2040273967">
          <w:marLeft w:val="0"/>
          <w:marRight w:val="0"/>
          <w:marTop w:val="0"/>
          <w:marBottom w:val="0"/>
          <w:divBdr>
            <w:top w:val="none" w:sz="0" w:space="0" w:color="auto"/>
            <w:left w:val="none" w:sz="0" w:space="0" w:color="auto"/>
            <w:bottom w:val="none" w:sz="0" w:space="0" w:color="auto"/>
            <w:right w:val="none" w:sz="0" w:space="0" w:color="auto"/>
          </w:divBdr>
        </w:div>
        <w:div w:id="914364846">
          <w:marLeft w:val="0"/>
          <w:marRight w:val="0"/>
          <w:marTop w:val="0"/>
          <w:marBottom w:val="0"/>
          <w:divBdr>
            <w:top w:val="none" w:sz="0" w:space="0" w:color="auto"/>
            <w:left w:val="none" w:sz="0" w:space="0" w:color="auto"/>
            <w:bottom w:val="none" w:sz="0" w:space="0" w:color="auto"/>
            <w:right w:val="none" w:sz="0" w:space="0" w:color="auto"/>
          </w:divBdr>
        </w:div>
        <w:div w:id="868688839">
          <w:marLeft w:val="0"/>
          <w:marRight w:val="0"/>
          <w:marTop w:val="0"/>
          <w:marBottom w:val="0"/>
          <w:divBdr>
            <w:top w:val="none" w:sz="0" w:space="0" w:color="auto"/>
            <w:left w:val="none" w:sz="0" w:space="0" w:color="auto"/>
            <w:bottom w:val="none" w:sz="0" w:space="0" w:color="auto"/>
            <w:right w:val="none" w:sz="0" w:space="0" w:color="auto"/>
          </w:divBdr>
        </w:div>
        <w:div w:id="657465763">
          <w:marLeft w:val="0"/>
          <w:marRight w:val="0"/>
          <w:marTop w:val="0"/>
          <w:marBottom w:val="0"/>
          <w:divBdr>
            <w:top w:val="none" w:sz="0" w:space="0" w:color="auto"/>
            <w:left w:val="none" w:sz="0" w:space="0" w:color="auto"/>
            <w:bottom w:val="none" w:sz="0" w:space="0" w:color="auto"/>
            <w:right w:val="none" w:sz="0" w:space="0" w:color="auto"/>
          </w:divBdr>
        </w:div>
        <w:div w:id="2037541311">
          <w:marLeft w:val="0"/>
          <w:marRight w:val="0"/>
          <w:marTop w:val="0"/>
          <w:marBottom w:val="0"/>
          <w:divBdr>
            <w:top w:val="none" w:sz="0" w:space="0" w:color="auto"/>
            <w:left w:val="none" w:sz="0" w:space="0" w:color="auto"/>
            <w:bottom w:val="none" w:sz="0" w:space="0" w:color="auto"/>
            <w:right w:val="none" w:sz="0" w:space="0" w:color="auto"/>
          </w:divBdr>
        </w:div>
        <w:div w:id="2021151643">
          <w:marLeft w:val="0"/>
          <w:marRight w:val="0"/>
          <w:marTop w:val="0"/>
          <w:marBottom w:val="0"/>
          <w:divBdr>
            <w:top w:val="none" w:sz="0" w:space="0" w:color="auto"/>
            <w:left w:val="none" w:sz="0" w:space="0" w:color="auto"/>
            <w:bottom w:val="none" w:sz="0" w:space="0" w:color="auto"/>
            <w:right w:val="none" w:sz="0" w:space="0" w:color="auto"/>
          </w:divBdr>
        </w:div>
        <w:div w:id="1939632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d5305362b43fc8476c3d75cbfc1d8475">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2abef1dd3ed65b92af383c51144b29c8"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cfc1fc-fd09-446c-b275-078f1fca74a5}"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b1f19b-ea4c-4730-adc9-5ad163169e9f">
      <Terms xmlns="http://schemas.microsoft.com/office/infopath/2007/PartnerControls"/>
    </lcf76f155ced4ddcb4097134ff3c332f>
    <TaxCatchAll xmlns="ea55f3d0-ec7e-44ba-8cdc-b9c9f9266b21" xsi:nil="true"/>
    <MediaLengthInSeconds xmlns="e1b1f19b-ea4c-4730-adc9-5ad163169e9f" xsi:nil="true"/>
  </documentManagement>
</p:properties>
</file>

<file path=customXml/itemProps1.xml><?xml version="1.0" encoding="utf-8"?>
<ds:datastoreItem xmlns:ds="http://schemas.openxmlformats.org/officeDocument/2006/customXml" ds:itemID="{B2231978-B46C-4A30-9B49-5C8A0C6CDD9B}">
  <ds:schemaRefs>
    <ds:schemaRef ds:uri="http://schemas.microsoft.com/sharepoint/v3/contenttype/forms"/>
  </ds:schemaRefs>
</ds:datastoreItem>
</file>

<file path=customXml/itemProps2.xml><?xml version="1.0" encoding="utf-8"?>
<ds:datastoreItem xmlns:ds="http://schemas.openxmlformats.org/officeDocument/2006/customXml" ds:itemID="{6BF4E631-ACBA-4266-A37F-CA5A8704B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09D1D-F98A-4750-A3A7-0C5AD6F205C9}">
  <ds:schemaRefs>
    <ds:schemaRef ds:uri="e1b1f19b-ea4c-4730-adc9-5ad163169e9f"/>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ea55f3d0-ec7e-44ba-8cdc-b9c9f9266b2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4116</Characters>
  <Application>Microsoft Office Word</Application>
  <DocSecurity>0</DocSecurity>
  <Lines>34</Lines>
  <Paragraphs>9</Paragraphs>
  <ScaleCrop>false</ScaleCrop>
  <Company>The White Horse Federation</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Osborne</dc:creator>
  <cp:keywords/>
  <dc:description/>
  <cp:lastModifiedBy>Eleanor Rushen-Gough</cp:lastModifiedBy>
  <cp:revision>25</cp:revision>
  <dcterms:created xsi:type="dcterms:W3CDTF">2023-09-05T09:21:00Z</dcterms:created>
  <dcterms:modified xsi:type="dcterms:W3CDTF">2025-03-04T08:51:00Z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