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1737" w14:textId="6A095562" w:rsidR="00DB3306" w:rsidRPr="00D67252" w:rsidRDefault="00D67252" w:rsidP="00D67252">
      <w:r>
        <w:rPr>
          <w:noProof/>
        </w:rPr>
        <mc:AlternateContent>
          <mc:Choice Requires="wps">
            <w:drawing>
              <wp:anchor distT="0" distB="0" distL="114300" distR="114300" simplePos="0" relativeHeight="251660288" behindDoc="0" locked="0" layoutInCell="1" allowOverlap="1" wp14:anchorId="222FABD4" wp14:editId="30F5776E">
                <wp:simplePos x="0" y="0"/>
                <wp:positionH relativeFrom="column">
                  <wp:posOffset>2640875</wp:posOffset>
                </wp:positionH>
                <wp:positionV relativeFrom="paragraph">
                  <wp:posOffset>1043486</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79640C" w14:textId="650B9B9E" w:rsidR="00D67252" w:rsidRPr="00D67252" w:rsidRDefault="00D67252" w:rsidP="00D67252">
                            <w:pPr>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Trade and Economics – Year 5/6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2FABD4" id="_x0000_t202" coordsize="21600,21600" o:spt="202" path="m,l,21600r21600,l21600,xe">
                <v:stroke joinstyle="miter"/>
                <v:path gradientshapeok="t" o:connecttype="rect"/>
              </v:shapetype>
              <v:shape id="Text Box 2" o:spid="_x0000_s1026" type="#_x0000_t202" style="position:absolute;margin-left:207.95pt;margin-top:82.1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" filled="f" stroked="f">
                <v:fill o:detectmouseclick="t"/>
                <v:textbox style="mso-fit-shape-to-text:t">
                  <w:txbxContent>
                    <w:p w14:paraId="2479640C" w14:textId="650B9B9E" w:rsidR="00D67252" w:rsidRPr="00D67252" w:rsidRDefault="00D67252" w:rsidP="00D67252">
                      <w:pPr>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Trade and Economics – Year 5/6</w:t>
                      </w:r>
                    </w:p>
                  </w:txbxContent>
                </v:textbox>
              </v:shape>
            </w:pict>
          </mc:Fallback>
        </mc:AlternateContent>
      </w:r>
      <w:r>
        <w:rPr>
          <w:noProof/>
        </w:rPr>
        <w:drawing>
          <wp:anchor distT="0" distB="0" distL="114300" distR="114300" simplePos="0" relativeHeight="251658240" behindDoc="0" locked="0" layoutInCell="1" allowOverlap="1" wp14:anchorId="3398478E" wp14:editId="1E686796">
            <wp:simplePos x="0" y="0"/>
            <wp:positionH relativeFrom="margin">
              <wp:align>right</wp:align>
            </wp:positionH>
            <wp:positionV relativeFrom="paragraph">
              <wp:posOffset>1640114</wp:posOffset>
            </wp:positionV>
            <wp:extent cx="6226628" cy="405947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226628" cy="405947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12D5933A" wp14:editId="7AD3F3E6">
                <wp:simplePos x="0" y="0"/>
                <wp:positionH relativeFrom="column">
                  <wp:posOffset>5529943</wp:posOffset>
                </wp:positionH>
                <wp:positionV relativeFrom="paragraph">
                  <wp:posOffset>0</wp:posOffset>
                </wp:positionV>
                <wp:extent cx="2569029" cy="1059543"/>
                <wp:effectExtent l="0" t="0" r="22225" b="26670"/>
                <wp:wrapNone/>
                <wp:docPr id="6" name="Rectangle: Rounded Corners 6"/>
                <wp:cNvGraphicFramePr/>
                <a:graphic xmlns:a="http://schemas.openxmlformats.org/drawingml/2006/main">
                  <a:graphicData uri="http://schemas.microsoft.com/office/word/2010/wordprocessingShape">
                    <wps:wsp>
                      <wps:cNvSpPr/>
                      <wps:spPr>
                        <a:xfrm>
                          <a:off x="0" y="0"/>
                          <a:ext cx="2569029" cy="1059543"/>
                        </a:xfrm>
                        <a:prstGeom prst="round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0C8C77AC" w14:textId="020F3295" w:rsidR="00D67252" w:rsidRDefault="00D67252" w:rsidP="00D67252">
                            <w:p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Design and technology</w:t>
                            </w:r>
                          </w:p>
                          <w:p w14:paraId="68DEF234" w14:textId="2C62F357" w:rsidR="00D67252" w:rsidRPr="00D67252" w:rsidRDefault="00D67252" w:rsidP="00D67252">
                            <w:p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 xml:space="preserve">Plan and make a </w:t>
                            </w:r>
                            <w:proofErr w:type="gramStart"/>
                            <w:r>
                              <w:rPr>
                                <w:rFonts w:ascii="SassoonPrimaryType" w:hAnsi="SassoonPrimaryType"/>
                                <w:color w:val="000000" w:themeColor="text1"/>
                                <w:sz w:val="24"/>
                                <w:szCs w:val="24"/>
                              </w:rPr>
                              <w:t>three course</w:t>
                            </w:r>
                            <w:proofErr w:type="gramEnd"/>
                            <w:r>
                              <w:rPr>
                                <w:rFonts w:ascii="SassoonPrimaryType" w:hAnsi="SassoonPrimaryType"/>
                                <w:color w:val="000000" w:themeColor="text1"/>
                                <w:sz w:val="24"/>
                                <w:szCs w:val="24"/>
                              </w:rPr>
                              <w:t xml:space="preserve"> meal taking into account the impact on the carbon footprint. </w:t>
                            </w:r>
                          </w:p>
                          <w:p w14:paraId="03D7C05A" w14:textId="77777777" w:rsidR="00D67252" w:rsidRPr="00D67252" w:rsidRDefault="00D67252" w:rsidP="00D67252">
                            <w:pPr>
                              <w:ind w:left="360"/>
                              <w:rPr>
                                <w:rFonts w:ascii="SassoonPrimaryType" w:hAnsi="SassoonPrimaryType"/>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5933A" id="Rectangle: Rounded Corners 6" o:spid="_x0000_s1027" style="position:absolute;margin-left:435.45pt;margin-top:0;width:202.3pt;height:8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" fillcolor="#e2f0d9" strokecolor="#2f528f" strokeweight="1pt">
                <v:stroke joinstyle="miter"/>
                <v:textbox>
                  <w:txbxContent>
                    <w:p w14:paraId="0C8C77AC" w14:textId="020F3295" w:rsidR="00D67252" w:rsidRDefault="00D67252" w:rsidP="00D67252">
                      <w:p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Design and technology</w:t>
                      </w:r>
                    </w:p>
                    <w:p w14:paraId="68DEF234" w14:textId="2C62F357" w:rsidR="00D67252" w:rsidRPr="00D67252" w:rsidRDefault="00D67252" w:rsidP="00D67252">
                      <w:p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 xml:space="preserve">Plan and make a </w:t>
                      </w:r>
                      <w:proofErr w:type="gramStart"/>
                      <w:r>
                        <w:rPr>
                          <w:rFonts w:ascii="SassoonPrimaryType" w:hAnsi="SassoonPrimaryType"/>
                          <w:color w:val="000000" w:themeColor="text1"/>
                          <w:sz w:val="24"/>
                          <w:szCs w:val="24"/>
                        </w:rPr>
                        <w:t>three course</w:t>
                      </w:r>
                      <w:proofErr w:type="gramEnd"/>
                      <w:r>
                        <w:rPr>
                          <w:rFonts w:ascii="SassoonPrimaryType" w:hAnsi="SassoonPrimaryType"/>
                          <w:color w:val="000000" w:themeColor="text1"/>
                          <w:sz w:val="24"/>
                          <w:szCs w:val="24"/>
                        </w:rPr>
                        <w:t xml:space="preserve"> meal taking into account the impact on the carbon footprint. </w:t>
                      </w:r>
                    </w:p>
                    <w:p w14:paraId="03D7C05A" w14:textId="77777777" w:rsidR="00D67252" w:rsidRPr="00D67252" w:rsidRDefault="00D67252" w:rsidP="00D67252">
                      <w:pPr>
                        <w:ind w:left="360"/>
                        <w:rPr>
                          <w:rFonts w:ascii="SassoonPrimaryType" w:hAnsi="SassoonPrimaryType"/>
                          <w:color w:val="000000" w:themeColor="text1"/>
                          <w:sz w:val="24"/>
                          <w:szCs w:val="24"/>
                        </w:rPr>
                      </w:pP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79A6AEC6" wp14:editId="0C1EC1BB">
                <wp:simplePos x="0" y="0"/>
                <wp:positionH relativeFrom="column">
                  <wp:posOffset>2815499</wp:posOffset>
                </wp:positionH>
                <wp:positionV relativeFrom="paragraph">
                  <wp:posOffset>-544</wp:posOffset>
                </wp:positionV>
                <wp:extent cx="2569029" cy="1059543"/>
                <wp:effectExtent l="0" t="0" r="22225" b="26670"/>
                <wp:wrapNone/>
                <wp:docPr id="5" name="Rectangle: Rounded Corners 5"/>
                <wp:cNvGraphicFramePr/>
                <a:graphic xmlns:a="http://schemas.openxmlformats.org/drawingml/2006/main">
                  <a:graphicData uri="http://schemas.microsoft.com/office/word/2010/wordprocessingShape">
                    <wps:wsp>
                      <wps:cNvSpPr/>
                      <wps:spPr>
                        <a:xfrm>
                          <a:off x="0" y="0"/>
                          <a:ext cx="2569029" cy="1059543"/>
                        </a:xfrm>
                        <a:prstGeom prst="round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5CB1B681" w14:textId="05EE3785" w:rsidR="00D67252" w:rsidRDefault="00D67252" w:rsidP="00D67252">
                            <w:p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Maths and computing</w:t>
                            </w:r>
                          </w:p>
                          <w:p w14:paraId="4069E219" w14:textId="3D20DFA2" w:rsidR="00D67252" w:rsidRDefault="00D67252" w:rsidP="00D67252">
                            <w:pPr>
                              <w:pStyle w:val="ListParagraph"/>
                              <w:numPr>
                                <w:ilvl w:val="0"/>
                                <w:numId w:val="2"/>
                              </w:num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Statistics</w:t>
                            </w:r>
                          </w:p>
                          <w:p w14:paraId="3130239E" w14:textId="7544E372" w:rsidR="00D67252" w:rsidRDefault="00D67252" w:rsidP="00D67252">
                            <w:pPr>
                              <w:pStyle w:val="ListParagraph"/>
                              <w:numPr>
                                <w:ilvl w:val="0"/>
                                <w:numId w:val="2"/>
                              </w:num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Data handling</w:t>
                            </w:r>
                          </w:p>
                          <w:p w14:paraId="27D506F9" w14:textId="77777777" w:rsidR="00D67252" w:rsidRPr="00D67252" w:rsidRDefault="00D67252" w:rsidP="00D67252">
                            <w:pPr>
                              <w:ind w:left="360"/>
                              <w:rPr>
                                <w:rFonts w:ascii="SassoonPrimaryType" w:hAnsi="SassoonPrimaryType"/>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6AEC6" id="Rectangle: Rounded Corners 5" o:spid="_x0000_s1028" style="position:absolute;margin-left:221.7pt;margin-top:-.05pt;width:202.3pt;height:8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" fillcolor="#e2f0d9" strokecolor="#2f528f" strokeweight="1pt">
                <v:stroke joinstyle="miter"/>
                <v:textbox>
                  <w:txbxContent>
                    <w:p w14:paraId="5CB1B681" w14:textId="05EE3785" w:rsidR="00D67252" w:rsidRDefault="00D67252" w:rsidP="00D67252">
                      <w:p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Maths and computing</w:t>
                      </w:r>
                    </w:p>
                    <w:p w14:paraId="4069E219" w14:textId="3D20DFA2" w:rsidR="00D67252" w:rsidRDefault="00D67252" w:rsidP="00D67252">
                      <w:pPr>
                        <w:pStyle w:val="ListParagraph"/>
                        <w:numPr>
                          <w:ilvl w:val="0"/>
                          <w:numId w:val="2"/>
                        </w:num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Statistics</w:t>
                      </w:r>
                    </w:p>
                    <w:p w14:paraId="3130239E" w14:textId="7544E372" w:rsidR="00D67252" w:rsidRDefault="00D67252" w:rsidP="00D67252">
                      <w:pPr>
                        <w:pStyle w:val="ListParagraph"/>
                        <w:numPr>
                          <w:ilvl w:val="0"/>
                          <w:numId w:val="2"/>
                        </w:num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Data handling</w:t>
                      </w:r>
                    </w:p>
                    <w:p w14:paraId="27D506F9" w14:textId="77777777" w:rsidR="00D67252" w:rsidRPr="00D67252" w:rsidRDefault="00D67252" w:rsidP="00D67252">
                      <w:pPr>
                        <w:ind w:left="360"/>
                        <w:rPr>
                          <w:rFonts w:ascii="SassoonPrimaryType" w:hAnsi="SassoonPrimaryType"/>
                          <w:color w:val="000000" w:themeColor="text1"/>
                          <w:sz w:val="24"/>
                          <w:szCs w:val="24"/>
                        </w:rPr>
                      </w:pP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657AE33E" wp14:editId="6D17810E">
                <wp:simplePos x="0" y="0"/>
                <wp:positionH relativeFrom="column">
                  <wp:posOffset>-174171</wp:posOffset>
                </wp:positionH>
                <wp:positionV relativeFrom="paragraph">
                  <wp:posOffset>-159657</wp:posOffset>
                </wp:positionV>
                <wp:extent cx="2771775" cy="4586514"/>
                <wp:effectExtent l="0" t="0" r="28575" b="24130"/>
                <wp:wrapNone/>
                <wp:docPr id="3" name="Rectangle: Rounded Corners 3"/>
                <wp:cNvGraphicFramePr/>
                <a:graphic xmlns:a="http://schemas.openxmlformats.org/drawingml/2006/main">
                  <a:graphicData uri="http://schemas.microsoft.com/office/word/2010/wordprocessingShape">
                    <wps:wsp>
                      <wps:cNvSpPr/>
                      <wps:spPr>
                        <a:xfrm>
                          <a:off x="0" y="0"/>
                          <a:ext cx="2771775" cy="4586514"/>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C42787" w14:textId="084BFC57" w:rsidR="00D67252" w:rsidRPr="00D67252" w:rsidRDefault="00D67252" w:rsidP="00D67252">
                            <w:pPr>
                              <w:jc w:val="center"/>
                              <w:rPr>
                                <w:rFonts w:ascii="SassoonPrimaryType" w:hAnsi="SassoonPrimaryType"/>
                                <w:color w:val="000000" w:themeColor="text1"/>
                                <w:sz w:val="28"/>
                                <w:szCs w:val="28"/>
                              </w:rPr>
                            </w:pPr>
                            <w:r w:rsidRPr="00D67252">
                              <w:rPr>
                                <w:rFonts w:ascii="SassoonPrimaryType" w:hAnsi="SassoonPrimaryType"/>
                                <w:color w:val="000000" w:themeColor="text1"/>
                                <w:sz w:val="28"/>
                                <w:szCs w:val="28"/>
                              </w:rPr>
                              <w:t>Geography</w:t>
                            </w:r>
                          </w:p>
                          <w:p w14:paraId="661C5CC9" w14:textId="7E3B8775" w:rsidR="00D67252" w:rsidRPr="00D67252" w:rsidRDefault="00D67252" w:rsidP="00D67252">
                            <w:pPr>
                              <w:jc w:val="center"/>
                              <w:rPr>
                                <w:rFonts w:ascii="SassoonPrimaryType" w:hAnsi="SassoonPrimaryType"/>
                                <w:color w:val="000000" w:themeColor="text1"/>
                                <w:sz w:val="28"/>
                                <w:szCs w:val="28"/>
                              </w:rPr>
                            </w:pPr>
                            <w:r w:rsidRPr="00D67252">
                              <w:rPr>
                                <w:rFonts w:ascii="SassoonPrimaryType" w:hAnsi="SassoonPrimaryType"/>
                                <w:color w:val="000000" w:themeColor="text1"/>
                                <w:sz w:val="28"/>
                                <w:szCs w:val="28"/>
                              </w:rPr>
                              <w:t>In this unit, the children find out about how goods and services are traded around the world. They will explore the UK's trade links today and in the past, finding out about goods imported and exported and the methods of transport used. Through a more detailed look at one of the UK's trade partners, the children will learn about the benefits of trading internationally, as well as the risks to this area. The children will also learn about fair trade and why it is important in a global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AE33E" id="Rectangle: Rounded Corners 3" o:spid="_x0000_s1029" style="position:absolute;margin-left:-13.7pt;margin-top:-12.55pt;width:218.25pt;height:36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" fillcolor="#e2efd9 [665]" strokecolor="#1f3763 [1604]" strokeweight="1pt">
                <v:stroke joinstyle="miter"/>
                <v:textbox>
                  <w:txbxContent>
                    <w:p w14:paraId="79C42787" w14:textId="084BFC57" w:rsidR="00D67252" w:rsidRPr="00D67252" w:rsidRDefault="00D67252" w:rsidP="00D67252">
                      <w:pPr>
                        <w:jc w:val="center"/>
                        <w:rPr>
                          <w:rFonts w:ascii="SassoonPrimaryType" w:hAnsi="SassoonPrimaryType"/>
                          <w:color w:val="000000" w:themeColor="text1"/>
                          <w:sz w:val="28"/>
                          <w:szCs w:val="28"/>
                        </w:rPr>
                      </w:pPr>
                      <w:r w:rsidRPr="00D67252">
                        <w:rPr>
                          <w:rFonts w:ascii="SassoonPrimaryType" w:hAnsi="SassoonPrimaryType"/>
                          <w:color w:val="000000" w:themeColor="text1"/>
                          <w:sz w:val="28"/>
                          <w:szCs w:val="28"/>
                        </w:rPr>
                        <w:t>Geography</w:t>
                      </w:r>
                    </w:p>
                    <w:p w14:paraId="661C5CC9" w14:textId="7E3B8775" w:rsidR="00D67252" w:rsidRPr="00D67252" w:rsidRDefault="00D67252" w:rsidP="00D67252">
                      <w:pPr>
                        <w:jc w:val="center"/>
                        <w:rPr>
                          <w:rFonts w:ascii="SassoonPrimaryType" w:hAnsi="SassoonPrimaryType"/>
                          <w:color w:val="000000" w:themeColor="text1"/>
                          <w:sz w:val="28"/>
                          <w:szCs w:val="28"/>
                        </w:rPr>
                      </w:pPr>
                      <w:r w:rsidRPr="00D67252">
                        <w:rPr>
                          <w:rFonts w:ascii="SassoonPrimaryType" w:hAnsi="SassoonPrimaryType"/>
                          <w:color w:val="000000" w:themeColor="text1"/>
                          <w:sz w:val="28"/>
                          <w:szCs w:val="28"/>
                        </w:rPr>
                        <w:t>In this unit, the children find out about how goods and services are traded around the world. They will explore the UK's trade links today and in the past, finding out about goods imported and exported and the methods of transport used. Through a more detailed look at one of the UK's trade partners, the children will learn about the benefits of trading internationally, as well as the risks to this area. The children will also learn about fair trade and why it is important in a global market.</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78FBE890" wp14:editId="297D6E33">
                <wp:simplePos x="0" y="0"/>
                <wp:positionH relativeFrom="column">
                  <wp:posOffset>-86542</wp:posOffset>
                </wp:positionH>
                <wp:positionV relativeFrom="paragraph">
                  <wp:posOffset>4542518</wp:posOffset>
                </wp:positionV>
                <wp:extent cx="2569029" cy="1393190"/>
                <wp:effectExtent l="0" t="0" r="22225" b="16510"/>
                <wp:wrapNone/>
                <wp:docPr id="4" name="Rectangle: Rounded Corners 4"/>
                <wp:cNvGraphicFramePr/>
                <a:graphic xmlns:a="http://schemas.openxmlformats.org/drawingml/2006/main">
                  <a:graphicData uri="http://schemas.microsoft.com/office/word/2010/wordprocessingShape">
                    <wps:wsp>
                      <wps:cNvSpPr/>
                      <wps:spPr>
                        <a:xfrm>
                          <a:off x="0" y="0"/>
                          <a:ext cx="2569029" cy="1393190"/>
                        </a:xfrm>
                        <a:prstGeom prst="round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2562EDB6" w14:textId="6BD260C5" w:rsidR="00D67252" w:rsidRDefault="00D67252" w:rsidP="00D67252">
                            <w:p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English</w:t>
                            </w:r>
                          </w:p>
                          <w:p w14:paraId="00D767F2" w14:textId="3AFB801E" w:rsidR="00D67252" w:rsidRDefault="00D67252" w:rsidP="00D67252">
                            <w:pPr>
                              <w:pStyle w:val="ListParagraph"/>
                              <w:numPr>
                                <w:ilvl w:val="0"/>
                                <w:numId w:val="1"/>
                              </w:num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Persuasive leaflets</w:t>
                            </w:r>
                          </w:p>
                          <w:p w14:paraId="5D6EBFDC" w14:textId="2C818115" w:rsidR="00D67252" w:rsidRDefault="00D67252" w:rsidP="00D67252">
                            <w:pPr>
                              <w:pStyle w:val="ListParagraph"/>
                              <w:numPr>
                                <w:ilvl w:val="0"/>
                                <w:numId w:val="1"/>
                              </w:num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Non chronological reports</w:t>
                            </w:r>
                          </w:p>
                          <w:p w14:paraId="7F41BD72" w14:textId="79E18E72" w:rsidR="00D67252" w:rsidRPr="00D67252" w:rsidRDefault="00D67252" w:rsidP="00D67252">
                            <w:pPr>
                              <w:pStyle w:val="ListParagraph"/>
                              <w:numPr>
                                <w:ilvl w:val="0"/>
                                <w:numId w:val="1"/>
                              </w:num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narrative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BE890" id="Rectangle: Rounded Corners 4" o:spid="_x0000_s1030" style="position:absolute;margin-left:-6.8pt;margin-top:357.7pt;width:202.3pt;height:10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" fillcolor="#e2f0d9" strokecolor="#2f528f" strokeweight="1pt">
                <v:stroke joinstyle="miter"/>
                <v:textbox>
                  <w:txbxContent>
                    <w:p w14:paraId="2562EDB6" w14:textId="6BD260C5" w:rsidR="00D67252" w:rsidRDefault="00D67252" w:rsidP="00D67252">
                      <w:p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English</w:t>
                      </w:r>
                    </w:p>
                    <w:p w14:paraId="00D767F2" w14:textId="3AFB801E" w:rsidR="00D67252" w:rsidRDefault="00D67252" w:rsidP="00D67252">
                      <w:pPr>
                        <w:pStyle w:val="ListParagraph"/>
                        <w:numPr>
                          <w:ilvl w:val="0"/>
                          <w:numId w:val="1"/>
                        </w:num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Persuasive leaflets</w:t>
                      </w:r>
                    </w:p>
                    <w:p w14:paraId="5D6EBFDC" w14:textId="2C818115" w:rsidR="00D67252" w:rsidRDefault="00D67252" w:rsidP="00D67252">
                      <w:pPr>
                        <w:pStyle w:val="ListParagraph"/>
                        <w:numPr>
                          <w:ilvl w:val="0"/>
                          <w:numId w:val="1"/>
                        </w:num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Non chronological reports</w:t>
                      </w:r>
                    </w:p>
                    <w:p w14:paraId="7F41BD72" w14:textId="79E18E72" w:rsidR="00D67252" w:rsidRPr="00D67252" w:rsidRDefault="00D67252" w:rsidP="00D67252">
                      <w:pPr>
                        <w:pStyle w:val="ListParagraph"/>
                        <w:numPr>
                          <w:ilvl w:val="0"/>
                          <w:numId w:val="1"/>
                        </w:numPr>
                        <w:jc w:val="center"/>
                        <w:rPr>
                          <w:rFonts w:ascii="SassoonPrimaryType" w:hAnsi="SassoonPrimaryType"/>
                          <w:color w:val="000000" w:themeColor="text1"/>
                          <w:sz w:val="24"/>
                          <w:szCs w:val="24"/>
                        </w:rPr>
                      </w:pPr>
                      <w:r>
                        <w:rPr>
                          <w:rFonts w:ascii="SassoonPrimaryType" w:hAnsi="SassoonPrimaryType"/>
                          <w:color w:val="000000" w:themeColor="text1"/>
                          <w:sz w:val="24"/>
                          <w:szCs w:val="24"/>
                        </w:rPr>
                        <w:t>narrative</w:t>
                      </w:r>
                    </w:p>
                  </w:txbxContent>
                </v:textbox>
              </v:roundrect>
            </w:pict>
          </mc:Fallback>
        </mc:AlternateContent>
      </w:r>
    </w:p>
    <w:sectPr w:rsidR="00DB3306" w:rsidRPr="00D67252" w:rsidSect="00D67252">
      <w:pgSz w:w="16838" w:h="11906" w:orient="landscape"/>
      <w:pgMar w:top="1440" w:right="1440" w:bottom="1440" w:left="1440"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PrimaryType">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FAB"/>
    <w:multiLevelType w:val="hybridMultilevel"/>
    <w:tmpl w:val="A9E8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345FF"/>
    <w:multiLevelType w:val="hybridMultilevel"/>
    <w:tmpl w:val="0868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52"/>
    <w:rsid w:val="0026387B"/>
    <w:rsid w:val="00790E62"/>
    <w:rsid w:val="00D67252"/>
    <w:rsid w:val="00DB3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00B0"/>
  <w15:chartTrackingRefBased/>
  <w15:docId w15:val="{0842F414-DF1D-413B-88CA-64D39DC2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6</Characters>
  <Application>Microsoft Office Word</Application>
  <DocSecurity>0</DocSecurity>
  <Lines>1</Lines>
  <Paragraphs>1</Paragraphs>
  <ScaleCrop>false</ScaleCrop>
  <Company>Devizes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Oakley</dc:creator>
  <cp:keywords/>
  <dc:description/>
  <cp:lastModifiedBy>Laura Oakley</cp:lastModifiedBy>
  <cp:revision>1</cp:revision>
  <dcterms:created xsi:type="dcterms:W3CDTF">2024-06-09T15:37:00Z</dcterms:created>
  <dcterms:modified xsi:type="dcterms:W3CDTF">2024-06-09T15:46:00Z</dcterms:modified>
</cp:coreProperties>
</file>