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FE47" w14:textId="3AF8CFB5" w:rsidR="00C93D2A" w:rsidRPr="00A423E3" w:rsidRDefault="00C93D2A" w:rsidP="00A423E3">
      <w:pPr>
        <w:widowControl w:val="0"/>
        <w:jc w:val="center"/>
        <w:rPr>
          <w:rFonts w:asciiTheme="minorHAnsi" w:hAnsiTheme="minorHAnsi"/>
          <w:snapToGrid w:val="0"/>
          <w:sz w:val="52"/>
          <w:szCs w:val="52"/>
        </w:rPr>
      </w:pPr>
      <w:bookmarkStart w:id="0" w:name="_GoBack"/>
      <w:bookmarkEnd w:id="0"/>
      <w:proofErr w:type="spellStart"/>
      <w:r w:rsidRPr="00C93D2A">
        <w:rPr>
          <w:rFonts w:asciiTheme="minorHAnsi" w:hAnsiTheme="minorHAnsi"/>
          <w:snapToGrid w:val="0"/>
          <w:sz w:val="52"/>
          <w:szCs w:val="52"/>
        </w:rPr>
        <w:t>Heyhouses</w:t>
      </w:r>
      <w:proofErr w:type="spellEnd"/>
      <w:r w:rsidRPr="00C93D2A">
        <w:rPr>
          <w:rFonts w:asciiTheme="minorHAnsi" w:hAnsiTheme="minorHAnsi"/>
          <w:snapToGrid w:val="0"/>
          <w:sz w:val="52"/>
          <w:szCs w:val="52"/>
        </w:rPr>
        <w:t xml:space="preserve"> CE Primary School</w:t>
      </w:r>
    </w:p>
    <w:p w14:paraId="5B15BA00" w14:textId="77777777" w:rsidR="006672C6" w:rsidRPr="006672C6" w:rsidRDefault="006672C6" w:rsidP="006672C6">
      <w:pPr>
        <w:jc w:val="center"/>
        <w:rPr>
          <w:rFonts w:ascii="Calibri" w:hAnsi="Calibri" w:cs="Calibri"/>
          <w:b/>
          <w:sz w:val="44"/>
          <w:szCs w:val="32"/>
        </w:rPr>
      </w:pPr>
    </w:p>
    <w:p w14:paraId="110990C2" w14:textId="12E12EB5" w:rsidR="006672C6" w:rsidRPr="006672C6" w:rsidRDefault="00C93D2A" w:rsidP="006672C6">
      <w:pPr>
        <w:jc w:val="center"/>
        <w:rPr>
          <w:rFonts w:ascii="Calibri" w:hAnsi="Calibri" w:cs="Calibri"/>
          <w:b/>
          <w:sz w:val="44"/>
          <w:szCs w:val="32"/>
        </w:rPr>
      </w:pPr>
      <w:r>
        <w:rPr>
          <w:rFonts w:ascii="Calibri" w:hAnsi="Calibri" w:cs="Calibri"/>
          <w:b/>
          <w:noProof/>
          <w:sz w:val="44"/>
          <w:szCs w:val="32"/>
          <w:lang w:eastAsia="en-GB"/>
        </w:rPr>
        <w:drawing>
          <wp:inline distT="0" distB="0" distL="0" distR="0" wp14:anchorId="1B0192FE" wp14:editId="59845425">
            <wp:extent cx="1966058" cy="238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58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713D7" w14:textId="77777777" w:rsidR="00D72AC1" w:rsidRPr="005369FA" w:rsidRDefault="00D72AC1" w:rsidP="00A423E3">
      <w:pPr>
        <w:rPr>
          <w:rFonts w:asciiTheme="minorHAnsi" w:hAnsiTheme="minorHAnsi" w:cstheme="minorHAnsi"/>
          <w:b/>
          <w:bCs/>
          <w:sz w:val="44"/>
        </w:rPr>
      </w:pPr>
    </w:p>
    <w:p w14:paraId="3DA8A483" w14:textId="17F949A8" w:rsidR="00D72AC1" w:rsidRDefault="00D72AC1" w:rsidP="00D72AC1">
      <w:pPr>
        <w:jc w:val="center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44"/>
        </w:rPr>
        <w:t>COVID-19 RISK ASSESSMENT</w:t>
      </w:r>
    </w:p>
    <w:p w14:paraId="67DDCE23" w14:textId="77777777" w:rsidR="00A423E3" w:rsidRDefault="00A423E3" w:rsidP="00D72AC1">
      <w:pPr>
        <w:jc w:val="center"/>
        <w:rPr>
          <w:rFonts w:asciiTheme="minorHAnsi" w:hAnsiTheme="minorHAnsi" w:cstheme="minorHAnsi"/>
          <w:b/>
          <w:sz w:val="44"/>
        </w:rPr>
      </w:pPr>
    </w:p>
    <w:p w14:paraId="552EA783" w14:textId="07B78F10" w:rsidR="00A423E3" w:rsidRPr="00975F1D" w:rsidRDefault="00A423E3" w:rsidP="00A423E3">
      <w:pPr>
        <w:rPr>
          <w:rFonts w:asciiTheme="minorHAnsi" w:eastAsia="Calibri" w:hAnsiTheme="minorHAnsi" w:cstheme="minorHAnsi"/>
          <w:sz w:val="32"/>
          <w:szCs w:val="32"/>
        </w:rPr>
      </w:pPr>
      <w:r w:rsidRPr="00975F1D">
        <w:rPr>
          <w:rFonts w:asciiTheme="minorHAnsi" w:eastAsia="Calibri" w:hAnsiTheme="minorHAnsi" w:cstheme="minorHAnsi"/>
          <w:sz w:val="32"/>
          <w:szCs w:val="32"/>
        </w:rPr>
        <w:t>This COVID-19 Risk Assessment document sets out the decisions taken and measures put in</w:t>
      </w:r>
      <w:r w:rsidR="00975F1D" w:rsidRPr="00975F1D">
        <w:rPr>
          <w:rFonts w:asciiTheme="minorHAnsi" w:eastAsia="Calibri" w:hAnsiTheme="minorHAnsi" w:cstheme="minorHAnsi"/>
          <w:sz w:val="32"/>
          <w:szCs w:val="32"/>
        </w:rPr>
        <w:t xml:space="preserve"> place to prepare for the full</w:t>
      </w:r>
      <w:r w:rsidRPr="00975F1D">
        <w:rPr>
          <w:rFonts w:asciiTheme="minorHAnsi" w:eastAsia="Calibri" w:hAnsiTheme="minorHAnsi" w:cstheme="minorHAnsi"/>
          <w:sz w:val="32"/>
          <w:szCs w:val="32"/>
        </w:rPr>
        <w:t xml:space="preserve"> re-opening of the school </w:t>
      </w:r>
      <w:r w:rsidR="00975F1D" w:rsidRPr="00975F1D">
        <w:rPr>
          <w:rFonts w:asciiTheme="minorHAnsi" w:eastAsia="Calibri" w:hAnsiTheme="minorHAnsi" w:cstheme="minorHAnsi"/>
          <w:sz w:val="32"/>
          <w:szCs w:val="32"/>
        </w:rPr>
        <w:t xml:space="preserve">in September 2020 </w:t>
      </w:r>
      <w:r w:rsidRPr="00975F1D">
        <w:rPr>
          <w:rFonts w:asciiTheme="minorHAnsi" w:eastAsia="Calibri" w:hAnsiTheme="minorHAnsi" w:cstheme="minorHAnsi"/>
          <w:sz w:val="32"/>
          <w:szCs w:val="32"/>
        </w:rPr>
        <w:t>and to ensure the school continues to operate in as safe a way as possible</w:t>
      </w:r>
      <w:r w:rsidR="00975F1D" w:rsidRPr="00975F1D">
        <w:rPr>
          <w:rFonts w:asciiTheme="minorHAnsi" w:eastAsia="Calibri" w:hAnsiTheme="minorHAnsi" w:cstheme="minorHAnsi"/>
          <w:sz w:val="32"/>
          <w:szCs w:val="32"/>
        </w:rPr>
        <w:t>.</w:t>
      </w:r>
    </w:p>
    <w:p w14:paraId="7BF1D64F" w14:textId="77777777" w:rsidR="00975F1D" w:rsidRPr="00A423E3" w:rsidRDefault="00975F1D" w:rsidP="00A423E3">
      <w:pPr>
        <w:rPr>
          <w:rFonts w:asciiTheme="minorHAnsi" w:eastAsia="Calibri" w:hAnsiTheme="minorHAnsi" w:cstheme="minorHAnsi"/>
          <w:sz w:val="24"/>
          <w:szCs w:val="24"/>
        </w:rPr>
      </w:pPr>
    </w:p>
    <w:p w14:paraId="09445670" w14:textId="77777777" w:rsidR="00A423E3" w:rsidRDefault="00A423E3" w:rsidP="00A423E3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467526EE" w14:textId="77777777" w:rsidR="00C93D2A" w:rsidRDefault="00C93D2A" w:rsidP="00D72AC1">
      <w:pPr>
        <w:jc w:val="center"/>
        <w:rPr>
          <w:rFonts w:asciiTheme="minorHAnsi" w:hAnsiTheme="minorHAnsi" w:cstheme="minorHAnsi"/>
          <w:b/>
          <w:bCs/>
          <w:sz w:val="44"/>
        </w:rPr>
      </w:pPr>
    </w:p>
    <w:p w14:paraId="5695D9F3" w14:textId="77777777" w:rsidR="00C93D2A" w:rsidRDefault="00C93D2A" w:rsidP="00D72AC1">
      <w:pPr>
        <w:jc w:val="center"/>
        <w:rPr>
          <w:rFonts w:asciiTheme="minorHAnsi" w:hAnsiTheme="minorHAnsi" w:cstheme="minorHAnsi"/>
          <w:b/>
          <w:bCs/>
          <w:sz w:val="44"/>
        </w:rPr>
      </w:pPr>
    </w:p>
    <w:p w14:paraId="4DD7137F" w14:textId="77777777" w:rsidR="00C93D2A" w:rsidRDefault="00C93D2A" w:rsidP="00D72AC1">
      <w:pPr>
        <w:jc w:val="center"/>
        <w:rPr>
          <w:rFonts w:asciiTheme="minorHAnsi" w:hAnsiTheme="minorHAnsi" w:cstheme="minorHAnsi"/>
          <w:b/>
          <w:bCs/>
          <w:sz w:val="44"/>
        </w:rPr>
      </w:pPr>
    </w:p>
    <w:p w14:paraId="5D793AF4" w14:textId="69096B37" w:rsidR="00C93D2A" w:rsidRDefault="00C93D2A" w:rsidP="00A423E3">
      <w:pPr>
        <w:jc w:val="center"/>
        <w:rPr>
          <w:rFonts w:ascii="Calibri" w:hAnsi="Calibri"/>
          <w:i/>
          <w:color w:val="000000" w:themeColor="text1"/>
          <w:sz w:val="28"/>
          <w:szCs w:val="28"/>
        </w:rPr>
      </w:pPr>
      <w:r w:rsidRPr="00C93D2A">
        <w:rPr>
          <w:rFonts w:ascii="Calibri" w:hAnsi="Calibri"/>
          <w:i/>
          <w:color w:val="000000" w:themeColor="text1"/>
          <w:sz w:val="28"/>
          <w:szCs w:val="28"/>
        </w:rPr>
        <w:t xml:space="preserve">‘We seek to enable children to reach their full potential educationally, spiritually and socially so that they may become </w:t>
      </w:r>
      <w:proofErr w:type="gramStart"/>
      <w:r w:rsidRPr="00C93D2A">
        <w:rPr>
          <w:rFonts w:ascii="Calibri" w:hAnsi="Calibri"/>
          <w:i/>
          <w:color w:val="000000" w:themeColor="text1"/>
          <w:sz w:val="28"/>
          <w:szCs w:val="28"/>
        </w:rPr>
        <w:t>all that</w:t>
      </w:r>
      <w:proofErr w:type="gramEnd"/>
      <w:r w:rsidRPr="00C93D2A">
        <w:rPr>
          <w:rFonts w:ascii="Calibri" w:hAnsi="Calibri"/>
          <w:i/>
          <w:color w:val="000000" w:themeColor="text1"/>
          <w:sz w:val="28"/>
          <w:szCs w:val="28"/>
        </w:rPr>
        <w:t xml:space="preserve"> God</w:t>
      </w:r>
    </w:p>
    <w:p w14:paraId="28F9D80A" w14:textId="58BCD8C1" w:rsidR="00133BE5" w:rsidRDefault="00C93D2A" w:rsidP="00A423E3">
      <w:pPr>
        <w:jc w:val="center"/>
        <w:rPr>
          <w:rFonts w:ascii="Calibri" w:hAnsi="Calibri"/>
          <w:i/>
          <w:color w:val="000000" w:themeColor="text1"/>
          <w:sz w:val="28"/>
          <w:szCs w:val="28"/>
        </w:rPr>
      </w:pPr>
      <w:proofErr w:type="gramStart"/>
      <w:r w:rsidRPr="00C93D2A">
        <w:rPr>
          <w:rFonts w:ascii="Calibri" w:hAnsi="Calibri"/>
          <w:i/>
          <w:color w:val="000000" w:themeColor="text1"/>
          <w:sz w:val="28"/>
          <w:szCs w:val="28"/>
        </w:rPr>
        <w:t>has</w:t>
      </w:r>
      <w:proofErr w:type="gramEnd"/>
      <w:r w:rsidRPr="00C93D2A">
        <w:rPr>
          <w:rFonts w:ascii="Calibri" w:hAnsi="Calibri"/>
          <w:i/>
          <w:color w:val="000000" w:themeColor="text1"/>
          <w:sz w:val="28"/>
          <w:szCs w:val="28"/>
        </w:rPr>
        <w:t xml:space="preserve"> created them to be.’</w:t>
      </w:r>
    </w:p>
    <w:p w14:paraId="26D11E5D" w14:textId="77777777" w:rsidR="00A431FB" w:rsidRDefault="00A431FB" w:rsidP="00A423E3">
      <w:pPr>
        <w:jc w:val="center"/>
        <w:rPr>
          <w:rFonts w:ascii="Calibri" w:hAnsi="Calibri"/>
          <w:i/>
          <w:color w:val="000000" w:themeColor="text1"/>
          <w:sz w:val="28"/>
          <w:szCs w:val="28"/>
        </w:rPr>
      </w:pPr>
    </w:p>
    <w:p w14:paraId="3F86995F" w14:textId="77777777" w:rsidR="00A431FB" w:rsidRDefault="00A431FB" w:rsidP="00A423E3">
      <w:pPr>
        <w:jc w:val="center"/>
        <w:rPr>
          <w:rFonts w:ascii="Calibri" w:hAnsi="Calibri"/>
          <w:i/>
          <w:color w:val="000000" w:themeColor="text1"/>
          <w:sz w:val="28"/>
          <w:szCs w:val="28"/>
        </w:rPr>
      </w:pPr>
    </w:p>
    <w:p w14:paraId="29B6A535" w14:textId="77777777" w:rsidR="00A431FB" w:rsidRDefault="00A431FB" w:rsidP="00A423E3">
      <w:pPr>
        <w:jc w:val="center"/>
        <w:rPr>
          <w:rFonts w:ascii="Calibri" w:hAnsi="Calibri"/>
          <w:i/>
          <w:color w:val="000000" w:themeColor="text1"/>
          <w:sz w:val="28"/>
          <w:szCs w:val="28"/>
        </w:rPr>
      </w:pPr>
    </w:p>
    <w:p w14:paraId="5EECB7F8" w14:textId="088C6627" w:rsidR="00A431FB" w:rsidRPr="00A423E3" w:rsidRDefault="00A431FB" w:rsidP="00A423E3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  <w:sectPr w:rsidR="00A431FB" w:rsidRPr="00A423E3" w:rsidSect="008A147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20" w:code="9"/>
          <w:pgMar w:top="1440" w:right="1440" w:bottom="1440" w:left="1440" w:header="289" w:footer="431" w:gutter="0"/>
          <w:cols w:space="60"/>
          <w:noEndnote/>
          <w:titlePg/>
          <w:docGrid w:linePitch="272"/>
        </w:sectPr>
      </w:pPr>
    </w:p>
    <w:tbl>
      <w:tblPr>
        <w:tblW w:w="15840" w:type="dxa"/>
        <w:tblInd w:w="-5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3070"/>
        <w:gridCol w:w="48"/>
        <w:gridCol w:w="7465"/>
        <w:gridCol w:w="425"/>
        <w:gridCol w:w="426"/>
        <w:gridCol w:w="567"/>
        <w:gridCol w:w="3465"/>
      </w:tblGrid>
      <w:tr w:rsidR="00E06792" w:rsidRPr="001D5839" w14:paraId="240A0D9D" w14:textId="77777777" w:rsidTr="008A1474">
        <w:trPr>
          <w:cantSplit/>
          <w:trHeight w:val="372"/>
          <w:tblHeader/>
        </w:trPr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493AF" w14:textId="77777777" w:rsidR="00E06792" w:rsidRPr="001D5839" w:rsidRDefault="00E06792" w:rsidP="00F56F7D">
            <w:pPr>
              <w:rPr>
                <w:rFonts w:ascii="Calibri" w:hAnsi="Calibri" w:cs="Calibri"/>
                <w:b/>
                <w:bCs/>
              </w:rPr>
            </w:pPr>
            <w:r w:rsidRPr="001D5839">
              <w:rPr>
                <w:rFonts w:ascii="Calibri" w:hAnsi="Calibri" w:cs="Calibri"/>
                <w:b/>
                <w:bCs/>
              </w:rPr>
              <w:lastRenderedPageBreak/>
              <w:t>Persons at Risk</w:t>
            </w:r>
          </w:p>
        </w:tc>
        <w:tc>
          <w:tcPr>
            <w:tcW w:w="1234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029B3B" w14:textId="5BB309E1" w:rsidR="00E06792" w:rsidRPr="001D5839" w:rsidRDefault="00C31CB9" w:rsidP="00E06792">
            <w:pPr>
              <w:keepNext/>
              <w:outlineLvl w:val="3"/>
              <w:rPr>
                <w:rFonts w:ascii="Calibri" w:hAnsi="Calibri" w:cs="Calibri"/>
                <w:bCs/>
                <w:snapToGrid w:val="0"/>
                <w:color w:val="000000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School</w:t>
            </w:r>
            <w:r w:rsidR="0044240D" w:rsidRPr="001D5839">
              <w:rPr>
                <w:rFonts w:ascii="Calibri" w:hAnsi="Calibri" w:cs="Calibri"/>
                <w:bCs/>
                <w:snapToGrid w:val="0"/>
                <w:color w:val="000000"/>
              </w:rPr>
              <w:t xml:space="preserve"> </w:t>
            </w:r>
            <w:r w:rsidR="00F43021">
              <w:rPr>
                <w:rFonts w:ascii="Calibri" w:hAnsi="Calibri" w:cs="Calibri"/>
                <w:bCs/>
                <w:snapToGrid w:val="0"/>
                <w:color w:val="000000"/>
              </w:rPr>
              <w:t xml:space="preserve">staff, </w:t>
            </w:r>
            <w:r>
              <w:rPr>
                <w:rFonts w:ascii="Calibri" w:hAnsi="Calibri" w:cs="Calibri"/>
                <w:bCs/>
                <w:snapToGrid w:val="0"/>
                <w:color w:val="000000"/>
              </w:rPr>
              <w:t>pupils</w:t>
            </w:r>
            <w:r w:rsidR="00E06792" w:rsidRPr="001D5839">
              <w:rPr>
                <w:rFonts w:ascii="Calibri" w:hAnsi="Calibri" w:cs="Calibri"/>
                <w:bCs/>
                <w:snapToGrid w:val="0"/>
                <w:color w:val="000000"/>
              </w:rPr>
              <w:t xml:space="preserve">, </w:t>
            </w:r>
            <w:r>
              <w:rPr>
                <w:rFonts w:ascii="Calibri" w:hAnsi="Calibri" w:cs="Calibri"/>
                <w:bCs/>
                <w:snapToGrid w:val="0"/>
                <w:color w:val="000000"/>
              </w:rPr>
              <w:t>contracted staff,</w:t>
            </w:r>
            <w:r w:rsidR="00E06792" w:rsidRPr="001D5839">
              <w:rPr>
                <w:rFonts w:ascii="Calibri" w:hAnsi="Calibri" w:cs="Calibri"/>
                <w:bCs/>
                <w:snapToGrid w:val="0"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snapToGrid w:val="0"/>
                <w:color w:val="000000"/>
              </w:rPr>
              <w:t>parents</w:t>
            </w:r>
            <w:r w:rsidR="00E06792" w:rsidRPr="001D5839">
              <w:rPr>
                <w:rFonts w:ascii="Calibri" w:hAnsi="Calibri" w:cs="Calibri"/>
                <w:bCs/>
                <w:snapToGrid w:val="0"/>
                <w:color w:val="000000"/>
              </w:rPr>
              <w:t xml:space="preserve">, </w:t>
            </w:r>
            <w:r>
              <w:rPr>
                <w:rFonts w:ascii="Calibri" w:hAnsi="Calibri" w:cs="Calibri"/>
                <w:bCs/>
                <w:snapToGrid w:val="0"/>
                <w:color w:val="000000"/>
              </w:rPr>
              <w:t>visitors</w:t>
            </w:r>
            <w:r w:rsidR="00141D18" w:rsidRPr="001D5839">
              <w:rPr>
                <w:rFonts w:ascii="Calibri" w:hAnsi="Calibri" w:cs="Calibri"/>
                <w:bCs/>
                <w:snapToGrid w:val="0"/>
                <w:color w:val="000000"/>
              </w:rPr>
              <w:t>.</w:t>
            </w:r>
          </w:p>
        </w:tc>
      </w:tr>
      <w:tr w:rsidR="00E06792" w:rsidRPr="001D5839" w14:paraId="5F802327" w14:textId="77777777" w:rsidTr="008A1474">
        <w:trPr>
          <w:cantSplit/>
          <w:trHeight w:val="372"/>
          <w:tblHeader/>
        </w:trPr>
        <w:tc>
          <w:tcPr>
            <w:tcW w:w="34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B8F815" w14:textId="77777777" w:rsidR="00E06792" w:rsidRPr="001D5839" w:rsidRDefault="00E06792" w:rsidP="00E06792">
            <w:pPr>
              <w:jc w:val="center"/>
              <w:rPr>
                <w:rFonts w:ascii="Calibri" w:hAnsi="Calibri" w:cs="Calibri"/>
                <w:b/>
                <w:bCs/>
                <w:snapToGrid w:val="0"/>
              </w:rPr>
            </w:pPr>
            <w:r w:rsidRPr="001D5839">
              <w:rPr>
                <w:rFonts w:ascii="Calibri" w:hAnsi="Calibri" w:cs="Calibri"/>
                <w:b/>
                <w:bCs/>
              </w:rPr>
              <w:t xml:space="preserve">Hazard </w:t>
            </w:r>
          </w:p>
        </w:tc>
        <w:tc>
          <w:tcPr>
            <w:tcW w:w="7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12125F" w14:textId="77777777" w:rsidR="00E06792" w:rsidRPr="001D5839" w:rsidRDefault="00E06792" w:rsidP="00E06792">
            <w:pPr>
              <w:jc w:val="center"/>
              <w:rPr>
                <w:rFonts w:ascii="Calibri" w:hAnsi="Calibri" w:cs="Calibri"/>
                <w:b/>
                <w:bCs/>
                <w:snapToGrid w:val="0"/>
              </w:rPr>
            </w:pPr>
            <w:r w:rsidRPr="001D5839">
              <w:rPr>
                <w:rFonts w:ascii="Calibri" w:hAnsi="Calibri" w:cs="Calibri"/>
                <w:b/>
                <w:bCs/>
              </w:rPr>
              <w:t>Existing Controls, Safe Work Procedures &amp; Reference to Safe System of Work (Where applicable)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B110" w14:textId="77777777" w:rsidR="00E06792" w:rsidRPr="001D5839" w:rsidRDefault="00E06792" w:rsidP="00E06792">
            <w:pPr>
              <w:keepNext/>
              <w:jc w:val="center"/>
              <w:outlineLvl w:val="1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1D5839">
              <w:rPr>
                <w:rFonts w:ascii="Calibri" w:hAnsi="Calibri" w:cs="Calibri"/>
                <w:b/>
                <w:snapToGrid w:val="0"/>
                <w:color w:val="000000"/>
              </w:rPr>
              <w:t>Risk Rating</w:t>
            </w:r>
          </w:p>
        </w:tc>
        <w:tc>
          <w:tcPr>
            <w:tcW w:w="3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07186" w14:textId="77777777" w:rsidR="00E06792" w:rsidRPr="001D5839" w:rsidRDefault="00E06792" w:rsidP="00E06792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1D5839">
              <w:rPr>
                <w:rFonts w:ascii="Calibri" w:hAnsi="Calibri" w:cs="Calibri"/>
                <w:b/>
                <w:snapToGrid w:val="0"/>
                <w:color w:val="000000"/>
              </w:rPr>
              <w:t>Further Action</w:t>
            </w:r>
          </w:p>
        </w:tc>
      </w:tr>
      <w:tr w:rsidR="00E06792" w:rsidRPr="001D5839" w14:paraId="5C3E7ED7" w14:textId="77777777" w:rsidTr="008A1474">
        <w:trPr>
          <w:cantSplit/>
          <w:trHeight w:hRule="exact" w:val="410"/>
          <w:tblHeader/>
        </w:trPr>
        <w:tc>
          <w:tcPr>
            <w:tcW w:w="34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8A93" w14:textId="77777777" w:rsidR="00E06792" w:rsidRPr="001D5839" w:rsidRDefault="00E06792" w:rsidP="00E06792">
            <w:pPr>
              <w:rPr>
                <w:rFonts w:ascii="Calibri" w:hAnsi="Calibri" w:cs="Calibri"/>
              </w:rPr>
            </w:pPr>
          </w:p>
        </w:tc>
        <w:tc>
          <w:tcPr>
            <w:tcW w:w="7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0975" w14:textId="77777777" w:rsidR="00E06792" w:rsidRPr="001D5839" w:rsidRDefault="00E06792" w:rsidP="00E06792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C877" w14:textId="77777777" w:rsidR="00E06792" w:rsidRPr="001D5839" w:rsidRDefault="00E06792" w:rsidP="0069386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1D5839">
              <w:rPr>
                <w:rFonts w:ascii="Calibri" w:hAnsi="Calibri" w:cs="Calibri"/>
                <w:b/>
                <w:snapToGrid w:val="0"/>
                <w:color w:val="000000"/>
              </w:rPr>
              <w:t>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0338D" w14:textId="77777777" w:rsidR="00E06792" w:rsidRPr="001D5839" w:rsidRDefault="00E06792" w:rsidP="0069386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1D5839">
              <w:rPr>
                <w:rFonts w:ascii="Calibri" w:hAnsi="Calibri" w:cs="Calibri"/>
                <w:b/>
                <w:snapToGrid w:val="0"/>
                <w:color w:val="000000"/>
              </w:rPr>
              <w:t>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69C84" w14:textId="77777777" w:rsidR="00E06792" w:rsidRPr="001D5839" w:rsidRDefault="00E06792" w:rsidP="0069386C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1D5839">
              <w:rPr>
                <w:rFonts w:ascii="Calibri" w:hAnsi="Calibri" w:cs="Calibri"/>
                <w:b/>
                <w:snapToGrid w:val="0"/>
                <w:color w:val="000000"/>
              </w:rPr>
              <w:t>Total</w:t>
            </w:r>
          </w:p>
        </w:tc>
        <w:tc>
          <w:tcPr>
            <w:tcW w:w="3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23D5" w14:textId="77777777" w:rsidR="00E06792" w:rsidRPr="001D5839" w:rsidRDefault="00E06792" w:rsidP="00E06792">
            <w:pPr>
              <w:rPr>
                <w:rFonts w:ascii="Calibri" w:hAnsi="Calibri" w:cs="Calibri"/>
                <w:b/>
                <w:snapToGrid w:val="0"/>
                <w:color w:val="000000"/>
              </w:rPr>
            </w:pPr>
          </w:p>
        </w:tc>
      </w:tr>
      <w:tr w:rsidR="00E06792" w:rsidRPr="001D5839" w14:paraId="441D001C" w14:textId="77777777" w:rsidTr="006B420A">
        <w:trPr>
          <w:trHeight w:val="87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DD7D" w14:textId="77777777" w:rsidR="00E06792" w:rsidRPr="001D5839" w:rsidRDefault="00E06792" w:rsidP="0069386C">
            <w:pPr>
              <w:widowControl w:val="0"/>
              <w:spacing w:before="40" w:line="260" w:lineRule="auto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1D5839">
              <w:rPr>
                <w:rFonts w:ascii="Calibri" w:hAnsi="Calibri" w:cs="Calibri"/>
                <w:snapToGrid w:val="0"/>
                <w:color w:val="00000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E704" w14:textId="39D010A0" w:rsidR="00E06792" w:rsidRPr="001D5839" w:rsidRDefault="00363F44" w:rsidP="00E06792">
            <w:pPr>
              <w:widowControl w:val="0"/>
              <w:spacing w:before="40" w:line="260" w:lineRule="auto"/>
              <w:rPr>
                <w:rFonts w:ascii="Calibri" w:hAnsi="Calibri" w:cs="Calibri"/>
                <w:snapToGrid w:val="0"/>
                <w:color w:val="000000"/>
              </w:rPr>
            </w:pPr>
            <w:r w:rsidRPr="00363F44">
              <w:rPr>
                <w:rFonts w:ascii="Calibri" w:hAnsi="Calibri" w:cs="Calibri"/>
                <w:snapToGrid w:val="0"/>
                <w:color w:val="000000"/>
              </w:rPr>
              <w:t xml:space="preserve">Spread of virus </w:t>
            </w:r>
            <w:r w:rsidR="00636D53">
              <w:rPr>
                <w:rFonts w:ascii="Calibri" w:hAnsi="Calibri" w:cs="Calibri"/>
                <w:snapToGrid w:val="0"/>
                <w:color w:val="000000"/>
              </w:rPr>
              <w:t xml:space="preserve">in school </w:t>
            </w:r>
            <w:r w:rsidRPr="00363F44">
              <w:rPr>
                <w:rFonts w:ascii="Calibri" w:hAnsi="Calibri" w:cs="Calibri"/>
                <w:snapToGrid w:val="0"/>
                <w:color w:val="000000"/>
              </w:rPr>
              <w:t xml:space="preserve">via 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direct </w:t>
            </w:r>
            <w:r w:rsidRPr="00363F44">
              <w:rPr>
                <w:rFonts w:ascii="Calibri" w:hAnsi="Calibri" w:cs="Calibri"/>
                <w:snapToGrid w:val="0"/>
                <w:color w:val="000000"/>
              </w:rPr>
              <w:t>contact</w:t>
            </w:r>
            <w:r w:rsidR="00816CF7">
              <w:rPr>
                <w:rFonts w:ascii="Calibri" w:hAnsi="Calibri" w:cs="Calibri"/>
                <w:snapToGrid w:val="0"/>
                <w:color w:val="000000"/>
              </w:rPr>
              <w:t xml:space="preserve"> with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 infected</w:t>
            </w:r>
            <w:r w:rsidRPr="00363F44">
              <w:rPr>
                <w:rFonts w:ascii="Calibri" w:hAnsi="Calibri" w:cs="Calibri"/>
                <w:snapToGrid w:val="0"/>
                <w:color w:val="000000"/>
              </w:rPr>
              <w:t xml:space="preserve"> person</w:t>
            </w:r>
            <w:r w:rsidR="00636D53">
              <w:rPr>
                <w:rFonts w:ascii="Calibri" w:hAnsi="Calibri" w:cs="Calibri"/>
                <w:snapToGrid w:val="0"/>
                <w:color w:val="000000"/>
              </w:rPr>
              <w:t xml:space="preserve"> (staff</w:t>
            </w:r>
            <w:r w:rsidR="00C31CB9">
              <w:rPr>
                <w:rFonts w:ascii="Calibri" w:hAnsi="Calibri" w:cs="Calibri"/>
                <w:snapToGrid w:val="0"/>
                <w:color w:val="000000"/>
              </w:rPr>
              <w:t xml:space="preserve"> member </w:t>
            </w:r>
            <w:r w:rsidR="00636D53">
              <w:rPr>
                <w:rFonts w:ascii="Calibri" w:hAnsi="Calibri" w:cs="Calibri"/>
                <w:snapToGrid w:val="0"/>
                <w:color w:val="000000"/>
              </w:rPr>
              <w:t>and pupil).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966D" w14:textId="77777777" w:rsidR="008E190F" w:rsidRDefault="000A1204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 w:rsidRPr="000A1204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All </w:t>
            </w:r>
            <w:r w:rsidR="00636D5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staff</w:t>
            </w:r>
            <w:r w:rsidRPr="000A1204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have been </w:t>
            </w:r>
            <w:r w:rsidR="00636D5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briefed</w:t>
            </w:r>
            <w:r w:rsidRPr="000A1204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and aware to not attend work if felling unwell</w:t>
            </w:r>
            <w:r w:rsidR="00C31CB9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.</w:t>
            </w:r>
          </w:p>
          <w:p w14:paraId="308C0D34" w14:textId="3C94D260" w:rsidR="000A1204" w:rsidRPr="000A1204" w:rsidRDefault="00C31CB9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Parents instructed not to send children to school if any member of their household is </w:t>
            </w:r>
            <w:r w:rsidR="000A1204" w:rsidRPr="000A1204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presenting with any of the following symptoms</w:t>
            </w:r>
            <w:r w:rsidR="000A1204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:</w:t>
            </w:r>
          </w:p>
          <w:p w14:paraId="07E344EF" w14:textId="77777777" w:rsidR="000A1204" w:rsidRPr="000A1204" w:rsidRDefault="000A1204" w:rsidP="0018299C">
            <w:pPr>
              <w:pStyle w:val="ListParagraph"/>
              <w:keepNext/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903"/>
              </w:tabs>
              <w:spacing w:before="40" w:line="259" w:lineRule="auto"/>
              <w:ind w:hanging="821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 w:rsidRPr="000A1204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dry cough</w:t>
            </w:r>
          </w:p>
          <w:p w14:paraId="34D82B6A" w14:textId="77777777" w:rsidR="000A1204" w:rsidRPr="000A1204" w:rsidRDefault="000A1204" w:rsidP="0018299C">
            <w:pPr>
              <w:pStyle w:val="ListParagraph"/>
              <w:keepNext/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903"/>
              </w:tabs>
              <w:spacing w:before="40" w:line="259" w:lineRule="auto"/>
              <w:ind w:hanging="821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 w:rsidRPr="000A1204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sore throat</w:t>
            </w:r>
          </w:p>
          <w:p w14:paraId="640649E3" w14:textId="77777777" w:rsidR="000A1204" w:rsidRPr="000A1204" w:rsidRDefault="000A1204" w:rsidP="0018299C">
            <w:pPr>
              <w:pStyle w:val="ListParagraph"/>
              <w:keepNext/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903"/>
              </w:tabs>
              <w:spacing w:before="40" w:line="259" w:lineRule="auto"/>
              <w:ind w:hanging="821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 w:rsidRPr="000A1204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difficulty in breathing</w:t>
            </w:r>
          </w:p>
          <w:p w14:paraId="604D7523" w14:textId="77777777" w:rsidR="000A1204" w:rsidRPr="000A1204" w:rsidRDefault="000A1204" w:rsidP="0018299C">
            <w:pPr>
              <w:pStyle w:val="ListParagraph"/>
              <w:keepNext/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903"/>
              </w:tabs>
              <w:spacing w:before="40" w:line="259" w:lineRule="auto"/>
              <w:ind w:hanging="821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 w:rsidRPr="000A1204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tiredness</w:t>
            </w:r>
          </w:p>
          <w:p w14:paraId="16939A3B" w14:textId="77777777" w:rsidR="000A1204" w:rsidRDefault="000A1204" w:rsidP="0018299C">
            <w:pPr>
              <w:pStyle w:val="ListParagraph"/>
              <w:keepNext/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903"/>
              </w:tabs>
              <w:spacing w:before="40" w:line="259" w:lineRule="auto"/>
              <w:ind w:hanging="821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 w:rsidRPr="000A1204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fever</w:t>
            </w:r>
          </w:p>
          <w:p w14:paraId="453A43EA" w14:textId="674C39D4" w:rsidR="006B420A" w:rsidRPr="000A1204" w:rsidRDefault="006B420A" w:rsidP="0018299C">
            <w:pPr>
              <w:pStyle w:val="ListParagraph"/>
              <w:keepNext/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903"/>
              </w:tabs>
              <w:spacing w:before="40" w:line="259" w:lineRule="auto"/>
              <w:ind w:hanging="821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loss of sense of smell/taste</w:t>
            </w:r>
          </w:p>
          <w:p w14:paraId="3F81AC62" w14:textId="1B5B4B04" w:rsidR="000A1204" w:rsidRPr="002D44E6" w:rsidRDefault="00636D53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Style w:val="Hyperlink"/>
                <w:rFonts w:ascii="Calibri" w:hAnsi="Calibri" w:cs="Calibri"/>
                <w:bCs/>
                <w:snapToGrid w:val="0"/>
                <w:color w:val="000000"/>
                <w:u w:val="none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Staff</w:t>
            </w:r>
            <w:r w:rsidR="000A1204" w:rsidRPr="000A1204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</w:t>
            </w:r>
            <w:r w:rsidR="00C31CB9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and parents </w:t>
            </w:r>
            <w:r w:rsidR="000A1204" w:rsidRPr="000A1204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are reminded of t</w:t>
            </w:r>
            <w:r w:rsidR="001015DB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h</w:t>
            </w:r>
            <w:r w:rsidR="000A1204" w:rsidRPr="000A1204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e latest UK Government Guidance.</w:t>
            </w:r>
            <w:r w:rsidR="008F7EA6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</w:t>
            </w:r>
            <w:hyperlink r:id="rId19" w:history="1">
              <w:r w:rsidR="008F7EA6" w:rsidRPr="0016745A">
                <w:rPr>
                  <w:rStyle w:val="Hyperlink"/>
                </w:rPr>
                <w:t>https://www.gov.uk/coronavirus</w:t>
              </w:r>
            </w:hyperlink>
          </w:p>
          <w:p w14:paraId="17CDC7D1" w14:textId="4C77514D" w:rsidR="002D44E6" w:rsidRPr="008F7EA6" w:rsidRDefault="002D44E6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 w:rsidRPr="008D0B13">
              <w:rPr>
                <w:rFonts w:ascii="Calibri" w:hAnsi="Calibri" w:cs="Calibri"/>
                <w:snapToGrid w:val="0"/>
                <w:color w:val="000000"/>
              </w:rPr>
              <w:t>Sc</w:t>
            </w:r>
            <w:r>
              <w:rPr>
                <w:rFonts w:ascii="Calibri" w:hAnsi="Calibri" w:cs="Calibri"/>
                <w:snapToGrid w:val="0"/>
                <w:color w:val="000000"/>
              </w:rPr>
              <w:t>hool to use</w:t>
            </w:r>
            <w:r w:rsidRPr="008D0B13">
              <w:rPr>
                <w:rFonts w:ascii="Calibri" w:hAnsi="Calibri" w:cs="Calibri"/>
                <w:snapToGrid w:val="0"/>
                <w:color w:val="000000"/>
              </w:rPr>
              <w:t xml:space="preserve"> temperature screening measures e.g. use of a non-contact </w:t>
            </w:r>
            <w:proofErr w:type="spellStart"/>
            <w:proofErr w:type="gramStart"/>
            <w:r w:rsidRPr="008D0B13">
              <w:rPr>
                <w:rFonts w:ascii="Calibri" w:hAnsi="Calibri" w:cs="Calibri"/>
                <w:snapToGrid w:val="0"/>
                <w:color w:val="000000"/>
              </w:rPr>
              <w:t>I</w:t>
            </w:r>
            <w:r>
              <w:rPr>
                <w:rFonts w:ascii="Calibri" w:hAnsi="Calibri" w:cs="Calibri"/>
                <w:snapToGrid w:val="0"/>
                <w:color w:val="000000"/>
              </w:rPr>
              <w:t>nfra</w:t>
            </w:r>
            <w:proofErr w:type="gramEnd"/>
            <w:r>
              <w:rPr>
                <w:rFonts w:ascii="Calibri" w:hAnsi="Calibri" w:cs="Calibri"/>
                <w:snapToGrid w:val="0"/>
                <w:color w:val="000000"/>
              </w:rPr>
              <w:t xml:space="preserve"> red</w:t>
            </w:r>
            <w:proofErr w:type="spellEnd"/>
            <w:r w:rsidRPr="008D0B13">
              <w:rPr>
                <w:rFonts w:ascii="Calibri" w:hAnsi="Calibri" w:cs="Calibri"/>
                <w:snapToGrid w:val="0"/>
                <w:color w:val="000000"/>
              </w:rPr>
              <w:t xml:space="preserve"> thermometer in school for all persons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 presenting with Covid-19 like symptoms.</w:t>
            </w:r>
          </w:p>
          <w:p w14:paraId="259961BE" w14:textId="77777777" w:rsidR="00A769D6" w:rsidRPr="00A769D6" w:rsidRDefault="008E190F" w:rsidP="00A769D6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75" w:after="300" w:line="259" w:lineRule="auto"/>
              <w:jc w:val="both"/>
              <w:outlineLvl w:val="3"/>
              <w:rPr>
                <w:rFonts w:ascii="Arial" w:hAnsi="Arial" w:cs="Arial"/>
                <w:b/>
                <w:color w:val="0B0C0C"/>
                <w:sz w:val="22"/>
                <w:szCs w:val="22"/>
              </w:rPr>
            </w:pPr>
            <w:r w:rsidRPr="00A769D6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Any staff or pupil who displays any fever symptom whilst at school w</w:t>
            </w:r>
            <w:r w:rsidR="00C93D2A" w:rsidRPr="00A769D6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ill be required to</w:t>
            </w:r>
            <w:r w:rsidRPr="00A769D6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isolate from others and leave school immediately. They must then follow the latest isolation guidance.</w:t>
            </w:r>
            <w:r w:rsidR="006B420A" w:rsidRPr="00A769D6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School expects that those showing symptoms will get tested. </w:t>
            </w:r>
          </w:p>
          <w:p w14:paraId="35C99B7E" w14:textId="08476ADA" w:rsidR="00A769D6" w:rsidRPr="00A769D6" w:rsidRDefault="00A769D6" w:rsidP="00A769D6">
            <w:pPr>
              <w:pStyle w:val="Heading1"/>
            </w:pPr>
            <w:r w:rsidRPr="00A769D6">
              <w:t xml:space="preserve">School will engage with the NHS Test and Trace process. </w:t>
            </w:r>
          </w:p>
          <w:p w14:paraId="6038D376" w14:textId="77777777" w:rsidR="00A769D6" w:rsidRDefault="00A769D6" w:rsidP="00A769D6">
            <w:pPr>
              <w:pStyle w:val="Heading1"/>
            </w:pPr>
            <w:r w:rsidRPr="00A769D6">
              <w:t xml:space="preserve">NHS advice will be sought to manage confirmed cases of coronavirus (COVID-19) amongst the school community. </w:t>
            </w:r>
          </w:p>
          <w:p w14:paraId="498C6A00" w14:textId="7F154DF9" w:rsidR="00A769D6" w:rsidRPr="00A769D6" w:rsidRDefault="00A769D6" w:rsidP="00A769D6">
            <w:pPr>
              <w:pStyle w:val="Heading1"/>
              <w:rPr>
                <w:snapToGrid/>
                <w:lang w:val="en-GB"/>
              </w:rPr>
            </w:pPr>
            <w:r w:rsidRPr="00A769D6">
              <w:t>Any outbreak will be contained by following local health protection team advice.</w:t>
            </w:r>
          </w:p>
          <w:p w14:paraId="6CBEFD32" w14:textId="19BE0F27" w:rsidR="000A1204" w:rsidRDefault="00C93D2A" w:rsidP="00A769D6">
            <w:pPr>
              <w:pStyle w:val="ListParagraph"/>
              <w:keepNext/>
              <w:widowControl w:val="0"/>
              <w:numPr>
                <w:ilvl w:val="0"/>
                <w:numId w:val="13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Entrance points </w:t>
            </w:r>
            <w:r w:rsidR="00687E11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and classrooms </w:t>
            </w:r>
            <w:r w:rsidR="000A1204" w:rsidRPr="001015DB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are all equipped with hand </w:t>
            </w:r>
            <w:proofErr w:type="spellStart"/>
            <w:r w:rsidR="000A1204" w:rsidRPr="001015DB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sanitiser</w:t>
            </w:r>
            <w:proofErr w:type="spellEnd"/>
            <w:r w:rsidR="00D46C7C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facilities</w:t>
            </w:r>
            <w:r w:rsidR="000A1204" w:rsidRPr="001015DB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. All </w:t>
            </w:r>
            <w:r w:rsidR="00636D5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staff, pupils </w:t>
            </w:r>
            <w:r w:rsidR="00D46C7C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and visitors </w:t>
            </w:r>
            <w:r w:rsidR="000A1204" w:rsidRPr="001015DB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are required to hand </w:t>
            </w:r>
            <w:proofErr w:type="spellStart"/>
            <w:r w:rsidR="000A1204" w:rsidRPr="001015DB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sanitise</w:t>
            </w:r>
            <w:proofErr w:type="spellEnd"/>
            <w:r w:rsidR="000A1204" w:rsidRPr="001015DB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on entering </w:t>
            </w:r>
            <w:r w:rsidR="00D46C7C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the</w:t>
            </w:r>
            <w:r w:rsidR="00636D5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school</w:t>
            </w:r>
            <w:r w:rsidR="000A1204" w:rsidRPr="001015DB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.</w:t>
            </w:r>
          </w:p>
          <w:p w14:paraId="1EC655E9" w14:textId="42D96761" w:rsidR="008E190F" w:rsidRPr="001015DB" w:rsidRDefault="008E190F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Staff and pupils are </w:t>
            </w:r>
            <w:r w:rsidRPr="008E190F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asked to 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wash their hands regularly throughout the day, </w:t>
            </w:r>
            <w:r w:rsidR="00E2727E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typically </w:t>
            </w:r>
            <w:r w:rsidR="00E2727E" w:rsidRPr="008E190F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before</w:t>
            </w:r>
            <w:r w:rsidRPr="008E190F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and after break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s, lunchtimes, end of day etc. </w:t>
            </w:r>
            <w:r w:rsidRPr="008E190F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Posters 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are installed throughout </w:t>
            </w:r>
            <w:r w:rsidR="00227D78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school to remind</w:t>
            </w:r>
            <w:r w:rsidRPr="008E190F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of hand washing.</w:t>
            </w:r>
          </w:p>
          <w:p w14:paraId="6B3C6B57" w14:textId="18A9DB1C" w:rsidR="00637E55" w:rsidRPr="006B420A" w:rsidRDefault="00637E55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Should any </w:t>
            </w:r>
            <w:r w:rsidR="00C31CB9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staff, pupil, parent or visitor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who recently attended </w:t>
            </w:r>
            <w:r w:rsidR="00C31CB9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school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</w:t>
            </w:r>
            <w:r w:rsidR="00E2727E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be</w:t>
            </w:r>
            <w:r w:rsidR="006B420A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diagnosed, or self-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diagnoses with COVID-19, a deep clean of the </w:t>
            </w:r>
            <w:r w:rsidR="00C31CB9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school areas they attended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will be undertaken immediately.</w:t>
            </w:r>
            <w:r w:rsidR="006B420A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</w:t>
            </w:r>
            <w:r w:rsidR="006B420A" w:rsidRPr="006B420A">
              <w:rPr>
                <w:rFonts w:ascii="Calibri" w:hAnsi="Calibri" w:cs="Calibri"/>
                <w:b/>
                <w:bCs/>
                <w:snapToGrid w:val="0"/>
                <w:color w:val="000000"/>
                <w:lang w:val="en-US"/>
              </w:rPr>
              <w:t>If a member of a learning bubble is infected</w:t>
            </w:r>
            <w:r w:rsidR="00227D78">
              <w:rPr>
                <w:rFonts w:ascii="Calibri" w:hAnsi="Calibri" w:cs="Calibri"/>
                <w:b/>
                <w:bCs/>
                <w:snapToGrid w:val="0"/>
                <w:color w:val="000000"/>
                <w:lang w:val="en-US"/>
              </w:rPr>
              <w:t xml:space="preserve"> NHS guidance will be followed.</w:t>
            </w:r>
          </w:p>
          <w:p w14:paraId="2E8772B3" w14:textId="3C0FCD0D" w:rsidR="00A70793" w:rsidRDefault="00A70793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lastRenderedPageBreak/>
              <w:t>Staff and pupils</w:t>
            </w:r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</w:t>
            </w:r>
            <w:r w:rsidR="006B420A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are </w:t>
            </w:r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instructed to sneeze or cough into a tissue which is then disposed of in a bin or if no tissue is to hand then to sneeze or cough into the crook of their elbow.</w:t>
            </w:r>
            <w:r w:rsidR="001E504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Staff and pupils to then immediately wash their hands.</w:t>
            </w:r>
          </w:p>
          <w:p w14:paraId="301AC9B1" w14:textId="09E887D3" w:rsidR="00227D78" w:rsidRDefault="00227D78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Children and staff will be organized into Class Learning Bubbles and Year group Bubbles. As far as is practicable people will not move between Bubbles.</w:t>
            </w:r>
          </w:p>
          <w:p w14:paraId="261004E9" w14:textId="68FD3509" w:rsidR="001E5047" w:rsidRDefault="00227D78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Staggered arrival and departure times will be in place to avoid children from different Bubbles coming into contact with each other</w:t>
            </w:r>
            <w:r w:rsidR="002D44E6">
              <w:rPr>
                <w:rFonts w:ascii="Calibri" w:hAnsi="Calibri" w:cs="Calibri"/>
                <w:snapToGrid w:val="0"/>
                <w:color w:val="000000"/>
              </w:rPr>
              <w:t>.</w:t>
            </w:r>
          </w:p>
          <w:p w14:paraId="41D7CBB2" w14:textId="0EAE3ADE" w:rsidR="002D44E6" w:rsidRDefault="002D44E6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A one-way system is in operation in the grounds of both sites.</w:t>
            </w:r>
          </w:p>
          <w:p w14:paraId="78420DC3" w14:textId="1E539890" w:rsidR="002D44E6" w:rsidRDefault="002D44E6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Staff will be required to socially distance from each other.</w:t>
            </w:r>
          </w:p>
          <w:p w14:paraId="32793A93" w14:textId="73BF9541" w:rsidR="008D0B13" w:rsidRPr="002D44E6" w:rsidRDefault="002D44E6" w:rsidP="002D44E6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No whole school or large gatherings will take place.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EF1E" w14:textId="5BFE355B" w:rsidR="00E06792" w:rsidRPr="001D5839" w:rsidRDefault="00F43021" w:rsidP="00F35DAD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4A50" w14:textId="35FB949E" w:rsidR="00E06792" w:rsidRPr="001D5839" w:rsidRDefault="00637E55" w:rsidP="00F35DAD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8EA4" w14:textId="061DFA47" w:rsidR="00E06792" w:rsidRPr="001D5839" w:rsidRDefault="00637E55" w:rsidP="00F35DAD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</w:rPr>
              <w:t>10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8BF5" w14:textId="77777777" w:rsidR="00E06792" w:rsidRPr="001D5839" w:rsidRDefault="00E06792" w:rsidP="00F43021">
            <w:pPr>
              <w:widowControl w:val="0"/>
              <w:spacing w:before="40" w:line="260" w:lineRule="auto"/>
              <w:ind w:left="357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816CF7" w:rsidRPr="001D5839" w14:paraId="0953591A" w14:textId="77777777" w:rsidTr="008D0B13">
        <w:trPr>
          <w:trHeight w:val="173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55C4" w14:textId="1916E4C8" w:rsidR="00816CF7" w:rsidRPr="001D5839" w:rsidRDefault="00637E55" w:rsidP="0069386C">
            <w:pPr>
              <w:widowControl w:val="0"/>
              <w:spacing w:before="40" w:line="260" w:lineRule="auto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lastRenderedPageBreak/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249B" w14:textId="3D33B51E" w:rsidR="00816CF7" w:rsidRPr="00363F44" w:rsidRDefault="00816CF7" w:rsidP="00E06792">
            <w:pPr>
              <w:widowControl w:val="0"/>
              <w:spacing w:before="40" w:line="260" w:lineRule="auto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 xml:space="preserve">Spread of virus via </w:t>
            </w:r>
            <w:r w:rsidR="00D46C7C">
              <w:rPr>
                <w:rFonts w:ascii="Calibri" w:hAnsi="Calibri" w:cs="Calibri"/>
                <w:snapToGrid w:val="0"/>
                <w:color w:val="000000"/>
              </w:rPr>
              <w:t xml:space="preserve">direct </w:t>
            </w:r>
            <w:r>
              <w:rPr>
                <w:rFonts w:ascii="Calibri" w:hAnsi="Calibri" w:cs="Calibri"/>
                <w:snapToGrid w:val="0"/>
                <w:color w:val="000000"/>
              </w:rPr>
              <w:t>contact with contaminated surface.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B9A3" w14:textId="0205F964" w:rsidR="00816CF7" w:rsidRPr="00816CF7" w:rsidRDefault="00816CF7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Hand wash </w:t>
            </w:r>
            <w:r w:rsidR="00D46C7C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facilities are available </w:t>
            </w:r>
            <w:r w:rsidR="008E190F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t</w:t>
            </w:r>
            <w:r w:rsidR="006B420A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hroughout the school, </w:t>
            </w:r>
            <w:r w:rsidR="008E190F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in each classroom and toilet areas. Each handwash station is equ</w:t>
            </w:r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ipped with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:</w:t>
            </w:r>
          </w:p>
          <w:p w14:paraId="0AAB6D85" w14:textId="77777777" w:rsidR="00816CF7" w:rsidRPr="00816CF7" w:rsidRDefault="00816CF7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903"/>
              </w:tabs>
              <w:spacing w:before="40" w:line="259" w:lineRule="auto"/>
              <w:ind w:firstLine="262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Soap</w:t>
            </w:r>
          </w:p>
          <w:p w14:paraId="6D954FD8" w14:textId="23DD5A95" w:rsidR="00816CF7" w:rsidRPr="00816CF7" w:rsidRDefault="00816CF7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903"/>
              </w:tabs>
              <w:spacing w:before="40" w:line="259" w:lineRule="auto"/>
              <w:ind w:firstLine="262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Disposable hand towels</w:t>
            </w:r>
          </w:p>
          <w:p w14:paraId="14250B15" w14:textId="77777777" w:rsidR="00816CF7" w:rsidRPr="00816CF7" w:rsidRDefault="00816CF7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903"/>
              </w:tabs>
              <w:spacing w:before="40" w:line="259" w:lineRule="auto"/>
              <w:ind w:firstLine="262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Hot water</w:t>
            </w:r>
          </w:p>
          <w:p w14:paraId="3BB75528" w14:textId="6ACBA125" w:rsidR="00637E55" w:rsidRPr="00816CF7" w:rsidRDefault="00637E55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proofErr w:type="spellStart"/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Sanitising</w:t>
            </w:r>
            <w:proofErr w:type="spellEnd"/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gel is located at each entrance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and e</w:t>
            </w:r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ach </w:t>
            </w:r>
            <w:r w:rsidR="00A7079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staff member, pupil and visitor is required to </w:t>
            </w:r>
            <w:proofErr w:type="spellStart"/>
            <w:r w:rsidR="00A7079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sanitise</w:t>
            </w:r>
            <w:proofErr w:type="spellEnd"/>
            <w:r w:rsidR="00A7079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on entry to the school</w:t>
            </w:r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.</w:t>
            </w:r>
          </w:p>
          <w:p w14:paraId="0039D401" w14:textId="37AC7067" w:rsidR="00A70793" w:rsidRPr="001015DB" w:rsidRDefault="00A70793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Staff and pupils are </w:t>
            </w:r>
            <w:r w:rsidRPr="008E190F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asked to 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wash their hands regularly throughout the day, </w:t>
            </w:r>
            <w:r w:rsidR="00E2727E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typically </w:t>
            </w:r>
            <w:r w:rsidR="00E2727E" w:rsidRPr="008E190F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before</w:t>
            </w:r>
            <w:r w:rsidRPr="008E190F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and after break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s, lunchtimes, end of day etc. Pupils</w:t>
            </w:r>
            <w:r w:rsidRPr="008E190F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will be taught how to wash their hands thoroughly using government guidelines. Posters 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are installed throughout </w:t>
            </w:r>
            <w:r w:rsidRPr="008E190F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school to remind them of hand washing.</w:t>
            </w:r>
          </w:p>
          <w:p w14:paraId="1D83CC29" w14:textId="5EE8384A" w:rsidR="00816CF7" w:rsidRPr="00816CF7" w:rsidRDefault="00816CF7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tabs>
                <w:tab w:val="left" w:pos="1908"/>
              </w:tabs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All </w:t>
            </w:r>
            <w:r w:rsidR="00A7079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staff</w:t>
            </w:r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</w:t>
            </w:r>
            <w:r w:rsidR="00637E55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have access to suitable </w:t>
            </w:r>
            <w:proofErr w:type="spellStart"/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saniti</w:t>
            </w:r>
            <w:r w:rsidR="00637E55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</w:t>
            </w:r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ing</w:t>
            </w:r>
            <w:proofErr w:type="spellEnd"/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</w:t>
            </w:r>
            <w:r w:rsidR="00637E55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equipment (wipes and sprays)</w:t>
            </w:r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which are to be used to wipe down </w:t>
            </w:r>
            <w:r w:rsidR="00A7079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classrooms, </w:t>
            </w:r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work areas and equipment</w:t>
            </w:r>
            <w:r w:rsidR="00A7079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during the day</w:t>
            </w:r>
            <w:r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.</w:t>
            </w:r>
          </w:p>
          <w:p w14:paraId="643BF797" w14:textId="749C043F" w:rsidR="00816CF7" w:rsidRDefault="0068434E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Shared resources will be strictly limited or avoided. Children will be provided with their own set of resources </w:t>
            </w:r>
            <w:proofErr w:type="spellStart"/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. </w:t>
            </w:r>
            <w:proofErr w:type="gramStart"/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stationery</w:t>
            </w:r>
            <w:proofErr w:type="gramEnd"/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items, glue sticks for their own personal use.</w:t>
            </w:r>
          </w:p>
          <w:p w14:paraId="33DA98C5" w14:textId="38A3D48D" w:rsidR="00A70793" w:rsidRPr="00816CF7" w:rsidRDefault="00A70793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Direct contact with </w:t>
            </w:r>
            <w:r w:rsidR="00E2727E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handheld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teaching equipment, IT equipment, learning aids and other resources to be minimized if sanitization before use is not practicable.</w:t>
            </w:r>
          </w:p>
          <w:p w14:paraId="6B964C9F" w14:textId="60E93CAE" w:rsidR="00816CF7" w:rsidRPr="00637E55" w:rsidRDefault="00A70793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School </w:t>
            </w:r>
            <w:r w:rsidR="00816CF7" w:rsidRPr="00637E55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cleaners clean and </w:t>
            </w:r>
            <w:proofErr w:type="spellStart"/>
            <w:r w:rsidR="00816CF7" w:rsidRPr="00637E55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sanitise</w:t>
            </w:r>
            <w:proofErr w:type="spellEnd"/>
            <w:r w:rsidR="00816CF7" w:rsidRPr="00637E55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all school </w:t>
            </w:r>
            <w:r w:rsidR="00816CF7" w:rsidRPr="00637E55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areas, </w:t>
            </w:r>
            <w:r w:rsidR="00637E55" w:rsidRPr="00637E55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refreshment</w:t>
            </w:r>
            <w:r w:rsidR="00816CF7" w:rsidRPr="00637E55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areas, wash stations and toilet facilities</w:t>
            </w:r>
            <w:r w:rsidR="00637E55" w:rsidRPr="00637E55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daily</w:t>
            </w:r>
            <w:r w:rsidR="00637E55" w:rsidRPr="00637E55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.</w:t>
            </w:r>
          </w:p>
          <w:p w14:paraId="7EA3AD9E" w14:textId="63059BCF" w:rsidR="00816CF7" w:rsidRDefault="00A70793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Staff and pupils</w:t>
            </w:r>
            <w:r w:rsidR="00816CF7"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instructed to sneeze or cough into a tissue which is then disposed of </w:t>
            </w:r>
            <w:r w:rsidR="00816CF7"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lastRenderedPageBreak/>
              <w:t>in a bin or if n</w:t>
            </w:r>
            <w:r w:rsidR="00E2727E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o</w:t>
            </w:r>
            <w:r w:rsidR="00816CF7" w:rsidRPr="00816CF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tissue is to hand then to sneeze or cough into the crook of their elbow.</w:t>
            </w:r>
            <w:r w:rsidR="001E5047">
              <w:t xml:space="preserve"> </w:t>
            </w:r>
            <w:r w:rsidR="001E5047" w:rsidRPr="001E5047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Staff and pupils to then immediately wash their hands.</w:t>
            </w:r>
          </w:p>
          <w:p w14:paraId="6CB82C24" w14:textId="79271C0E" w:rsidR="00A70793" w:rsidRDefault="00A70793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Staff and pupils are discouraged</w:t>
            </w:r>
            <w:r w:rsidR="0068434E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from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</w:t>
            </w:r>
            <w:r w:rsidRPr="00A7079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bringing in any additional items from home into the school environment unless these are absolutely necessary and are appropriately </w:t>
            </w:r>
            <w:proofErr w:type="spellStart"/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sanitised</w:t>
            </w:r>
            <w:proofErr w:type="spellEnd"/>
            <w:r w:rsidRPr="00A7079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before being 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distributed.</w:t>
            </w:r>
          </w:p>
          <w:p w14:paraId="288B8B00" w14:textId="71E47BCC" w:rsidR="0068434E" w:rsidRPr="001D5FFA" w:rsidRDefault="001D5FFA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Children will bring in their own </w:t>
            </w:r>
            <w:r w:rsidRPr="001D5FFA">
              <w:rPr>
                <w:rFonts w:ascii="Calibri" w:hAnsi="Calibri" w:cs="Calibri"/>
                <w:bCs/>
                <w:snapToGrid w:val="0"/>
                <w:color w:val="000000"/>
                <w:u w:val="single"/>
                <w:lang w:val="en-US"/>
              </w:rPr>
              <w:t>named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water bottle which needs to be sent home and washed each day.</w:t>
            </w:r>
          </w:p>
          <w:p w14:paraId="48B470E7" w14:textId="61F8DF97" w:rsidR="0068434E" w:rsidRDefault="0068434E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Children can either bring in their o</w:t>
            </w:r>
            <w:r w:rsidR="00227D78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wn packed lunch or have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lunch provi</w:t>
            </w:r>
            <w:r w:rsidR="00227D78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ded by the school kitchen. </w:t>
            </w:r>
            <w:r w:rsidR="002D44E6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School l</w:t>
            </w:r>
            <w:r w:rsidR="00227D78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unches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will be eaten in </w:t>
            </w:r>
            <w:r w:rsidR="002D44E6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class/ year group Bubbles with eating areas cleaned thoroughly between </w:t>
            </w:r>
            <w:proofErr w:type="gramStart"/>
            <w:r w:rsidR="002D44E6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use</w:t>
            </w:r>
            <w:proofErr w:type="gramEnd"/>
            <w:r w:rsidR="002D44E6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by differ</w:t>
            </w:r>
            <w:r w:rsidR="00687E11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ent Bubbles. Packed lunches may</w:t>
            </w:r>
            <w:r w:rsidR="002D44E6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be eaten out</w:t>
            </w:r>
            <w:r w:rsidR="00687E11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side when fine or in classrooms by Year 5/6 children as Y5/6 dining area is not large enough to accommodate year group bubble.</w:t>
            </w:r>
          </w:p>
          <w:p w14:paraId="4B674C30" w14:textId="4DB482AC" w:rsidR="00816CF7" w:rsidRDefault="0068434E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C</w:t>
            </w:r>
            <w:r w:rsidR="00A70793" w:rsidRPr="00A7079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ontact situations</w:t>
            </w:r>
            <w:r w:rsidR="00734721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</w:t>
            </w:r>
            <w:proofErr w:type="spellStart"/>
            <w:r w:rsidR="00734721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eg</w:t>
            </w:r>
            <w:proofErr w:type="spellEnd"/>
            <w:r w:rsidR="00734721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. </w:t>
            </w:r>
            <w:r w:rsidR="00A70793" w:rsidRPr="00A7079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Assemblies</w:t>
            </w:r>
            <w:r w:rsidR="00734721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, c</w:t>
            </w:r>
            <w:r w:rsidR="00A70793" w:rsidRPr="00A7079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arpet time</w:t>
            </w:r>
            <w:r w:rsidR="00734721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, s</w:t>
            </w:r>
            <w:r w:rsidR="00A70793" w:rsidRPr="00A70793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chool events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</w:t>
            </w:r>
            <w:r w:rsidR="001D5FFA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will be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avoided.</w:t>
            </w:r>
          </w:p>
          <w:p w14:paraId="4E241DCD" w14:textId="5A18C23B" w:rsidR="00CC4BB8" w:rsidRDefault="001D5FFA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Worship times </w:t>
            </w:r>
            <w:r w:rsidR="00CC4BB8" w:rsidRPr="00CC4BB8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to take place with </w:t>
            </w:r>
            <w:r w:rsidR="002D44E6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Bubble groups.</w:t>
            </w:r>
          </w:p>
          <w:p w14:paraId="3671218E" w14:textId="13A3B541" w:rsidR="00CC4BB8" w:rsidRDefault="00CC4BB8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Teaching Staff</w:t>
            </w:r>
            <w:r w:rsidRPr="00CC4BB8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should make sure they wash their hands and surfaces, before and after handling pupils’ books.</w:t>
            </w:r>
          </w:p>
          <w:p w14:paraId="0A6D2A4D" w14:textId="1636D0C1" w:rsidR="00456B59" w:rsidRDefault="00456B59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Where pr</w:t>
            </w:r>
            <w:r w:rsidR="0068434E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acticable, 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doors</w:t>
            </w:r>
            <w:r w:rsidR="00687E11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/windows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will be propped open to </w:t>
            </w:r>
            <w:r w:rsidR="00687E11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improve ventilation and 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minimize door handle contact.</w:t>
            </w:r>
            <w:r w:rsidR="00687E11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However, it is recommended that fire doors remain closed. 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Note – Doors to be closed at the end of school day to minimize fire spread risk.</w:t>
            </w:r>
            <w:r w:rsidR="002F167B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</w:t>
            </w:r>
          </w:p>
          <w:p w14:paraId="566AB159" w14:textId="07AADB88" w:rsidR="002F167B" w:rsidRDefault="002F167B" w:rsidP="0018299C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All cl</w:t>
            </w:r>
            <w:r w:rsidR="002D44E6"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assrooms have had a deep clean prior to opening on 1.9.20</w:t>
            </w: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.</w:t>
            </w:r>
          </w:p>
          <w:p w14:paraId="05793770" w14:textId="6E3938AD" w:rsidR="00394138" w:rsidRPr="001D5FFA" w:rsidRDefault="002F167B" w:rsidP="002D44E6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40" w:line="259" w:lineRule="auto"/>
              <w:jc w:val="both"/>
              <w:outlineLvl w:val="3"/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The school building will be </w:t>
            </w:r>
            <w:proofErr w:type="spellStart"/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>rigourously</w:t>
            </w:r>
            <w:proofErr w:type="spellEnd"/>
            <w:r>
              <w:rPr>
                <w:rFonts w:ascii="Calibri" w:hAnsi="Calibri" w:cs="Calibri"/>
                <w:bCs/>
                <w:snapToGrid w:val="0"/>
                <w:color w:val="000000"/>
                <w:lang w:val="en-US"/>
              </w:rPr>
              <w:t xml:space="preserve"> cleaned at the end of each day.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7119" w14:textId="62712D78" w:rsidR="00816CF7" w:rsidRPr="001D5839" w:rsidRDefault="00637E55" w:rsidP="00F35DAD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lastRenderedPageBreak/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8268" w14:textId="2D025BC4" w:rsidR="00816CF7" w:rsidRPr="001D5839" w:rsidRDefault="00637E55" w:rsidP="00F35DAD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9DB6" w14:textId="356550DF" w:rsidR="00816CF7" w:rsidRPr="001D5839" w:rsidRDefault="00637E55" w:rsidP="00F35DAD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</w:rPr>
              <w:t>15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FEFF" w14:textId="77777777" w:rsidR="00816CF7" w:rsidRPr="001D5839" w:rsidRDefault="00816CF7" w:rsidP="0096380E">
            <w:pPr>
              <w:widowControl w:val="0"/>
              <w:numPr>
                <w:ilvl w:val="0"/>
                <w:numId w:val="1"/>
              </w:numPr>
              <w:spacing w:before="40" w:line="260" w:lineRule="auto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E06792" w:rsidRPr="001D5839" w14:paraId="79172D29" w14:textId="77777777" w:rsidTr="00F410CA">
        <w:trPr>
          <w:trHeight w:val="59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FE4D" w14:textId="0844E354" w:rsidR="00E06792" w:rsidRPr="001D5839" w:rsidRDefault="00E06792" w:rsidP="0069386C">
            <w:pPr>
              <w:widowControl w:val="0"/>
              <w:spacing w:before="40" w:line="260" w:lineRule="auto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986D" w14:textId="63FB58C5" w:rsidR="00E06792" w:rsidRPr="001D5839" w:rsidRDefault="00363F44" w:rsidP="00E06792">
            <w:pPr>
              <w:widowControl w:val="0"/>
              <w:spacing w:before="40" w:line="260" w:lineRule="auto"/>
              <w:rPr>
                <w:rFonts w:ascii="Calibri" w:hAnsi="Calibri" w:cs="Calibri"/>
                <w:snapToGrid w:val="0"/>
                <w:color w:val="000000"/>
              </w:rPr>
            </w:pPr>
            <w:r w:rsidRPr="00363F44">
              <w:rPr>
                <w:rFonts w:ascii="Calibri" w:hAnsi="Calibri" w:cs="Calibri"/>
                <w:snapToGrid w:val="0"/>
                <w:color w:val="000000"/>
                <w:lang w:val="en-US"/>
              </w:rPr>
              <w:t xml:space="preserve">Spread of virus via </w:t>
            </w:r>
            <w:r w:rsidR="00816CF7">
              <w:rPr>
                <w:rFonts w:ascii="Calibri" w:hAnsi="Calibri" w:cs="Calibri"/>
                <w:snapToGrid w:val="0"/>
                <w:color w:val="000000"/>
                <w:lang w:val="en-US"/>
              </w:rPr>
              <w:t xml:space="preserve">close </w:t>
            </w:r>
            <w:r w:rsidRPr="00363F44">
              <w:rPr>
                <w:rFonts w:ascii="Calibri" w:hAnsi="Calibri" w:cs="Calibri"/>
                <w:snapToGrid w:val="0"/>
                <w:color w:val="000000"/>
                <w:lang w:val="en-US"/>
              </w:rPr>
              <w:t>proximity to infected persons</w:t>
            </w:r>
            <w:r w:rsidR="00636D53">
              <w:rPr>
                <w:rFonts w:ascii="Calibri" w:hAnsi="Calibri" w:cs="Calibri"/>
                <w:snapToGrid w:val="0"/>
                <w:color w:val="000000"/>
                <w:lang w:val="en-US"/>
              </w:rPr>
              <w:t xml:space="preserve"> (staff, pupils, parents, visitors)</w:t>
            </w:r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>.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2A86" w14:textId="2A5AFD53" w:rsidR="00816CF7" w:rsidRPr="00816CF7" w:rsidRDefault="00816CF7" w:rsidP="0018299C">
            <w:pPr>
              <w:widowControl w:val="0"/>
              <w:numPr>
                <w:ilvl w:val="0"/>
                <w:numId w:val="3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816CF7">
              <w:rPr>
                <w:rFonts w:ascii="Calibri" w:hAnsi="Calibri" w:cs="Calibri"/>
                <w:snapToGrid w:val="0"/>
                <w:color w:val="000000"/>
              </w:rPr>
              <w:t>Visitors/</w:t>
            </w:r>
            <w:r w:rsidR="00734721">
              <w:rPr>
                <w:rFonts w:ascii="Calibri" w:hAnsi="Calibri" w:cs="Calibri"/>
                <w:snapToGrid w:val="0"/>
                <w:color w:val="000000"/>
              </w:rPr>
              <w:t>c</w:t>
            </w:r>
            <w:r w:rsidRPr="00816CF7">
              <w:rPr>
                <w:rFonts w:ascii="Calibri" w:hAnsi="Calibri" w:cs="Calibri"/>
                <w:snapToGrid w:val="0"/>
                <w:color w:val="000000"/>
              </w:rPr>
              <w:t>ontractors</w:t>
            </w:r>
            <w:r w:rsidR="00734721">
              <w:rPr>
                <w:rFonts w:ascii="Calibri" w:hAnsi="Calibri" w:cs="Calibri"/>
                <w:snapToGrid w:val="0"/>
                <w:color w:val="000000"/>
              </w:rPr>
              <w:t>/parents</w:t>
            </w:r>
            <w:r w:rsidRPr="00816CF7">
              <w:rPr>
                <w:rFonts w:ascii="Calibri" w:hAnsi="Calibri" w:cs="Calibri"/>
                <w:snapToGrid w:val="0"/>
                <w:color w:val="000000"/>
              </w:rPr>
              <w:t xml:space="preserve"> </w:t>
            </w:r>
            <w:r w:rsidR="00734721">
              <w:rPr>
                <w:rFonts w:ascii="Calibri" w:hAnsi="Calibri" w:cs="Calibri"/>
                <w:snapToGrid w:val="0"/>
                <w:color w:val="000000"/>
              </w:rPr>
              <w:t xml:space="preserve">entering school </w:t>
            </w:r>
            <w:r w:rsidR="00DC2F88">
              <w:rPr>
                <w:rFonts w:ascii="Calibri" w:hAnsi="Calibri" w:cs="Calibri"/>
                <w:snapToGrid w:val="0"/>
                <w:color w:val="000000"/>
              </w:rPr>
              <w:t>premises</w:t>
            </w:r>
            <w:r w:rsidR="00687E11">
              <w:rPr>
                <w:rFonts w:ascii="Calibri" w:hAnsi="Calibri" w:cs="Calibri"/>
                <w:snapToGrid w:val="0"/>
                <w:color w:val="000000"/>
              </w:rPr>
              <w:t xml:space="preserve"> will be</w:t>
            </w:r>
            <w:r w:rsidRPr="00816CF7">
              <w:rPr>
                <w:rFonts w:ascii="Calibri" w:hAnsi="Calibri" w:cs="Calibri"/>
                <w:snapToGrid w:val="0"/>
                <w:color w:val="000000"/>
              </w:rPr>
              <w:t xml:space="preserve"> required to use the hand saniti</w:t>
            </w:r>
            <w:r w:rsidR="00687E11">
              <w:rPr>
                <w:rFonts w:ascii="Calibri" w:hAnsi="Calibri" w:cs="Calibri"/>
                <w:snapToGrid w:val="0"/>
                <w:color w:val="000000"/>
              </w:rPr>
              <w:t>zing provided before proceeding.</w:t>
            </w:r>
          </w:p>
          <w:p w14:paraId="685E389C" w14:textId="15378290" w:rsidR="00816CF7" w:rsidRPr="00816CF7" w:rsidRDefault="00525EBA" w:rsidP="0018299C">
            <w:pPr>
              <w:widowControl w:val="0"/>
              <w:numPr>
                <w:ilvl w:val="0"/>
                <w:numId w:val="3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 xml:space="preserve">School deliveries are all </w:t>
            </w:r>
            <w:r w:rsidR="00816CF7" w:rsidRPr="00816CF7">
              <w:rPr>
                <w:rFonts w:ascii="Calibri" w:hAnsi="Calibri" w:cs="Calibri"/>
                <w:snapToGrid w:val="0"/>
                <w:color w:val="000000"/>
              </w:rPr>
              <w:t>required to use the hand sanitizing provided before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 entering school premises</w:t>
            </w:r>
            <w:r w:rsidR="00816CF7" w:rsidRPr="00816CF7">
              <w:rPr>
                <w:rFonts w:ascii="Calibri" w:hAnsi="Calibri" w:cs="Calibri"/>
                <w:snapToGrid w:val="0"/>
                <w:color w:val="000000"/>
              </w:rPr>
              <w:t>.</w:t>
            </w:r>
          </w:p>
          <w:p w14:paraId="01AEA206" w14:textId="06E2BED7" w:rsidR="00816CF7" w:rsidRPr="002F167B" w:rsidRDefault="00816CF7" w:rsidP="0018299C">
            <w:pPr>
              <w:widowControl w:val="0"/>
              <w:numPr>
                <w:ilvl w:val="0"/>
                <w:numId w:val="3"/>
              </w:numPr>
              <w:spacing w:before="40" w:line="260" w:lineRule="auto"/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2F167B">
              <w:rPr>
                <w:rFonts w:ascii="Calibri" w:hAnsi="Calibri" w:cs="Calibri"/>
                <w:b/>
                <w:snapToGrid w:val="0"/>
                <w:color w:val="000000"/>
              </w:rPr>
              <w:t>Any visitor</w:t>
            </w:r>
            <w:r w:rsidR="00525EBA" w:rsidRPr="002F167B">
              <w:rPr>
                <w:rFonts w:ascii="Calibri" w:hAnsi="Calibri" w:cs="Calibri"/>
                <w:b/>
                <w:snapToGrid w:val="0"/>
                <w:color w:val="000000"/>
              </w:rPr>
              <w:t>/</w:t>
            </w:r>
            <w:r w:rsidRPr="002F167B">
              <w:rPr>
                <w:rFonts w:ascii="Calibri" w:hAnsi="Calibri" w:cs="Calibri"/>
                <w:b/>
                <w:snapToGrid w:val="0"/>
                <w:color w:val="000000"/>
              </w:rPr>
              <w:t>contractor</w:t>
            </w:r>
            <w:r w:rsidR="00525EBA" w:rsidRPr="002F167B">
              <w:rPr>
                <w:rFonts w:ascii="Calibri" w:hAnsi="Calibri" w:cs="Calibri"/>
                <w:b/>
                <w:snapToGrid w:val="0"/>
                <w:color w:val="000000"/>
              </w:rPr>
              <w:t>/parent</w:t>
            </w:r>
            <w:r w:rsidR="005F2C71" w:rsidRPr="002F167B">
              <w:rPr>
                <w:rFonts w:ascii="Calibri" w:hAnsi="Calibri" w:cs="Calibri"/>
                <w:b/>
                <w:snapToGrid w:val="0"/>
                <w:color w:val="000000"/>
              </w:rPr>
              <w:t xml:space="preserve"> or</w:t>
            </w:r>
            <w:r w:rsidRPr="002F167B">
              <w:rPr>
                <w:rFonts w:ascii="Calibri" w:hAnsi="Calibri" w:cs="Calibri"/>
                <w:b/>
                <w:snapToGrid w:val="0"/>
                <w:color w:val="000000"/>
              </w:rPr>
              <w:t xml:space="preserve"> delivery driver who appears to be unwell will not be permitted entry.</w:t>
            </w:r>
          </w:p>
          <w:p w14:paraId="238A827E" w14:textId="24402967" w:rsidR="00816CF7" w:rsidRPr="00816CF7" w:rsidRDefault="00816CF7" w:rsidP="0018299C">
            <w:pPr>
              <w:widowControl w:val="0"/>
              <w:numPr>
                <w:ilvl w:val="0"/>
                <w:numId w:val="3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816CF7">
              <w:rPr>
                <w:rFonts w:ascii="Calibri" w:hAnsi="Calibri" w:cs="Calibri"/>
                <w:snapToGrid w:val="0"/>
                <w:color w:val="000000"/>
              </w:rPr>
              <w:t xml:space="preserve">2 metre distancing strictly adhered to </w:t>
            </w:r>
            <w:r w:rsidR="008D0B13">
              <w:rPr>
                <w:rFonts w:ascii="Calibri" w:hAnsi="Calibri" w:cs="Calibri"/>
                <w:snapToGrid w:val="0"/>
                <w:color w:val="000000"/>
              </w:rPr>
              <w:t xml:space="preserve">by staff and pupils </w:t>
            </w:r>
            <w:r w:rsidR="002F167B">
              <w:rPr>
                <w:rFonts w:ascii="Calibri" w:hAnsi="Calibri" w:cs="Calibri"/>
                <w:snapToGrid w:val="0"/>
                <w:color w:val="000000"/>
              </w:rPr>
              <w:t>at an age-appropriate level</w:t>
            </w:r>
            <w:r w:rsidRPr="00816CF7">
              <w:rPr>
                <w:rFonts w:ascii="Calibri" w:hAnsi="Calibri" w:cs="Calibri"/>
                <w:snapToGrid w:val="0"/>
                <w:color w:val="000000"/>
              </w:rPr>
              <w:t>.</w:t>
            </w:r>
            <w:r w:rsidR="002F167B">
              <w:rPr>
                <w:rFonts w:ascii="Calibri" w:hAnsi="Calibri" w:cs="Calibri"/>
                <w:snapToGrid w:val="0"/>
                <w:color w:val="000000"/>
              </w:rPr>
              <w:t xml:space="preserve"> Staff will comfort distressed or hurt children within reason.</w:t>
            </w:r>
          </w:p>
          <w:p w14:paraId="762D3E53" w14:textId="356574AC" w:rsidR="00816CF7" w:rsidRPr="00816CF7" w:rsidRDefault="00816CF7" w:rsidP="0018299C">
            <w:pPr>
              <w:widowControl w:val="0"/>
              <w:numPr>
                <w:ilvl w:val="0"/>
                <w:numId w:val="3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816CF7">
              <w:rPr>
                <w:rFonts w:ascii="Calibri" w:hAnsi="Calibri" w:cs="Calibri"/>
                <w:snapToGrid w:val="0"/>
                <w:color w:val="000000"/>
              </w:rPr>
              <w:t xml:space="preserve">2 metre distancing </w:t>
            </w:r>
            <w:r w:rsidR="00E2727E" w:rsidRPr="00816CF7">
              <w:rPr>
                <w:rFonts w:ascii="Calibri" w:hAnsi="Calibri" w:cs="Calibri"/>
                <w:snapToGrid w:val="0"/>
                <w:color w:val="000000"/>
              </w:rPr>
              <w:t>requirements</w:t>
            </w:r>
            <w:r w:rsidRPr="00816CF7">
              <w:rPr>
                <w:rFonts w:ascii="Calibri" w:hAnsi="Calibri" w:cs="Calibri"/>
                <w:snapToGrid w:val="0"/>
                <w:color w:val="000000"/>
              </w:rPr>
              <w:t xml:space="preserve"> communicated </w:t>
            </w:r>
            <w:r w:rsidR="002D44E6">
              <w:rPr>
                <w:rFonts w:ascii="Calibri" w:hAnsi="Calibri" w:cs="Calibri"/>
                <w:snapToGrid w:val="0"/>
                <w:color w:val="000000"/>
              </w:rPr>
              <w:t>to staff and parents</w:t>
            </w:r>
            <w:r w:rsidR="00525EBA">
              <w:rPr>
                <w:rFonts w:ascii="Calibri" w:hAnsi="Calibri" w:cs="Calibri"/>
                <w:snapToGrid w:val="0"/>
                <w:color w:val="000000"/>
              </w:rPr>
              <w:t xml:space="preserve"> regularly and </w:t>
            </w:r>
            <w:r w:rsidR="00525EBA">
              <w:rPr>
                <w:rFonts w:ascii="Calibri" w:hAnsi="Calibri" w:cs="Calibri"/>
                <w:snapToGrid w:val="0"/>
                <w:color w:val="000000"/>
              </w:rPr>
              <w:lastRenderedPageBreak/>
              <w:t>reinforced with suitable markings</w:t>
            </w:r>
            <w:r w:rsidR="002F167B">
              <w:rPr>
                <w:rFonts w:ascii="Calibri" w:hAnsi="Calibri" w:cs="Calibri"/>
                <w:snapToGrid w:val="0"/>
                <w:color w:val="000000"/>
              </w:rPr>
              <w:t>, reminders</w:t>
            </w:r>
            <w:r w:rsidR="00525EBA">
              <w:rPr>
                <w:rFonts w:ascii="Calibri" w:hAnsi="Calibri" w:cs="Calibri"/>
                <w:snapToGrid w:val="0"/>
                <w:color w:val="000000"/>
              </w:rPr>
              <w:t xml:space="preserve"> and signage around school.</w:t>
            </w:r>
          </w:p>
          <w:p w14:paraId="40BCE259" w14:textId="2B066A95" w:rsidR="00816CF7" w:rsidRPr="008D0B13" w:rsidRDefault="00816CF7" w:rsidP="0018299C">
            <w:pPr>
              <w:pStyle w:val="ListParagraph"/>
              <w:widowControl w:val="0"/>
              <w:numPr>
                <w:ilvl w:val="0"/>
                <w:numId w:val="3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8D0B13">
              <w:rPr>
                <w:rFonts w:ascii="Calibri" w:hAnsi="Calibri" w:cs="Calibri"/>
                <w:snapToGrid w:val="0"/>
                <w:color w:val="000000"/>
              </w:rPr>
              <w:t>For tasks where there is a requirement to work within 2 metres</w:t>
            </w:r>
            <w:r w:rsidR="00525EBA" w:rsidRPr="008D0B13">
              <w:rPr>
                <w:rFonts w:ascii="Calibri" w:hAnsi="Calibri" w:cs="Calibri"/>
                <w:snapToGrid w:val="0"/>
                <w:color w:val="000000"/>
              </w:rPr>
              <w:t xml:space="preserve">, </w:t>
            </w:r>
            <w:r w:rsidR="008D0B13" w:rsidRPr="008D0B13">
              <w:rPr>
                <w:rFonts w:ascii="Calibri" w:hAnsi="Calibri" w:cs="Calibri"/>
                <w:snapToGrid w:val="0"/>
                <w:color w:val="000000"/>
              </w:rPr>
              <w:t>such as medical or care routines with pupils,</w:t>
            </w:r>
            <w:r w:rsidR="008D0B13">
              <w:rPr>
                <w:rFonts w:ascii="Calibri" w:hAnsi="Calibri" w:cs="Calibri"/>
                <w:snapToGrid w:val="0"/>
                <w:color w:val="000000"/>
              </w:rPr>
              <w:t xml:space="preserve"> </w:t>
            </w:r>
            <w:r w:rsidR="00525EBA" w:rsidRPr="008D0B13">
              <w:rPr>
                <w:rFonts w:ascii="Calibri" w:hAnsi="Calibri" w:cs="Calibri"/>
                <w:snapToGrid w:val="0"/>
                <w:color w:val="000000"/>
              </w:rPr>
              <w:t>staff hav</w:t>
            </w:r>
            <w:r w:rsidR="002F167B">
              <w:rPr>
                <w:rFonts w:ascii="Calibri" w:hAnsi="Calibri" w:cs="Calibri"/>
                <w:snapToGrid w:val="0"/>
                <w:color w:val="000000"/>
              </w:rPr>
              <w:t>e access to suitable PPE including</w:t>
            </w:r>
            <w:r w:rsidR="00525EBA" w:rsidRPr="008D0B13">
              <w:rPr>
                <w:rFonts w:ascii="Calibri" w:hAnsi="Calibri" w:cs="Calibri"/>
                <w:snapToGrid w:val="0"/>
                <w:color w:val="000000"/>
              </w:rPr>
              <w:t xml:space="preserve"> gloves</w:t>
            </w:r>
            <w:r w:rsidR="002F167B">
              <w:rPr>
                <w:rFonts w:ascii="Calibri" w:hAnsi="Calibri" w:cs="Calibri"/>
                <w:snapToGrid w:val="0"/>
                <w:color w:val="000000"/>
              </w:rPr>
              <w:t>, aprons</w:t>
            </w:r>
            <w:r w:rsidR="00525EBA" w:rsidRPr="008D0B13">
              <w:rPr>
                <w:rFonts w:ascii="Calibri" w:hAnsi="Calibri" w:cs="Calibri"/>
                <w:snapToGrid w:val="0"/>
                <w:color w:val="000000"/>
              </w:rPr>
              <w:t xml:space="preserve"> and </w:t>
            </w:r>
            <w:r w:rsidR="005F2C71" w:rsidRPr="008D0B13">
              <w:rPr>
                <w:rFonts w:ascii="Calibri" w:hAnsi="Calibri" w:cs="Calibri"/>
                <w:snapToGrid w:val="0"/>
                <w:color w:val="000000"/>
              </w:rPr>
              <w:t>face</w:t>
            </w:r>
            <w:r w:rsidRPr="008D0B13">
              <w:rPr>
                <w:rFonts w:ascii="Calibri" w:hAnsi="Calibri" w:cs="Calibri"/>
                <w:snapToGrid w:val="0"/>
                <w:color w:val="000000"/>
              </w:rPr>
              <w:t xml:space="preserve"> masks. Instruction given to use of PPE. Face masks</w:t>
            </w:r>
            <w:r w:rsidR="002F167B">
              <w:rPr>
                <w:rFonts w:ascii="Calibri" w:hAnsi="Calibri" w:cs="Calibri"/>
                <w:snapToGrid w:val="0"/>
                <w:color w:val="000000"/>
              </w:rPr>
              <w:t>, aprons</w:t>
            </w:r>
            <w:r w:rsidRPr="008D0B13">
              <w:rPr>
                <w:rFonts w:ascii="Calibri" w:hAnsi="Calibri" w:cs="Calibri"/>
                <w:snapToGrid w:val="0"/>
                <w:color w:val="000000"/>
              </w:rPr>
              <w:t xml:space="preserve"> and gloves are disposable. The sharing of PPE is not permitted.</w:t>
            </w:r>
          </w:p>
          <w:p w14:paraId="3D87B884" w14:textId="0D2DA1C7" w:rsidR="00816CF7" w:rsidRDefault="00CC4BB8" w:rsidP="0018299C">
            <w:pPr>
              <w:widowControl w:val="0"/>
              <w:numPr>
                <w:ilvl w:val="0"/>
                <w:numId w:val="3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School s</w:t>
            </w:r>
            <w:r w:rsidRPr="00CC4BB8">
              <w:rPr>
                <w:rFonts w:ascii="Calibri" w:hAnsi="Calibri" w:cs="Calibri"/>
                <w:snapToGrid w:val="0"/>
                <w:color w:val="000000"/>
              </w:rPr>
              <w:t>tart and end times</w:t>
            </w:r>
            <w:r>
              <w:rPr>
                <w:rFonts w:ascii="Calibri" w:hAnsi="Calibri" w:cs="Calibri"/>
                <w:snapToGrid w:val="0"/>
                <w:color w:val="000000"/>
              </w:rPr>
              <w:t>, b</w:t>
            </w:r>
            <w:r w:rsidR="00816CF7" w:rsidRPr="00816CF7">
              <w:rPr>
                <w:rFonts w:ascii="Calibri" w:hAnsi="Calibri" w:cs="Calibri"/>
                <w:snapToGrid w:val="0"/>
                <w:color w:val="000000"/>
              </w:rPr>
              <w:t>reak</w:t>
            </w:r>
            <w:r w:rsidR="00525EBA">
              <w:rPr>
                <w:rFonts w:ascii="Calibri" w:hAnsi="Calibri" w:cs="Calibri"/>
                <w:snapToGrid w:val="0"/>
                <w:color w:val="000000"/>
              </w:rPr>
              <w:t>s</w:t>
            </w:r>
            <w:r w:rsidR="00816CF7" w:rsidRPr="00816CF7">
              <w:rPr>
                <w:rFonts w:ascii="Calibri" w:hAnsi="Calibri" w:cs="Calibri"/>
                <w:snapToGrid w:val="0"/>
                <w:color w:val="000000"/>
              </w:rPr>
              <w:t xml:space="preserve"> and lunch times</w:t>
            </w:r>
            <w:r w:rsidR="002F167B">
              <w:rPr>
                <w:rFonts w:ascii="Calibri" w:hAnsi="Calibri" w:cs="Calibri"/>
                <w:snapToGrid w:val="0"/>
                <w:color w:val="000000"/>
              </w:rPr>
              <w:t xml:space="preserve"> are</w:t>
            </w:r>
            <w:r w:rsidR="00816CF7" w:rsidRPr="00816CF7">
              <w:rPr>
                <w:rFonts w:ascii="Calibri" w:hAnsi="Calibri" w:cs="Calibri"/>
                <w:snapToGrid w:val="0"/>
                <w:color w:val="000000"/>
              </w:rPr>
              <w:t xml:space="preserve"> staggered to enable adherence to </w:t>
            </w:r>
            <w:r w:rsidR="002D44E6">
              <w:rPr>
                <w:rFonts w:ascii="Calibri" w:hAnsi="Calibri" w:cs="Calibri"/>
                <w:snapToGrid w:val="0"/>
                <w:color w:val="000000"/>
              </w:rPr>
              <w:t>guidance on working within Bubbles.</w:t>
            </w:r>
          </w:p>
          <w:p w14:paraId="4ABD2640" w14:textId="4F12E090" w:rsidR="002F167B" w:rsidRDefault="002F167B" w:rsidP="0018299C">
            <w:pPr>
              <w:widowControl w:val="0"/>
              <w:numPr>
                <w:ilvl w:val="0"/>
                <w:numId w:val="3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 xml:space="preserve">Pupils will use outside doors as much as possible </w:t>
            </w:r>
            <w:proofErr w:type="spellStart"/>
            <w:r>
              <w:rPr>
                <w:rFonts w:ascii="Calibri" w:hAnsi="Calibri" w:cs="Calibri"/>
                <w:snapToGrid w:val="0"/>
                <w:color w:val="000000"/>
              </w:rPr>
              <w:t>eg</w:t>
            </w:r>
            <w:proofErr w:type="spellEnd"/>
            <w:r>
              <w:rPr>
                <w:rFonts w:ascii="Calibri" w:hAnsi="Calibri" w:cs="Calibri"/>
                <w:snapToGrid w:val="0"/>
                <w:color w:val="000000"/>
              </w:rPr>
              <w:t xml:space="preserve">. </w:t>
            </w:r>
            <w:proofErr w:type="gramStart"/>
            <w:r>
              <w:rPr>
                <w:rFonts w:ascii="Calibri" w:hAnsi="Calibri" w:cs="Calibri"/>
                <w:snapToGrid w:val="0"/>
                <w:color w:val="000000"/>
              </w:rPr>
              <w:t>in</w:t>
            </w:r>
            <w:proofErr w:type="gramEnd"/>
            <w:r>
              <w:rPr>
                <w:rFonts w:ascii="Calibri" w:hAnsi="Calibri" w:cs="Calibri"/>
                <w:snapToGrid w:val="0"/>
                <w:color w:val="000000"/>
              </w:rPr>
              <w:t xml:space="preserve"> Year 5 and 6 </w:t>
            </w:r>
            <w:r w:rsidR="002D44E6">
              <w:rPr>
                <w:rFonts w:ascii="Calibri" w:hAnsi="Calibri" w:cs="Calibri"/>
                <w:snapToGrid w:val="0"/>
                <w:color w:val="000000"/>
              </w:rPr>
              <w:t>children will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 access the toilets</w:t>
            </w:r>
            <w:r w:rsidR="002D44E6">
              <w:rPr>
                <w:rFonts w:ascii="Calibri" w:hAnsi="Calibri" w:cs="Calibri"/>
                <w:snapToGrid w:val="0"/>
                <w:color w:val="000000"/>
              </w:rPr>
              <w:t xml:space="preserve"> though the external doors</w:t>
            </w:r>
            <w:r w:rsidR="00996CFB">
              <w:rPr>
                <w:rFonts w:ascii="Calibri" w:hAnsi="Calibri" w:cs="Calibri"/>
                <w:snapToGrid w:val="0"/>
                <w:color w:val="000000"/>
              </w:rPr>
              <w:t>. Staff must be mindful of children visiting the toilet, ensuring there is no crowding.</w:t>
            </w:r>
          </w:p>
          <w:p w14:paraId="7E8791F3" w14:textId="0728CD4E" w:rsidR="00E06792" w:rsidRDefault="00525EBA" w:rsidP="0018299C">
            <w:pPr>
              <w:pStyle w:val="ListParagraph"/>
              <w:widowControl w:val="0"/>
              <w:numPr>
                <w:ilvl w:val="0"/>
                <w:numId w:val="3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 xml:space="preserve">Pupils </w:t>
            </w:r>
            <w:r w:rsidR="00A70793" w:rsidRPr="00A70793">
              <w:rPr>
                <w:rFonts w:ascii="Calibri" w:hAnsi="Calibri" w:cs="Calibri"/>
                <w:snapToGrid w:val="0"/>
                <w:color w:val="000000"/>
              </w:rPr>
              <w:t xml:space="preserve">should work/play outside as often as </w:t>
            </w:r>
            <w:r>
              <w:rPr>
                <w:rFonts w:ascii="Calibri" w:hAnsi="Calibri" w:cs="Calibri"/>
                <w:snapToGrid w:val="0"/>
                <w:color w:val="000000"/>
              </w:rPr>
              <w:t>practicable.</w:t>
            </w:r>
            <w:r w:rsidR="00996CFB">
              <w:rPr>
                <w:rFonts w:ascii="Calibri" w:hAnsi="Calibri" w:cs="Calibri"/>
                <w:snapToGrid w:val="0"/>
                <w:color w:val="000000"/>
              </w:rPr>
              <w:t xml:space="preserve"> </w:t>
            </w:r>
          </w:p>
          <w:p w14:paraId="6EBB00EF" w14:textId="39933360" w:rsidR="00996CFB" w:rsidRDefault="00996CFB" w:rsidP="0018299C">
            <w:pPr>
              <w:pStyle w:val="ListParagraph"/>
              <w:widowControl w:val="0"/>
              <w:numPr>
                <w:ilvl w:val="0"/>
                <w:numId w:val="3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snapToGrid w:val="0"/>
                <w:color w:val="000000"/>
              </w:rPr>
              <w:t>Breaktimes</w:t>
            </w:r>
            <w:proofErr w:type="spellEnd"/>
            <w:r>
              <w:rPr>
                <w:rFonts w:ascii="Calibri" w:hAnsi="Calibri" w:cs="Calibri"/>
                <w:snapToGrid w:val="0"/>
                <w:color w:val="000000"/>
              </w:rPr>
              <w:t xml:space="preserve"> will be staggered. Children will only play with children from their own learning</w:t>
            </w:r>
            <w:r w:rsidR="002D44E6">
              <w:rPr>
                <w:rFonts w:ascii="Calibri" w:hAnsi="Calibri" w:cs="Calibri"/>
                <w:snapToGrid w:val="0"/>
                <w:color w:val="000000"/>
              </w:rPr>
              <w:t>/ year group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 Bubbles. </w:t>
            </w:r>
          </w:p>
          <w:p w14:paraId="0828835C" w14:textId="6EF01968" w:rsidR="00996CFB" w:rsidRDefault="00996CFB" w:rsidP="0018299C">
            <w:pPr>
              <w:pStyle w:val="ListParagraph"/>
              <w:widowControl w:val="0"/>
              <w:numPr>
                <w:ilvl w:val="0"/>
                <w:numId w:val="3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Children will wash their hands before and after playtimes.</w:t>
            </w:r>
          </w:p>
          <w:p w14:paraId="6BF71D96" w14:textId="05AAFDC9" w:rsidR="00A70793" w:rsidRPr="00A70793" w:rsidRDefault="00A70793" w:rsidP="0018299C">
            <w:pPr>
              <w:pStyle w:val="ListParagraph"/>
              <w:widowControl w:val="0"/>
              <w:numPr>
                <w:ilvl w:val="0"/>
                <w:numId w:val="3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A70793">
              <w:rPr>
                <w:rFonts w:ascii="Calibri" w:hAnsi="Calibri" w:cs="Calibri"/>
                <w:snapToGrid w:val="0"/>
                <w:color w:val="000000"/>
              </w:rPr>
              <w:t>If not outside children should be in well ventilated areas</w:t>
            </w:r>
            <w:r w:rsidR="00525EBA">
              <w:rPr>
                <w:rFonts w:ascii="Calibri" w:hAnsi="Calibri" w:cs="Calibri"/>
                <w:snapToGrid w:val="0"/>
                <w:color w:val="000000"/>
              </w:rPr>
              <w:t xml:space="preserve"> where practicable.</w:t>
            </w:r>
            <w:r w:rsidRPr="00A70793">
              <w:rPr>
                <w:rFonts w:ascii="Calibri" w:hAnsi="Calibri" w:cs="Calibri"/>
                <w:snapToGrid w:val="0"/>
                <w:color w:val="000000"/>
              </w:rPr>
              <w:t xml:space="preserve"> </w:t>
            </w:r>
          </w:p>
          <w:p w14:paraId="40265912" w14:textId="77777777" w:rsidR="00CC4BB8" w:rsidRDefault="00CC4BB8" w:rsidP="0018299C">
            <w:pPr>
              <w:pStyle w:val="ListParagraph"/>
              <w:widowControl w:val="0"/>
              <w:numPr>
                <w:ilvl w:val="0"/>
                <w:numId w:val="3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proofErr w:type="gramStart"/>
            <w:r>
              <w:rPr>
                <w:rFonts w:ascii="Calibri" w:hAnsi="Calibri" w:cs="Calibri"/>
                <w:snapToGrid w:val="0"/>
                <w:color w:val="000000"/>
              </w:rPr>
              <w:t>Staff</w:t>
            </w:r>
            <w:r w:rsidRPr="00CC4BB8">
              <w:rPr>
                <w:rFonts w:ascii="Calibri" w:hAnsi="Calibri" w:cs="Calibri"/>
                <w:snapToGrid w:val="0"/>
                <w:color w:val="000000"/>
              </w:rPr>
              <w:t xml:space="preserve"> remain</w:t>
            </w:r>
            <w:proofErr w:type="gramEnd"/>
            <w:r w:rsidRPr="00CC4BB8">
              <w:rPr>
                <w:rFonts w:ascii="Calibri" w:hAnsi="Calibri" w:cs="Calibri"/>
                <w:snapToGrid w:val="0"/>
                <w:color w:val="000000"/>
              </w:rPr>
              <w:t xml:space="preserve"> at a safe distance from each other at lunchtime or during breaks</w:t>
            </w:r>
            <w:r>
              <w:rPr>
                <w:rFonts w:ascii="Calibri" w:hAnsi="Calibri" w:cs="Calibri"/>
                <w:snapToGrid w:val="0"/>
                <w:color w:val="000000"/>
              </w:rPr>
              <w:t>.</w:t>
            </w:r>
          </w:p>
          <w:p w14:paraId="7CD35D9E" w14:textId="52D0C8CB" w:rsidR="00996CFB" w:rsidRPr="000E1E85" w:rsidRDefault="00456B59" w:rsidP="000E1E85">
            <w:pPr>
              <w:pStyle w:val="ListParagraph"/>
              <w:widowControl w:val="0"/>
              <w:numPr>
                <w:ilvl w:val="0"/>
                <w:numId w:val="3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 xml:space="preserve">Pupil and staff welfare issues considered with distancing in mind, </w:t>
            </w:r>
            <w:proofErr w:type="spellStart"/>
            <w:r>
              <w:rPr>
                <w:rFonts w:ascii="Calibri" w:hAnsi="Calibri" w:cs="Calibri"/>
                <w:snapToGrid w:val="0"/>
                <w:color w:val="000000"/>
              </w:rPr>
              <w:t>ie</w:t>
            </w:r>
            <w:proofErr w:type="spellEnd"/>
            <w:r>
              <w:rPr>
                <w:rFonts w:ascii="Calibri" w:hAnsi="Calibri" w:cs="Calibri"/>
                <w:snapToGrid w:val="0"/>
                <w:color w:val="000000"/>
              </w:rPr>
              <w:t xml:space="preserve"> </w:t>
            </w:r>
            <w:r w:rsidR="00996CFB">
              <w:rPr>
                <w:rFonts w:ascii="Calibri" w:hAnsi="Calibri" w:cs="Calibri"/>
                <w:snapToGrid w:val="0"/>
                <w:color w:val="000000"/>
              </w:rPr>
              <w:t>2 refreshment points for adults to make drinks/ eat lunch in each building.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73E7" w14:textId="0CB9EF0D" w:rsidR="00E06792" w:rsidRPr="001D5839" w:rsidRDefault="005F2C71" w:rsidP="00F35DAD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lastRenderedPageBreak/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4859" w14:textId="16C32FA6" w:rsidR="00E06792" w:rsidRPr="001D5839" w:rsidRDefault="004F2E4F" w:rsidP="00F35DAD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1D5839">
              <w:rPr>
                <w:rFonts w:ascii="Calibri" w:hAnsi="Calibri" w:cs="Calibri"/>
                <w:snapToGrid w:val="0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5997" w14:textId="54147081" w:rsidR="00E06792" w:rsidRPr="001D5839" w:rsidRDefault="005F2C71" w:rsidP="00F35DAD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</w:rPr>
              <w:t>1</w:t>
            </w:r>
            <w:r w:rsidR="004F2E4F" w:rsidRPr="001D5839">
              <w:rPr>
                <w:rFonts w:ascii="Calibri" w:hAnsi="Calibri" w:cs="Calibri"/>
                <w:b/>
                <w:snapToGrid w:val="0"/>
                <w:color w:val="000000"/>
              </w:rPr>
              <w:t>5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6485" w14:textId="13C7FD69" w:rsidR="00E06792" w:rsidRPr="001D5839" w:rsidRDefault="00E06792" w:rsidP="0057344F">
            <w:pPr>
              <w:widowControl w:val="0"/>
              <w:spacing w:before="40" w:line="260" w:lineRule="auto"/>
              <w:ind w:left="357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E06792" w:rsidRPr="001D5839" w14:paraId="53E2D707" w14:textId="77777777" w:rsidTr="008D0B13">
        <w:trPr>
          <w:cantSplit/>
          <w:trHeight w:val="243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7EDA" w14:textId="3A161875" w:rsidR="00E06792" w:rsidRPr="001D5839" w:rsidRDefault="00E1299A" w:rsidP="0069386C">
            <w:pPr>
              <w:widowControl w:val="0"/>
              <w:spacing w:before="40" w:line="260" w:lineRule="auto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lastRenderedPageBreak/>
              <w:t>4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158A" w14:textId="0E278B62" w:rsidR="00E06792" w:rsidRPr="001D5839" w:rsidRDefault="00363F44" w:rsidP="00E06792">
            <w:pPr>
              <w:widowControl w:val="0"/>
              <w:spacing w:before="40" w:line="260" w:lineRule="auto"/>
              <w:rPr>
                <w:rFonts w:ascii="Calibri" w:hAnsi="Calibri" w:cs="Calibri"/>
                <w:snapToGrid w:val="0"/>
                <w:color w:val="000000"/>
                <w:lang w:val="en-US"/>
              </w:rPr>
            </w:pPr>
            <w:r w:rsidRPr="00363F44">
              <w:rPr>
                <w:rFonts w:ascii="Calibri" w:hAnsi="Calibri" w:cs="Calibri"/>
                <w:snapToGrid w:val="0"/>
                <w:color w:val="000000"/>
                <w:lang w:val="en-US"/>
              </w:rPr>
              <w:t>Spread of virus when traveling to</w:t>
            </w:r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 xml:space="preserve"> </w:t>
            </w:r>
            <w:r w:rsidRPr="00363F44">
              <w:rPr>
                <w:rFonts w:ascii="Calibri" w:hAnsi="Calibri" w:cs="Calibri"/>
                <w:snapToGrid w:val="0"/>
                <w:color w:val="000000"/>
                <w:lang w:val="en-US"/>
              </w:rPr>
              <w:t>/</w:t>
            </w:r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 xml:space="preserve"> </w:t>
            </w:r>
            <w:r w:rsidRPr="00363F44">
              <w:rPr>
                <w:rFonts w:ascii="Calibri" w:hAnsi="Calibri" w:cs="Calibri"/>
                <w:snapToGrid w:val="0"/>
                <w:color w:val="000000"/>
                <w:lang w:val="en-US"/>
              </w:rPr>
              <w:t>from</w:t>
            </w:r>
            <w:r w:rsidR="00636D53">
              <w:rPr>
                <w:rFonts w:ascii="Calibri" w:hAnsi="Calibri" w:cs="Calibri"/>
                <w:snapToGrid w:val="0"/>
                <w:color w:val="000000"/>
                <w:lang w:val="en-US"/>
              </w:rPr>
              <w:t xml:space="preserve"> school</w:t>
            </w:r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>.</w:t>
            </w:r>
          </w:p>
        </w:tc>
        <w:tc>
          <w:tcPr>
            <w:tcW w:w="7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5D4E" w14:textId="2795148D" w:rsidR="008D0B13" w:rsidRDefault="008D0B13" w:rsidP="004F0FC3">
            <w:pPr>
              <w:widowControl w:val="0"/>
              <w:numPr>
                <w:ilvl w:val="0"/>
                <w:numId w:val="1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Walking to school or travelling by bicycle encouraged.</w:t>
            </w:r>
          </w:p>
          <w:p w14:paraId="65772924" w14:textId="2D4FAE15" w:rsidR="005F2C71" w:rsidRPr="005F2C71" w:rsidRDefault="005F2C71" w:rsidP="004F0FC3">
            <w:pPr>
              <w:widowControl w:val="0"/>
              <w:numPr>
                <w:ilvl w:val="0"/>
                <w:numId w:val="1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5F2C71">
              <w:rPr>
                <w:rFonts w:ascii="Calibri" w:hAnsi="Calibri" w:cs="Calibri"/>
                <w:snapToGrid w:val="0"/>
                <w:color w:val="000000"/>
              </w:rPr>
              <w:t xml:space="preserve">If </w:t>
            </w:r>
            <w:r w:rsidR="008D0B13">
              <w:rPr>
                <w:rFonts w:ascii="Calibri" w:hAnsi="Calibri" w:cs="Calibri"/>
                <w:snapToGrid w:val="0"/>
                <w:color w:val="000000"/>
              </w:rPr>
              <w:t>pupils</w:t>
            </w:r>
            <w:r w:rsidRPr="005F2C71">
              <w:rPr>
                <w:rFonts w:ascii="Calibri" w:hAnsi="Calibri" w:cs="Calibri"/>
                <w:snapToGrid w:val="0"/>
                <w:color w:val="000000"/>
              </w:rPr>
              <w:t xml:space="preserve"> have no option but to share transport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 or use public transport</w:t>
            </w:r>
            <w:r w:rsidRPr="005F2C71">
              <w:rPr>
                <w:rFonts w:ascii="Calibri" w:hAnsi="Calibri" w:cs="Calibri"/>
                <w:snapToGrid w:val="0"/>
                <w:color w:val="000000"/>
              </w:rPr>
              <w:t xml:space="preserve">: </w:t>
            </w:r>
          </w:p>
          <w:p w14:paraId="035E419F" w14:textId="1D718383" w:rsidR="005F2C71" w:rsidRPr="007437D5" w:rsidRDefault="007437D5" w:rsidP="004F0FC3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440"/>
              </w:tabs>
              <w:spacing w:before="40" w:line="260" w:lineRule="auto"/>
              <w:ind w:left="1044" w:hanging="283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7437D5">
              <w:rPr>
                <w:rFonts w:ascii="Calibri" w:hAnsi="Calibri" w:cs="Calibri"/>
                <w:snapToGrid w:val="0"/>
                <w:color w:val="000000"/>
              </w:rPr>
              <w:t>W</w:t>
            </w:r>
            <w:r w:rsidR="005F2C71" w:rsidRPr="007437D5">
              <w:rPr>
                <w:rFonts w:ascii="Calibri" w:hAnsi="Calibri" w:cs="Calibri"/>
                <w:snapToGrid w:val="0"/>
                <w:color w:val="000000"/>
              </w:rPr>
              <w:t>herever possible ensure good ventilation (i.e. keeping the windows open) and facing away from other</w:t>
            </w:r>
            <w:r w:rsidR="004F0FC3">
              <w:rPr>
                <w:rFonts w:ascii="Calibri" w:hAnsi="Calibri" w:cs="Calibri"/>
                <w:snapToGrid w:val="0"/>
                <w:color w:val="000000"/>
              </w:rPr>
              <w:t>s</w:t>
            </w:r>
            <w:r w:rsidR="005F2C71" w:rsidRPr="007437D5">
              <w:rPr>
                <w:rFonts w:ascii="Calibri" w:hAnsi="Calibri" w:cs="Calibri"/>
                <w:snapToGrid w:val="0"/>
                <w:color w:val="000000"/>
              </w:rPr>
              <w:t xml:space="preserve"> may help to reduce the risk of transmission. </w:t>
            </w:r>
          </w:p>
          <w:p w14:paraId="4DCB7F35" w14:textId="2EA87B8E" w:rsidR="005F2C71" w:rsidRPr="007437D5" w:rsidRDefault="005F2C71" w:rsidP="004F0FC3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clear" w:pos="1440"/>
              </w:tabs>
              <w:spacing w:before="40" w:line="260" w:lineRule="auto"/>
              <w:ind w:left="1044" w:hanging="283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7437D5">
              <w:rPr>
                <w:rFonts w:ascii="Calibri" w:hAnsi="Calibri" w:cs="Calibri"/>
                <w:snapToGrid w:val="0"/>
                <w:color w:val="000000"/>
              </w:rPr>
              <w:t>Keep touch contact to the minimum wherever possible.</w:t>
            </w:r>
          </w:p>
          <w:p w14:paraId="666D6113" w14:textId="4F64E15F" w:rsidR="00CC4BB8" w:rsidRPr="000E1E85" w:rsidRDefault="005F2C71" w:rsidP="000E1E85">
            <w:pPr>
              <w:widowControl w:val="0"/>
              <w:numPr>
                <w:ilvl w:val="1"/>
                <w:numId w:val="1"/>
              </w:numPr>
              <w:spacing w:before="40" w:line="260" w:lineRule="auto"/>
              <w:ind w:left="1044" w:hanging="283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Frequent hand sanitisation both during and after the journey is strongly recommended.</w:t>
            </w:r>
          </w:p>
          <w:p w14:paraId="5019B506" w14:textId="5773BFD7" w:rsidR="00CF7558" w:rsidRPr="000E1E85" w:rsidRDefault="00CF7558" w:rsidP="0018299C">
            <w:pPr>
              <w:pStyle w:val="ListParagraph"/>
              <w:numPr>
                <w:ilvl w:val="0"/>
                <w:numId w:val="6"/>
              </w:numPr>
              <w:ind w:left="336" w:hanging="336"/>
              <w:jc w:val="both"/>
              <w:rPr>
                <w:rFonts w:ascii="Calibri" w:hAnsi="Calibri" w:cs="Calibri"/>
              </w:rPr>
            </w:pPr>
            <w:r w:rsidRPr="000E1E85">
              <w:rPr>
                <w:rFonts w:ascii="Calibri" w:hAnsi="Calibri" w:cs="Calibri"/>
              </w:rPr>
              <w:t xml:space="preserve">The school will </w:t>
            </w:r>
            <w:r w:rsidR="00B356D0" w:rsidRPr="000E1E85">
              <w:rPr>
                <w:rFonts w:ascii="Calibri" w:hAnsi="Calibri" w:cs="Calibri"/>
              </w:rPr>
              <w:t>avoid unnecessary queuing. Where unavoidable,</w:t>
            </w:r>
            <w:r w:rsidRPr="000E1E85">
              <w:rPr>
                <w:rFonts w:ascii="Calibri" w:hAnsi="Calibri" w:cs="Calibri"/>
              </w:rPr>
              <w:t xml:space="preserve"> </w:t>
            </w:r>
            <w:proofErr w:type="spellStart"/>
            <w:r w:rsidR="000E1E85" w:rsidRPr="000E1E85">
              <w:rPr>
                <w:rFonts w:ascii="Calibri" w:hAnsi="Calibri" w:cs="Calibri"/>
              </w:rPr>
              <w:t>eg</w:t>
            </w:r>
            <w:proofErr w:type="spellEnd"/>
            <w:r w:rsidR="000E1E85" w:rsidRPr="000E1E85">
              <w:rPr>
                <w:rFonts w:ascii="Calibri" w:hAnsi="Calibri" w:cs="Calibri"/>
              </w:rPr>
              <w:t xml:space="preserve">. </w:t>
            </w:r>
            <w:proofErr w:type="gramStart"/>
            <w:r w:rsidR="000E1E85" w:rsidRPr="000E1E85">
              <w:rPr>
                <w:rFonts w:ascii="Calibri" w:hAnsi="Calibri" w:cs="Calibri"/>
              </w:rPr>
              <w:t>at</w:t>
            </w:r>
            <w:proofErr w:type="gramEnd"/>
            <w:r w:rsidR="000E1E85" w:rsidRPr="000E1E85">
              <w:rPr>
                <w:rFonts w:ascii="Calibri" w:hAnsi="Calibri" w:cs="Calibri"/>
              </w:rPr>
              <w:t xml:space="preserve"> drop off times</w:t>
            </w:r>
            <w:r w:rsidR="00B356D0" w:rsidRPr="000E1E85">
              <w:rPr>
                <w:rFonts w:ascii="Calibri" w:hAnsi="Calibri" w:cs="Calibri"/>
              </w:rPr>
              <w:t xml:space="preserve"> </w:t>
            </w:r>
            <w:r w:rsidR="000E1E85">
              <w:rPr>
                <w:rFonts w:ascii="Calibri" w:hAnsi="Calibri" w:cs="Calibri"/>
              </w:rPr>
              <w:t>p</w:t>
            </w:r>
            <w:r w:rsidRPr="000E1E85">
              <w:rPr>
                <w:rFonts w:ascii="Calibri" w:hAnsi="Calibri" w:cs="Calibri"/>
              </w:rPr>
              <w:t>arents</w:t>
            </w:r>
            <w:r w:rsidR="000E1E85">
              <w:rPr>
                <w:rFonts w:ascii="Calibri" w:hAnsi="Calibri" w:cs="Calibri"/>
              </w:rPr>
              <w:t xml:space="preserve"> are</w:t>
            </w:r>
            <w:r w:rsidRPr="000E1E85">
              <w:rPr>
                <w:rFonts w:ascii="Calibri" w:hAnsi="Calibri" w:cs="Calibri"/>
              </w:rPr>
              <w:t xml:space="preserve"> instructed to practice social distancing</w:t>
            </w:r>
            <w:r w:rsidR="00417875" w:rsidRPr="000E1E85">
              <w:rPr>
                <w:rFonts w:ascii="Calibri" w:hAnsi="Calibri" w:cs="Calibri"/>
              </w:rPr>
              <w:t>. W</w:t>
            </w:r>
            <w:r w:rsidRPr="000E1E85">
              <w:rPr>
                <w:rFonts w:ascii="Calibri" w:hAnsi="Calibri" w:cs="Calibri"/>
              </w:rPr>
              <w:t>hen</w:t>
            </w:r>
            <w:r w:rsidR="00BE0F94" w:rsidRPr="000E1E85">
              <w:rPr>
                <w:rFonts w:ascii="Calibri" w:hAnsi="Calibri" w:cs="Calibri"/>
              </w:rPr>
              <w:t xml:space="preserve"> dropping off/picking up pupils a one-way system </w:t>
            </w:r>
            <w:r w:rsidR="000E1E85">
              <w:rPr>
                <w:rFonts w:ascii="Calibri" w:hAnsi="Calibri" w:cs="Calibri"/>
              </w:rPr>
              <w:t>is</w:t>
            </w:r>
            <w:r w:rsidR="00BE0F94" w:rsidRPr="000E1E85">
              <w:rPr>
                <w:rFonts w:ascii="Calibri" w:hAnsi="Calibri" w:cs="Calibri"/>
              </w:rPr>
              <w:t xml:space="preserve"> established on the paths/ playgrounds on both sites to keep people moving.</w:t>
            </w:r>
          </w:p>
          <w:p w14:paraId="719809FF" w14:textId="0D0CCC90" w:rsidR="008D0B13" w:rsidRPr="00DC2F88" w:rsidRDefault="008D0B13" w:rsidP="004F0FC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82BB" w14:textId="0E62F93C" w:rsidR="00E06792" w:rsidRPr="001D5839" w:rsidRDefault="007437D5" w:rsidP="00F35DAD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2CF4" w14:textId="5263D396" w:rsidR="00E06792" w:rsidRPr="001D5839" w:rsidRDefault="007437D5" w:rsidP="00F35DAD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7192" w14:textId="6147C54B" w:rsidR="00E06792" w:rsidRPr="001D5839" w:rsidRDefault="007437D5" w:rsidP="00F35DAD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</w:rPr>
              <w:t>10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F8BB" w14:textId="77777777" w:rsidR="00E06792" w:rsidRPr="001D5839" w:rsidRDefault="00E06792" w:rsidP="00B97D5D">
            <w:pPr>
              <w:widowControl w:val="0"/>
              <w:spacing w:before="40" w:line="260" w:lineRule="auto"/>
              <w:ind w:left="360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E06792" w:rsidRPr="001D5839" w14:paraId="70B61DCF" w14:textId="77777777" w:rsidTr="008A1474">
        <w:trPr>
          <w:cantSplit/>
          <w:trHeight w:val="156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C826" w14:textId="1B618E20" w:rsidR="00E06792" w:rsidRPr="001D5839" w:rsidRDefault="00734721" w:rsidP="00F35DAD">
            <w:pPr>
              <w:widowControl w:val="0"/>
              <w:spacing w:before="40" w:line="260" w:lineRule="auto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lastRenderedPageBreak/>
              <w:t>5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40D" w14:textId="45F4EB5C" w:rsidR="00363F44" w:rsidRPr="00363F44" w:rsidRDefault="00363F44" w:rsidP="00363F44">
            <w:pPr>
              <w:widowControl w:val="0"/>
              <w:spacing w:before="40" w:line="260" w:lineRule="auto"/>
              <w:rPr>
                <w:rFonts w:ascii="Calibri" w:hAnsi="Calibri" w:cs="Calibri"/>
                <w:snapToGrid w:val="0"/>
                <w:color w:val="000000"/>
                <w:lang w:val="en-US"/>
              </w:rPr>
            </w:pPr>
            <w:r w:rsidRPr="00363F44">
              <w:rPr>
                <w:rFonts w:ascii="Calibri" w:hAnsi="Calibri" w:cs="Calibri"/>
                <w:snapToGrid w:val="0"/>
                <w:color w:val="000000"/>
                <w:lang w:val="en-US"/>
              </w:rPr>
              <w:t xml:space="preserve">Spread of virus when handling delivered </w:t>
            </w:r>
            <w:r w:rsidR="00636D53">
              <w:rPr>
                <w:rFonts w:ascii="Calibri" w:hAnsi="Calibri" w:cs="Calibri"/>
                <w:snapToGrid w:val="0"/>
                <w:color w:val="000000"/>
                <w:lang w:val="en-US"/>
              </w:rPr>
              <w:t>items, food deliveries etc</w:t>
            </w:r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>.</w:t>
            </w:r>
          </w:p>
          <w:p w14:paraId="391912AD" w14:textId="22E9CF34" w:rsidR="00E06792" w:rsidRPr="001D5839" w:rsidRDefault="00E06792" w:rsidP="00E06792">
            <w:pPr>
              <w:widowControl w:val="0"/>
              <w:spacing w:before="40" w:line="260" w:lineRule="auto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67A0" w14:textId="5F3C82F1" w:rsidR="006F133D" w:rsidRPr="006F133D" w:rsidRDefault="006F133D" w:rsidP="0018299C">
            <w:pPr>
              <w:widowControl w:val="0"/>
              <w:numPr>
                <w:ilvl w:val="0"/>
                <w:numId w:val="4"/>
              </w:numPr>
              <w:spacing w:before="40" w:line="260" w:lineRule="auto"/>
              <w:ind w:left="336" w:hanging="336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6F133D">
              <w:rPr>
                <w:rFonts w:ascii="Calibri" w:hAnsi="Calibri" w:cs="Calibri"/>
                <w:snapToGrid w:val="0"/>
                <w:color w:val="000000"/>
              </w:rPr>
              <w:t xml:space="preserve">Any delivery driver or </w:t>
            </w:r>
            <w:r w:rsidR="00E1299A">
              <w:rPr>
                <w:rFonts w:ascii="Calibri" w:hAnsi="Calibri" w:cs="Calibri"/>
                <w:snapToGrid w:val="0"/>
                <w:color w:val="000000"/>
              </w:rPr>
              <w:t>post office worker</w:t>
            </w:r>
            <w:r w:rsidRPr="006F133D">
              <w:rPr>
                <w:rFonts w:ascii="Calibri" w:hAnsi="Calibri" w:cs="Calibri"/>
                <w:snapToGrid w:val="0"/>
                <w:color w:val="000000"/>
              </w:rPr>
              <w:t xml:space="preserve"> who appears to be unwell will not be permitted entry.</w:t>
            </w:r>
          </w:p>
          <w:p w14:paraId="64FAF5E7" w14:textId="4B1FFB51" w:rsidR="006F133D" w:rsidRPr="006F133D" w:rsidRDefault="006F133D" w:rsidP="0018299C">
            <w:pPr>
              <w:widowControl w:val="0"/>
              <w:numPr>
                <w:ilvl w:val="0"/>
                <w:numId w:val="4"/>
              </w:numPr>
              <w:spacing w:before="40" w:line="260" w:lineRule="auto"/>
              <w:ind w:left="336" w:hanging="336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6F133D">
              <w:rPr>
                <w:rFonts w:ascii="Calibri" w:hAnsi="Calibri" w:cs="Calibri"/>
                <w:snapToGrid w:val="0"/>
                <w:color w:val="000000"/>
              </w:rPr>
              <w:t>Good hand sanitizing and washing practices to be adhered to at all time</w:t>
            </w:r>
            <w:r w:rsidR="00E1299A">
              <w:rPr>
                <w:rFonts w:ascii="Calibri" w:hAnsi="Calibri" w:cs="Calibri"/>
                <w:snapToGrid w:val="0"/>
                <w:color w:val="000000"/>
              </w:rPr>
              <w:t>, particularly after handling deliveries</w:t>
            </w:r>
            <w:r w:rsidRPr="006F133D">
              <w:rPr>
                <w:rFonts w:ascii="Calibri" w:hAnsi="Calibri" w:cs="Calibri"/>
                <w:snapToGrid w:val="0"/>
                <w:color w:val="000000"/>
              </w:rPr>
              <w:t>.</w:t>
            </w:r>
          </w:p>
          <w:p w14:paraId="588C2A67" w14:textId="53A18F28" w:rsidR="00E1299A" w:rsidRDefault="00E1299A" w:rsidP="0018299C">
            <w:pPr>
              <w:widowControl w:val="0"/>
              <w:numPr>
                <w:ilvl w:val="0"/>
                <w:numId w:val="4"/>
              </w:numPr>
              <w:spacing w:before="40" w:line="260" w:lineRule="auto"/>
              <w:ind w:left="336" w:hanging="336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Packaging to be disposed of hygienically as soon as possible.</w:t>
            </w:r>
          </w:p>
          <w:p w14:paraId="3C5CB10C" w14:textId="3E8D5E38" w:rsidR="007E1BB9" w:rsidRPr="004F0FC3" w:rsidRDefault="00E1299A" w:rsidP="0018299C">
            <w:pPr>
              <w:widowControl w:val="0"/>
              <w:numPr>
                <w:ilvl w:val="0"/>
                <w:numId w:val="4"/>
              </w:numPr>
              <w:spacing w:before="40" w:line="260" w:lineRule="auto"/>
              <w:ind w:left="336" w:hanging="336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Gloves available if required when</w:t>
            </w:r>
            <w:r w:rsidR="006F133D" w:rsidRPr="006F133D">
              <w:rPr>
                <w:rFonts w:ascii="Calibri" w:hAnsi="Calibri" w:cs="Calibri"/>
                <w:snapToGrid w:val="0"/>
                <w:color w:val="000000"/>
              </w:rPr>
              <w:t xml:space="preserve"> handling delivered goods.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F1ED" w14:textId="77777777" w:rsidR="00E06792" w:rsidRPr="001D5839" w:rsidRDefault="00E06792" w:rsidP="00F35DAD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1D5839">
              <w:rPr>
                <w:rFonts w:ascii="Calibri" w:hAnsi="Calibri" w:cs="Calibri"/>
                <w:snapToGrid w:val="0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DF65" w14:textId="6CC95D7D" w:rsidR="00E06792" w:rsidRPr="001D5839" w:rsidRDefault="000D760A" w:rsidP="00F35DAD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1D5839">
              <w:rPr>
                <w:rFonts w:ascii="Calibri" w:hAnsi="Calibri" w:cs="Calibri"/>
                <w:snapToGrid w:val="0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1EC7" w14:textId="1EA115DB" w:rsidR="00E06792" w:rsidRPr="001D5839" w:rsidRDefault="000D760A" w:rsidP="00F35DAD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1D5839">
              <w:rPr>
                <w:rFonts w:ascii="Calibri" w:hAnsi="Calibri" w:cs="Calibri"/>
                <w:b/>
                <w:snapToGrid w:val="0"/>
                <w:color w:val="000000"/>
              </w:rPr>
              <w:t>5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1311" w14:textId="0C5FFEB5" w:rsidR="00E06792" w:rsidRPr="001D5839" w:rsidRDefault="00E06792" w:rsidP="000D760A">
            <w:pPr>
              <w:widowControl w:val="0"/>
              <w:spacing w:before="40" w:line="260" w:lineRule="auto"/>
              <w:ind w:left="360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E06792" w:rsidRPr="001D5839" w14:paraId="30756C4B" w14:textId="77777777" w:rsidTr="008A1474">
        <w:trPr>
          <w:cantSplit/>
          <w:trHeight w:val="156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D47F" w14:textId="2648E4A0" w:rsidR="00E06792" w:rsidRPr="001D5839" w:rsidRDefault="00F410CA" w:rsidP="00F35DAD">
            <w:pPr>
              <w:widowControl w:val="0"/>
              <w:spacing w:before="40" w:line="260" w:lineRule="auto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6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78C5" w14:textId="13669B2B" w:rsidR="00363F44" w:rsidRPr="001D5839" w:rsidRDefault="00363F44" w:rsidP="00363F44">
            <w:pPr>
              <w:widowControl w:val="0"/>
              <w:spacing w:before="40" w:line="260" w:lineRule="auto"/>
              <w:rPr>
                <w:rFonts w:ascii="Calibri" w:hAnsi="Calibri" w:cs="Calibri"/>
                <w:snapToGrid w:val="0"/>
                <w:color w:val="000000"/>
                <w:lang w:val="en-US"/>
              </w:rPr>
            </w:pPr>
            <w:r w:rsidRPr="00363F44">
              <w:rPr>
                <w:rFonts w:ascii="Calibri" w:hAnsi="Calibri" w:cs="Calibri"/>
                <w:snapToGrid w:val="0"/>
                <w:color w:val="000000"/>
                <w:lang w:val="en-US"/>
              </w:rPr>
              <w:t xml:space="preserve">Mental health issues for </w:t>
            </w:r>
            <w:r w:rsidR="00F410CA">
              <w:rPr>
                <w:rFonts w:ascii="Calibri" w:hAnsi="Calibri" w:cs="Calibri"/>
                <w:snapToGrid w:val="0"/>
                <w:color w:val="000000"/>
                <w:lang w:val="en-US"/>
              </w:rPr>
              <w:t>staff</w:t>
            </w:r>
            <w:r w:rsidR="00E1299A">
              <w:rPr>
                <w:rFonts w:ascii="Calibri" w:hAnsi="Calibri" w:cs="Calibri"/>
                <w:snapToGrid w:val="0"/>
                <w:color w:val="000000"/>
                <w:lang w:val="en-US"/>
              </w:rPr>
              <w:t xml:space="preserve"> in the workplace and </w:t>
            </w:r>
            <w:r w:rsidRPr="00363F44">
              <w:rPr>
                <w:rFonts w:ascii="Calibri" w:hAnsi="Calibri" w:cs="Calibri"/>
                <w:snapToGrid w:val="0"/>
                <w:color w:val="000000"/>
                <w:lang w:val="en-US"/>
              </w:rPr>
              <w:t>home workers</w:t>
            </w:r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>.</w:t>
            </w:r>
          </w:p>
          <w:p w14:paraId="22220FF0" w14:textId="57A8F198" w:rsidR="00E06792" w:rsidRPr="001D5839" w:rsidRDefault="00E06792" w:rsidP="00E06792">
            <w:pPr>
              <w:widowControl w:val="0"/>
              <w:spacing w:before="40" w:line="260" w:lineRule="auto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CFB5" w14:textId="22C892AD" w:rsidR="001A429B" w:rsidRDefault="00602C87" w:rsidP="0018299C">
            <w:pPr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 xml:space="preserve">Close communications between </w:t>
            </w:r>
            <w:r w:rsidR="00B356D0">
              <w:rPr>
                <w:rFonts w:ascii="Calibri" w:hAnsi="Calibri" w:cs="Calibri"/>
                <w:snapToGrid w:val="0"/>
                <w:color w:val="000000"/>
              </w:rPr>
              <w:t>Leadership T</w:t>
            </w:r>
            <w:r w:rsidR="00147E64">
              <w:rPr>
                <w:rFonts w:ascii="Calibri" w:hAnsi="Calibri" w:cs="Calibri"/>
                <w:snapToGrid w:val="0"/>
                <w:color w:val="000000"/>
              </w:rPr>
              <w:t xml:space="preserve">eam and </w:t>
            </w:r>
            <w:r>
              <w:rPr>
                <w:rFonts w:ascii="Calibri" w:hAnsi="Calibri" w:cs="Calibri"/>
                <w:snapToGrid w:val="0"/>
                <w:color w:val="000000"/>
              </w:rPr>
              <w:t>all staff</w:t>
            </w:r>
            <w:r w:rsidR="00B356D0">
              <w:rPr>
                <w:rFonts w:ascii="Calibri" w:hAnsi="Calibri" w:cs="Calibri"/>
                <w:snapToGrid w:val="0"/>
                <w:color w:val="000000"/>
              </w:rPr>
              <w:t xml:space="preserve"> using phone calls, emails or socially distanced meetings in school</w:t>
            </w:r>
            <w:r>
              <w:rPr>
                <w:rFonts w:ascii="Calibri" w:hAnsi="Calibri" w:cs="Calibri"/>
                <w:snapToGrid w:val="0"/>
                <w:color w:val="000000"/>
              </w:rPr>
              <w:t>.</w:t>
            </w:r>
          </w:p>
          <w:p w14:paraId="4DCA388E" w14:textId="54A769AF" w:rsidR="00602C87" w:rsidRDefault="00B356D0" w:rsidP="0018299C">
            <w:pPr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Should the Leadership Team</w:t>
            </w:r>
            <w:r w:rsidR="00E11472">
              <w:rPr>
                <w:rFonts w:ascii="Calibri" w:hAnsi="Calibri" w:cs="Calibri"/>
                <w:snapToGrid w:val="0"/>
                <w:color w:val="000000"/>
              </w:rPr>
              <w:t xml:space="preserve"> become aware of any mental health issue with an individual, they will be referred to suitable </w:t>
            </w:r>
            <w:r w:rsidR="00602C87">
              <w:rPr>
                <w:rFonts w:ascii="Calibri" w:hAnsi="Calibri" w:cs="Calibri"/>
                <w:snapToGrid w:val="0"/>
                <w:color w:val="000000"/>
              </w:rPr>
              <w:t xml:space="preserve">Occupational Health </w:t>
            </w:r>
            <w:r w:rsidR="00D72AC1">
              <w:rPr>
                <w:rFonts w:ascii="Calibri" w:hAnsi="Calibri" w:cs="Calibri"/>
                <w:snapToGrid w:val="0"/>
                <w:color w:val="000000"/>
              </w:rPr>
              <w:t>support</w:t>
            </w:r>
            <w:r w:rsidR="00E11472">
              <w:rPr>
                <w:rFonts w:ascii="Calibri" w:hAnsi="Calibri" w:cs="Calibri"/>
                <w:snapToGrid w:val="0"/>
                <w:color w:val="000000"/>
              </w:rPr>
              <w:t>.</w:t>
            </w:r>
          </w:p>
          <w:p w14:paraId="2DFD3FF6" w14:textId="4F38B47D" w:rsidR="00F410CA" w:rsidRDefault="00F410CA" w:rsidP="0018299C">
            <w:pPr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Confidential Occupational Health telephone support available to all staff.</w:t>
            </w:r>
          </w:p>
          <w:p w14:paraId="358E4A2C" w14:textId="77777777" w:rsidR="00D72AC1" w:rsidRDefault="00F410CA" w:rsidP="0018299C">
            <w:pPr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School mental health first aider available to offer support.</w:t>
            </w:r>
          </w:p>
          <w:p w14:paraId="66C5E4EC" w14:textId="7E272A9C" w:rsidR="00B356D0" w:rsidRPr="004F0FC3" w:rsidRDefault="00B356D0" w:rsidP="0018299C">
            <w:pPr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School leaders recognise the stress put upon staff due to anxiety and responsibility.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14A4" w14:textId="20F27405" w:rsidR="00E06792" w:rsidRPr="001D5839" w:rsidRDefault="00602C87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A86E" w14:textId="77777777" w:rsidR="00E06792" w:rsidRPr="001D5839" w:rsidRDefault="00E06792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1D5839">
              <w:rPr>
                <w:rFonts w:ascii="Calibri" w:hAnsi="Calibri" w:cs="Calibri"/>
                <w:snapToGrid w:val="0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3710" w14:textId="653EB105" w:rsidR="00E06792" w:rsidRPr="001D5839" w:rsidRDefault="00602C87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</w:rPr>
              <w:t>12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3FC7" w14:textId="490284F5" w:rsidR="00E06792" w:rsidRPr="001D5839" w:rsidRDefault="00E06792" w:rsidP="00A852E2">
            <w:pPr>
              <w:widowControl w:val="0"/>
              <w:spacing w:before="40" w:line="260" w:lineRule="auto"/>
              <w:ind w:left="437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0B36A0" w:rsidRPr="001D5839" w14:paraId="576D1DEA" w14:textId="77777777" w:rsidTr="008A1474">
        <w:trPr>
          <w:cantSplit/>
          <w:trHeight w:val="156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8D73" w14:textId="55778319" w:rsidR="000B36A0" w:rsidRDefault="000B36A0" w:rsidP="00F35DAD">
            <w:pPr>
              <w:widowControl w:val="0"/>
              <w:spacing w:before="40" w:line="260" w:lineRule="auto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lastRenderedPageBreak/>
              <w:t>7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3392" w14:textId="11FEE4B6" w:rsidR="000B36A0" w:rsidRPr="00363F44" w:rsidRDefault="000B36A0" w:rsidP="00363F44">
            <w:pPr>
              <w:widowControl w:val="0"/>
              <w:spacing w:before="40" w:line="260" w:lineRule="auto"/>
              <w:rPr>
                <w:rFonts w:ascii="Calibri" w:hAnsi="Calibri" w:cs="Calibri"/>
                <w:snapToGrid w:val="0"/>
                <w:color w:val="000000"/>
                <w:lang w:val="en-US"/>
              </w:rPr>
            </w:pPr>
            <w:r w:rsidRPr="00CF7558">
              <w:rPr>
                <w:rFonts w:ascii="Calibri" w:hAnsi="Calibri" w:cs="Calibri"/>
                <w:snapToGrid w:val="0"/>
                <w:color w:val="000000"/>
                <w:lang w:val="en-US"/>
              </w:rPr>
              <w:t xml:space="preserve">Mental health issues for </w:t>
            </w:r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>pupils</w:t>
            </w:r>
            <w:r w:rsidRPr="00CF7558">
              <w:rPr>
                <w:rFonts w:ascii="Calibri" w:hAnsi="Calibri" w:cs="Calibri"/>
                <w:snapToGrid w:val="0"/>
                <w:color w:val="000000"/>
                <w:lang w:val="en-US"/>
              </w:rPr>
              <w:t xml:space="preserve"> in the </w:t>
            </w:r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>school or at home</w:t>
            </w:r>
            <w:r w:rsidRPr="00CF7558">
              <w:rPr>
                <w:rFonts w:ascii="Calibri" w:hAnsi="Calibri" w:cs="Calibri"/>
                <w:snapToGrid w:val="0"/>
                <w:color w:val="000000"/>
                <w:lang w:val="en-US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F9EB" w14:textId="4C4C3412" w:rsidR="000B36A0" w:rsidRPr="00CF7558" w:rsidRDefault="000B36A0" w:rsidP="0018299C">
            <w:pPr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The school will provide</w:t>
            </w:r>
            <w:r w:rsidRPr="00CF7558">
              <w:rPr>
                <w:rFonts w:ascii="Calibri" w:hAnsi="Calibri" w:cs="Calibri"/>
                <w:snapToGrid w:val="0"/>
                <w:color w:val="000000"/>
              </w:rPr>
              <w:t>:</w:t>
            </w:r>
          </w:p>
          <w:p w14:paraId="20117BCC" w14:textId="71D10C44" w:rsidR="000B36A0" w:rsidRPr="00CF7558" w:rsidRDefault="000B36A0" w:rsidP="0018299C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092"/>
              </w:tabs>
              <w:spacing w:before="40" w:line="260" w:lineRule="auto"/>
              <w:ind w:left="1092" w:hanging="283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proofErr w:type="gramStart"/>
            <w:r w:rsidRPr="00CF7558">
              <w:rPr>
                <w:rFonts w:ascii="Calibri" w:hAnsi="Calibri" w:cs="Calibri"/>
                <w:snapToGrid w:val="0"/>
                <w:color w:val="000000"/>
              </w:rPr>
              <w:t>opportunities</w:t>
            </w:r>
            <w:proofErr w:type="gramEnd"/>
            <w:r w:rsidRPr="00CF7558">
              <w:rPr>
                <w:rFonts w:ascii="Calibri" w:hAnsi="Calibri" w:cs="Calibri"/>
                <w:snapToGrid w:val="0"/>
                <w:color w:val="000000"/>
              </w:rPr>
              <w:t xml:space="preserve"> for 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pupils </w:t>
            </w:r>
            <w:r w:rsidRPr="00CF7558">
              <w:rPr>
                <w:rFonts w:ascii="Calibri" w:hAnsi="Calibri" w:cs="Calibri"/>
                <w:snapToGrid w:val="0"/>
                <w:color w:val="000000"/>
              </w:rPr>
              <w:t xml:space="preserve">to talk about their experiences </w:t>
            </w:r>
            <w:r w:rsidR="000E1E85">
              <w:rPr>
                <w:rFonts w:ascii="Calibri" w:hAnsi="Calibri" w:cs="Calibri"/>
                <w:snapToGrid w:val="0"/>
                <w:color w:val="000000"/>
              </w:rPr>
              <w:t>of the past few months</w:t>
            </w:r>
            <w:r>
              <w:rPr>
                <w:rFonts w:ascii="Calibri" w:hAnsi="Calibri" w:cs="Calibri"/>
                <w:snapToGrid w:val="0"/>
                <w:color w:val="000000"/>
              </w:rPr>
              <w:t>.</w:t>
            </w:r>
          </w:p>
          <w:p w14:paraId="59C70944" w14:textId="6B73627F" w:rsidR="000B36A0" w:rsidRPr="00CF7558" w:rsidRDefault="000B36A0" w:rsidP="0018299C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092"/>
              </w:tabs>
              <w:spacing w:before="40" w:line="260" w:lineRule="auto"/>
              <w:ind w:left="1092" w:hanging="283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CF7558">
              <w:rPr>
                <w:rFonts w:ascii="Calibri" w:hAnsi="Calibri" w:cs="Calibri"/>
                <w:snapToGrid w:val="0"/>
                <w:color w:val="000000"/>
              </w:rPr>
              <w:t xml:space="preserve">opportunities for 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pupil </w:t>
            </w:r>
            <w:r w:rsidRPr="00CF7558">
              <w:rPr>
                <w:rFonts w:ascii="Calibri" w:hAnsi="Calibri" w:cs="Calibri"/>
                <w:snapToGrid w:val="0"/>
                <w:color w:val="000000"/>
              </w:rPr>
              <w:t>one-to-one conversations with trusted adults where this may be supportive</w:t>
            </w:r>
            <w:r>
              <w:rPr>
                <w:rFonts w:ascii="Calibri" w:hAnsi="Calibri" w:cs="Calibri"/>
                <w:snapToGrid w:val="0"/>
                <w:color w:val="000000"/>
              </w:rPr>
              <w:t>.</w:t>
            </w:r>
          </w:p>
          <w:p w14:paraId="43BB4C78" w14:textId="6165FAC8" w:rsidR="000B36A0" w:rsidRPr="00CF7558" w:rsidRDefault="000B36A0" w:rsidP="0018299C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092"/>
              </w:tabs>
              <w:spacing w:before="40" w:line="260" w:lineRule="auto"/>
              <w:ind w:left="1092" w:hanging="283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CF7558">
              <w:rPr>
                <w:rFonts w:ascii="Calibri" w:hAnsi="Calibri" w:cs="Calibri"/>
                <w:snapToGrid w:val="0"/>
                <w:color w:val="000000"/>
              </w:rPr>
              <w:t>some refocussed lessons on relevant topics, for example, mental wellbeing or staying safe</w:t>
            </w:r>
            <w:r>
              <w:rPr>
                <w:rFonts w:ascii="Calibri" w:hAnsi="Calibri" w:cs="Calibri"/>
                <w:snapToGrid w:val="0"/>
                <w:color w:val="000000"/>
              </w:rPr>
              <w:t>.</w:t>
            </w:r>
          </w:p>
          <w:p w14:paraId="03717E79" w14:textId="14D20FE3" w:rsidR="000B36A0" w:rsidRPr="00CF7558" w:rsidRDefault="000B36A0" w:rsidP="0018299C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092"/>
              </w:tabs>
              <w:spacing w:before="40" w:line="260" w:lineRule="auto"/>
              <w:ind w:left="1092" w:hanging="283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proofErr w:type="gramStart"/>
            <w:r w:rsidRPr="00CF7558">
              <w:rPr>
                <w:rFonts w:ascii="Calibri" w:hAnsi="Calibri" w:cs="Calibri"/>
                <w:snapToGrid w:val="0"/>
                <w:color w:val="000000"/>
              </w:rPr>
              <w:t>pastoral</w:t>
            </w:r>
            <w:proofErr w:type="gramEnd"/>
            <w:r w:rsidRPr="00CF7558">
              <w:rPr>
                <w:rFonts w:ascii="Calibri" w:hAnsi="Calibri" w:cs="Calibri"/>
                <w:snapToGrid w:val="0"/>
                <w:color w:val="000000"/>
              </w:rPr>
              <w:t xml:space="preserve"> activity, such as positive opportunities to renew and develop friendships and peer groups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 within the limitations of the learning Bubbles.</w:t>
            </w:r>
          </w:p>
          <w:p w14:paraId="59B83727" w14:textId="77777777" w:rsidR="000B36A0" w:rsidRDefault="000B36A0" w:rsidP="0018299C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1092"/>
              </w:tabs>
              <w:spacing w:before="40" w:line="260" w:lineRule="auto"/>
              <w:ind w:left="1092" w:hanging="283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proofErr w:type="gramStart"/>
            <w:r w:rsidRPr="00CF7558">
              <w:rPr>
                <w:rFonts w:ascii="Calibri" w:hAnsi="Calibri" w:cs="Calibri"/>
                <w:snapToGrid w:val="0"/>
                <w:color w:val="000000"/>
              </w:rPr>
              <w:t>other</w:t>
            </w:r>
            <w:proofErr w:type="gramEnd"/>
            <w:r w:rsidRPr="00CF7558">
              <w:rPr>
                <w:rFonts w:ascii="Calibri" w:hAnsi="Calibri" w:cs="Calibri"/>
                <w:snapToGrid w:val="0"/>
                <w:color w:val="000000"/>
              </w:rPr>
              <w:t xml:space="preserve"> enriching developmental activities</w:t>
            </w:r>
            <w:r>
              <w:rPr>
                <w:rFonts w:ascii="Calibri" w:hAnsi="Calibri" w:cs="Calibri"/>
                <w:snapToGrid w:val="0"/>
                <w:color w:val="000000"/>
              </w:rPr>
              <w:t>.</w:t>
            </w:r>
          </w:p>
          <w:p w14:paraId="60F78F5A" w14:textId="6F4CCE75" w:rsidR="000B36A0" w:rsidRDefault="000B36A0" w:rsidP="0018299C">
            <w:pPr>
              <w:pStyle w:val="ListParagraph"/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School staff will recognise that routines for all children, including children with complex needs, will be very different and this may trigger complex behaviours.</w:t>
            </w:r>
          </w:p>
          <w:p w14:paraId="70995125" w14:textId="4C693876" w:rsidR="000B36A0" w:rsidRPr="00A45E46" w:rsidRDefault="000E1E85" w:rsidP="0018299C">
            <w:pPr>
              <w:pStyle w:val="ListParagraph"/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 xml:space="preserve">Although handwashing, </w:t>
            </w:r>
            <w:r w:rsidR="000B36A0">
              <w:rPr>
                <w:rFonts w:ascii="Calibri" w:hAnsi="Calibri" w:cs="Calibri"/>
                <w:snapToGrid w:val="0"/>
                <w:color w:val="000000"/>
              </w:rPr>
              <w:t>distancing etc. will be repeatedly over-learnt by the children, staff will be mindful of the need to regulate pupils and not add to their anxieties. No child will be sanctioned for being forgetful.</w:t>
            </w:r>
          </w:p>
          <w:p w14:paraId="238FBE81" w14:textId="77777777" w:rsidR="000B36A0" w:rsidRDefault="000B36A0" w:rsidP="0018299C">
            <w:pPr>
              <w:pStyle w:val="ListParagraph"/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School will access/ signpost parents to access further help from wider support services if needed.</w:t>
            </w:r>
          </w:p>
          <w:p w14:paraId="314223C2" w14:textId="7BA7D8FC" w:rsidR="000B36A0" w:rsidRPr="005A4B7F" w:rsidRDefault="000B36A0" w:rsidP="0018299C">
            <w:pPr>
              <w:pStyle w:val="ListParagraph"/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5A4B7F">
              <w:rPr>
                <w:rFonts w:ascii="Calibri" w:hAnsi="Calibri" w:cs="Calibri"/>
                <w:b/>
                <w:snapToGrid w:val="0"/>
                <w:color w:val="000000"/>
              </w:rPr>
              <w:t xml:space="preserve">Home learning </w:t>
            </w:r>
            <w:r w:rsidR="000E1E85">
              <w:rPr>
                <w:rFonts w:ascii="Calibri" w:hAnsi="Calibri" w:cs="Calibri"/>
                <w:b/>
                <w:snapToGrid w:val="0"/>
                <w:color w:val="000000"/>
              </w:rPr>
              <w:t xml:space="preserve">support </w:t>
            </w:r>
            <w:r w:rsidRPr="005A4B7F">
              <w:rPr>
                <w:rFonts w:ascii="Calibri" w:hAnsi="Calibri" w:cs="Calibri"/>
                <w:b/>
                <w:snapToGrid w:val="0"/>
                <w:color w:val="000000"/>
              </w:rPr>
              <w:t>will continue to be provided for children not attending school.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A66" w14:textId="154AC406" w:rsidR="000B36A0" w:rsidRDefault="000B36A0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1B7D" w14:textId="704ED033" w:rsidR="000B36A0" w:rsidRPr="001D5839" w:rsidRDefault="000B36A0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1D5839">
              <w:rPr>
                <w:rFonts w:ascii="Calibri" w:hAnsi="Calibri" w:cs="Calibri"/>
                <w:snapToGrid w:val="0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5B7C" w14:textId="1A96334F" w:rsidR="000B36A0" w:rsidRDefault="000B36A0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</w:rPr>
              <w:t>12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6C0D" w14:textId="77777777" w:rsidR="000B36A0" w:rsidRPr="001D5839" w:rsidRDefault="000B36A0" w:rsidP="00A852E2">
            <w:pPr>
              <w:widowControl w:val="0"/>
              <w:spacing w:before="40" w:line="260" w:lineRule="auto"/>
              <w:ind w:left="437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0B36A0" w:rsidRPr="001D5839" w14:paraId="7E27B84E" w14:textId="77777777" w:rsidTr="008A1474">
        <w:trPr>
          <w:cantSplit/>
          <w:trHeight w:val="156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6562" w14:textId="44CADD38" w:rsidR="000B36A0" w:rsidRDefault="000B36A0" w:rsidP="00F35DAD">
            <w:pPr>
              <w:widowControl w:val="0"/>
              <w:spacing w:before="40" w:line="260" w:lineRule="auto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8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57ED" w14:textId="4A6FB94B" w:rsidR="000B36A0" w:rsidRPr="00363F44" w:rsidRDefault="000B36A0" w:rsidP="00363F44">
            <w:pPr>
              <w:widowControl w:val="0"/>
              <w:spacing w:before="40" w:line="260" w:lineRule="auto"/>
              <w:rPr>
                <w:rFonts w:ascii="Calibri" w:hAnsi="Calibri" w:cs="Calibri"/>
                <w:snapToGrid w:val="0"/>
                <w:color w:val="000000"/>
                <w:lang w:val="en-US"/>
              </w:rPr>
            </w:pPr>
            <w:r w:rsidRPr="007E1BB9">
              <w:rPr>
                <w:rFonts w:ascii="Calibri" w:hAnsi="Calibri" w:cs="Calibri"/>
                <w:snapToGrid w:val="0"/>
                <w:color w:val="000000"/>
                <w:lang w:val="en-US"/>
              </w:rPr>
              <w:t xml:space="preserve">A </w:t>
            </w:r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>C</w:t>
            </w:r>
            <w:r w:rsidRPr="007E1BB9">
              <w:rPr>
                <w:rFonts w:ascii="Calibri" w:hAnsi="Calibri" w:cs="Calibri"/>
                <w:snapToGrid w:val="0"/>
                <w:color w:val="000000"/>
                <w:lang w:val="en-US"/>
              </w:rPr>
              <w:t xml:space="preserve">linically </w:t>
            </w:r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>V</w:t>
            </w:r>
            <w:r w:rsidRPr="007E1BB9">
              <w:rPr>
                <w:rFonts w:ascii="Calibri" w:hAnsi="Calibri" w:cs="Calibri"/>
                <w:snapToGrid w:val="0"/>
                <w:color w:val="000000"/>
                <w:lang w:val="en-US"/>
              </w:rPr>
              <w:t>ulnerable person contracting C</w:t>
            </w:r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>OVID</w:t>
            </w:r>
            <w:r w:rsidRPr="007E1BB9">
              <w:rPr>
                <w:rFonts w:ascii="Calibri" w:hAnsi="Calibri" w:cs="Calibri"/>
                <w:snapToGrid w:val="0"/>
                <w:color w:val="000000"/>
                <w:lang w:val="en-US"/>
              </w:rPr>
              <w:t>-19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25FA" w14:textId="01DB9848" w:rsidR="000B36A0" w:rsidRDefault="000B36A0" w:rsidP="0018299C">
            <w:pPr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C</w:t>
            </w:r>
            <w:r w:rsidRPr="007E1BB9">
              <w:rPr>
                <w:rFonts w:ascii="Calibri" w:hAnsi="Calibri" w:cs="Calibri"/>
                <w:snapToGrid w:val="0"/>
                <w:color w:val="000000"/>
              </w:rPr>
              <w:t xml:space="preserve">linically </w:t>
            </w:r>
            <w:r>
              <w:rPr>
                <w:rFonts w:ascii="Calibri" w:hAnsi="Calibri" w:cs="Calibri"/>
                <w:snapToGrid w:val="0"/>
                <w:color w:val="000000"/>
              </w:rPr>
              <w:t>V</w:t>
            </w:r>
            <w:r w:rsidRPr="007E1BB9">
              <w:rPr>
                <w:rFonts w:ascii="Calibri" w:hAnsi="Calibri" w:cs="Calibri"/>
                <w:snapToGrid w:val="0"/>
                <w:color w:val="000000"/>
              </w:rPr>
              <w:t xml:space="preserve">ulnerable 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staff </w:t>
            </w:r>
            <w:r w:rsidRPr="007E1BB9">
              <w:rPr>
                <w:rFonts w:ascii="Calibri" w:hAnsi="Calibri" w:cs="Calibri"/>
                <w:snapToGrid w:val="0"/>
                <w:color w:val="000000"/>
              </w:rPr>
              <w:t xml:space="preserve">to notify </w:t>
            </w:r>
            <w:r>
              <w:rPr>
                <w:rFonts w:ascii="Calibri" w:hAnsi="Calibri" w:cs="Calibri"/>
                <w:snapToGrid w:val="0"/>
                <w:color w:val="000000"/>
              </w:rPr>
              <w:t>school leaders</w:t>
            </w:r>
            <w:r w:rsidRPr="007E1BB9">
              <w:rPr>
                <w:rFonts w:ascii="Calibri" w:hAnsi="Calibri" w:cs="Calibri"/>
                <w:snapToGrid w:val="0"/>
                <w:color w:val="000000"/>
              </w:rPr>
              <w:t xml:space="preserve"> of their specific health needs</w:t>
            </w:r>
            <w:r>
              <w:rPr>
                <w:rFonts w:ascii="Calibri" w:hAnsi="Calibri" w:cs="Calibri"/>
                <w:snapToGrid w:val="0"/>
                <w:color w:val="000000"/>
              </w:rPr>
              <w:t>.</w:t>
            </w:r>
          </w:p>
          <w:p w14:paraId="2A6A50B3" w14:textId="3A2F4CDE" w:rsidR="000B36A0" w:rsidRDefault="000B36A0" w:rsidP="0018299C">
            <w:pPr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Parents of Clinically Vulnerable pupils to alert school leaders as to their specific health needs and medical advice received.</w:t>
            </w:r>
          </w:p>
          <w:p w14:paraId="0A1D1A2F" w14:textId="09EEEAF6" w:rsidR="000B36A0" w:rsidRDefault="000B36A0" w:rsidP="0018299C">
            <w:pPr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 xml:space="preserve">Staff and Pupil school </w:t>
            </w:r>
            <w:r w:rsidRPr="007E1BB9">
              <w:rPr>
                <w:rFonts w:ascii="Calibri" w:hAnsi="Calibri" w:cs="Calibri"/>
                <w:snapToGrid w:val="0"/>
                <w:color w:val="000000"/>
              </w:rPr>
              <w:t xml:space="preserve">specific assessment will be made, </w:t>
            </w:r>
            <w:r>
              <w:rPr>
                <w:rFonts w:ascii="Calibri" w:hAnsi="Calibri" w:cs="Calibri"/>
                <w:snapToGrid w:val="0"/>
                <w:color w:val="000000"/>
              </w:rPr>
              <w:t>taking into account the individual’s latest medical advice.</w:t>
            </w:r>
          </w:p>
          <w:p w14:paraId="4E0C0E9E" w14:textId="55857513" w:rsidR="000B36A0" w:rsidRPr="007E1BB9" w:rsidRDefault="000B36A0" w:rsidP="0018299C">
            <w:pPr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 xml:space="preserve">Staff and pupil </w:t>
            </w:r>
            <w:r w:rsidRPr="007E1BB9">
              <w:rPr>
                <w:rFonts w:ascii="Calibri" w:hAnsi="Calibri" w:cs="Calibri"/>
                <w:snapToGrid w:val="0"/>
                <w:color w:val="000000"/>
              </w:rPr>
              <w:t xml:space="preserve">specific protection measures and controls 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will </w:t>
            </w:r>
            <w:r w:rsidRPr="007E1BB9">
              <w:rPr>
                <w:rFonts w:ascii="Calibri" w:hAnsi="Calibri" w:cs="Calibri"/>
                <w:snapToGrid w:val="0"/>
                <w:color w:val="000000"/>
              </w:rPr>
              <w:t>be put in place</w:t>
            </w:r>
            <w:r>
              <w:rPr>
                <w:rFonts w:ascii="Calibri" w:hAnsi="Calibri" w:cs="Calibri"/>
                <w:snapToGrid w:val="0"/>
                <w:color w:val="000000"/>
              </w:rPr>
              <w:t xml:space="preserve"> wherever practicable</w:t>
            </w:r>
            <w:r w:rsidRPr="007E1BB9">
              <w:rPr>
                <w:rFonts w:ascii="Calibri" w:hAnsi="Calibri" w:cs="Calibri"/>
                <w:snapToGrid w:val="0"/>
                <w:color w:val="000000"/>
              </w:rPr>
              <w:t>.</w:t>
            </w:r>
          </w:p>
          <w:p w14:paraId="5FA40D0E" w14:textId="70C9CB16" w:rsidR="000B36A0" w:rsidRDefault="000B36A0" w:rsidP="0018299C">
            <w:pPr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C</w:t>
            </w:r>
            <w:r w:rsidRPr="007E1BB9">
              <w:rPr>
                <w:rFonts w:ascii="Calibri" w:hAnsi="Calibri" w:cs="Calibri"/>
                <w:snapToGrid w:val="0"/>
                <w:color w:val="000000"/>
              </w:rPr>
              <w:t xml:space="preserve">linically </w:t>
            </w:r>
            <w:r>
              <w:rPr>
                <w:rFonts w:ascii="Calibri" w:hAnsi="Calibri" w:cs="Calibri"/>
                <w:snapToGrid w:val="0"/>
                <w:color w:val="000000"/>
              </w:rPr>
              <w:t>V</w:t>
            </w:r>
            <w:r w:rsidRPr="007E1BB9">
              <w:rPr>
                <w:rFonts w:ascii="Calibri" w:hAnsi="Calibri" w:cs="Calibri"/>
                <w:snapToGrid w:val="0"/>
                <w:color w:val="000000"/>
              </w:rPr>
              <w:t xml:space="preserve">ulnerable </w:t>
            </w:r>
            <w:r>
              <w:rPr>
                <w:rFonts w:ascii="Calibri" w:hAnsi="Calibri" w:cs="Calibri"/>
                <w:snapToGrid w:val="0"/>
                <w:color w:val="000000"/>
              </w:rPr>
              <w:t>staff and pupils</w:t>
            </w:r>
            <w:r w:rsidRPr="007E1BB9">
              <w:rPr>
                <w:rFonts w:ascii="Calibri" w:hAnsi="Calibri" w:cs="Calibri"/>
                <w:snapToGrid w:val="0"/>
                <w:color w:val="000000"/>
              </w:rPr>
              <w:t xml:space="preserve"> are expected to fully comply with the requirements detailed in this </w:t>
            </w:r>
            <w:r>
              <w:rPr>
                <w:rFonts w:ascii="Calibri" w:hAnsi="Calibri" w:cs="Calibri"/>
                <w:snapToGrid w:val="0"/>
                <w:color w:val="000000"/>
              </w:rPr>
              <w:t>risk assessment</w:t>
            </w:r>
            <w:r w:rsidRPr="007E1BB9">
              <w:rPr>
                <w:rFonts w:ascii="Calibri" w:hAnsi="Calibri" w:cs="Calibri"/>
                <w:snapToGrid w:val="0"/>
                <w:color w:val="000000"/>
              </w:rPr>
              <w:t xml:space="preserve"> as a minimum. </w:t>
            </w:r>
          </w:p>
          <w:p w14:paraId="1056EFF3" w14:textId="713C3EBE" w:rsidR="000B36A0" w:rsidRPr="004F0FC3" w:rsidRDefault="000B36A0" w:rsidP="000E1E85">
            <w:pPr>
              <w:widowControl w:val="0"/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F060" w14:textId="01CD8EDF" w:rsidR="000B36A0" w:rsidRDefault="000B36A0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8E6F" w14:textId="45EEC053" w:rsidR="000B36A0" w:rsidRPr="001D5839" w:rsidRDefault="000B36A0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007" w14:textId="73551CA6" w:rsidR="000B36A0" w:rsidRDefault="000B36A0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</w:rPr>
              <w:t>5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0639" w14:textId="77777777" w:rsidR="000B36A0" w:rsidRPr="001D5839" w:rsidRDefault="000B36A0" w:rsidP="00A852E2">
            <w:pPr>
              <w:widowControl w:val="0"/>
              <w:spacing w:before="40" w:line="260" w:lineRule="auto"/>
              <w:ind w:left="437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0B36A0" w:rsidRPr="001D5839" w14:paraId="1B68B0A4" w14:textId="77777777" w:rsidTr="008A1474">
        <w:trPr>
          <w:cantSplit/>
          <w:trHeight w:val="156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44DA" w14:textId="28C56653" w:rsidR="000B36A0" w:rsidRDefault="000B36A0" w:rsidP="00F35DAD">
            <w:pPr>
              <w:widowControl w:val="0"/>
              <w:spacing w:before="40" w:line="260" w:lineRule="auto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lastRenderedPageBreak/>
              <w:t>9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65FF" w14:textId="668DA123" w:rsidR="000B36A0" w:rsidRPr="007E1BB9" w:rsidRDefault="000B36A0" w:rsidP="00363F44">
            <w:pPr>
              <w:widowControl w:val="0"/>
              <w:spacing w:before="40" w:line="260" w:lineRule="auto"/>
              <w:rPr>
                <w:rFonts w:ascii="Calibri" w:hAnsi="Calibri" w:cs="Calibri"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>Suitability of buildings and facilities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0A10" w14:textId="236DE1DC" w:rsidR="000B36A0" w:rsidRPr="00874E23" w:rsidRDefault="000B36A0" w:rsidP="00874E23">
            <w:pPr>
              <w:rPr>
                <w:rFonts w:asciiTheme="minorHAnsi" w:hAnsiTheme="minorHAnsi"/>
              </w:rPr>
            </w:pPr>
            <w:r w:rsidRPr="00874E23">
              <w:rPr>
                <w:rFonts w:asciiTheme="minorHAnsi" w:hAnsiTheme="minorHAnsi"/>
              </w:rPr>
              <w:t>After Infant building closure premises and utilities have been health and safety checked and building is compliant.</w:t>
            </w:r>
          </w:p>
          <w:p w14:paraId="4E10C70D" w14:textId="77777777" w:rsidR="000B36A0" w:rsidRPr="00874E23" w:rsidRDefault="000B36A0" w:rsidP="0018299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874E23">
              <w:rPr>
                <w:rFonts w:asciiTheme="minorHAnsi" w:hAnsiTheme="minorHAnsi"/>
              </w:rPr>
              <w:t>Water treatments – 20/05/20</w:t>
            </w:r>
          </w:p>
          <w:p w14:paraId="74B1233F" w14:textId="77777777" w:rsidR="000B36A0" w:rsidRPr="00874E23" w:rsidRDefault="000B36A0" w:rsidP="0018299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874E23">
              <w:rPr>
                <w:rFonts w:asciiTheme="minorHAnsi" w:hAnsiTheme="minorHAnsi"/>
              </w:rPr>
              <w:t>Fire alarm testing- 20/05/20</w:t>
            </w:r>
          </w:p>
          <w:p w14:paraId="4AA22CCF" w14:textId="77777777" w:rsidR="000B36A0" w:rsidRPr="00874E23" w:rsidRDefault="000B36A0" w:rsidP="0018299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874E23">
              <w:rPr>
                <w:rFonts w:asciiTheme="minorHAnsi" w:hAnsiTheme="minorHAnsi"/>
              </w:rPr>
              <w:t>Repairs – see jobs list</w:t>
            </w:r>
          </w:p>
          <w:p w14:paraId="4A9DE3E1" w14:textId="77777777" w:rsidR="000B36A0" w:rsidRPr="00874E23" w:rsidRDefault="000B36A0" w:rsidP="0018299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874E23">
              <w:rPr>
                <w:rFonts w:asciiTheme="minorHAnsi" w:hAnsiTheme="minorHAnsi"/>
              </w:rPr>
              <w:t>Grass cutting – completed during closure</w:t>
            </w:r>
          </w:p>
          <w:p w14:paraId="263C110C" w14:textId="77777777" w:rsidR="000B36A0" w:rsidRPr="00874E23" w:rsidRDefault="000B36A0" w:rsidP="0018299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874E23">
              <w:rPr>
                <w:rFonts w:asciiTheme="minorHAnsi" w:hAnsiTheme="minorHAnsi"/>
              </w:rPr>
              <w:t>PAT testing – 12 monthly cycle continuing.</w:t>
            </w:r>
          </w:p>
          <w:p w14:paraId="6966B8D2" w14:textId="77777777" w:rsidR="000B36A0" w:rsidRPr="00874E23" w:rsidRDefault="000B36A0" w:rsidP="0018299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874E23">
              <w:rPr>
                <w:rFonts w:asciiTheme="minorHAnsi" w:hAnsiTheme="minorHAnsi"/>
              </w:rPr>
              <w:t>Fridges and freezers – checked 20/05/20</w:t>
            </w:r>
          </w:p>
          <w:p w14:paraId="24CD4AB9" w14:textId="77777777" w:rsidR="000B36A0" w:rsidRPr="00874E23" w:rsidRDefault="000B36A0" w:rsidP="0018299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874E23">
              <w:rPr>
                <w:rFonts w:asciiTheme="minorHAnsi" w:hAnsiTheme="minorHAnsi"/>
              </w:rPr>
              <w:t>Boiler/ heating servicing – completed March 2020 both sites.</w:t>
            </w:r>
          </w:p>
          <w:p w14:paraId="72B86D67" w14:textId="77777777" w:rsidR="000B36A0" w:rsidRPr="00874E23" w:rsidRDefault="000B36A0" w:rsidP="0018299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874E23">
              <w:rPr>
                <w:rFonts w:asciiTheme="minorHAnsi" w:hAnsiTheme="minorHAnsi"/>
              </w:rPr>
              <w:t>Internet services – ICT services running remotely</w:t>
            </w:r>
          </w:p>
          <w:p w14:paraId="2849EC39" w14:textId="77777777" w:rsidR="000B36A0" w:rsidRPr="00874E23" w:rsidRDefault="000B36A0" w:rsidP="0018299C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</w:rPr>
            </w:pPr>
            <w:r w:rsidRPr="00874E23">
              <w:rPr>
                <w:rFonts w:asciiTheme="minorHAnsi" w:hAnsiTheme="minorHAnsi"/>
              </w:rPr>
              <w:t>Any other statutory inspections – all following cycles. Pennine due 29.5.20 for fire extinguishers.</w:t>
            </w:r>
          </w:p>
          <w:p w14:paraId="5C5173CB" w14:textId="77777777" w:rsidR="000B36A0" w:rsidRPr="00BE0F94" w:rsidRDefault="000B36A0" w:rsidP="0018299C">
            <w:pPr>
              <w:widowControl w:val="0"/>
              <w:numPr>
                <w:ilvl w:val="0"/>
                <w:numId w:val="5"/>
              </w:numPr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874E23">
              <w:rPr>
                <w:rFonts w:asciiTheme="minorHAnsi" w:hAnsiTheme="minorHAnsi"/>
              </w:rPr>
              <w:t>Insurance covers reopening arrangements – rests with LCC</w:t>
            </w:r>
          </w:p>
          <w:p w14:paraId="5F22630D" w14:textId="453ED8B1" w:rsidR="000B36A0" w:rsidRPr="000E1E85" w:rsidRDefault="000B36A0" w:rsidP="00BE0F94">
            <w:pPr>
              <w:widowControl w:val="0"/>
              <w:spacing w:before="40" w:line="260" w:lineRule="auto"/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0E1E85">
              <w:rPr>
                <w:rFonts w:asciiTheme="minorHAnsi" w:hAnsiTheme="minorHAnsi"/>
              </w:rPr>
              <w:t>In both buildings:</w:t>
            </w:r>
          </w:p>
          <w:p w14:paraId="37948461" w14:textId="3094E3A2" w:rsidR="000B36A0" w:rsidRPr="000E1E85" w:rsidRDefault="000B36A0" w:rsidP="0018299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E1E85">
              <w:rPr>
                <w:rFonts w:asciiTheme="minorHAnsi" w:hAnsiTheme="minorHAnsi"/>
              </w:rPr>
              <w:t xml:space="preserve">Resources which are not easily washable or </w:t>
            </w:r>
            <w:proofErr w:type="spellStart"/>
            <w:r w:rsidRPr="000E1E85">
              <w:rPr>
                <w:rFonts w:asciiTheme="minorHAnsi" w:hAnsiTheme="minorHAnsi"/>
              </w:rPr>
              <w:t>wipeable</w:t>
            </w:r>
            <w:proofErr w:type="spellEnd"/>
            <w:r w:rsidRPr="000E1E85">
              <w:rPr>
                <w:rFonts w:asciiTheme="minorHAnsi" w:hAnsiTheme="minorHAnsi"/>
              </w:rPr>
              <w:t xml:space="preserve"> have been removed from the areas children will access.</w:t>
            </w:r>
          </w:p>
          <w:p w14:paraId="44AAFB27" w14:textId="19A22DB6" w:rsidR="000B36A0" w:rsidRPr="000E1E85" w:rsidRDefault="000B36A0" w:rsidP="0018299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0E1E85">
              <w:rPr>
                <w:rFonts w:asciiTheme="minorHAnsi" w:hAnsiTheme="minorHAnsi"/>
              </w:rPr>
              <w:t>Information posters will be displayed in every classroom, at the main entrance, places visible to those at the school gate, in the staffroom and in all toilets.</w:t>
            </w:r>
          </w:p>
          <w:p w14:paraId="66D8926B" w14:textId="36F81E73" w:rsidR="000B36A0" w:rsidRDefault="000B36A0" w:rsidP="00874E23">
            <w:pPr>
              <w:widowControl w:val="0"/>
              <w:spacing w:before="40" w:line="260" w:lineRule="auto"/>
              <w:ind w:left="357"/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0836" w14:textId="0F3B1E11" w:rsidR="000B36A0" w:rsidRDefault="000B36A0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D2B6" w14:textId="719E9D1D" w:rsidR="000B36A0" w:rsidRDefault="000B36A0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7AD1" w14:textId="75D5E2F5" w:rsidR="000B36A0" w:rsidRDefault="000B36A0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</w:rPr>
              <w:t>3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7094" w14:textId="77777777" w:rsidR="000B36A0" w:rsidRPr="001D5839" w:rsidRDefault="000B36A0" w:rsidP="00A852E2">
            <w:pPr>
              <w:widowControl w:val="0"/>
              <w:spacing w:before="40" w:line="260" w:lineRule="auto"/>
              <w:ind w:left="437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0B36A0" w:rsidRPr="001D5839" w14:paraId="3E8A0452" w14:textId="77777777" w:rsidTr="008A1474">
        <w:trPr>
          <w:cantSplit/>
          <w:trHeight w:val="156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8286" w14:textId="4FD4A15E" w:rsidR="000B36A0" w:rsidRDefault="000B36A0" w:rsidP="00F35DAD">
            <w:pPr>
              <w:widowControl w:val="0"/>
              <w:spacing w:before="40" w:line="260" w:lineRule="auto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10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18DB" w14:textId="10333E1D" w:rsidR="000B36A0" w:rsidRDefault="000B36A0" w:rsidP="00363F44">
            <w:pPr>
              <w:widowControl w:val="0"/>
              <w:spacing w:before="40" w:line="260" w:lineRule="auto"/>
              <w:rPr>
                <w:rFonts w:ascii="Calibri" w:hAnsi="Calibri" w:cs="Calibri"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>Emergency evacuations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AB3C" w14:textId="77777777" w:rsidR="000B36A0" w:rsidRDefault="000B36A0" w:rsidP="0018299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874E23">
              <w:rPr>
                <w:rFonts w:asciiTheme="minorHAnsi" w:hAnsiTheme="minorHAnsi"/>
              </w:rPr>
              <w:t>Evacuation routes are confirmed, and signage accurately reflects these.</w:t>
            </w:r>
          </w:p>
          <w:p w14:paraId="13488C64" w14:textId="613EA6ED" w:rsidR="000B36A0" w:rsidRDefault="000B36A0" w:rsidP="0018299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 will be shown emergency evacuation procedures for their location.</w:t>
            </w:r>
          </w:p>
          <w:p w14:paraId="18E28AE5" w14:textId="7A5112BB" w:rsidR="000B36A0" w:rsidRPr="00874E23" w:rsidRDefault="000B36A0" w:rsidP="0018299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874E23">
              <w:rPr>
                <w:rFonts w:asciiTheme="minorHAnsi" w:hAnsiTheme="minorHAnsi"/>
                <w:i/>
                <w:iCs/>
              </w:rPr>
              <w:t xml:space="preserve">NB In the event of emergency the priority is getting out of the building calmly regardless of social distancing.  </w:t>
            </w:r>
          </w:p>
          <w:p w14:paraId="32FC8305" w14:textId="2F400153" w:rsidR="000B36A0" w:rsidRPr="00874E23" w:rsidRDefault="000B36A0" w:rsidP="0018299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874E23">
              <w:rPr>
                <w:rFonts w:asciiTheme="minorHAnsi" w:hAnsiTheme="minorHAnsi"/>
              </w:rPr>
              <w:t xml:space="preserve">Children with PEEPs (Personal Emergency Evacuation Plans) – are </w:t>
            </w:r>
            <w:r w:rsidR="000E1E85">
              <w:rPr>
                <w:rFonts w:asciiTheme="minorHAnsi" w:hAnsiTheme="minorHAnsi"/>
              </w:rPr>
              <w:t xml:space="preserve">the </w:t>
            </w:r>
            <w:r w:rsidRPr="00874E23">
              <w:rPr>
                <w:rFonts w:asciiTheme="minorHAnsi" w:hAnsiTheme="minorHAnsi"/>
              </w:rPr>
              <w:t>responsibility of the adult leading their group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1B3A" w14:textId="431C9C5B" w:rsidR="000B36A0" w:rsidRDefault="000B36A0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53B1" w14:textId="22BDEEF4" w:rsidR="000B36A0" w:rsidRDefault="000B36A0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7C0E" w14:textId="6162DA59" w:rsidR="000B36A0" w:rsidRDefault="000B36A0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</w:rPr>
              <w:t>3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4E3" w14:textId="77777777" w:rsidR="000B36A0" w:rsidRPr="001D5839" w:rsidRDefault="000B36A0" w:rsidP="00A852E2">
            <w:pPr>
              <w:widowControl w:val="0"/>
              <w:spacing w:before="40" w:line="260" w:lineRule="auto"/>
              <w:ind w:left="437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0B36A0" w:rsidRPr="001D5839" w14:paraId="0F479332" w14:textId="77777777" w:rsidTr="008A1474">
        <w:trPr>
          <w:cantSplit/>
          <w:trHeight w:val="156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36E9" w14:textId="47E6ACDF" w:rsidR="000B36A0" w:rsidRDefault="000B36A0" w:rsidP="00F35DAD">
            <w:pPr>
              <w:widowControl w:val="0"/>
              <w:spacing w:before="40" w:line="260" w:lineRule="auto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lastRenderedPageBreak/>
              <w:t>11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1B" w14:textId="706E2551" w:rsidR="000B36A0" w:rsidRDefault="000B36A0" w:rsidP="00363F44">
            <w:pPr>
              <w:widowControl w:val="0"/>
              <w:spacing w:before="40" w:line="260" w:lineRule="auto"/>
              <w:rPr>
                <w:rFonts w:ascii="Calibri" w:hAnsi="Calibri" w:cs="Calibri"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>Staffing levels and</w:t>
            </w:r>
          </w:p>
          <w:p w14:paraId="6D5D6CE5" w14:textId="5AED85A2" w:rsidR="000B36A0" w:rsidRDefault="000B36A0" w:rsidP="00363F44">
            <w:pPr>
              <w:widowControl w:val="0"/>
              <w:spacing w:before="40" w:line="260" w:lineRule="auto"/>
              <w:rPr>
                <w:rFonts w:ascii="Calibri" w:hAnsi="Calibri" w:cs="Calibri"/>
                <w:snapToGrid w:val="0"/>
                <w:color w:val="000000"/>
                <w:lang w:val="en-US"/>
              </w:rPr>
            </w:pPr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 xml:space="preserve">Staffing welfare/ </w:t>
            </w:r>
            <w:proofErr w:type="spellStart"/>
            <w:r>
              <w:rPr>
                <w:rFonts w:ascii="Calibri" w:hAnsi="Calibri" w:cs="Calibri"/>
                <w:snapToGrid w:val="0"/>
                <w:color w:val="000000"/>
                <w:lang w:val="en-US"/>
              </w:rPr>
              <w:t>organisation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8064" w14:textId="16EA7742" w:rsidR="000B36A0" w:rsidRDefault="000B36A0" w:rsidP="00BE0F94">
            <w:pPr>
              <w:tabs>
                <w:tab w:val="center" w:pos="371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5CE62318" w14:textId="5B060729" w:rsidR="000B36A0" w:rsidRPr="000E1E85" w:rsidRDefault="000E1E85" w:rsidP="00F56F7D">
            <w:pPr>
              <w:pStyle w:val="ListParagraph"/>
              <w:numPr>
                <w:ilvl w:val="0"/>
                <w:numId w:val="11"/>
              </w:numPr>
              <w:tabs>
                <w:tab w:val="center" w:pos="3716"/>
              </w:tabs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Staff must maintain a safe</w:t>
            </w:r>
            <w:r w:rsidR="000B36A0" w:rsidRPr="000E1E85">
              <w:rPr>
                <w:rFonts w:asciiTheme="minorHAnsi" w:hAnsiTheme="minorHAnsi"/>
                <w:b/>
                <w:u w:val="single"/>
              </w:rPr>
              <w:t xml:space="preserve"> distance between themselves when working and having breaks. </w:t>
            </w:r>
          </w:p>
          <w:p w14:paraId="64AEB715" w14:textId="1FF138E0" w:rsidR="000B36A0" w:rsidRPr="00687E11" w:rsidRDefault="000B36A0" w:rsidP="00F56F7D">
            <w:pPr>
              <w:pStyle w:val="ListParagraph"/>
              <w:numPr>
                <w:ilvl w:val="0"/>
                <w:numId w:val="11"/>
              </w:numPr>
              <w:tabs>
                <w:tab w:val="center" w:pos="3716"/>
              </w:tabs>
              <w:rPr>
                <w:rFonts w:asciiTheme="minorHAnsi" w:hAnsiTheme="minorHAnsi"/>
              </w:rPr>
            </w:pPr>
            <w:proofErr w:type="spellStart"/>
            <w:r w:rsidRPr="00687E11">
              <w:rPr>
                <w:rFonts w:asciiTheme="minorHAnsi" w:hAnsiTheme="minorHAnsi"/>
              </w:rPr>
              <w:t>Breaktimes</w:t>
            </w:r>
            <w:proofErr w:type="spellEnd"/>
            <w:r w:rsidRPr="00687E11">
              <w:rPr>
                <w:rFonts w:asciiTheme="minorHAnsi" w:hAnsiTheme="minorHAnsi"/>
              </w:rPr>
              <w:t xml:space="preserve"> will b</w:t>
            </w:r>
            <w:r w:rsidR="00687E11">
              <w:rPr>
                <w:rFonts w:asciiTheme="minorHAnsi" w:hAnsiTheme="minorHAnsi"/>
              </w:rPr>
              <w:t>e staggered for different bubbles</w:t>
            </w:r>
            <w:r w:rsidRPr="00687E11">
              <w:rPr>
                <w:rFonts w:asciiTheme="minorHAnsi" w:hAnsiTheme="minorHAnsi"/>
              </w:rPr>
              <w:t xml:space="preserve">. The </w:t>
            </w:r>
            <w:proofErr w:type="spellStart"/>
            <w:r w:rsidRPr="00687E11">
              <w:rPr>
                <w:rFonts w:asciiTheme="minorHAnsi" w:hAnsiTheme="minorHAnsi"/>
              </w:rPr>
              <w:t>Westall</w:t>
            </w:r>
            <w:proofErr w:type="spellEnd"/>
            <w:r w:rsidRPr="00687E11">
              <w:rPr>
                <w:rFonts w:asciiTheme="minorHAnsi" w:hAnsiTheme="minorHAnsi"/>
              </w:rPr>
              <w:t xml:space="preserve"> building staffroom will be available for staff working in the Reception and Year 6 classrooms. For staff working in the Year 3, 4 and 5 classrooms there will be tea/coff</w:t>
            </w:r>
            <w:r w:rsidR="00687E11">
              <w:rPr>
                <w:rFonts w:asciiTheme="minorHAnsi" w:hAnsiTheme="minorHAnsi"/>
              </w:rPr>
              <w:t>ee making facilities available in the library</w:t>
            </w:r>
            <w:r w:rsidRPr="00687E11">
              <w:rPr>
                <w:rFonts w:asciiTheme="minorHAnsi" w:hAnsiTheme="minorHAnsi"/>
              </w:rPr>
              <w:t xml:space="preserve"> with a microwave and fridge on the corridor. </w:t>
            </w:r>
            <w:r w:rsidR="00687E11">
              <w:rPr>
                <w:rFonts w:asciiTheme="minorHAnsi" w:hAnsiTheme="minorHAnsi"/>
              </w:rPr>
              <w:t>Children will not be accessing the library.</w:t>
            </w:r>
          </w:p>
          <w:p w14:paraId="18AC2A22" w14:textId="1FD92A87" w:rsidR="000B36A0" w:rsidRPr="00687E11" w:rsidRDefault="000B36A0" w:rsidP="00F56F7D">
            <w:pPr>
              <w:pStyle w:val="ListParagraph"/>
              <w:numPr>
                <w:ilvl w:val="0"/>
                <w:numId w:val="11"/>
              </w:numPr>
              <w:tabs>
                <w:tab w:val="center" w:pos="3716"/>
              </w:tabs>
              <w:rPr>
                <w:rFonts w:asciiTheme="minorHAnsi" w:hAnsiTheme="minorHAnsi"/>
              </w:rPr>
            </w:pPr>
            <w:r w:rsidRPr="00687E11">
              <w:rPr>
                <w:rFonts w:asciiTheme="minorHAnsi" w:hAnsiTheme="minorHAnsi"/>
              </w:rPr>
              <w:t xml:space="preserve">The Year 5 accessible toilet is available for staff to use in addition to the staff toilets. </w:t>
            </w:r>
          </w:p>
          <w:p w14:paraId="4D201E66" w14:textId="7D5BBEDC" w:rsidR="000B36A0" w:rsidRPr="00687E11" w:rsidRDefault="000B36A0" w:rsidP="000E1E85">
            <w:pPr>
              <w:pStyle w:val="ListParagraph"/>
              <w:numPr>
                <w:ilvl w:val="0"/>
                <w:numId w:val="11"/>
              </w:numPr>
              <w:tabs>
                <w:tab w:val="center" w:pos="3716"/>
              </w:tabs>
              <w:rPr>
                <w:rFonts w:asciiTheme="minorHAnsi" w:hAnsiTheme="minorHAnsi"/>
              </w:rPr>
            </w:pPr>
            <w:r w:rsidRPr="00687E11">
              <w:rPr>
                <w:rFonts w:asciiTheme="minorHAnsi" w:hAnsiTheme="minorHAnsi"/>
              </w:rPr>
              <w:t>In the Infant building the S</w:t>
            </w:r>
            <w:r w:rsidR="000E1E85" w:rsidRPr="00687E11">
              <w:rPr>
                <w:rFonts w:asciiTheme="minorHAnsi" w:hAnsiTheme="minorHAnsi"/>
              </w:rPr>
              <w:t>taffroom and the Family Room can</w:t>
            </w:r>
            <w:r w:rsidRPr="00687E11">
              <w:rPr>
                <w:rFonts w:asciiTheme="minorHAnsi" w:hAnsiTheme="minorHAnsi"/>
              </w:rPr>
              <w:t xml:space="preserve"> bo</w:t>
            </w:r>
            <w:r w:rsidR="000E1E85" w:rsidRPr="00687E11">
              <w:rPr>
                <w:rFonts w:asciiTheme="minorHAnsi" w:hAnsiTheme="minorHAnsi"/>
              </w:rPr>
              <w:t>th</w:t>
            </w:r>
            <w:r w:rsidRPr="00687E11">
              <w:rPr>
                <w:rFonts w:asciiTheme="minorHAnsi" w:hAnsiTheme="minorHAnsi"/>
              </w:rPr>
              <w:t xml:space="preserve"> be used to enable staff to spread out at </w:t>
            </w:r>
            <w:proofErr w:type="spellStart"/>
            <w:r w:rsidRPr="00687E11">
              <w:rPr>
                <w:rFonts w:asciiTheme="minorHAnsi" w:hAnsiTheme="minorHAnsi"/>
              </w:rPr>
              <w:t>breaktimes</w:t>
            </w:r>
            <w:proofErr w:type="spellEnd"/>
            <w:r w:rsidRPr="00687E11">
              <w:rPr>
                <w:rFonts w:asciiTheme="minorHAnsi" w:hAnsiTheme="minorHAnsi"/>
              </w:rPr>
              <w:t xml:space="preserve">. </w:t>
            </w:r>
          </w:p>
          <w:p w14:paraId="69413E27" w14:textId="1C767159" w:rsidR="000B36A0" w:rsidRPr="000E1E85" w:rsidRDefault="000B36A0" w:rsidP="00F56F7D">
            <w:pPr>
              <w:pStyle w:val="ListParagraph"/>
              <w:numPr>
                <w:ilvl w:val="0"/>
                <w:numId w:val="11"/>
              </w:numPr>
              <w:tabs>
                <w:tab w:val="center" w:pos="3716"/>
              </w:tabs>
              <w:rPr>
                <w:rFonts w:asciiTheme="minorHAnsi" w:hAnsiTheme="minorHAnsi"/>
              </w:rPr>
            </w:pPr>
            <w:proofErr w:type="gramStart"/>
            <w:r w:rsidRPr="00687E11">
              <w:rPr>
                <w:rFonts w:asciiTheme="minorHAnsi" w:hAnsiTheme="minorHAnsi"/>
              </w:rPr>
              <w:t>Staff are</w:t>
            </w:r>
            <w:proofErr w:type="gramEnd"/>
            <w:r w:rsidRPr="00687E11">
              <w:rPr>
                <w:rFonts w:asciiTheme="minorHAnsi" w:hAnsiTheme="minorHAnsi"/>
              </w:rPr>
              <w:t xml:space="preserve"> not to enter into the offices as this prevents the keeping of a 2m distance for office staff. Speak to office staff fro</w:t>
            </w:r>
            <w:r w:rsidRPr="000E1E85">
              <w:rPr>
                <w:rFonts w:asciiTheme="minorHAnsi" w:hAnsiTheme="minorHAnsi"/>
              </w:rPr>
              <w:t xml:space="preserve">m the doorway </w:t>
            </w:r>
            <w:proofErr w:type="spellStart"/>
            <w:r w:rsidRPr="000E1E85">
              <w:rPr>
                <w:rFonts w:asciiTheme="minorHAnsi" w:hAnsiTheme="minorHAnsi"/>
              </w:rPr>
              <w:t>eg</w:t>
            </w:r>
            <w:proofErr w:type="spellEnd"/>
            <w:r w:rsidRPr="000E1E85">
              <w:rPr>
                <w:rFonts w:asciiTheme="minorHAnsi" w:hAnsiTheme="minorHAnsi"/>
              </w:rPr>
              <w:t xml:space="preserve">. </w:t>
            </w:r>
            <w:proofErr w:type="gramStart"/>
            <w:r w:rsidRPr="000E1E85">
              <w:rPr>
                <w:rFonts w:asciiTheme="minorHAnsi" w:hAnsiTheme="minorHAnsi"/>
              </w:rPr>
              <w:t>to</w:t>
            </w:r>
            <w:proofErr w:type="gramEnd"/>
            <w:r w:rsidRPr="000E1E85">
              <w:rPr>
                <w:rFonts w:asciiTheme="minorHAnsi" w:hAnsiTheme="minorHAnsi"/>
              </w:rPr>
              <w:t xml:space="preserve"> request that a parent is called if a child becomes unwell.</w:t>
            </w:r>
          </w:p>
          <w:p w14:paraId="34278EBE" w14:textId="75662AA9" w:rsidR="000B36A0" w:rsidRPr="00E64E26" w:rsidRDefault="000B36A0" w:rsidP="00F56F7D">
            <w:pPr>
              <w:tabs>
                <w:tab w:val="center" w:pos="3716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EB1C" w14:textId="20DE6035" w:rsidR="000B36A0" w:rsidRDefault="000B36A0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7414" w14:textId="2970BC87" w:rsidR="000B36A0" w:rsidRDefault="000B36A0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F41D" w14:textId="64FD53B1" w:rsidR="000B36A0" w:rsidRDefault="000B36A0" w:rsidP="00E06792">
            <w:pPr>
              <w:widowControl w:val="0"/>
              <w:spacing w:before="40" w:line="260" w:lineRule="auto"/>
              <w:ind w:left="8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</w:rPr>
              <w:t>3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D5FF" w14:textId="77777777" w:rsidR="000B36A0" w:rsidRPr="001D5839" w:rsidRDefault="000B36A0" w:rsidP="00A852E2">
            <w:pPr>
              <w:widowControl w:val="0"/>
              <w:spacing w:before="40" w:line="260" w:lineRule="auto"/>
              <w:ind w:left="437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</w:tbl>
    <w:p w14:paraId="7A1A5FF7" w14:textId="643B1B19" w:rsidR="0093333C" w:rsidRPr="001D5839" w:rsidRDefault="0093333C" w:rsidP="00E06792">
      <w:pPr>
        <w:widowControl w:val="0"/>
        <w:rPr>
          <w:rFonts w:ascii="Calibri" w:hAnsi="Calibri" w:cs="Calibri"/>
          <w:b/>
          <w:snapToGrid w:val="0"/>
          <w:sz w:val="18"/>
          <w:u w:val="single"/>
        </w:rPr>
      </w:pPr>
    </w:p>
    <w:p w14:paraId="27635748" w14:textId="77777777" w:rsidR="004F0FC3" w:rsidRDefault="004F0FC3" w:rsidP="00E06792">
      <w:pPr>
        <w:widowControl w:val="0"/>
        <w:rPr>
          <w:rFonts w:ascii="Calibri" w:hAnsi="Calibri" w:cs="Calibri"/>
          <w:b/>
          <w:snapToGrid w:val="0"/>
          <w:sz w:val="22"/>
          <w:szCs w:val="24"/>
        </w:rPr>
      </w:pPr>
      <w:bookmarkStart w:id="1" w:name="_Hlk29384022"/>
    </w:p>
    <w:p w14:paraId="21F65128" w14:textId="77777777" w:rsidR="004F0FC3" w:rsidRDefault="004F0FC3" w:rsidP="00E06792">
      <w:pPr>
        <w:widowControl w:val="0"/>
        <w:rPr>
          <w:rFonts w:ascii="Calibri" w:hAnsi="Calibri" w:cs="Calibri"/>
          <w:b/>
          <w:snapToGrid w:val="0"/>
          <w:sz w:val="22"/>
          <w:szCs w:val="24"/>
        </w:rPr>
      </w:pPr>
    </w:p>
    <w:p w14:paraId="2C7BCA1F" w14:textId="77777777" w:rsidR="004F0FC3" w:rsidRDefault="004F0FC3" w:rsidP="00E06792">
      <w:pPr>
        <w:widowControl w:val="0"/>
        <w:rPr>
          <w:rFonts w:ascii="Calibri" w:hAnsi="Calibri" w:cs="Calibri"/>
          <w:b/>
          <w:snapToGrid w:val="0"/>
          <w:sz w:val="22"/>
          <w:szCs w:val="24"/>
        </w:rPr>
      </w:pPr>
    </w:p>
    <w:p w14:paraId="06093946" w14:textId="01942C80" w:rsidR="00E06792" w:rsidRPr="001D5839" w:rsidRDefault="00E06792" w:rsidP="00E06792">
      <w:pPr>
        <w:widowControl w:val="0"/>
        <w:rPr>
          <w:rFonts w:ascii="Calibri" w:hAnsi="Calibri" w:cs="Calibri"/>
          <w:b/>
          <w:snapToGrid w:val="0"/>
          <w:sz w:val="22"/>
          <w:szCs w:val="24"/>
        </w:rPr>
      </w:pPr>
      <w:r w:rsidRPr="001D5839">
        <w:rPr>
          <w:rFonts w:ascii="Calibri" w:hAnsi="Calibri" w:cs="Calibri"/>
          <w:b/>
          <w:snapToGrid w:val="0"/>
          <w:sz w:val="22"/>
          <w:szCs w:val="24"/>
        </w:rPr>
        <w:t>Risk Level Rating</w:t>
      </w:r>
    </w:p>
    <w:p w14:paraId="2AE6DECA" w14:textId="77777777" w:rsidR="00E06792" w:rsidRPr="001D5839" w:rsidRDefault="00E06792" w:rsidP="00E06792">
      <w:pPr>
        <w:keepNext/>
        <w:outlineLvl w:val="2"/>
        <w:rPr>
          <w:rFonts w:ascii="Calibri" w:hAnsi="Calibri" w:cs="Calibri"/>
          <w:b/>
          <w:bCs/>
          <w:sz w:val="22"/>
          <w:szCs w:val="24"/>
          <w:u w:val="single"/>
        </w:rPr>
      </w:pPr>
    </w:p>
    <w:p w14:paraId="75FDB33C" w14:textId="77777777" w:rsidR="00E06792" w:rsidRPr="001D5839" w:rsidRDefault="00E06792" w:rsidP="00E06792">
      <w:pPr>
        <w:keepNext/>
        <w:outlineLvl w:val="2"/>
        <w:rPr>
          <w:rFonts w:ascii="Calibri" w:hAnsi="Calibri" w:cs="Calibri"/>
          <w:b/>
          <w:bCs/>
          <w:sz w:val="22"/>
          <w:szCs w:val="24"/>
        </w:rPr>
      </w:pPr>
      <w:r w:rsidRPr="001D5839">
        <w:rPr>
          <w:rFonts w:ascii="Calibri" w:hAnsi="Calibri" w:cs="Calibri"/>
          <w:b/>
          <w:bCs/>
          <w:sz w:val="22"/>
          <w:szCs w:val="24"/>
        </w:rPr>
        <w:t>Likelihood</w:t>
      </w:r>
      <w:r w:rsidRPr="001D5839">
        <w:rPr>
          <w:rFonts w:ascii="Calibri" w:hAnsi="Calibri" w:cs="Calibri"/>
          <w:b/>
          <w:bCs/>
          <w:sz w:val="22"/>
          <w:szCs w:val="24"/>
        </w:rPr>
        <w:tab/>
        <w:t>Consequence</w:t>
      </w:r>
      <w:r w:rsidRPr="001D5839">
        <w:rPr>
          <w:rFonts w:ascii="Calibri" w:hAnsi="Calibri" w:cs="Calibri"/>
          <w:b/>
          <w:bCs/>
          <w:sz w:val="22"/>
          <w:szCs w:val="24"/>
        </w:rPr>
        <w:tab/>
      </w:r>
      <w:r w:rsidRPr="001D5839">
        <w:rPr>
          <w:rFonts w:ascii="Calibri" w:hAnsi="Calibri" w:cs="Calibri"/>
          <w:b/>
          <w:bCs/>
          <w:sz w:val="22"/>
          <w:szCs w:val="24"/>
        </w:rPr>
        <w:tab/>
      </w:r>
      <w:r w:rsidRPr="001D5839">
        <w:rPr>
          <w:rFonts w:ascii="Calibri" w:hAnsi="Calibri" w:cs="Calibri"/>
          <w:b/>
          <w:bCs/>
          <w:sz w:val="22"/>
          <w:szCs w:val="24"/>
        </w:rPr>
        <w:tab/>
      </w:r>
      <w:r w:rsidRPr="001D5839">
        <w:rPr>
          <w:rFonts w:ascii="Calibri" w:hAnsi="Calibri" w:cs="Calibri"/>
          <w:b/>
          <w:bCs/>
          <w:sz w:val="22"/>
          <w:szCs w:val="24"/>
        </w:rPr>
        <w:tab/>
        <w:t>Risk Rating</w:t>
      </w:r>
    </w:p>
    <w:p w14:paraId="20D20C6B" w14:textId="08B91907" w:rsidR="00E06792" w:rsidRPr="001D5839" w:rsidRDefault="00E06792" w:rsidP="00E06792">
      <w:pPr>
        <w:widowControl w:val="0"/>
        <w:rPr>
          <w:rFonts w:ascii="Calibri" w:hAnsi="Calibri" w:cs="Calibri"/>
          <w:snapToGrid w:val="0"/>
          <w:sz w:val="22"/>
          <w:szCs w:val="24"/>
        </w:rPr>
      </w:pPr>
      <w:r w:rsidRPr="001D5839">
        <w:rPr>
          <w:rFonts w:ascii="Calibri" w:hAnsi="Calibri" w:cs="Calibri"/>
          <w:sz w:val="22"/>
          <w:szCs w:val="24"/>
        </w:rPr>
        <w:t xml:space="preserve">1 – </w:t>
      </w:r>
      <w:r w:rsidR="009234B6" w:rsidRPr="001D5839">
        <w:rPr>
          <w:rFonts w:ascii="Calibri" w:hAnsi="Calibri" w:cs="Calibri"/>
          <w:sz w:val="22"/>
          <w:szCs w:val="24"/>
        </w:rPr>
        <w:t>Rare</w:t>
      </w:r>
      <w:r w:rsidRPr="001D5839">
        <w:rPr>
          <w:rFonts w:ascii="Calibri" w:hAnsi="Calibri" w:cs="Calibri"/>
          <w:sz w:val="22"/>
          <w:szCs w:val="24"/>
        </w:rPr>
        <w:tab/>
        <w:t>1 – Damage/Loss of Production</w:t>
      </w:r>
      <w:r w:rsidRPr="001D5839">
        <w:rPr>
          <w:rFonts w:ascii="Calibri" w:hAnsi="Calibri" w:cs="Calibri"/>
          <w:sz w:val="22"/>
          <w:szCs w:val="24"/>
        </w:rPr>
        <w:tab/>
        <w:t xml:space="preserve">   </w:t>
      </w:r>
      <w:r w:rsidRPr="001D5839">
        <w:rPr>
          <w:rFonts w:ascii="Calibri" w:hAnsi="Calibri" w:cs="Calibri"/>
          <w:sz w:val="22"/>
          <w:szCs w:val="24"/>
        </w:rPr>
        <w:tab/>
      </w:r>
      <w:r w:rsidR="009234B6" w:rsidRPr="001D5839">
        <w:rPr>
          <w:rFonts w:ascii="Calibri" w:hAnsi="Calibri" w:cs="Calibri"/>
          <w:b/>
          <w:bCs/>
          <w:sz w:val="22"/>
          <w:szCs w:val="24"/>
        </w:rPr>
        <w:t>1-</w:t>
      </w:r>
      <w:r w:rsidR="00244E7F" w:rsidRPr="001D5839">
        <w:rPr>
          <w:rFonts w:ascii="Calibri" w:hAnsi="Calibri" w:cs="Calibri"/>
          <w:b/>
          <w:bCs/>
          <w:sz w:val="22"/>
          <w:szCs w:val="24"/>
        </w:rPr>
        <w:t>4</w:t>
      </w:r>
      <w:r w:rsidR="009234B6" w:rsidRPr="001D5839">
        <w:rPr>
          <w:rFonts w:ascii="Calibri" w:hAnsi="Calibri" w:cs="Calibri"/>
          <w:b/>
          <w:snapToGrid w:val="0"/>
          <w:sz w:val="22"/>
          <w:szCs w:val="24"/>
        </w:rPr>
        <w:tab/>
        <w:t xml:space="preserve"> </w:t>
      </w:r>
      <w:r w:rsidR="00244E7F" w:rsidRPr="001D5839">
        <w:rPr>
          <w:rFonts w:ascii="Calibri" w:hAnsi="Calibri" w:cs="Calibri"/>
          <w:b/>
          <w:snapToGrid w:val="0"/>
          <w:sz w:val="22"/>
          <w:szCs w:val="24"/>
        </w:rPr>
        <w:t>Acceptable</w:t>
      </w:r>
      <w:r w:rsidR="009234B6" w:rsidRPr="001D5839">
        <w:rPr>
          <w:rFonts w:ascii="Calibri" w:hAnsi="Calibri" w:cs="Calibri"/>
          <w:snapToGrid w:val="0"/>
          <w:sz w:val="22"/>
          <w:szCs w:val="24"/>
        </w:rPr>
        <w:t xml:space="preserve"> </w:t>
      </w:r>
      <w:bookmarkStart w:id="2" w:name="_Hlk29382811"/>
      <w:r w:rsidR="009234B6" w:rsidRPr="001D5839">
        <w:rPr>
          <w:rFonts w:ascii="Calibri" w:hAnsi="Calibri" w:cs="Calibri"/>
          <w:snapToGrid w:val="0"/>
          <w:sz w:val="22"/>
          <w:szCs w:val="24"/>
        </w:rPr>
        <w:t xml:space="preserve">No </w:t>
      </w:r>
      <w:r w:rsidR="00244E7F" w:rsidRPr="001D5839">
        <w:rPr>
          <w:rFonts w:ascii="Calibri" w:hAnsi="Calibri" w:cs="Calibri"/>
          <w:snapToGrid w:val="0"/>
          <w:sz w:val="22"/>
          <w:szCs w:val="24"/>
        </w:rPr>
        <w:t xml:space="preserve">further </w:t>
      </w:r>
      <w:r w:rsidR="009234B6" w:rsidRPr="001D5839">
        <w:rPr>
          <w:rFonts w:ascii="Calibri" w:hAnsi="Calibri" w:cs="Calibri"/>
          <w:snapToGrid w:val="0"/>
          <w:sz w:val="22"/>
          <w:szCs w:val="24"/>
        </w:rPr>
        <w:t>action required</w:t>
      </w:r>
      <w:r w:rsidR="00244E7F" w:rsidRPr="001D5839">
        <w:rPr>
          <w:rFonts w:ascii="Calibri" w:hAnsi="Calibri" w:cs="Calibri"/>
          <w:snapToGrid w:val="0"/>
          <w:sz w:val="22"/>
          <w:szCs w:val="24"/>
        </w:rPr>
        <w:t>. Ensure that controls are maintained</w:t>
      </w:r>
      <w:r w:rsidRPr="001D5839">
        <w:rPr>
          <w:rFonts w:ascii="Calibri" w:hAnsi="Calibri" w:cs="Calibri"/>
          <w:snapToGrid w:val="0"/>
          <w:sz w:val="22"/>
          <w:szCs w:val="24"/>
        </w:rPr>
        <w:t>.</w:t>
      </w:r>
      <w:bookmarkEnd w:id="2"/>
    </w:p>
    <w:p w14:paraId="35333605" w14:textId="22BC6647" w:rsidR="00E06792" w:rsidRPr="001D5839" w:rsidRDefault="00E06792" w:rsidP="00E06792">
      <w:pPr>
        <w:rPr>
          <w:rFonts w:ascii="Calibri" w:hAnsi="Calibri" w:cs="Calibri"/>
          <w:snapToGrid w:val="0"/>
          <w:sz w:val="22"/>
          <w:szCs w:val="24"/>
        </w:rPr>
      </w:pPr>
      <w:r w:rsidRPr="001D5839">
        <w:rPr>
          <w:rFonts w:ascii="Calibri" w:hAnsi="Calibri" w:cs="Calibri"/>
          <w:sz w:val="22"/>
          <w:szCs w:val="24"/>
        </w:rPr>
        <w:t xml:space="preserve">2 – </w:t>
      </w:r>
      <w:r w:rsidR="009234B6" w:rsidRPr="001D5839">
        <w:rPr>
          <w:rFonts w:ascii="Calibri" w:hAnsi="Calibri" w:cs="Calibri"/>
          <w:sz w:val="22"/>
          <w:szCs w:val="24"/>
        </w:rPr>
        <w:t>Unlikely</w:t>
      </w:r>
      <w:r w:rsidRPr="001D5839">
        <w:rPr>
          <w:rFonts w:ascii="Calibri" w:hAnsi="Calibri" w:cs="Calibri"/>
          <w:sz w:val="22"/>
          <w:szCs w:val="24"/>
        </w:rPr>
        <w:tab/>
        <w:t>2 – Minor Injury</w:t>
      </w:r>
      <w:r w:rsidRPr="001D5839">
        <w:rPr>
          <w:rFonts w:ascii="Calibri" w:hAnsi="Calibri" w:cs="Calibri"/>
          <w:sz w:val="22"/>
          <w:szCs w:val="24"/>
        </w:rPr>
        <w:tab/>
      </w:r>
      <w:r w:rsidRPr="001D5839">
        <w:rPr>
          <w:rFonts w:ascii="Calibri" w:hAnsi="Calibri" w:cs="Calibri"/>
          <w:sz w:val="22"/>
          <w:szCs w:val="24"/>
        </w:rPr>
        <w:tab/>
      </w:r>
      <w:r w:rsidRPr="001D5839">
        <w:rPr>
          <w:rFonts w:ascii="Calibri" w:hAnsi="Calibri" w:cs="Calibri"/>
          <w:sz w:val="22"/>
          <w:szCs w:val="24"/>
        </w:rPr>
        <w:tab/>
        <w:t xml:space="preserve">  </w:t>
      </w:r>
      <w:r w:rsidRPr="001D5839">
        <w:rPr>
          <w:rFonts w:ascii="Calibri" w:hAnsi="Calibri" w:cs="Calibri"/>
          <w:sz w:val="22"/>
          <w:szCs w:val="24"/>
        </w:rPr>
        <w:tab/>
      </w:r>
      <w:r w:rsidR="00244E7F" w:rsidRPr="001D5839">
        <w:rPr>
          <w:rFonts w:ascii="Calibri" w:hAnsi="Calibri" w:cs="Calibri"/>
          <w:b/>
          <w:bCs/>
          <w:sz w:val="22"/>
          <w:szCs w:val="24"/>
        </w:rPr>
        <w:t>5-9</w:t>
      </w:r>
      <w:r w:rsidRPr="001D5839">
        <w:rPr>
          <w:rFonts w:ascii="Calibri" w:hAnsi="Calibri" w:cs="Calibri"/>
          <w:b/>
          <w:snapToGrid w:val="0"/>
          <w:sz w:val="22"/>
          <w:szCs w:val="24"/>
        </w:rPr>
        <w:tab/>
        <w:t xml:space="preserve"> </w:t>
      </w:r>
      <w:r w:rsidR="00244E7F" w:rsidRPr="001D5839">
        <w:rPr>
          <w:rFonts w:ascii="Calibri" w:hAnsi="Calibri" w:cs="Calibri"/>
          <w:b/>
          <w:snapToGrid w:val="0"/>
          <w:sz w:val="22"/>
          <w:szCs w:val="24"/>
        </w:rPr>
        <w:t>Adequate</w:t>
      </w:r>
      <w:r w:rsidR="009234B6" w:rsidRPr="001D5839">
        <w:rPr>
          <w:rFonts w:ascii="Calibri" w:hAnsi="Calibri" w:cs="Calibri"/>
          <w:b/>
          <w:snapToGrid w:val="0"/>
          <w:sz w:val="22"/>
          <w:szCs w:val="24"/>
        </w:rPr>
        <w:t xml:space="preserve"> </w:t>
      </w:r>
      <w:r w:rsidR="00244E7F" w:rsidRPr="001D5839">
        <w:rPr>
          <w:rFonts w:ascii="Calibri" w:hAnsi="Calibri" w:cs="Calibri"/>
          <w:bCs/>
          <w:snapToGrid w:val="0"/>
          <w:sz w:val="22"/>
          <w:szCs w:val="24"/>
        </w:rPr>
        <w:t>Look to improve at next review.</w:t>
      </w:r>
    </w:p>
    <w:p w14:paraId="08AC2CCB" w14:textId="4B8667A1" w:rsidR="00E06792" w:rsidRPr="001D5839" w:rsidRDefault="00E06792" w:rsidP="00E06792">
      <w:pPr>
        <w:rPr>
          <w:rFonts w:ascii="Calibri" w:hAnsi="Calibri" w:cs="Calibri"/>
          <w:sz w:val="22"/>
          <w:szCs w:val="24"/>
        </w:rPr>
      </w:pPr>
      <w:r w:rsidRPr="001D5839">
        <w:rPr>
          <w:rFonts w:ascii="Calibri" w:hAnsi="Calibri" w:cs="Calibri"/>
          <w:sz w:val="22"/>
          <w:szCs w:val="24"/>
        </w:rPr>
        <w:t xml:space="preserve">3 – </w:t>
      </w:r>
      <w:r w:rsidR="009234B6" w:rsidRPr="001D5839">
        <w:rPr>
          <w:rFonts w:ascii="Calibri" w:hAnsi="Calibri" w:cs="Calibri"/>
          <w:sz w:val="22"/>
          <w:szCs w:val="24"/>
        </w:rPr>
        <w:t>Possible</w:t>
      </w:r>
      <w:r w:rsidRPr="001D5839">
        <w:rPr>
          <w:rFonts w:ascii="Calibri" w:hAnsi="Calibri" w:cs="Calibri"/>
          <w:sz w:val="22"/>
          <w:szCs w:val="24"/>
        </w:rPr>
        <w:tab/>
        <w:t>3 – Lost time Injury</w:t>
      </w:r>
      <w:r w:rsidRPr="001D5839">
        <w:rPr>
          <w:rFonts w:ascii="Calibri" w:hAnsi="Calibri" w:cs="Calibri"/>
          <w:sz w:val="22"/>
          <w:szCs w:val="24"/>
        </w:rPr>
        <w:tab/>
      </w:r>
      <w:r w:rsidRPr="001D5839">
        <w:rPr>
          <w:rFonts w:ascii="Calibri" w:hAnsi="Calibri" w:cs="Calibri"/>
          <w:sz w:val="22"/>
          <w:szCs w:val="24"/>
        </w:rPr>
        <w:tab/>
        <w:t xml:space="preserve">  </w:t>
      </w:r>
      <w:r w:rsidRPr="001D5839">
        <w:rPr>
          <w:rFonts w:ascii="Calibri" w:hAnsi="Calibri" w:cs="Calibri"/>
          <w:sz w:val="22"/>
          <w:szCs w:val="24"/>
        </w:rPr>
        <w:tab/>
      </w:r>
      <w:r w:rsidR="00244E7F" w:rsidRPr="001D5839">
        <w:rPr>
          <w:rFonts w:ascii="Calibri" w:hAnsi="Calibri" w:cs="Calibri"/>
          <w:b/>
          <w:bCs/>
          <w:sz w:val="22"/>
          <w:szCs w:val="24"/>
        </w:rPr>
        <w:t>10-16</w:t>
      </w:r>
      <w:r w:rsidRPr="001D5839">
        <w:rPr>
          <w:rFonts w:ascii="Calibri" w:hAnsi="Calibri" w:cs="Calibri"/>
          <w:b/>
          <w:snapToGrid w:val="0"/>
          <w:sz w:val="22"/>
          <w:szCs w:val="24"/>
        </w:rPr>
        <w:tab/>
        <w:t xml:space="preserve"> </w:t>
      </w:r>
      <w:r w:rsidR="00244E7F" w:rsidRPr="001D5839">
        <w:rPr>
          <w:rFonts w:ascii="Calibri" w:hAnsi="Calibri" w:cs="Calibri"/>
          <w:b/>
          <w:snapToGrid w:val="0"/>
          <w:sz w:val="22"/>
          <w:szCs w:val="24"/>
        </w:rPr>
        <w:t xml:space="preserve">Tolerable </w:t>
      </w:r>
      <w:r w:rsidR="00244E7F" w:rsidRPr="001D5839">
        <w:rPr>
          <w:rFonts w:ascii="Calibri" w:hAnsi="Calibri" w:cs="Calibri"/>
          <w:snapToGrid w:val="0"/>
          <w:sz w:val="22"/>
          <w:szCs w:val="24"/>
        </w:rPr>
        <w:t>Look to improve within specified timescale.</w:t>
      </w:r>
    </w:p>
    <w:p w14:paraId="503F2C74" w14:textId="7ED1231D" w:rsidR="00E06792" w:rsidRPr="001D5839" w:rsidRDefault="00E06792" w:rsidP="00E06792">
      <w:pPr>
        <w:widowControl w:val="0"/>
        <w:ind w:left="284" w:hanging="284"/>
        <w:rPr>
          <w:rFonts w:ascii="Calibri" w:hAnsi="Calibri" w:cs="Calibri"/>
          <w:sz w:val="22"/>
          <w:szCs w:val="24"/>
        </w:rPr>
      </w:pPr>
      <w:r w:rsidRPr="001D5839">
        <w:rPr>
          <w:rFonts w:ascii="Calibri" w:hAnsi="Calibri" w:cs="Calibri"/>
          <w:sz w:val="22"/>
          <w:szCs w:val="24"/>
        </w:rPr>
        <w:t xml:space="preserve">4 – </w:t>
      </w:r>
      <w:r w:rsidR="009234B6" w:rsidRPr="001D5839">
        <w:rPr>
          <w:rFonts w:ascii="Calibri" w:hAnsi="Calibri" w:cs="Calibri"/>
          <w:sz w:val="22"/>
          <w:szCs w:val="24"/>
        </w:rPr>
        <w:t>Likely</w:t>
      </w:r>
      <w:r w:rsidRPr="001D5839">
        <w:rPr>
          <w:rFonts w:ascii="Calibri" w:hAnsi="Calibri" w:cs="Calibri"/>
          <w:sz w:val="22"/>
          <w:szCs w:val="24"/>
        </w:rPr>
        <w:tab/>
        <w:t>4 –</w:t>
      </w:r>
      <w:r w:rsidR="005A7984" w:rsidRPr="001D5839">
        <w:rPr>
          <w:rFonts w:ascii="Calibri" w:hAnsi="Calibri" w:cs="Calibri"/>
          <w:sz w:val="22"/>
          <w:szCs w:val="24"/>
        </w:rPr>
        <w:t xml:space="preserve"> </w:t>
      </w:r>
      <w:r w:rsidRPr="001D5839">
        <w:rPr>
          <w:rFonts w:ascii="Calibri" w:hAnsi="Calibri" w:cs="Calibri"/>
          <w:sz w:val="22"/>
          <w:szCs w:val="24"/>
        </w:rPr>
        <w:t>Major Injury</w:t>
      </w:r>
      <w:r w:rsidRPr="001D5839">
        <w:rPr>
          <w:rFonts w:ascii="Calibri" w:hAnsi="Calibri" w:cs="Calibri"/>
          <w:sz w:val="22"/>
          <w:szCs w:val="24"/>
        </w:rPr>
        <w:tab/>
      </w:r>
      <w:r w:rsidR="009234B6" w:rsidRPr="001D5839">
        <w:rPr>
          <w:rFonts w:ascii="Calibri" w:hAnsi="Calibri" w:cs="Calibri"/>
          <w:sz w:val="22"/>
          <w:szCs w:val="24"/>
        </w:rPr>
        <w:tab/>
      </w:r>
      <w:r w:rsidR="009234B6" w:rsidRPr="001D5839">
        <w:rPr>
          <w:rFonts w:ascii="Calibri" w:hAnsi="Calibri" w:cs="Calibri"/>
          <w:sz w:val="22"/>
          <w:szCs w:val="24"/>
        </w:rPr>
        <w:tab/>
      </w:r>
      <w:r w:rsidRPr="001D5839">
        <w:rPr>
          <w:rFonts w:ascii="Calibri" w:hAnsi="Calibri" w:cs="Calibri"/>
          <w:sz w:val="22"/>
          <w:szCs w:val="24"/>
        </w:rPr>
        <w:tab/>
      </w:r>
      <w:r w:rsidR="00244E7F" w:rsidRPr="001D5839">
        <w:rPr>
          <w:rFonts w:ascii="Calibri" w:hAnsi="Calibri" w:cs="Calibri"/>
          <w:b/>
          <w:bCs/>
          <w:sz w:val="22"/>
          <w:szCs w:val="24"/>
        </w:rPr>
        <w:t>17-25</w:t>
      </w:r>
      <w:r w:rsidR="009234B6" w:rsidRPr="001D5839">
        <w:rPr>
          <w:rFonts w:ascii="Calibri" w:hAnsi="Calibri" w:cs="Calibri"/>
          <w:b/>
          <w:snapToGrid w:val="0"/>
          <w:sz w:val="22"/>
          <w:szCs w:val="24"/>
        </w:rPr>
        <w:tab/>
        <w:t xml:space="preserve"> </w:t>
      </w:r>
      <w:r w:rsidR="00244E7F" w:rsidRPr="001D5839">
        <w:rPr>
          <w:rFonts w:ascii="Calibri" w:hAnsi="Calibri" w:cs="Calibri"/>
          <w:b/>
          <w:snapToGrid w:val="0"/>
          <w:sz w:val="22"/>
          <w:szCs w:val="24"/>
        </w:rPr>
        <w:t xml:space="preserve">Unacceptable </w:t>
      </w:r>
      <w:r w:rsidR="00244E7F" w:rsidRPr="001D5839">
        <w:rPr>
          <w:rFonts w:ascii="Calibri" w:hAnsi="Calibri" w:cs="Calibri"/>
          <w:bCs/>
          <w:snapToGrid w:val="0"/>
          <w:sz w:val="22"/>
          <w:szCs w:val="24"/>
        </w:rPr>
        <w:t>Stop activity and make immediate improvements</w:t>
      </w:r>
    </w:p>
    <w:p w14:paraId="60224340" w14:textId="613D8D93" w:rsidR="009234B6" w:rsidRPr="001D5839" w:rsidRDefault="009234B6" w:rsidP="00E06792">
      <w:pPr>
        <w:widowControl w:val="0"/>
        <w:ind w:left="284" w:hanging="284"/>
        <w:rPr>
          <w:rFonts w:ascii="Calibri" w:hAnsi="Calibri" w:cs="Calibri"/>
          <w:sz w:val="22"/>
          <w:szCs w:val="24"/>
        </w:rPr>
      </w:pPr>
      <w:r w:rsidRPr="001D5839">
        <w:rPr>
          <w:rFonts w:ascii="Calibri" w:hAnsi="Calibri" w:cs="Calibri"/>
          <w:sz w:val="22"/>
          <w:szCs w:val="24"/>
        </w:rPr>
        <w:t>5 – Certain</w:t>
      </w:r>
      <w:r w:rsidRPr="001D5839">
        <w:rPr>
          <w:rFonts w:ascii="Calibri" w:hAnsi="Calibri" w:cs="Calibri"/>
          <w:sz w:val="22"/>
          <w:szCs w:val="24"/>
        </w:rPr>
        <w:tab/>
        <w:t>5 – Death</w:t>
      </w:r>
      <w:r w:rsidRPr="001D5839">
        <w:rPr>
          <w:rFonts w:ascii="Calibri" w:hAnsi="Calibri" w:cs="Calibri"/>
          <w:sz w:val="22"/>
          <w:szCs w:val="24"/>
        </w:rPr>
        <w:tab/>
      </w:r>
      <w:r w:rsidRPr="001D5839">
        <w:rPr>
          <w:rFonts w:ascii="Calibri" w:hAnsi="Calibri" w:cs="Calibri"/>
          <w:sz w:val="22"/>
          <w:szCs w:val="24"/>
        </w:rPr>
        <w:tab/>
      </w:r>
      <w:r w:rsidRPr="001D5839">
        <w:rPr>
          <w:rFonts w:ascii="Calibri" w:hAnsi="Calibri" w:cs="Calibri"/>
          <w:sz w:val="22"/>
          <w:szCs w:val="24"/>
        </w:rPr>
        <w:tab/>
      </w:r>
      <w:r w:rsidRPr="001D5839">
        <w:rPr>
          <w:rFonts w:ascii="Calibri" w:hAnsi="Calibri" w:cs="Calibri"/>
          <w:sz w:val="22"/>
          <w:szCs w:val="24"/>
        </w:rPr>
        <w:tab/>
      </w:r>
    </w:p>
    <w:bookmarkEnd w:id="1"/>
    <w:p w14:paraId="664BEAD3" w14:textId="77777777" w:rsidR="00E06792" w:rsidRPr="001D5839" w:rsidRDefault="00E06792">
      <w:pPr>
        <w:widowControl w:val="0"/>
        <w:ind w:left="284" w:hanging="284"/>
        <w:rPr>
          <w:rFonts w:ascii="Calibri" w:hAnsi="Calibri" w:cs="Calibri"/>
        </w:rPr>
      </w:pPr>
    </w:p>
    <w:sectPr w:rsidR="00E06792" w:rsidRPr="001D5839" w:rsidSect="008A1474">
      <w:headerReference w:type="default" r:id="rId20"/>
      <w:pgSz w:w="16820" w:h="11900" w:orient="landscape" w:code="9"/>
      <w:pgMar w:top="761" w:right="0" w:bottom="547" w:left="709" w:header="426" w:footer="227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19FBB" w14:textId="77777777" w:rsidR="004A464C" w:rsidRDefault="004A464C">
      <w:r>
        <w:separator/>
      </w:r>
    </w:p>
  </w:endnote>
  <w:endnote w:type="continuationSeparator" w:id="0">
    <w:p w14:paraId="5D158434" w14:textId="77777777" w:rsidR="004A464C" w:rsidRDefault="004A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12B56" w14:textId="77777777" w:rsidR="00687E11" w:rsidRDefault="00687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3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84"/>
      <w:gridCol w:w="4820"/>
      <w:gridCol w:w="850"/>
      <w:gridCol w:w="1134"/>
      <w:gridCol w:w="1559"/>
      <w:gridCol w:w="2268"/>
      <w:gridCol w:w="2268"/>
      <w:gridCol w:w="1560"/>
    </w:tblGrid>
    <w:tr w:rsidR="008A1474" w:rsidRPr="001D5839" w14:paraId="4486E635" w14:textId="77777777" w:rsidTr="007049A9">
      <w:trPr>
        <w:trHeight w:val="396"/>
      </w:trPr>
      <w:tc>
        <w:tcPr>
          <w:tcW w:w="1384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DE31C0C" w14:textId="77777777" w:rsidR="008A1474" w:rsidRPr="001D5839" w:rsidRDefault="008A1474" w:rsidP="008A1474">
          <w:pPr>
            <w:pStyle w:val="Footer"/>
            <w:rPr>
              <w:rFonts w:ascii="Calibri" w:hAnsi="Calibri" w:cs="Calibri"/>
              <w:b/>
              <w:bCs/>
            </w:rPr>
          </w:pPr>
          <w:r w:rsidRPr="001D5839">
            <w:rPr>
              <w:rFonts w:ascii="Calibri" w:hAnsi="Calibri" w:cs="Calibri"/>
              <w:b/>
              <w:bCs/>
            </w:rPr>
            <w:t>Assessed By:</w:t>
          </w:r>
        </w:p>
      </w:tc>
      <w:tc>
        <w:tcPr>
          <w:tcW w:w="4820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CB7D87E" w14:textId="2A1A7E1A" w:rsidR="008A1474" w:rsidRPr="001D5839" w:rsidRDefault="00DE5630" w:rsidP="008A1474">
          <w:pPr>
            <w:pStyle w:val="Footer"/>
            <w:rPr>
              <w:rFonts w:ascii="Calibri" w:hAnsi="Calibri" w:cs="Calibri"/>
              <w:b/>
              <w:bCs/>
            </w:rPr>
          </w:pPr>
          <w:proofErr w:type="spellStart"/>
          <w:r>
            <w:rPr>
              <w:rFonts w:ascii="Calibri" w:hAnsi="Calibri" w:cs="Calibri"/>
              <w:b/>
              <w:bCs/>
            </w:rPr>
            <w:t>S.Bashora</w:t>
          </w:r>
          <w:proofErr w:type="spellEnd"/>
        </w:p>
      </w:tc>
      <w:tc>
        <w:tcPr>
          <w:tcW w:w="850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43F93556" w14:textId="77777777" w:rsidR="008A1474" w:rsidRPr="001D5839" w:rsidRDefault="008A1474" w:rsidP="008A1474">
          <w:pPr>
            <w:pStyle w:val="Footer"/>
            <w:rPr>
              <w:rFonts w:ascii="Calibri" w:hAnsi="Calibri" w:cs="Calibri"/>
              <w:b/>
              <w:bCs/>
            </w:rPr>
          </w:pPr>
          <w:r w:rsidRPr="001D5839">
            <w:rPr>
              <w:rFonts w:ascii="Calibri" w:hAnsi="Calibri" w:cs="Calibri"/>
              <w:b/>
              <w:bCs/>
            </w:rPr>
            <w:t>Date:</w:t>
          </w:r>
        </w:p>
      </w:tc>
      <w:tc>
        <w:tcPr>
          <w:tcW w:w="1134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A7FFCBB" w14:textId="2D80245C" w:rsidR="008A1474" w:rsidRPr="001D5839" w:rsidRDefault="00687E11" w:rsidP="008A1474">
          <w:pPr>
            <w:pStyle w:val="Foo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30</w:t>
          </w:r>
          <w:r w:rsidR="00557CC3">
            <w:rPr>
              <w:rFonts w:ascii="Calibri" w:hAnsi="Calibri" w:cs="Calibri"/>
              <w:b/>
              <w:bCs/>
            </w:rPr>
            <w:t>.08</w:t>
          </w:r>
          <w:r w:rsidR="00DE5630">
            <w:rPr>
              <w:rFonts w:ascii="Calibri" w:hAnsi="Calibri" w:cs="Calibri"/>
              <w:b/>
              <w:bCs/>
            </w:rPr>
            <w:t>.20</w:t>
          </w:r>
        </w:p>
      </w:tc>
      <w:tc>
        <w:tcPr>
          <w:tcW w:w="1559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B0F7FA1" w14:textId="77777777" w:rsidR="008A1474" w:rsidRPr="001D5839" w:rsidRDefault="008A1474" w:rsidP="008A1474">
          <w:pPr>
            <w:pStyle w:val="Footer"/>
            <w:rPr>
              <w:rFonts w:ascii="Calibri" w:hAnsi="Calibri" w:cs="Calibri"/>
              <w:b/>
              <w:bCs/>
            </w:rPr>
          </w:pPr>
          <w:r w:rsidRPr="001D5839">
            <w:rPr>
              <w:rFonts w:ascii="Calibri" w:hAnsi="Calibri" w:cs="Calibri"/>
              <w:b/>
              <w:bCs/>
            </w:rPr>
            <w:t>Authorised By:</w:t>
          </w:r>
        </w:p>
      </w:tc>
      <w:tc>
        <w:tcPr>
          <w:tcW w:w="2268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CA01A55" w14:textId="0907397A" w:rsidR="008A1474" w:rsidRPr="001D5839" w:rsidRDefault="00DE5630" w:rsidP="008A1474">
          <w:pPr>
            <w:pStyle w:val="Footer"/>
            <w:rPr>
              <w:rFonts w:ascii="Calibri" w:hAnsi="Calibri" w:cs="Calibri"/>
              <w:b/>
              <w:bCs/>
            </w:rPr>
          </w:pPr>
          <w:proofErr w:type="spellStart"/>
          <w:r>
            <w:rPr>
              <w:rFonts w:ascii="Calibri" w:hAnsi="Calibri" w:cs="Calibri"/>
              <w:b/>
              <w:bCs/>
            </w:rPr>
            <w:t>E.Hodgson</w:t>
          </w:r>
          <w:proofErr w:type="spellEnd"/>
        </w:p>
      </w:tc>
      <w:tc>
        <w:tcPr>
          <w:tcW w:w="2268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751EF65C" w14:textId="77777777" w:rsidR="008A1474" w:rsidRPr="001D5839" w:rsidRDefault="008A1474" w:rsidP="008A1474">
          <w:pPr>
            <w:pStyle w:val="Footer"/>
            <w:rPr>
              <w:rFonts w:ascii="Calibri" w:hAnsi="Calibri" w:cs="Calibri"/>
              <w:b/>
              <w:bCs/>
            </w:rPr>
          </w:pPr>
          <w:r w:rsidRPr="001D5839">
            <w:rPr>
              <w:rFonts w:ascii="Calibri" w:hAnsi="Calibri" w:cs="Calibri"/>
              <w:b/>
              <w:bCs/>
            </w:rPr>
            <w:t>Date Next Review Due:</w:t>
          </w:r>
        </w:p>
      </w:tc>
      <w:tc>
        <w:tcPr>
          <w:tcW w:w="1560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3FDE0C33" w14:textId="4DB019FC" w:rsidR="008A1474" w:rsidRPr="001D5839" w:rsidRDefault="00557CC3" w:rsidP="008A1474">
          <w:pPr>
            <w:pStyle w:val="Foo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1</w:t>
          </w:r>
          <w:r w:rsidR="00227D78">
            <w:rPr>
              <w:rFonts w:ascii="Calibri" w:hAnsi="Calibri" w:cs="Calibri"/>
              <w:b/>
              <w:bCs/>
            </w:rPr>
            <w:t>9.10.</w:t>
          </w:r>
          <w:r w:rsidR="00DE5630">
            <w:rPr>
              <w:rFonts w:ascii="Calibri" w:hAnsi="Calibri" w:cs="Calibri"/>
              <w:b/>
              <w:bCs/>
            </w:rPr>
            <w:t>20</w:t>
          </w:r>
        </w:p>
      </w:tc>
    </w:tr>
  </w:tbl>
  <w:p w14:paraId="1F98CC5A" w14:textId="77777777" w:rsidR="008A1474" w:rsidRDefault="008A14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68AEB" w14:textId="77777777" w:rsidR="00687E11" w:rsidRDefault="00687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1B628" w14:textId="77777777" w:rsidR="004A464C" w:rsidRDefault="004A464C">
      <w:r>
        <w:separator/>
      </w:r>
    </w:p>
  </w:footnote>
  <w:footnote w:type="continuationSeparator" w:id="0">
    <w:p w14:paraId="2D295761" w14:textId="77777777" w:rsidR="004A464C" w:rsidRDefault="004A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71E85" w14:textId="77777777" w:rsidR="00687E11" w:rsidRDefault="00687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CAC15" w14:textId="77777777" w:rsidR="00687E11" w:rsidRDefault="00687E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55B36" w14:textId="77777777" w:rsidR="00687E11" w:rsidRDefault="00687E1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4361"/>
      <w:gridCol w:w="6907"/>
      <w:gridCol w:w="2250"/>
      <w:gridCol w:w="2340"/>
    </w:tblGrid>
    <w:tr w:rsidR="00114656" w:rsidRPr="00877168" w14:paraId="2D3AA45E" w14:textId="77777777" w:rsidTr="00A006DE">
      <w:trPr>
        <w:trHeight w:val="391"/>
      </w:trPr>
      <w:tc>
        <w:tcPr>
          <w:tcW w:w="4361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3496106" w14:textId="29948ED6" w:rsidR="00114656" w:rsidRPr="00456B59" w:rsidRDefault="00C93D2A" w:rsidP="00A006DE">
          <w:pPr>
            <w:pStyle w:val="Header"/>
            <w:rPr>
              <w:rFonts w:ascii="Calibri" w:hAnsi="Calibri"/>
              <w:b/>
              <w:bCs/>
              <w:i/>
              <w:iCs/>
              <w:sz w:val="22"/>
              <w:szCs w:val="22"/>
            </w:rPr>
          </w:pPr>
          <w:proofErr w:type="spellStart"/>
          <w:r>
            <w:rPr>
              <w:rFonts w:ascii="Calibri" w:hAnsi="Calibri"/>
              <w:b/>
              <w:bCs/>
              <w:i/>
              <w:iCs/>
              <w:sz w:val="22"/>
              <w:szCs w:val="22"/>
            </w:rPr>
            <w:t>Heyhouses</w:t>
          </w:r>
          <w:proofErr w:type="spellEnd"/>
          <w:r>
            <w:rPr>
              <w:rFonts w:ascii="Calibri" w:hAnsi="Calibri"/>
              <w:b/>
              <w:bCs/>
              <w:i/>
              <w:iCs/>
              <w:sz w:val="22"/>
              <w:szCs w:val="22"/>
            </w:rPr>
            <w:t xml:space="preserve"> CE Primary School</w:t>
          </w:r>
        </w:p>
      </w:tc>
      <w:tc>
        <w:tcPr>
          <w:tcW w:w="6907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11BFCF1" w14:textId="5A8911DF" w:rsidR="00114656" w:rsidRPr="00ED7130" w:rsidRDefault="008A1474" w:rsidP="00A006DE">
          <w:pPr>
            <w:pStyle w:val="Header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COVID-19 RISK ASSESSMENT</w:t>
          </w:r>
        </w:p>
      </w:tc>
      <w:tc>
        <w:tcPr>
          <w:tcW w:w="2250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9C39A9E" w14:textId="6672D36B" w:rsidR="00114656" w:rsidRPr="00E615C0" w:rsidRDefault="00975F1D" w:rsidP="00A006DE">
          <w:pPr>
            <w:pStyle w:val="Header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ISSUE No 3</w:t>
          </w:r>
        </w:p>
      </w:tc>
      <w:tc>
        <w:tcPr>
          <w:tcW w:w="2340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400F7CFC" w14:textId="1E9D5841" w:rsidR="00114656" w:rsidRPr="00E06792" w:rsidRDefault="00114656" w:rsidP="00A006DE">
          <w:pPr>
            <w:pStyle w:val="Header"/>
            <w:jc w:val="center"/>
            <w:rPr>
              <w:rFonts w:ascii="Calibri" w:hAnsi="Calibri"/>
              <w:b/>
              <w:sz w:val="22"/>
            </w:rPr>
          </w:pPr>
          <w:r w:rsidRPr="00E06792">
            <w:rPr>
              <w:rFonts w:ascii="Calibri" w:hAnsi="Calibri"/>
              <w:b/>
              <w:sz w:val="22"/>
            </w:rPr>
            <w:t xml:space="preserve">PAGE </w:t>
          </w:r>
          <w:r w:rsidR="008A1474" w:rsidRPr="008A1474">
            <w:rPr>
              <w:rFonts w:ascii="Calibri" w:hAnsi="Calibri"/>
              <w:b/>
              <w:sz w:val="22"/>
            </w:rPr>
            <w:fldChar w:fldCharType="begin"/>
          </w:r>
          <w:r w:rsidR="008A1474" w:rsidRPr="008A1474">
            <w:rPr>
              <w:rFonts w:ascii="Calibri" w:hAnsi="Calibri"/>
              <w:b/>
              <w:sz w:val="22"/>
            </w:rPr>
            <w:instrText xml:space="preserve"> PAGE   \* MERGEFORMAT </w:instrText>
          </w:r>
          <w:r w:rsidR="008A1474" w:rsidRPr="008A1474">
            <w:rPr>
              <w:rFonts w:ascii="Calibri" w:hAnsi="Calibri"/>
              <w:b/>
              <w:sz w:val="22"/>
            </w:rPr>
            <w:fldChar w:fldCharType="separate"/>
          </w:r>
          <w:r w:rsidR="008F00B5">
            <w:rPr>
              <w:rFonts w:ascii="Calibri" w:hAnsi="Calibri"/>
              <w:b/>
              <w:noProof/>
              <w:sz w:val="22"/>
            </w:rPr>
            <w:t>9</w:t>
          </w:r>
          <w:r w:rsidR="008A1474" w:rsidRPr="008A1474">
            <w:rPr>
              <w:rFonts w:ascii="Calibri" w:hAnsi="Calibri"/>
              <w:b/>
              <w:noProof/>
              <w:sz w:val="22"/>
            </w:rPr>
            <w:fldChar w:fldCharType="end"/>
          </w:r>
          <w:r w:rsidRPr="00E06792">
            <w:rPr>
              <w:rFonts w:ascii="Calibri" w:hAnsi="Calibri"/>
              <w:b/>
              <w:sz w:val="22"/>
            </w:rPr>
            <w:t xml:space="preserve"> OF </w:t>
          </w:r>
          <w:r w:rsidR="00F56F7D">
            <w:rPr>
              <w:rFonts w:ascii="Calibri" w:hAnsi="Calibri"/>
              <w:b/>
              <w:sz w:val="22"/>
            </w:rPr>
            <w:t>10</w:t>
          </w:r>
        </w:p>
      </w:tc>
    </w:tr>
  </w:tbl>
  <w:p w14:paraId="3DC0754D" w14:textId="77777777" w:rsidR="00114656" w:rsidRDefault="00114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92E"/>
    <w:multiLevelType w:val="hybridMultilevel"/>
    <w:tmpl w:val="B494248A"/>
    <w:lvl w:ilvl="0" w:tplc="0C324C9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4D33"/>
    <w:multiLevelType w:val="hybridMultilevel"/>
    <w:tmpl w:val="752202DC"/>
    <w:lvl w:ilvl="0" w:tplc="0C324C9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1B6"/>
    <w:multiLevelType w:val="hybridMultilevel"/>
    <w:tmpl w:val="C44408E4"/>
    <w:lvl w:ilvl="0" w:tplc="0C324C9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51593"/>
    <w:multiLevelType w:val="hybridMultilevel"/>
    <w:tmpl w:val="E00828D4"/>
    <w:lvl w:ilvl="0" w:tplc="0C324C9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2129B"/>
    <w:multiLevelType w:val="hybridMultilevel"/>
    <w:tmpl w:val="E5AC9506"/>
    <w:lvl w:ilvl="0" w:tplc="0C324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B4DB5"/>
    <w:multiLevelType w:val="hybridMultilevel"/>
    <w:tmpl w:val="21784686"/>
    <w:lvl w:ilvl="0" w:tplc="A1023A5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C324C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F6545"/>
    <w:multiLevelType w:val="hybridMultilevel"/>
    <w:tmpl w:val="2F202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707143"/>
    <w:multiLevelType w:val="hybridMultilevel"/>
    <w:tmpl w:val="AA980082"/>
    <w:lvl w:ilvl="0" w:tplc="0C324C9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92E1C"/>
    <w:multiLevelType w:val="hybridMultilevel"/>
    <w:tmpl w:val="3B28ED20"/>
    <w:lvl w:ilvl="0" w:tplc="0C324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045AD"/>
    <w:multiLevelType w:val="hybridMultilevel"/>
    <w:tmpl w:val="8D766B18"/>
    <w:lvl w:ilvl="0" w:tplc="A1023A5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17731"/>
    <w:multiLevelType w:val="hybridMultilevel"/>
    <w:tmpl w:val="9FCE0DA0"/>
    <w:lvl w:ilvl="0" w:tplc="0C324C9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C324C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45864"/>
    <w:multiLevelType w:val="hybridMultilevel"/>
    <w:tmpl w:val="86A02FBE"/>
    <w:lvl w:ilvl="0" w:tplc="0C324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22735E"/>
    <w:multiLevelType w:val="hybridMultilevel"/>
    <w:tmpl w:val="3B14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8"/>
    <w:rsid w:val="00003317"/>
    <w:rsid w:val="00006CAD"/>
    <w:rsid w:val="000110D3"/>
    <w:rsid w:val="00020957"/>
    <w:rsid w:val="00035401"/>
    <w:rsid w:val="00035FAF"/>
    <w:rsid w:val="00042CC6"/>
    <w:rsid w:val="00044378"/>
    <w:rsid w:val="00054735"/>
    <w:rsid w:val="00060238"/>
    <w:rsid w:val="0006078D"/>
    <w:rsid w:val="00063997"/>
    <w:rsid w:val="00077654"/>
    <w:rsid w:val="0008719A"/>
    <w:rsid w:val="000908C9"/>
    <w:rsid w:val="000921B1"/>
    <w:rsid w:val="0009568D"/>
    <w:rsid w:val="000964C3"/>
    <w:rsid w:val="000A1204"/>
    <w:rsid w:val="000B26C8"/>
    <w:rsid w:val="000B36A0"/>
    <w:rsid w:val="000B6EB0"/>
    <w:rsid w:val="000C288F"/>
    <w:rsid w:val="000C423C"/>
    <w:rsid w:val="000C4A09"/>
    <w:rsid w:val="000D4162"/>
    <w:rsid w:val="000D638A"/>
    <w:rsid w:val="000D760A"/>
    <w:rsid w:val="000E1E85"/>
    <w:rsid w:val="000F1200"/>
    <w:rsid w:val="000F2240"/>
    <w:rsid w:val="00100387"/>
    <w:rsid w:val="001015DB"/>
    <w:rsid w:val="00112B98"/>
    <w:rsid w:val="00114188"/>
    <w:rsid w:val="00114656"/>
    <w:rsid w:val="001146E0"/>
    <w:rsid w:val="00120446"/>
    <w:rsid w:val="00121604"/>
    <w:rsid w:val="001275E1"/>
    <w:rsid w:val="00133BE5"/>
    <w:rsid w:val="00141D18"/>
    <w:rsid w:val="0014664C"/>
    <w:rsid w:val="00147E64"/>
    <w:rsid w:val="00155496"/>
    <w:rsid w:val="00155E92"/>
    <w:rsid w:val="001609A2"/>
    <w:rsid w:val="00160EE0"/>
    <w:rsid w:val="00162233"/>
    <w:rsid w:val="00164C5D"/>
    <w:rsid w:val="00165A58"/>
    <w:rsid w:val="0017640E"/>
    <w:rsid w:val="0018299C"/>
    <w:rsid w:val="00183C06"/>
    <w:rsid w:val="00187696"/>
    <w:rsid w:val="00192601"/>
    <w:rsid w:val="001A429B"/>
    <w:rsid w:val="001C55FC"/>
    <w:rsid w:val="001D129C"/>
    <w:rsid w:val="001D4167"/>
    <w:rsid w:val="001D441E"/>
    <w:rsid w:val="001D5839"/>
    <w:rsid w:val="001D5C62"/>
    <w:rsid w:val="001D5FFA"/>
    <w:rsid w:val="001E43B3"/>
    <w:rsid w:val="001E5047"/>
    <w:rsid w:val="001F1557"/>
    <w:rsid w:val="001F181C"/>
    <w:rsid w:val="001F18F9"/>
    <w:rsid w:val="001F1DC1"/>
    <w:rsid w:val="001F60F1"/>
    <w:rsid w:val="001F671D"/>
    <w:rsid w:val="00206739"/>
    <w:rsid w:val="002106E8"/>
    <w:rsid w:val="00215417"/>
    <w:rsid w:val="00220DE7"/>
    <w:rsid w:val="00223901"/>
    <w:rsid w:val="0022466F"/>
    <w:rsid w:val="002261F6"/>
    <w:rsid w:val="00227D78"/>
    <w:rsid w:val="002303E1"/>
    <w:rsid w:val="00241540"/>
    <w:rsid w:val="00241BDC"/>
    <w:rsid w:val="00244E7F"/>
    <w:rsid w:val="00245193"/>
    <w:rsid w:val="00253B4C"/>
    <w:rsid w:val="00253C2D"/>
    <w:rsid w:val="00256B35"/>
    <w:rsid w:val="002621E1"/>
    <w:rsid w:val="00275476"/>
    <w:rsid w:val="002812F2"/>
    <w:rsid w:val="002A1A7B"/>
    <w:rsid w:val="002B01A3"/>
    <w:rsid w:val="002B52F0"/>
    <w:rsid w:val="002D17D1"/>
    <w:rsid w:val="002D1CFB"/>
    <w:rsid w:val="002D44E6"/>
    <w:rsid w:val="002F167B"/>
    <w:rsid w:val="003040DB"/>
    <w:rsid w:val="00306019"/>
    <w:rsid w:val="00306DDB"/>
    <w:rsid w:val="00320084"/>
    <w:rsid w:val="00322D60"/>
    <w:rsid w:val="00330809"/>
    <w:rsid w:val="00330832"/>
    <w:rsid w:val="0033314F"/>
    <w:rsid w:val="00341BEC"/>
    <w:rsid w:val="0034261E"/>
    <w:rsid w:val="00347DFF"/>
    <w:rsid w:val="003533EC"/>
    <w:rsid w:val="00354472"/>
    <w:rsid w:val="0035668C"/>
    <w:rsid w:val="00356BD1"/>
    <w:rsid w:val="00363F44"/>
    <w:rsid w:val="00366C48"/>
    <w:rsid w:val="00366E08"/>
    <w:rsid w:val="00373A09"/>
    <w:rsid w:val="00377EE1"/>
    <w:rsid w:val="00391208"/>
    <w:rsid w:val="00391937"/>
    <w:rsid w:val="00392CFA"/>
    <w:rsid w:val="00394138"/>
    <w:rsid w:val="003A0044"/>
    <w:rsid w:val="003A5CBF"/>
    <w:rsid w:val="003A65D2"/>
    <w:rsid w:val="003B2B70"/>
    <w:rsid w:val="003B3D4F"/>
    <w:rsid w:val="003C358A"/>
    <w:rsid w:val="003D3ACE"/>
    <w:rsid w:val="003D3C6D"/>
    <w:rsid w:val="003D5AD4"/>
    <w:rsid w:val="003D70BD"/>
    <w:rsid w:val="003E3B35"/>
    <w:rsid w:val="003F5BBE"/>
    <w:rsid w:val="003F708F"/>
    <w:rsid w:val="0040762D"/>
    <w:rsid w:val="00407E8B"/>
    <w:rsid w:val="00417875"/>
    <w:rsid w:val="00420004"/>
    <w:rsid w:val="004244E1"/>
    <w:rsid w:val="00425F9D"/>
    <w:rsid w:val="00431CA1"/>
    <w:rsid w:val="00440A59"/>
    <w:rsid w:val="0044240D"/>
    <w:rsid w:val="00446C8D"/>
    <w:rsid w:val="0045208E"/>
    <w:rsid w:val="0045432A"/>
    <w:rsid w:val="00456B59"/>
    <w:rsid w:val="004604F4"/>
    <w:rsid w:val="004734CA"/>
    <w:rsid w:val="00474FF1"/>
    <w:rsid w:val="00480505"/>
    <w:rsid w:val="00481E24"/>
    <w:rsid w:val="00483095"/>
    <w:rsid w:val="00487456"/>
    <w:rsid w:val="00490D55"/>
    <w:rsid w:val="004A2A8C"/>
    <w:rsid w:val="004A3217"/>
    <w:rsid w:val="004A464C"/>
    <w:rsid w:val="004B0473"/>
    <w:rsid w:val="004F0FC3"/>
    <w:rsid w:val="004F2E4F"/>
    <w:rsid w:val="00501DA6"/>
    <w:rsid w:val="0050474A"/>
    <w:rsid w:val="00504FD1"/>
    <w:rsid w:val="00506114"/>
    <w:rsid w:val="0051121C"/>
    <w:rsid w:val="0051211C"/>
    <w:rsid w:val="00525EBA"/>
    <w:rsid w:val="005340AB"/>
    <w:rsid w:val="00556F9C"/>
    <w:rsid w:val="00557CC3"/>
    <w:rsid w:val="005600DB"/>
    <w:rsid w:val="00570A70"/>
    <w:rsid w:val="0057344F"/>
    <w:rsid w:val="00573A11"/>
    <w:rsid w:val="00574F08"/>
    <w:rsid w:val="005806B4"/>
    <w:rsid w:val="00580B90"/>
    <w:rsid w:val="00581B77"/>
    <w:rsid w:val="00584CED"/>
    <w:rsid w:val="0059225A"/>
    <w:rsid w:val="00595897"/>
    <w:rsid w:val="005A4B7F"/>
    <w:rsid w:val="005A72E2"/>
    <w:rsid w:val="005A7984"/>
    <w:rsid w:val="005B1D36"/>
    <w:rsid w:val="005B7B1A"/>
    <w:rsid w:val="005B7DE5"/>
    <w:rsid w:val="005C074E"/>
    <w:rsid w:val="005D5357"/>
    <w:rsid w:val="005E320E"/>
    <w:rsid w:val="005E441D"/>
    <w:rsid w:val="005E4974"/>
    <w:rsid w:val="005F2C71"/>
    <w:rsid w:val="005F4D1D"/>
    <w:rsid w:val="00602C87"/>
    <w:rsid w:val="00613671"/>
    <w:rsid w:val="00616ED1"/>
    <w:rsid w:val="00622227"/>
    <w:rsid w:val="006273A6"/>
    <w:rsid w:val="006323A0"/>
    <w:rsid w:val="00636378"/>
    <w:rsid w:val="00636D53"/>
    <w:rsid w:val="00637E55"/>
    <w:rsid w:val="00644435"/>
    <w:rsid w:val="00654A74"/>
    <w:rsid w:val="0065524B"/>
    <w:rsid w:val="00660ADE"/>
    <w:rsid w:val="00662BB7"/>
    <w:rsid w:val="006672C6"/>
    <w:rsid w:val="00682E82"/>
    <w:rsid w:val="0068434E"/>
    <w:rsid w:val="00687D51"/>
    <w:rsid w:val="00687E11"/>
    <w:rsid w:val="0069386C"/>
    <w:rsid w:val="00695A20"/>
    <w:rsid w:val="00696BE1"/>
    <w:rsid w:val="006A0E1A"/>
    <w:rsid w:val="006A4ECD"/>
    <w:rsid w:val="006A6268"/>
    <w:rsid w:val="006A7384"/>
    <w:rsid w:val="006B420A"/>
    <w:rsid w:val="006C3CFA"/>
    <w:rsid w:val="006C6067"/>
    <w:rsid w:val="006C62AD"/>
    <w:rsid w:val="006D79D1"/>
    <w:rsid w:val="006E2EDD"/>
    <w:rsid w:val="006F133D"/>
    <w:rsid w:val="007000C6"/>
    <w:rsid w:val="00701332"/>
    <w:rsid w:val="00706E9F"/>
    <w:rsid w:val="00717340"/>
    <w:rsid w:val="00720580"/>
    <w:rsid w:val="00726402"/>
    <w:rsid w:val="0073226F"/>
    <w:rsid w:val="00734721"/>
    <w:rsid w:val="00741DE5"/>
    <w:rsid w:val="007437D5"/>
    <w:rsid w:val="007533D5"/>
    <w:rsid w:val="00753C95"/>
    <w:rsid w:val="0076590D"/>
    <w:rsid w:val="00776D82"/>
    <w:rsid w:val="00782348"/>
    <w:rsid w:val="0079484A"/>
    <w:rsid w:val="007B3997"/>
    <w:rsid w:val="007B4958"/>
    <w:rsid w:val="007B7208"/>
    <w:rsid w:val="007B735E"/>
    <w:rsid w:val="007C4F33"/>
    <w:rsid w:val="007C7295"/>
    <w:rsid w:val="007D7032"/>
    <w:rsid w:val="007E1BB9"/>
    <w:rsid w:val="007E3135"/>
    <w:rsid w:val="007F18B0"/>
    <w:rsid w:val="007F6574"/>
    <w:rsid w:val="007F7881"/>
    <w:rsid w:val="00811701"/>
    <w:rsid w:val="00815E1D"/>
    <w:rsid w:val="00816CF7"/>
    <w:rsid w:val="008338D8"/>
    <w:rsid w:val="00840078"/>
    <w:rsid w:val="00855AC1"/>
    <w:rsid w:val="0086533E"/>
    <w:rsid w:val="0087148D"/>
    <w:rsid w:val="00871510"/>
    <w:rsid w:val="00874768"/>
    <w:rsid w:val="00874E23"/>
    <w:rsid w:val="008A1474"/>
    <w:rsid w:val="008A1D20"/>
    <w:rsid w:val="008A376B"/>
    <w:rsid w:val="008A47FB"/>
    <w:rsid w:val="008A7007"/>
    <w:rsid w:val="008C3A6B"/>
    <w:rsid w:val="008C5BB2"/>
    <w:rsid w:val="008D0B13"/>
    <w:rsid w:val="008E00EA"/>
    <w:rsid w:val="008E190F"/>
    <w:rsid w:val="008E4CCB"/>
    <w:rsid w:val="008E679A"/>
    <w:rsid w:val="008F00B5"/>
    <w:rsid w:val="008F7EA6"/>
    <w:rsid w:val="00904904"/>
    <w:rsid w:val="0090731B"/>
    <w:rsid w:val="00920106"/>
    <w:rsid w:val="009234B6"/>
    <w:rsid w:val="00924631"/>
    <w:rsid w:val="00927C83"/>
    <w:rsid w:val="009302B2"/>
    <w:rsid w:val="0093333C"/>
    <w:rsid w:val="00934572"/>
    <w:rsid w:val="0094130E"/>
    <w:rsid w:val="00946C71"/>
    <w:rsid w:val="00947F1E"/>
    <w:rsid w:val="00954558"/>
    <w:rsid w:val="00962431"/>
    <w:rsid w:val="00962549"/>
    <w:rsid w:val="0096380E"/>
    <w:rsid w:val="009656C1"/>
    <w:rsid w:val="00975F1D"/>
    <w:rsid w:val="00983E4C"/>
    <w:rsid w:val="00987EC7"/>
    <w:rsid w:val="00990D92"/>
    <w:rsid w:val="0099285C"/>
    <w:rsid w:val="00994E50"/>
    <w:rsid w:val="009959C7"/>
    <w:rsid w:val="00996229"/>
    <w:rsid w:val="00996CFB"/>
    <w:rsid w:val="009B6969"/>
    <w:rsid w:val="009B7E57"/>
    <w:rsid w:val="009C04DA"/>
    <w:rsid w:val="009C51C6"/>
    <w:rsid w:val="009D3F69"/>
    <w:rsid w:val="009D6537"/>
    <w:rsid w:val="009E048C"/>
    <w:rsid w:val="009E428A"/>
    <w:rsid w:val="009F18ED"/>
    <w:rsid w:val="009F4B4D"/>
    <w:rsid w:val="009F59AE"/>
    <w:rsid w:val="009F5DC7"/>
    <w:rsid w:val="00A006DE"/>
    <w:rsid w:val="00A0117F"/>
    <w:rsid w:val="00A040B7"/>
    <w:rsid w:val="00A12D9A"/>
    <w:rsid w:val="00A20447"/>
    <w:rsid w:val="00A22A8F"/>
    <w:rsid w:val="00A23993"/>
    <w:rsid w:val="00A31D4F"/>
    <w:rsid w:val="00A41099"/>
    <w:rsid w:val="00A423E3"/>
    <w:rsid w:val="00A431FB"/>
    <w:rsid w:val="00A45E46"/>
    <w:rsid w:val="00A55C01"/>
    <w:rsid w:val="00A60827"/>
    <w:rsid w:val="00A6171E"/>
    <w:rsid w:val="00A622CF"/>
    <w:rsid w:val="00A648B9"/>
    <w:rsid w:val="00A70793"/>
    <w:rsid w:val="00A75487"/>
    <w:rsid w:val="00A769D6"/>
    <w:rsid w:val="00A852E2"/>
    <w:rsid w:val="00A948C4"/>
    <w:rsid w:val="00AA00C8"/>
    <w:rsid w:val="00AA1B9D"/>
    <w:rsid w:val="00AB0FDB"/>
    <w:rsid w:val="00AB2CB2"/>
    <w:rsid w:val="00AB3D81"/>
    <w:rsid w:val="00AB6E67"/>
    <w:rsid w:val="00AC0979"/>
    <w:rsid w:val="00AC1F79"/>
    <w:rsid w:val="00AC532E"/>
    <w:rsid w:val="00AE3782"/>
    <w:rsid w:val="00AE763C"/>
    <w:rsid w:val="00B04CA7"/>
    <w:rsid w:val="00B13E54"/>
    <w:rsid w:val="00B14B18"/>
    <w:rsid w:val="00B21A23"/>
    <w:rsid w:val="00B356D0"/>
    <w:rsid w:val="00B37CB1"/>
    <w:rsid w:val="00B53A3A"/>
    <w:rsid w:val="00B540F4"/>
    <w:rsid w:val="00B548D8"/>
    <w:rsid w:val="00B60A98"/>
    <w:rsid w:val="00B638A2"/>
    <w:rsid w:val="00B665E3"/>
    <w:rsid w:val="00B80E37"/>
    <w:rsid w:val="00B823DE"/>
    <w:rsid w:val="00B85F05"/>
    <w:rsid w:val="00B97D5D"/>
    <w:rsid w:val="00BA0702"/>
    <w:rsid w:val="00BA153D"/>
    <w:rsid w:val="00BA26BB"/>
    <w:rsid w:val="00BA42A9"/>
    <w:rsid w:val="00BB41B8"/>
    <w:rsid w:val="00BD2078"/>
    <w:rsid w:val="00BD6264"/>
    <w:rsid w:val="00BD7130"/>
    <w:rsid w:val="00BE0447"/>
    <w:rsid w:val="00BE0F94"/>
    <w:rsid w:val="00BE491D"/>
    <w:rsid w:val="00BF0FFC"/>
    <w:rsid w:val="00BF156E"/>
    <w:rsid w:val="00BF3129"/>
    <w:rsid w:val="00C021B1"/>
    <w:rsid w:val="00C028E7"/>
    <w:rsid w:val="00C07625"/>
    <w:rsid w:val="00C13A0F"/>
    <w:rsid w:val="00C1402A"/>
    <w:rsid w:val="00C14AFB"/>
    <w:rsid w:val="00C14C52"/>
    <w:rsid w:val="00C16BAE"/>
    <w:rsid w:val="00C21374"/>
    <w:rsid w:val="00C300AC"/>
    <w:rsid w:val="00C31CB9"/>
    <w:rsid w:val="00C36D51"/>
    <w:rsid w:val="00C36E3D"/>
    <w:rsid w:val="00C52811"/>
    <w:rsid w:val="00C52F06"/>
    <w:rsid w:val="00C53B02"/>
    <w:rsid w:val="00C573CA"/>
    <w:rsid w:val="00C65B93"/>
    <w:rsid w:val="00C71F1E"/>
    <w:rsid w:val="00C753EE"/>
    <w:rsid w:val="00C82FD8"/>
    <w:rsid w:val="00C9356A"/>
    <w:rsid w:val="00C93C07"/>
    <w:rsid w:val="00C93D2A"/>
    <w:rsid w:val="00C95F6B"/>
    <w:rsid w:val="00C97CCA"/>
    <w:rsid w:val="00CA6EBD"/>
    <w:rsid w:val="00CC02F8"/>
    <w:rsid w:val="00CC084A"/>
    <w:rsid w:val="00CC17EA"/>
    <w:rsid w:val="00CC4BB8"/>
    <w:rsid w:val="00CD0F16"/>
    <w:rsid w:val="00CD63EF"/>
    <w:rsid w:val="00CE484E"/>
    <w:rsid w:val="00CF62A8"/>
    <w:rsid w:val="00CF7558"/>
    <w:rsid w:val="00D0374D"/>
    <w:rsid w:val="00D03DC9"/>
    <w:rsid w:val="00D13651"/>
    <w:rsid w:val="00D1594B"/>
    <w:rsid w:val="00D16265"/>
    <w:rsid w:val="00D16757"/>
    <w:rsid w:val="00D1702E"/>
    <w:rsid w:val="00D2500E"/>
    <w:rsid w:val="00D2636F"/>
    <w:rsid w:val="00D363FD"/>
    <w:rsid w:val="00D46C7C"/>
    <w:rsid w:val="00D46D63"/>
    <w:rsid w:val="00D5289E"/>
    <w:rsid w:val="00D528C6"/>
    <w:rsid w:val="00D60B16"/>
    <w:rsid w:val="00D6223F"/>
    <w:rsid w:val="00D72AC1"/>
    <w:rsid w:val="00D978EF"/>
    <w:rsid w:val="00DA363B"/>
    <w:rsid w:val="00DA3E7A"/>
    <w:rsid w:val="00DA4C52"/>
    <w:rsid w:val="00DB57A8"/>
    <w:rsid w:val="00DC2F88"/>
    <w:rsid w:val="00DD3C26"/>
    <w:rsid w:val="00DE3FEA"/>
    <w:rsid w:val="00DE5630"/>
    <w:rsid w:val="00DF09AA"/>
    <w:rsid w:val="00DF2440"/>
    <w:rsid w:val="00DF7DC1"/>
    <w:rsid w:val="00E04AB9"/>
    <w:rsid w:val="00E06792"/>
    <w:rsid w:val="00E110A8"/>
    <w:rsid w:val="00E11472"/>
    <w:rsid w:val="00E1299A"/>
    <w:rsid w:val="00E13694"/>
    <w:rsid w:val="00E16C6F"/>
    <w:rsid w:val="00E20D2B"/>
    <w:rsid w:val="00E21D02"/>
    <w:rsid w:val="00E2727E"/>
    <w:rsid w:val="00E44DAC"/>
    <w:rsid w:val="00E615C0"/>
    <w:rsid w:val="00E61DC8"/>
    <w:rsid w:val="00E62E0A"/>
    <w:rsid w:val="00E63535"/>
    <w:rsid w:val="00E64E26"/>
    <w:rsid w:val="00E71A15"/>
    <w:rsid w:val="00E75D67"/>
    <w:rsid w:val="00E7672E"/>
    <w:rsid w:val="00E82492"/>
    <w:rsid w:val="00E833F0"/>
    <w:rsid w:val="00E8362D"/>
    <w:rsid w:val="00E96A48"/>
    <w:rsid w:val="00EA3233"/>
    <w:rsid w:val="00EB1A73"/>
    <w:rsid w:val="00EB2439"/>
    <w:rsid w:val="00EB246E"/>
    <w:rsid w:val="00EB6D7A"/>
    <w:rsid w:val="00EC623B"/>
    <w:rsid w:val="00ED2EE8"/>
    <w:rsid w:val="00ED3A9C"/>
    <w:rsid w:val="00ED4007"/>
    <w:rsid w:val="00ED7130"/>
    <w:rsid w:val="00EE2695"/>
    <w:rsid w:val="00EF2518"/>
    <w:rsid w:val="00EF384F"/>
    <w:rsid w:val="00F02EA9"/>
    <w:rsid w:val="00F06DD9"/>
    <w:rsid w:val="00F12335"/>
    <w:rsid w:val="00F1241A"/>
    <w:rsid w:val="00F145C0"/>
    <w:rsid w:val="00F21079"/>
    <w:rsid w:val="00F23229"/>
    <w:rsid w:val="00F331ED"/>
    <w:rsid w:val="00F35420"/>
    <w:rsid w:val="00F35DAD"/>
    <w:rsid w:val="00F370C7"/>
    <w:rsid w:val="00F410CA"/>
    <w:rsid w:val="00F43021"/>
    <w:rsid w:val="00F56F7D"/>
    <w:rsid w:val="00F606C8"/>
    <w:rsid w:val="00F64C28"/>
    <w:rsid w:val="00F65871"/>
    <w:rsid w:val="00F65F4B"/>
    <w:rsid w:val="00F67E82"/>
    <w:rsid w:val="00F708D3"/>
    <w:rsid w:val="00F759B4"/>
    <w:rsid w:val="00F95694"/>
    <w:rsid w:val="00FA1DD8"/>
    <w:rsid w:val="00FA64E9"/>
    <w:rsid w:val="00FA75D2"/>
    <w:rsid w:val="00FA7A10"/>
    <w:rsid w:val="00FB4D26"/>
    <w:rsid w:val="00FC32F9"/>
    <w:rsid w:val="00FE1A14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35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BE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0" w:line="260" w:lineRule="auto"/>
      <w:outlineLvl w:val="0"/>
    </w:pPr>
    <w:rPr>
      <w:rFonts w:ascii="Arial" w:hAnsi="Arial"/>
      <w:b/>
      <w:snapToGrid w:val="0"/>
      <w:color w:val="000000"/>
      <w:sz w:val="18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snapToGrid w:val="0"/>
      <w:color w:val="000000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Cs/>
      <w:snapToGrid w:val="0"/>
      <w:color w:val="000000"/>
      <w:sz w:val="24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672C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8"/>
    </w:rPr>
  </w:style>
  <w:style w:type="paragraph" w:styleId="Subtitle">
    <w:name w:val="Subtitle"/>
    <w:basedOn w:val="Normal"/>
    <w:qFormat/>
    <w:pPr>
      <w:widowControl w:val="0"/>
      <w:spacing w:before="20" w:line="260" w:lineRule="auto"/>
    </w:pPr>
    <w:rPr>
      <w:rFonts w:ascii="Arial" w:hAnsi="Arial"/>
      <w:b/>
      <w:snapToGrid w:val="0"/>
      <w:color w:val="000000"/>
      <w:sz w:val="18"/>
      <w:lang w:val="en-US"/>
    </w:rPr>
  </w:style>
  <w:style w:type="paragraph" w:customStyle="1" w:styleId="FR3">
    <w:name w:val="FR3"/>
    <w:pPr>
      <w:widowControl w:val="0"/>
      <w:spacing w:before="120"/>
      <w:ind w:left="120"/>
    </w:pPr>
    <w:rPr>
      <w:rFonts w:ascii="Arial" w:hAnsi="Arial"/>
      <w:b/>
      <w:snapToGrid w:val="0"/>
      <w:sz w:val="16"/>
      <w:lang w:val="en-US" w:eastAsia="en-US"/>
    </w:rPr>
  </w:style>
  <w:style w:type="paragraph" w:styleId="Caption">
    <w:name w:val="caption"/>
    <w:basedOn w:val="Normal"/>
    <w:next w:val="Normal"/>
    <w:qFormat/>
    <w:pPr>
      <w:widowControl w:val="0"/>
    </w:pPr>
    <w:rPr>
      <w:b/>
      <w:snapToGrid w:val="0"/>
    </w:rPr>
  </w:style>
  <w:style w:type="paragraph" w:styleId="BodyText">
    <w:name w:val="Body Text"/>
    <w:basedOn w:val="Normal"/>
    <w:pPr>
      <w:widowControl w:val="0"/>
      <w:spacing w:before="40" w:line="260" w:lineRule="auto"/>
    </w:pPr>
    <w:rPr>
      <w:rFonts w:ascii="Arial" w:hAnsi="Arial" w:cs="Arial"/>
      <w:snapToGrid w:val="0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22A8F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AC1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C1F7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06792"/>
    <w:rPr>
      <w:lang w:eastAsia="en-US"/>
    </w:rPr>
  </w:style>
  <w:style w:type="character" w:customStyle="1" w:styleId="FooterChar">
    <w:name w:val="Footer Char"/>
    <w:link w:val="Footer"/>
    <w:rsid w:val="00E06792"/>
    <w:rPr>
      <w:lang w:eastAsia="en-US"/>
    </w:rPr>
  </w:style>
  <w:style w:type="character" w:customStyle="1" w:styleId="Heading2Char">
    <w:name w:val="Heading 2 Char"/>
    <w:link w:val="Heading2"/>
    <w:rsid w:val="001E43B3"/>
    <w:rPr>
      <w:rFonts w:ascii="Arial" w:hAnsi="Arial" w:cs="Arial"/>
      <w:b/>
      <w:snapToGrid w:val="0"/>
      <w:color w:val="000000"/>
      <w:sz w:val="24"/>
      <w:lang w:val="en-US" w:eastAsia="en-US"/>
    </w:rPr>
  </w:style>
  <w:style w:type="character" w:customStyle="1" w:styleId="Heading4Char">
    <w:name w:val="Heading 4 Char"/>
    <w:link w:val="Heading4"/>
    <w:rsid w:val="001E43B3"/>
    <w:rPr>
      <w:rFonts w:ascii="Arial" w:hAnsi="Arial" w:cs="Arial"/>
      <w:bCs/>
      <w:snapToGrid w:val="0"/>
      <w:color w:val="000000"/>
      <w:sz w:val="24"/>
      <w:lang w:val="en-US" w:eastAsia="en-US"/>
    </w:rPr>
  </w:style>
  <w:style w:type="character" w:customStyle="1" w:styleId="Heading9Char">
    <w:name w:val="Heading 9 Char"/>
    <w:link w:val="Heading9"/>
    <w:semiHidden/>
    <w:rsid w:val="006672C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1015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5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E3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20E"/>
  </w:style>
  <w:style w:type="character" w:customStyle="1" w:styleId="CommentTextChar">
    <w:name w:val="Comment Text Char"/>
    <w:basedOn w:val="DefaultParagraphFont"/>
    <w:link w:val="CommentText"/>
    <w:rsid w:val="005E32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20E"/>
    <w:rPr>
      <w:b/>
      <w:bCs/>
      <w:lang w:eastAsia="en-US"/>
    </w:rPr>
  </w:style>
  <w:style w:type="character" w:styleId="FollowedHyperlink">
    <w:name w:val="FollowedHyperlink"/>
    <w:basedOn w:val="DefaultParagraphFont"/>
    <w:rsid w:val="008F7E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69D6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BE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0" w:line="260" w:lineRule="auto"/>
      <w:outlineLvl w:val="0"/>
    </w:pPr>
    <w:rPr>
      <w:rFonts w:ascii="Arial" w:hAnsi="Arial"/>
      <w:b/>
      <w:snapToGrid w:val="0"/>
      <w:color w:val="000000"/>
      <w:sz w:val="18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snapToGrid w:val="0"/>
      <w:color w:val="000000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Cs/>
      <w:snapToGrid w:val="0"/>
      <w:color w:val="000000"/>
      <w:sz w:val="24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672C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8"/>
    </w:rPr>
  </w:style>
  <w:style w:type="paragraph" w:styleId="Subtitle">
    <w:name w:val="Subtitle"/>
    <w:basedOn w:val="Normal"/>
    <w:qFormat/>
    <w:pPr>
      <w:widowControl w:val="0"/>
      <w:spacing w:before="20" w:line="260" w:lineRule="auto"/>
    </w:pPr>
    <w:rPr>
      <w:rFonts w:ascii="Arial" w:hAnsi="Arial"/>
      <w:b/>
      <w:snapToGrid w:val="0"/>
      <w:color w:val="000000"/>
      <w:sz w:val="18"/>
      <w:lang w:val="en-US"/>
    </w:rPr>
  </w:style>
  <w:style w:type="paragraph" w:customStyle="1" w:styleId="FR3">
    <w:name w:val="FR3"/>
    <w:pPr>
      <w:widowControl w:val="0"/>
      <w:spacing w:before="120"/>
      <w:ind w:left="120"/>
    </w:pPr>
    <w:rPr>
      <w:rFonts w:ascii="Arial" w:hAnsi="Arial"/>
      <w:b/>
      <w:snapToGrid w:val="0"/>
      <w:sz w:val="16"/>
      <w:lang w:val="en-US" w:eastAsia="en-US"/>
    </w:rPr>
  </w:style>
  <w:style w:type="paragraph" w:styleId="Caption">
    <w:name w:val="caption"/>
    <w:basedOn w:val="Normal"/>
    <w:next w:val="Normal"/>
    <w:qFormat/>
    <w:pPr>
      <w:widowControl w:val="0"/>
    </w:pPr>
    <w:rPr>
      <w:b/>
      <w:snapToGrid w:val="0"/>
    </w:rPr>
  </w:style>
  <w:style w:type="paragraph" w:styleId="BodyText">
    <w:name w:val="Body Text"/>
    <w:basedOn w:val="Normal"/>
    <w:pPr>
      <w:widowControl w:val="0"/>
      <w:spacing w:before="40" w:line="260" w:lineRule="auto"/>
    </w:pPr>
    <w:rPr>
      <w:rFonts w:ascii="Arial" w:hAnsi="Arial" w:cs="Arial"/>
      <w:snapToGrid w:val="0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22A8F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AC1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C1F7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06792"/>
    <w:rPr>
      <w:lang w:eastAsia="en-US"/>
    </w:rPr>
  </w:style>
  <w:style w:type="character" w:customStyle="1" w:styleId="FooterChar">
    <w:name w:val="Footer Char"/>
    <w:link w:val="Footer"/>
    <w:rsid w:val="00E06792"/>
    <w:rPr>
      <w:lang w:eastAsia="en-US"/>
    </w:rPr>
  </w:style>
  <w:style w:type="character" w:customStyle="1" w:styleId="Heading2Char">
    <w:name w:val="Heading 2 Char"/>
    <w:link w:val="Heading2"/>
    <w:rsid w:val="001E43B3"/>
    <w:rPr>
      <w:rFonts w:ascii="Arial" w:hAnsi="Arial" w:cs="Arial"/>
      <w:b/>
      <w:snapToGrid w:val="0"/>
      <w:color w:val="000000"/>
      <w:sz w:val="24"/>
      <w:lang w:val="en-US" w:eastAsia="en-US"/>
    </w:rPr>
  </w:style>
  <w:style w:type="character" w:customStyle="1" w:styleId="Heading4Char">
    <w:name w:val="Heading 4 Char"/>
    <w:link w:val="Heading4"/>
    <w:rsid w:val="001E43B3"/>
    <w:rPr>
      <w:rFonts w:ascii="Arial" w:hAnsi="Arial" w:cs="Arial"/>
      <w:bCs/>
      <w:snapToGrid w:val="0"/>
      <w:color w:val="000000"/>
      <w:sz w:val="24"/>
      <w:lang w:val="en-US" w:eastAsia="en-US"/>
    </w:rPr>
  </w:style>
  <w:style w:type="character" w:customStyle="1" w:styleId="Heading9Char">
    <w:name w:val="Heading 9 Char"/>
    <w:link w:val="Heading9"/>
    <w:semiHidden/>
    <w:rsid w:val="006672C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1015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5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E3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20E"/>
  </w:style>
  <w:style w:type="character" w:customStyle="1" w:styleId="CommentTextChar">
    <w:name w:val="Comment Text Char"/>
    <w:basedOn w:val="DefaultParagraphFont"/>
    <w:link w:val="CommentText"/>
    <w:rsid w:val="005E32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20E"/>
    <w:rPr>
      <w:b/>
      <w:bCs/>
      <w:lang w:eastAsia="en-US"/>
    </w:rPr>
  </w:style>
  <w:style w:type="character" w:styleId="FollowedHyperlink">
    <w:name w:val="FollowedHyperlink"/>
    <w:basedOn w:val="DefaultParagraphFont"/>
    <w:rsid w:val="008F7E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69D6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7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gov.uk/coronavir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35EF6811FD74E8D4B9BE3C5C3AA0E" ma:contentTypeVersion="13" ma:contentTypeDescription="Create a new document." ma:contentTypeScope="" ma:versionID="d9ce67b13d6f3c72e9602bc924908b85">
  <xsd:schema xmlns:xsd="http://www.w3.org/2001/XMLSchema" xmlns:xs="http://www.w3.org/2001/XMLSchema" xmlns:p="http://schemas.microsoft.com/office/2006/metadata/properties" xmlns:ns3="98d4a6eb-6b15-4b2a-a0ab-f9bdb3bc9192" xmlns:ns4="f12c0e75-b8a3-4869-be9b-d916d0e7a73d" targetNamespace="http://schemas.microsoft.com/office/2006/metadata/properties" ma:root="true" ma:fieldsID="cb3ea64467f7ff4799e7b21f437a45ad" ns3:_="" ns4:_="">
    <xsd:import namespace="98d4a6eb-6b15-4b2a-a0ab-f9bdb3bc9192"/>
    <xsd:import namespace="f12c0e75-b8a3-4869-be9b-d916d0e7a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4a6eb-6b15-4b2a-a0ab-f9bdb3bc9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c0e75-b8a3-4869-be9b-d916d0e7a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71AF-E717-4F76-BD27-E70F17E01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131D1-FEE0-4D86-A8AA-93D4EAE8F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4a6eb-6b15-4b2a-a0ab-f9bdb3bc9192"/>
    <ds:schemaRef ds:uri="f12c0e75-b8a3-4869-be9b-d916d0e7a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68061-1676-4691-B938-54FC276B4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88E44-DBDA-4897-9BB2-66DEA1F4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ATG Health and Safety</Company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Janine Lister</dc:creator>
  <cp:lastModifiedBy>user</cp:lastModifiedBy>
  <cp:revision>2</cp:revision>
  <cp:lastPrinted>2020-01-10T09:28:00Z</cp:lastPrinted>
  <dcterms:created xsi:type="dcterms:W3CDTF">2020-09-30T08:20:00Z</dcterms:created>
  <dcterms:modified xsi:type="dcterms:W3CDTF">2020-09-30T08:20:00Z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0x0101009FD35EF6811FD74E8D4B9BE3C5C3AA0E</vt:lpwstr>
  </property>
</Properties>
</file>