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28298" w14:textId="77777777" w:rsidR="005B134E" w:rsidRDefault="00E737C2" w:rsidP="00E737C2">
      <w:pPr>
        <w:jc w:val="center"/>
        <w:rPr>
          <w:rFonts w:ascii="Bookman Old Style" w:hAnsi="Bookman Old Style"/>
          <w:b/>
          <w:sz w:val="24"/>
          <w:szCs w:val="24"/>
          <w:u w:val="single"/>
        </w:rPr>
      </w:pPr>
      <w:r w:rsidRPr="00E737C2">
        <w:rPr>
          <w:rFonts w:ascii="Bookman Old Style" w:hAnsi="Bookman Old Style"/>
          <w:b/>
          <w:sz w:val="24"/>
          <w:szCs w:val="24"/>
          <w:u w:val="single"/>
        </w:rPr>
        <w:t>Heyhouses C.E. Primary School Termly Overview</w:t>
      </w:r>
    </w:p>
    <w:p w14:paraId="2F78C46E" w14:textId="563BAE8C" w:rsidR="00E737C2" w:rsidRDefault="00E93302" w:rsidP="00E737C2">
      <w:pPr>
        <w:jc w:val="center"/>
        <w:rPr>
          <w:rFonts w:ascii="Bookman Old Style" w:hAnsi="Bookman Old Style"/>
          <w:b/>
          <w:sz w:val="24"/>
          <w:szCs w:val="24"/>
          <w:u w:val="single"/>
        </w:rPr>
      </w:pPr>
      <w:r>
        <w:rPr>
          <w:rFonts w:ascii="Bookman Old Style" w:hAnsi="Bookman Old Style"/>
          <w:b/>
          <w:sz w:val="24"/>
          <w:szCs w:val="24"/>
          <w:u w:val="single"/>
        </w:rPr>
        <w:t>Spring</w:t>
      </w:r>
      <w:r w:rsidR="00C63500">
        <w:rPr>
          <w:rFonts w:ascii="Bookman Old Style" w:hAnsi="Bookman Old Style"/>
          <w:b/>
          <w:sz w:val="24"/>
          <w:szCs w:val="24"/>
          <w:u w:val="single"/>
        </w:rPr>
        <w:t xml:space="preserve"> Term 2</w:t>
      </w:r>
      <w:r w:rsidR="00C070E1">
        <w:rPr>
          <w:rFonts w:ascii="Bookman Old Style" w:hAnsi="Bookman Old Style"/>
          <w:b/>
          <w:sz w:val="24"/>
          <w:szCs w:val="24"/>
          <w:u w:val="single"/>
        </w:rPr>
        <w:t xml:space="preserve"> Year </w:t>
      </w:r>
      <w:r w:rsidR="008E3C7A">
        <w:rPr>
          <w:rFonts w:ascii="Bookman Old Style" w:hAnsi="Bookman Old Style"/>
          <w:b/>
          <w:sz w:val="24"/>
          <w:szCs w:val="24"/>
          <w:u w:val="single"/>
        </w:rPr>
        <w:t>6</w:t>
      </w:r>
    </w:p>
    <w:tbl>
      <w:tblPr>
        <w:tblStyle w:val="TableGrid"/>
        <w:tblW w:w="8926" w:type="dxa"/>
        <w:tblLook w:val="04A0" w:firstRow="1" w:lastRow="0" w:firstColumn="1" w:lastColumn="0" w:noHBand="0" w:noVBand="1"/>
      </w:tblPr>
      <w:tblGrid>
        <w:gridCol w:w="1861"/>
        <w:gridCol w:w="1925"/>
        <w:gridCol w:w="3155"/>
        <w:gridCol w:w="1985"/>
      </w:tblGrid>
      <w:tr w:rsidR="00CA7865" w14:paraId="5033E644" w14:textId="77777777" w:rsidTr="00CA7865">
        <w:trPr>
          <w:trHeight w:val="1007"/>
        </w:trPr>
        <w:tc>
          <w:tcPr>
            <w:tcW w:w="1861" w:type="dxa"/>
            <w:shd w:val="clear" w:color="auto" w:fill="C6D9F1" w:themeFill="text2" w:themeFillTint="33"/>
          </w:tcPr>
          <w:p w14:paraId="4714872E"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Subject</w:t>
            </w:r>
          </w:p>
        </w:tc>
        <w:tc>
          <w:tcPr>
            <w:tcW w:w="1925" w:type="dxa"/>
            <w:shd w:val="clear" w:color="auto" w:fill="C6D9F1" w:themeFill="text2" w:themeFillTint="33"/>
          </w:tcPr>
          <w:p w14:paraId="7992CAAC"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Unit</w:t>
            </w:r>
          </w:p>
        </w:tc>
        <w:tc>
          <w:tcPr>
            <w:tcW w:w="3155" w:type="dxa"/>
            <w:shd w:val="clear" w:color="auto" w:fill="C6D9F1" w:themeFill="text2" w:themeFillTint="33"/>
          </w:tcPr>
          <w:p w14:paraId="0F7615F5"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Outcome</w:t>
            </w:r>
          </w:p>
        </w:tc>
        <w:tc>
          <w:tcPr>
            <w:tcW w:w="1985" w:type="dxa"/>
            <w:shd w:val="clear" w:color="auto" w:fill="C6D9F1" w:themeFill="text2" w:themeFillTint="33"/>
          </w:tcPr>
          <w:p w14:paraId="40351A04"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Hands on Experience-visitors etc.</w:t>
            </w:r>
          </w:p>
        </w:tc>
      </w:tr>
      <w:tr w:rsidR="00CA7865" w14:paraId="67D34F20" w14:textId="77777777" w:rsidTr="00CA7865">
        <w:trPr>
          <w:trHeight w:val="864"/>
        </w:trPr>
        <w:tc>
          <w:tcPr>
            <w:tcW w:w="1861" w:type="dxa"/>
            <w:shd w:val="clear" w:color="auto" w:fill="C6D9F1" w:themeFill="text2" w:themeFillTint="33"/>
          </w:tcPr>
          <w:p w14:paraId="72159E3C"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English</w:t>
            </w:r>
          </w:p>
        </w:tc>
        <w:tc>
          <w:tcPr>
            <w:tcW w:w="1925" w:type="dxa"/>
          </w:tcPr>
          <w:p w14:paraId="27AA7E49" w14:textId="77777777" w:rsidR="00CA7865" w:rsidRPr="001B47CC" w:rsidRDefault="006E212E" w:rsidP="00253468">
            <w:pPr>
              <w:rPr>
                <w:rFonts w:ascii="Bookman Old Style" w:hAnsi="Bookman Old Style"/>
              </w:rPr>
            </w:pPr>
            <w:r w:rsidRPr="001B47CC">
              <w:rPr>
                <w:rFonts w:ascii="Bookman Old Style" w:hAnsi="Bookman Old Style"/>
              </w:rPr>
              <w:t>News Reports</w:t>
            </w:r>
          </w:p>
          <w:p w14:paraId="7C95F985" w14:textId="77777777" w:rsidR="006E212E" w:rsidRPr="001B47CC" w:rsidRDefault="006E212E" w:rsidP="00253468">
            <w:pPr>
              <w:rPr>
                <w:rFonts w:ascii="Bookman Old Style" w:hAnsi="Bookman Old Style"/>
              </w:rPr>
            </w:pPr>
          </w:p>
          <w:p w14:paraId="6C9D1F6D" w14:textId="77777777" w:rsidR="006E212E" w:rsidRPr="001B47CC" w:rsidRDefault="006E212E" w:rsidP="00253468">
            <w:pPr>
              <w:rPr>
                <w:rFonts w:ascii="Bookman Old Style" w:hAnsi="Bookman Old Style"/>
              </w:rPr>
            </w:pPr>
          </w:p>
          <w:p w14:paraId="384CFB3D" w14:textId="77777777" w:rsidR="006E212E" w:rsidRPr="001B47CC" w:rsidRDefault="006E212E" w:rsidP="00253468">
            <w:pPr>
              <w:rPr>
                <w:rFonts w:ascii="Bookman Old Style" w:hAnsi="Bookman Old Style"/>
              </w:rPr>
            </w:pPr>
          </w:p>
          <w:p w14:paraId="00DDB473" w14:textId="77777777" w:rsidR="006E212E" w:rsidRPr="001B47CC" w:rsidRDefault="006E212E" w:rsidP="00253468">
            <w:pPr>
              <w:rPr>
                <w:rFonts w:ascii="Bookman Old Style" w:hAnsi="Bookman Old Style"/>
              </w:rPr>
            </w:pPr>
          </w:p>
          <w:p w14:paraId="22D306BA" w14:textId="0DE78BE4" w:rsidR="006E212E" w:rsidRPr="001B47CC" w:rsidRDefault="006E212E" w:rsidP="00253468">
            <w:pPr>
              <w:rPr>
                <w:rFonts w:ascii="Bookman Old Style" w:hAnsi="Bookman Old Style"/>
              </w:rPr>
            </w:pPr>
            <w:r w:rsidRPr="001B47CC">
              <w:rPr>
                <w:rFonts w:ascii="Bookman Old Style" w:hAnsi="Bookman Old Style"/>
              </w:rPr>
              <w:t>Autobiography</w:t>
            </w:r>
          </w:p>
          <w:p w14:paraId="1BD879BE" w14:textId="77777777" w:rsidR="006E212E" w:rsidRPr="001B47CC" w:rsidRDefault="006E212E" w:rsidP="00253468">
            <w:pPr>
              <w:rPr>
                <w:rFonts w:ascii="Bookman Old Style" w:hAnsi="Bookman Old Style"/>
              </w:rPr>
            </w:pPr>
          </w:p>
          <w:p w14:paraId="0A0C6AAD" w14:textId="77777777" w:rsidR="00B468D4" w:rsidRPr="001B47CC" w:rsidRDefault="00B468D4" w:rsidP="00253468">
            <w:pPr>
              <w:rPr>
                <w:rFonts w:ascii="Bookman Old Style" w:hAnsi="Bookman Old Style"/>
              </w:rPr>
            </w:pPr>
          </w:p>
          <w:p w14:paraId="45D63E0C" w14:textId="77777777" w:rsidR="00B468D4" w:rsidRPr="001B47CC" w:rsidRDefault="00B468D4" w:rsidP="00253468">
            <w:pPr>
              <w:rPr>
                <w:rFonts w:ascii="Bookman Old Style" w:hAnsi="Bookman Old Style"/>
              </w:rPr>
            </w:pPr>
          </w:p>
          <w:p w14:paraId="7781984B" w14:textId="7D4B1E4C" w:rsidR="006E212E" w:rsidRPr="001B47CC" w:rsidRDefault="006E212E" w:rsidP="00253468">
            <w:pPr>
              <w:rPr>
                <w:rFonts w:ascii="Bookman Old Style" w:hAnsi="Bookman Old Style"/>
              </w:rPr>
            </w:pPr>
            <w:r w:rsidRPr="001B47CC">
              <w:rPr>
                <w:rFonts w:ascii="Bookman Old Style" w:hAnsi="Bookman Old Style"/>
              </w:rPr>
              <w:t xml:space="preserve">First person stories with a moral </w:t>
            </w:r>
          </w:p>
        </w:tc>
        <w:tc>
          <w:tcPr>
            <w:tcW w:w="3155" w:type="dxa"/>
          </w:tcPr>
          <w:p w14:paraId="31BD1FC1" w14:textId="3EF1925B" w:rsidR="00B468D4" w:rsidRPr="001B47CC" w:rsidRDefault="006E212E" w:rsidP="00462C30">
            <w:pPr>
              <w:rPr>
                <w:rFonts w:ascii="Bookman Old Style" w:hAnsi="Bookman Old Style"/>
              </w:rPr>
            </w:pPr>
            <w:r w:rsidRPr="001B47CC">
              <w:rPr>
                <w:rFonts w:ascii="Bookman Old Style" w:hAnsi="Bookman Old Style"/>
              </w:rPr>
              <w:t>T</w:t>
            </w:r>
            <w:r w:rsidR="000C33AA" w:rsidRPr="001B47CC">
              <w:rPr>
                <w:rFonts w:ascii="Bookman Old Style" w:hAnsi="Bookman Old Style"/>
              </w:rPr>
              <w:t xml:space="preserve">o write a News Report based on Empire Windrush. </w:t>
            </w:r>
          </w:p>
          <w:p w14:paraId="55EC93AF" w14:textId="77777777" w:rsidR="00B468D4" w:rsidRPr="001B47CC" w:rsidRDefault="00B468D4" w:rsidP="00462C30">
            <w:pPr>
              <w:rPr>
                <w:rFonts w:ascii="Bookman Old Style" w:hAnsi="Bookman Old Style"/>
              </w:rPr>
            </w:pPr>
          </w:p>
          <w:p w14:paraId="525A5F1E" w14:textId="77777777" w:rsidR="00B468D4" w:rsidRPr="001B47CC" w:rsidRDefault="00B468D4" w:rsidP="00462C30">
            <w:pPr>
              <w:rPr>
                <w:rFonts w:ascii="Bookman Old Style" w:hAnsi="Bookman Old Style"/>
              </w:rPr>
            </w:pPr>
          </w:p>
          <w:p w14:paraId="1BFA45C8" w14:textId="14CDB8C0" w:rsidR="00B468D4" w:rsidRPr="001B47CC" w:rsidRDefault="000C33AA" w:rsidP="00462C30">
            <w:pPr>
              <w:rPr>
                <w:rFonts w:ascii="Bookman Old Style" w:hAnsi="Bookman Old Style"/>
              </w:rPr>
            </w:pPr>
            <w:r w:rsidRPr="001B47CC">
              <w:rPr>
                <w:rFonts w:ascii="Bookman Old Style" w:hAnsi="Bookman Old Style"/>
              </w:rPr>
              <w:t>To write an autobiography in role as someone from the Windrush generation.</w:t>
            </w:r>
          </w:p>
          <w:p w14:paraId="1741B58A" w14:textId="77777777" w:rsidR="00C243F5" w:rsidRPr="001B47CC" w:rsidRDefault="00C243F5" w:rsidP="00462C30">
            <w:pPr>
              <w:rPr>
                <w:rFonts w:ascii="Bookman Old Style" w:hAnsi="Bookman Old Style"/>
              </w:rPr>
            </w:pPr>
          </w:p>
          <w:p w14:paraId="3AF98B4F" w14:textId="2DEBEC46" w:rsidR="00C243F5" w:rsidRPr="001B47CC" w:rsidRDefault="00C243F5" w:rsidP="00462C30">
            <w:pPr>
              <w:rPr>
                <w:rFonts w:ascii="Bookman Old Style" w:hAnsi="Bookman Old Style"/>
              </w:rPr>
            </w:pPr>
            <w:r w:rsidRPr="001B47CC">
              <w:rPr>
                <w:rFonts w:ascii="Bookman Old Style" w:hAnsi="Bookman Old Style"/>
              </w:rPr>
              <w:t xml:space="preserve">To write a </w:t>
            </w:r>
            <w:r w:rsidR="00461E73" w:rsidRPr="001B47CC">
              <w:rPr>
                <w:rFonts w:ascii="Bookman Old Style" w:hAnsi="Bookman Old Style"/>
              </w:rPr>
              <w:t>first</w:t>
            </w:r>
            <w:r w:rsidR="00461E73">
              <w:rPr>
                <w:rFonts w:ascii="Bookman Old Style" w:hAnsi="Bookman Old Style"/>
              </w:rPr>
              <w:t xml:space="preserve"> </w:t>
            </w:r>
            <w:r w:rsidR="00461E73" w:rsidRPr="001B47CC">
              <w:rPr>
                <w:rFonts w:ascii="Bookman Old Style" w:hAnsi="Bookman Old Style"/>
              </w:rPr>
              <w:t>person</w:t>
            </w:r>
            <w:r w:rsidRPr="001B47CC">
              <w:rPr>
                <w:rFonts w:ascii="Bookman Old Style" w:hAnsi="Bookman Old Style"/>
              </w:rPr>
              <w:t xml:space="preserve"> narrative with the same moral as the model text (King Midas).</w:t>
            </w:r>
          </w:p>
          <w:p w14:paraId="10269DA7" w14:textId="33355858" w:rsidR="00B468D4" w:rsidRPr="001B47CC" w:rsidRDefault="00B468D4" w:rsidP="00462C30">
            <w:pPr>
              <w:rPr>
                <w:rFonts w:ascii="Bookman Old Style" w:hAnsi="Bookman Old Style"/>
              </w:rPr>
            </w:pPr>
          </w:p>
        </w:tc>
        <w:tc>
          <w:tcPr>
            <w:tcW w:w="1985" w:type="dxa"/>
          </w:tcPr>
          <w:p w14:paraId="347AD893" w14:textId="77777777" w:rsidR="00CA7865" w:rsidRPr="001B47CC" w:rsidRDefault="00CA7865" w:rsidP="00253468">
            <w:pPr>
              <w:rPr>
                <w:rFonts w:ascii="Bookman Old Style" w:hAnsi="Bookman Old Style"/>
              </w:rPr>
            </w:pPr>
            <w:r w:rsidRPr="001B47CC">
              <w:rPr>
                <w:rFonts w:ascii="Bookman Old Style" w:hAnsi="Bookman Old Style"/>
              </w:rPr>
              <w:t>N/A</w:t>
            </w:r>
          </w:p>
        </w:tc>
      </w:tr>
      <w:tr w:rsidR="00CA7865" w14:paraId="69C5D308" w14:textId="77777777" w:rsidTr="00C243F5">
        <w:trPr>
          <w:trHeight w:val="3657"/>
        </w:trPr>
        <w:tc>
          <w:tcPr>
            <w:tcW w:w="1861" w:type="dxa"/>
            <w:shd w:val="clear" w:color="auto" w:fill="C6D9F1" w:themeFill="text2" w:themeFillTint="33"/>
          </w:tcPr>
          <w:p w14:paraId="308F62A8"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SPAG</w:t>
            </w:r>
          </w:p>
        </w:tc>
        <w:tc>
          <w:tcPr>
            <w:tcW w:w="1925" w:type="dxa"/>
          </w:tcPr>
          <w:p w14:paraId="6BE881A9" w14:textId="55BE27E8" w:rsidR="00B468D4" w:rsidRPr="001B47CC" w:rsidRDefault="00C243F5" w:rsidP="00B468D4">
            <w:pPr>
              <w:rPr>
                <w:rFonts w:ascii="Bookman Old Style" w:hAnsi="Bookman Old Style"/>
              </w:rPr>
            </w:pPr>
            <w:r w:rsidRPr="001B47CC">
              <w:rPr>
                <w:rFonts w:ascii="Bookman Old Style" w:hAnsi="Bookman Old Style"/>
              </w:rPr>
              <w:t>News Reports</w:t>
            </w:r>
          </w:p>
          <w:p w14:paraId="4668E3B5" w14:textId="77777777" w:rsidR="00B468D4" w:rsidRPr="001B47CC" w:rsidRDefault="00B468D4" w:rsidP="00B468D4">
            <w:pPr>
              <w:rPr>
                <w:rFonts w:ascii="Bookman Old Style" w:hAnsi="Bookman Old Style"/>
              </w:rPr>
            </w:pPr>
          </w:p>
          <w:p w14:paraId="49A29DA3" w14:textId="77777777" w:rsidR="00C243F5" w:rsidRPr="001B47CC" w:rsidRDefault="00C243F5" w:rsidP="00B468D4">
            <w:pPr>
              <w:rPr>
                <w:rFonts w:ascii="Bookman Old Style" w:hAnsi="Bookman Old Style"/>
              </w:rPr>
            </w:pPr>
          </w:p>
          <w:p w14:paraId="04CAB775" w14:textId="4369881C" w:rsidR="00C243F5" w:rsidRPr="001B47CC" w:rsidRDefault="00C243F5" w:rsidP="00B468D4">
            <w:pPr>
              <w:rPr>
                <w:rFonts w:ascii="Bookman Old Style" w:hAnsi="Bookman Old Style"/>
              </w:rPr>
            </w:pPr>
            <w:r w:rsidRPr="001B47CC">
              <w:rPr>
                <w:rFonts w:ascii="Bookman Old Style" w:hAnsi="Bookman Old Style"/>
              </w:rPr>
              <w:t>Autobiography</w:t>
            </w:r>
          </w:p>
          <w:p w14:paraId="7B64B88B" w14:textId="77777777" w:rsidR="00C243F5" w:rsidRPr="001B47CC" w:rsidRDefault="00C243F5" w:rsidP="00B468D4">
            <w:pPr>
              <w:rPr>
                <w:rFonts w:ascii="Bookman Old Style" w:hAnsi="Bookman Old Style"/>
              </w:rPr>
            </w:pPr>
          </w:p>
          <w:p w14:paraId="02CD55A8" w14:textId="1A5BBEE3" w:rsidR="00C243F5" w:rsidRPr="001B47CC" w:rsidRDefault="00C243F5" w:rsidP="00B468D4">
            <w:pPr>
              <w:rPr>
                <w:rFonts w:ascii="Bookman Old Style" w:hAnsi="Bookman Old Style"/>
              </w:rPr>
            </w:pPr>
            <w:r w:rsidRPr="001B47CC">
              <w:rPr>
                <w:rFonts w:ascii="Bookman Old Style" w:hAnsi="Bookman Old Style"/>
              </w:rPr>
              <w:t>First person stories with a moral</w:t>
            </w:r>
          </w:p>
          <w:p w14:paraId="2A824153" w14:textId="77777777" w:rsidR="00B468D4" w:rsidRPr="001B47CC" w:rsidRDefault="00B468D4" w:rsidP="00B468D4">
            <w:pPr>
              <w:rPr>
                <w:rFonts w:ascii="Bookman Old Style" w:hAnsi="Bookman Old Style"/>
              </w:rPr>
            </w:pPr>
          </w:p>
          <w:p w14:paraId="387B497F" w14:textId="77777777" w:rsidR="00B468D4" w:rsidRPr="001B47CC" w:rsidRDefault="00B468D4" w:rsidP="00B468D4">
            <w:pPr>
              <w:rPr>
                <w:rFonts w:ascii="Bookman Old Style" w:hAnsi="Bookman Old Style"/>
              </w:rPr>
            </w:pPr>
          </w:p>
          <w:p w14:paraId="04AAC455" w14:textId="77777777" w:rsidR="00B468D4" w:rsidRPr="001B47CC" w:rsidRDefault="00B468D4" w:rsidP="00B468D4">
            <w:pPr>
              <w:rPr>
                <w:rFonts w:ascii="Bookman Old Style" w:hAnsi="Bookman Old Style"/>
              </w:rPr>
            </w:pPr>
          </w:p>
          <w:p w14:paraId="3588E8A9" w14:textId="77777777" w:rsidR="00B468D4" w:rsidRPr="001B47CC" w:rsidRDefault="00B468D4" w:rsidP="00B468D4">
            <w:pPr>
              <w:rPr>
                <w:rFonts w:ascii="Bookman Old Style" w:hAnsi="Bookman Old Style"/>
              </w:rPr>
            </w:pPr>
          </w:p>
          <w:p w14:paraId="07C88D51" w14:textId="561A2178" w:rsidR="00B468D4" w:rsidRPr="001B47CC" w:rsidRDefault="00B468D4" w:rsidP="000C33AA">
            <w:pPr>
              <w:rPr>
                <w:rFonts w:ascii="Bookman Old Style" w:hAnsi="Bookman Old Style"/>
              </w:rPr>
            </w:pPr>
          </w:p>
        </w:tc>
        <w:tc>
          <w:tcPr>
            <w:tcW w:w="3155" w:type="dxa"/>
          </w:tcPr>
          <w:p w14:paraId="629C5E0B" w14:textId="27FC6B1C" w:rsidR="00CA7865" w:rsidRPr="001B47CC" w:rsidRDefault="000C33AA" w:rsidP="00253468">
            <w:pPr>
              <w:rPr>
                <w:rFonts w:ascii="Bookman Old Style" w:hAnsi="Bookman Old Style"/>
              </w:rPr>
            </w:pPr>
            <w:r w:rsidRPr="001B47CC">
              <w:rPr>
                <w:rFonts w:ascii="Bookman Old Style" w:hAnsi="Bookman Old Style"/>
              </w:rPr>
              <w:t>Informal language structures</w:t>
            </w:r>
          </w:p>
          <w:p w14:paraId="0C470E80" w14:textId="77777777" w:rsidR="000C33AA" w:rsidRPr="001B47CC" w:rsidRDefault="000C33AA" w:rsidP="00253468">
            <w:pPr>
              <w:rPr>
                <w:rFonts w:ascii="Bookman Old Style" w:hAnsi="Bookman Old Style"/>
              </w:rPr>
            </w:pPr>
          </w:p>
          <w:p w14:paraId="3BC029D4" w14:textId="092B25BF" w:rsidR="000C33AA" w:rsidRPr="001B47CC" w:rsidRDefault="000C33AA" w:rsidP="00253468">
            <w:pPr>
              <w:rPr>
                <w:rFonts w:ascii="Bookman Old Style" w:hAnsi="Bookman Old Style"/>
              </w:rPr>
            </w:pPr>
            <w:r w:rsidRPr="001B47CC">
              <w:rPr>
                <w:rFonts w:ascii="Bookman Old Style" w:hAnsi="Bookman Old Style"/>
              </w:rPr>
              <w:t>Reported speech.</w:t>
            </w:r>
          </w:p>
          <w:p w14:paraId="411E0305" w14:textId="77777777" w:rsidR="000C33AA" w:rsidRPr="001B47CC" w:rsidRDefault="000C33AA" w:rsidP="00253468">
            <w:pPr>
              <w:rPr>
                <w:rFonts w:ascii="Bookman Old Style" w:hAnsi="Bookman Old Style"/>
              </w:rPr>
            </w:pPr>
          </w:p>
          <w:p w14:paraId="5C5F273C" w14:textId="58A3EBCF" w:rsidR="00B468D4" w:rsidRPr="001B47CC" w:rsidRDefault="000C33AA" w:rsidP="00253468">
            <w:pPr>
              <w:rPr>
                <w:rFonts w:ascii="Bookman Old Style" w:hAnsi="Bookman Old Style"/>
              </w:rPr>
            </w:pPr>
            <w:r w:rsidRPr="001B47CC">
              <w:rPr>
                <w:rFonts w:ascii="Bookman Old Style" w:hAnsi="Bookman Old Style"/>
              </w:rPr>
              <w:t>Simple and progressive forms of the past tense.</w:t>
            </w:r>
          </w:p>
          <w:p w14:paraId="73446985" w14:textId="77777777" w:rsidR="000C33AA" w:rsidRPr="001B47CC" w:rsidRDefault="000C33AA" w:rsidP="00253468">
            <w:pPr>
              <w:rPr>
                <w:rFonts w:ascii="Bookman Old Style" w:hAnsi="Bookman Old Style"/>
              </w:rPr>
            </w:pPr>
          </w:p>
          <w:p w14:paraId="326D29A7" w14:textId="50B95C16" w:rsidR="000C33AA" w:rsidRPr="001B47CC" w:rsidRDefault="000C33AA" w:rsidP="00253468">
            <w:pPr>
              <w:rPr>
                <w:rFonts w:ascii="Bookman Old Style" w:hAnsi="Bookman Old Style"/>
              </w:rPr>
            </w:pPr>
            <w:r w:rsidRPr="001B47CC">
              <w:rPr>
                <w:rFonts w:ascii="Bookman Old Style" w:hAnsi="Bookman Old Style"/>
              </w:rPr>
              <w:t>Parenthesis</w:t>
            </w:r>
          </w:p>
          <w:p w14:paraId="37812193" w14:textId="77777777" w:rsidR="000C33AA" w:rsidRPr="001B47CC" w:rsidRDefault="000C33AA" w:rsidP="00253468">
            <w:pPr>
              <w:rPr>
                <w:rFonts w:ascii="Bookman Old Style" w:hAnsi="Bookman Old Style"/>
              </w:rPr>
            </w:pPr>
          </w:p>
          <w:p w14:paraId="29446C19" w14:textId="7B62FCF4" w:rsidR="000C33AA" w:rsidRPr="001B47CC" w:rsidRDefault="000C33AA" w:rsidP="00253468">
            <w:pPr>
              <w:rPr>
                <w:rFonts w:ascii="Bookman Old Style" w:hAnsi="Bookman Old Style"/>
              </w:rPr>
            </w:pPr>
            <w:r w:rsidRPr="001B47CC">
              <w:rPr>
                <w:rFonts w:ascii="Bookman Old Style" w:hAnsi="Bookman Old Style"/>
              </w:rPr>
              <w:t>Relative clauses</w:t>
            </w:r>
          </w:p>
          <w:p w14:paraId="5EDA6E8A" w14:textId="77777777" w:rsidR="00B468D4" w:rsidRPr="001B47CC" w:rsidRDefault="00B468D4" w:rsidP="00253468">
            <w:pPr>
              <w:rPr>
                <w:rFonts w:ascii="Bookman Old Style" w:hAnsi="Bookman Old Style"/>
              </w:rPr>
            </w:pPr>
          </w:p>
          <w:p w14:paraId="33E21E70" w14:textId="431831D8" w:rsidR="00C243F5" w:rsidRPr="001B47CC" w:rsidRDefault="00C243F5" w:rsidP="00253468">
            <w:pPr>
              <w:rPr>
                <w:rFonts w:ascii="Bookman Old Style" w:hAnsi="Bookman Old Style"/>
              </w:rPr>
            </w:pPr>
            <w:r w:rsidRPr="001B47CC">
              <w:rPr>
                <w:rFonts w:ascii="Bookman Old Style" w:hAnsi="Bookman Old Style"/>
              </w:rPr>
              <w:t>Cohesive devices</w:t>
            </w:r>
          </w:p>
        </w:tc>
        <w:tc>
          <w:tcPr>
            <w:tcW w:w="1985" w:type="dxa"/>
          </w:tcPr>
          <w:p w14:paraId="04B68981" w14:textId="77777777" w:rsidR="00CA7865" w:rsidRPr="001B47CC" w:rsidRDefault="00CA7865" w:rsidP="00253468">
            <w:pPr>
              <w:rPr>
                <w:rFonts w:ascii="Bookman Old Style" w:hAnsi="Bookman Old Style"/>
              </w:rPr>
            </w:pPr>
            <w:r w:rsidRPr="001B47CC">
              <w:rPr>
                <w:rFonts w:ascii="Bookman Old Style" w:hAnsi="Bookman Old Style"/>
              </w:rPr>
              <w:t>N/A</w:t>
            </w:r>
          </w:p>
        </w:tc>
      </w:tr>
      <w:tr w:rsidR="00CA7865" w14:paraId="32C4CF70" w14:textId="77777777" w:rsidTr="00CA7865">
        <w:trPr>
          <w:trHeight w:val="818"/>
        </w:trPr>
        <w:tc>
          <w:tcPr>
            <w:tcW w:w="1861" w:type="dxa"/>
            <w:shd w:val="clear" w:color="auto" w:fill="C6D9F1" w:themeFill="text2" w:themeFillTint="33"/>
          </w:tcPr>
          <w:p w14:paraId="653DCA72"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Spelling</w:t>
            </w:r>
          </w:p>
        </w:tc>
        <w:tc>
          <w:tcPr>
            <w:tcW w:w="1925" w:type="dxa"/>
          </w:tcPr>
          <w:p w14:paraId="34F21213" w14:textId="77777777" w:rsidR="00CA7865" w:rsidRPr="001B47CC" w:rsidRDefault="00C243F5" w:rsidP="00462C30">
            <w:pPr>
              <w:rPr>
                <w:rFonts w:ascii="Bookman Old Style" w:hAnsi="Bookman Old Style"/>
              </w:rPr>
            </w:pPr>
            <w:r w:rsidRPr="001B47CC">
              <w:rPr>
                <w:rFonts w:ascii="Bookman Old Style" w:hAnsi="Bookman Old Style"/>
              </w:rPr>
              <w:t>Homophones</w:t>
            </w:r>
          </w:p>
          <w:p w14:paraId="4F63CF80" w14:textId="77777777" w:rsidR="00C243F5" w:rsidRPr="001B47CC" w:rsidRDefault="007D4670" w:rsidP="00C243F5">
            <w:pPr>
              <w:spacing w:before="100" w:beforeAutospacing="1" w:after="100" w:afterAutospacing="1"/>
              <w:outlineLvl w:val="4"/>
              <w:rPr>
                <w:rFonts w:ascii="Bookman Old Style" w:eastAsia="Times New Roman" w:hAnsi="Bookman Old Style" w:cs="Times New Roman"/>
                <w:b/>
                <w:bCs/>
                <w:color w:val="1A2338"/>
                <w:lang w:eastAsia="en-GB"/>
              </w:rPr>
            </w:pPr>
            <w:hyperlink r:id="rId8" w:tgtFrame="_blank" w:history="1">
              <w:r w:rsidR="00C243F5" w:rsidRPr="00C243F5">
                <w:rPr>
                  <w:rFonts w:ascii="Bookman Old Style" w:eastAsia="Times New Roman" w:hAnsi="Bookman Old Style" w:cs="Times New Roman"/>
                  <w:color w:val="0A0D15"/>
                  <w:lang w:eastAsia="en-GB"/>
                </w:rPr>
                <w:t>Adding suffixes beginning with vowel letters to words ending in –fer</w:t>
              </w:r>
            </w:hyperlink>
          </w:p>
          <w:p w14:paraId="0E8C70E0" w14:textId="00830F3C" w:rsidR="00C243F5" w:rsidRPr="001B47CC" w:rsidRDefault="007D4670" w:rsidP="00C243F5">
            <w:pPr>
              <w:pStyle w:val="Heading5"/>
              <w:rPr>
                <w:rFonts w:ascii="Bookman Old Style" w:hAnsi="Bookman Old Style"/>
                <w:color w:val="1A2338"/>
                <w:sz w:val="22"/>
                <w:szCs w:val="22"/>
              </w:rPr>
            </w:pPr>
            <w:hyperlink r:id="rId9" w:tgtFrame="_blank" w:history="1">
              <w:r w:rsidR="00C243F5" w:rsidRPr="001B47CC">
                <w:rPr>
                  <w:rStyle w:val="Hyperlink"/>
                  <w:rFonts w:ascii="Bookman Old Style" w:hAnsi="Bookman Old Style"/>
                  <w:b w:val="0"/>
                  <w:bCs w:val="0"/>
                  <w:color w:val="0A0D15"/>
                  <w:sz w:val="22"/>
                  <w:szCs w:val="22"/>
                  <w:u w:val="none"/>
                </w:rPr>
                <w:t>Words containing the letter-string ough</w:t>
              </w:r>
            </w:hyperlink>
          </w:p>
        </w:tc>
        <w:tc>
          <w:tcPr>
            <w:tcW w:w="3155" w:type="dxa"/>
          </w:tcPr>
          <w:p w14:paraId="3CD305B6" w14:textId="0F1638BA" w:rsidR="00CA7865" w:rsidRPr="001B47CC" w:rsidRDefault="001B47CC" w:rsidP="00C243F5">
            <w:pPr>
              <w:pStyle w:val="Heading5"/>
              <w:rPr>
                <w:rFonts w:ascii="Bookman Old Style" w:hAnsi="Bookman Old Style"/>
                <w:b w:val="0"/>
                <w:bCs w:val="0"/>
                <w:sz w:val="22"/>
                <w:szCs w:val="22"/>
              </w:rPr>
            </w:pPr>
            <w:r w:rsidRPr="001B47CC">
              <w:rPr>
                <w:rFonts w:ascii="Bookman Old Style" w:hAnsi="Bookman Old Style"/>
                <w:b w:val="0"/>
                <w:bCs w:val="0"/>
                <w:sz w:val="22"/>
                <w:szCs w:val="22"/>
              </w:rPr>
              <w:t>To learn the spelling patterns and practi</w:t>
            </w:r>
            <w:r w:rsidR="00792384">
              <w:rPr>
                <w:rFonts w:ascii="Bookman Old Style" w:hAnsi="Bookman Old Style"/>
                <w:b w:val="0"/>
                <w:bCs w:val="0"/>
                <w:sz w:val="22"/>
                <w:szCs w:val="22"/>
              </w:rPr>
              <w:t>s</w:t>
            </w:r>
            <w:r w:rsidRPr="001B47CC">
              <w:rPr>
                <w:rFonts w:ascii="Bookman Old Style" w:hAnsi="Bookman Old Style"/>
                <w:b w:val="0"/>
                <w:bCs w:val="0"/>
                <w:sz w:val="22"/>
                <w:szCs w:val="22"/>
              </w:rPr>
              <w:t xml:space="preserve">e these in weekly homework tasks. </w:t>
            </w:r>
          </w:p>
        </w:tc>
        <w:tc>
          <w:tcPr>
            <w:tcW w:w="1985" w:type="dxa"/>
          </w:tcPr>
          <w:p w14:paraId="068EE3C6" w14:textId="77777777" w:rsidR="00CA7865" w:rsidRPr="001B47CC" w:rsidRDefault="00CA7865" w:rsidP="00253468">
            <w:pPr>
              <w:rPr>
                <w:rFonts w:ascii="Bookman Old Style" w:hAnsi="Bookman Old Style"/>
              </w:rPr>
            </w:pPr>
            <w:r w:rsidRPr="001B47CC">
              <w:rPr>
                <w:rFonts w:ascii="Bookman Old Style" w:hAnsi="Bookman Old Style"/>
              </w:rPr>
              <w:t>N/A</w:t>
            </w:r>
          </w:p>
        </w:tc>
      </w:tr>
      <w:tr w:rsidR="00CA7865" w14:paraId="409764DC" w14:textId="77777777" w:rsidTr="00CA7865">
        <w:trPr>
          <w:trHeight w:val="864"/>
        </w:trPr>
        <w:tc>
          <w:tcPr>
            <w:tcW w:w="1861" w:type="dxa"/>
            <w:shd w:val="clear" w:color="auto" w:fill="C6D9F1" w:themeFill="text2" w:themeFillTint="33"/>
          </w:tcPr>
          <w:p w14:paraId="4356D17B"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Maths</w:t>
            </w:r>
          </w:p>
        </w:tc>
        <w:tc>
          <w:tcPr>
            <w:tcW w:w="1925" w:type="dxa"/>
          </w:tcPr>
          <w:p w14:paraId="0BD826D1" w14:textId="77777777" w:rsidR="00CA7865" w:rsidRDefault="001B47CC" w:rsidP="00253468">
            <w:pPr>
              <w:rPr>
                <w:rFonts w:ascii="Bookman Old Style" w:hAnsi="Bookman Old Style"/>
              </w:rPr>
            </w:pPr>
            <w:r>
              <w:rPr>
                <w:rFonts w:ascii="Bookman Old Style" w:hAnsi="Bookman Old Style"/>
              </w:rPr>
              <w:t>Decimals</w:t>
            </w:r>
          </w:p>
          <w:p w14:paraId="40C3A3C0" w14:textId="77777777" w:rsidR="001B47CC" w:rsidRDefault="001B47CC" w:rsidP="00253468">
            <w:pPr>
              <w:rPr>
                <w:rFonts w:ascii="Bookman Old Style" w:hAnsi="Bookman Old Style"/>
              </w:rPr>
            </w:pPr>
          </w:p>
          <w:p w14:paraId="1D2DB86C" w14:textId="77777777" w:rsidR="001B47CC" w:rsidRDefault="001B47CC" w:rsidP="00253468">
            <w:pPr>
              <w:rPr>
                <w:rFonts w:ascii="Bookman Old Style" w:hAnsi="Bookman Old Style"/>
              </w:rPr>
            </w:pPr>
            <w:r>
              <w:rPr>
                <w:rFonts w:ascii="Bookman Old Style" w:hAnsi="Bookman Old Style"/>
              </w:rPr>
              <w:t xml:space="preserve">Percentages </w:t>
            </w:r>
          </w:p>
          <w:p w14:paraId="3339E3E6" w14:textId="77777777" w:rsidR="001B47CC" w:rsidRDefault="001B47CC" w:rsidP="00253468">
            <w:pPr>
              <w:rPr>
                <w:rFonts w:ascii="Bookman Old Style" w:hAnsi="Bookman Old Style"/>
              </w:rPr>
            </w:pPr>
          </w:p>
          <w:p w14:paraId="21F01200" w14:textId="77777777" w:rsidR="001B47CC" w:rsidRDefault="001B47CC" w:rsidP="00253468">
            <w:pPr>
              <w:rPr>
                <w:rFonts w:ascii="Bookman Old Style" w:hAnsi="Bookman Old Style"/>
              </w:rPr>
            </w:pPr>
            <w:r>
              <w:rPr>
                <w:rFonts w:ascii="Bookman Old Style" w:hAnsi="Bookman Old Style"/>
              </w:rPr>
              <w:t>Fractions</w:t>
            </w:r>
          </w:p>
          <w:p w14:paraId="74AF34B2" w14:textId="16189D63" w:rsidR="001B47CC" w:rsidRPr="001B47CC" w:rsidRDefault="001B47CC" w:rsidP="00253468">
            <w:pPr>
              <w:rPr>
                <w:rFonts w:ascii="Bookman Old Style" w:hAnsi="Bookman Old Style"/>
              </w:rPr>
            </w:pPr>
            <w:r>
              <w:rPr>
                <w:rFonts w:ascii="Bookman Old Style" w:hAnsi="Bookman Old Style"/>
              </w:rPr>
              <w:lastRenderedPageBreak/>
              <w:t>Arithmetic</w:t>
            </w:r>
          </w:p>
        </w:tc>
        <w:tc>
          <w:tcPr>
            <w:tcW w:w="3155" w:type="dxa"/>
          </w:tcPr>
          <w:p w14:paraId="602527F3" w14:textId="77777777" w:rsidR="00CA7865" w:rsidRDefault="001B47CC" w:rsidP="00253468">
            <w:pPr>
              <w:rPr>
                <w:rFonts w:ascii="Bookman Old Style" w:hAnsi="Bookman Old Style"/>
              </w:rPr>
            </w:pPr>
            <w:r>
              <w:rPr>
                <w:rFonts w:ascii="Bookman Old Style" w:hAnsi="Bookman Old Style"/>
              </w:rPr>
              <w:lastRenderedPageBreak/>
              <w:t>To deepen our understanding of fractions, decimals and percentages.</w:t>
            </w:r>
          </w:p>
          <w:p w14:paraId="52950615" w14:textId="77777777" w:rsidR="001B47CC" w:rsidRDefault="001B47CC" w:rsidP="00253468">
            <w:pPr>
              <w:rPr>
                <w:rFonts w:ascii="Bookman Old Style" w:hAnsi="Bookman Old Style"/>
              </w:rPr>
            </w:pPr>
          </w:p>
          <w:p w14:paraId="008588C7" w14:textId="1516D318" w:rsidR="001B47CC" w:rsidRPr="001B47CC" w:rsidRDefault="001B47CC" w:rsidP="00253468">
            <w:pPr>
              <w:rPr>
                <w:rFonts w:ascii="Bookman Old Style" w:hAnsi="Bookman Old Style"/>
              </w:rPr>
            </w:pPr>
            <w:r>
              <w:rPr>
                <w:rFonts w:ascii="Bookman Old Style" w:hAnsi="Bookman Old Style"/>
              </w:rPr>
              <w:lastRenderedPageBreak/>
              <w:t xml:space="preserve">To deepen our understanding of arithmetic skills. </w:t>
            </w:r>
          </w:p>
        </w:tc>
        <w:tc>
          <w:tcPr>
            <w:tcW w:w="1985" w:type="dxa"/>
          </w:tcPr>
          <w:p w14:paraId="1DDCF45D" w14:textId="77777777" w:rsidR="00CA7865" w:rsidRPr="001B47CC" w:rsidRDefault="00CA7865" w:rsidP="00253468">
            <w:pPr>
              <w:rPr>
                <w:rFonts w:ascii="Bookman Old Style" w:hAnsi="Bookman Old Style"/>
              </w:rPr>
            </w:pPr>
            <w:r w:rsidRPr="001B47CC">
              <w:rPr>
                <w:rFonts w:ascii="Bookman Old Style" w:hAnsi="Bookman Old Style"/>
              </w:rPr>
              <w:lastRenderedPageBreak/>
              <w:t>N/A</w:t>
            </w:r>
          </w:p>
        </w:tc>
      </w:tr>
      <w:tr w:rsidR="00CA7865" w14:paraId="2528A952" w14:textId="77777777" w:rsidTr="00CA7865">
        <w:trPr>
          <w:trHeight w:val="818"/>
        </w:trPr>
        <w:tc>
          <w:tcPr>
            <w:tcW w:w="1861" w:type="dxa"/>
            <w:shd w:val="clear" w:color="auto" w:fill="C6D9F1" w:themeFill="text2" w:themeFillTint="33"/>
          </w:tcPr>
          <w:p w14:paraId="0B051F6F"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Science</w:t>
            </w:r>
          </w:p>
        </w:tc>
        <w:tc>
          <w:tcPr>
            <w:tcW w:w="1925" w:type="dxa"/>
          </w:tcPr>
          <w:p w14:paraId="5E93967A" w14:textId="75D1BF9C" w:rsidR="00CA7865" w:rsidRPr="001B47CC" w:rsidRDefault="001B47CC" w:rsidP="000B670E">
            <w:pPr>
              <w:rPr>
                <w:rFonts w:ascii="Bookman Old Style" w:hAnsi="Bookman Old Style"/>
              </w:rPr>
            </w:pPr>
            <w:r w:rsidRPr="001B47CC">
              <w:rPr>
                <w:rFonts w:ascii="Bookman Old Style" w:hAnsi="Bookman Old Style"/>
              </w:rPr>
              <w:t>Evolution and inheritance</w:t>
            </w:r>
          </w:p>
        </w:tc>
        <w:tc>
          <w:tcPr>
            <w:tcW w:w="3155" w:type="dxa"/>
          </w:tcPr>
          <w:p w14:paraId="33ACBEFA" w14:textId="4D1CA68D" w:rsidR="001B47CC" w:rsidRPr="001B47CC" w:rsidRDefault="001B47CC" w:rsidP="001B47CC">
            <w:pPr>
              <w:shd w:val="clear" w:color="auto" w:fill="FFFFFF"/>
              <w:spacing w:after="75"/>
              <w:rPr>
                <w:rFonts w:ascii="Bookman Old Style" w:eastAsia="Times New Roman" w:hAnsi="Bookman Old Style" w:cstheme="minorHAnsi"/>
                <w:color w:val="0B0C0C"/>
                <w:lang w:eastAsia="en-GB"/>
              </w:rPr>
            </w:pPr>
            <w:r w:rsidRPr="001B47CC">
              <w:rPr>
                <w:rFonts w:ascii="Bookman Old Style" w:eastAsia="Times New Roman" w:hAnsi="Bookman Old Style" w:cstheme="minorHAnsi"/>
                <w:color w:val="0B0C0C"/>
                <w:lang w:eastAsia="en-GB"/>
              </w:rPr>
              <w:t>To recognise that living things have changed over time and that fossils provide information about living things that inhabited the Earth millions of years ago</w:t>
            </w:r>
          </w:p>
          <w:p w14:paraId="05275B02" w14:textId="735BF259" w:rsidR="001B47CC" w:rsidRPr="001B47CC" w:rsidRDefault="001B47CC" w:rsidP="001B47CC">
            <w:pPr>
              <w:shd w:val="clear" w:color="auto" w:fill="FFFFFF"/>
              <w:spacing w:after="75"/>
              <w:rPr>
                <w:rFonts w:ascii="Bookman Old Style" w:eastAsia="Times New Roman" w:hAnsi="Bookman Old Style" w:cstheme="minorHAnsi"/>
                <w:color w:val="0B0C0C"/>
                <w:lang w:eastAsia="en-GB"/>
              </w:rPr>
            </w:pPr>
            <w:r w:rsidRPr="001B47CC">
              <w:rPr>
                <w:rFonts w:ascii="Bookman Old Style" w:eastAsia="Times New Roman" w:hAnsi="Bookman Old Style" w:cstheme="minorHAnsi"/>
                <w:color w:val="0B0C0C"/>
                <w:lang w:eastAsia="en-GB"/>
              </w:rPr>
              <w:t>To recognise that living things produce offspring of the same kind, but normally offspring vary and are not identical to their parents</w:t>
            </w:r>
          </w:p>
          <w:p w14:paraId="5F00A627" w14:textId="546F3AF8" w:rsidR="00CA7865" w:rsidRPr="001B47CC" w:rsidRDefault="001B47CC" w:rsidP="001B47CC">
            <w:pPr>
              <w:shd w:val="clear" w:color="auto" w:fill="FFFFFF"/>
              <w:spacing w:after="75"/>
              <w:rPr>
                <w:rFonts w:ascii="Bookman Old Style" w:hAnsi="Bookman Old Style"/>
              </w:rPr>
            </w:pPr>
            <w:r w:rsidRPr="001B47CC">
              <w:rPr>
                <w:rFonts w:ascii="Bookman Old Style" w:eastAsia="Times New Roman" w:hAnsi="Bookman Old Style" w:cstheme="minorHAnsi"/>
                <w:color w:val="0B0C0C"/>
                <w:lang w:eastAsia="en-GB"/>
              </w:rPr>
              <w:t>To identify how animals and plants are adapted to suit their environment in different ways and that adaptation may lead to evolution.</w:t>
            </w:r>
          </w:p>
        </w:tc>
        <w:tc>
          <w:tcPr>
            <w:tcW w:w="1985" w:type="dxa"/>
          </w:tcPr>
          <w:p w14:paraId="36F30C39" w14:textId="139569BD" w:rsidR="00CA7865" w:rsidRPr="001B47CC" w:rsidRDefault="00CA7865" w:rsidP="00253468">
            <w:pPr>
              <w:rPr>
                <w:rFonts w:ascii="Bookman Old Style" w:hAnsi="Bookman Old Style"/>
              </w:rPr>
            </w:pPr>
          </w:p>
        </w:tc>
      </w:tr>
      <w:tr w:rsidR="00CA7865" w14:paraId="70D5C15B" w14:textId="77777777" w:rsidTr="00CA7865">
        <w:trPr>
          <w:trHeight w:val="864"/>
        </w:trPr>
        <w:tc>
          <w:tcPr>
            <w:tcW w:w="1861" w:type="dxa"/>
            <w:shd w:val="clear" w:color="auto" w:fill="C6D9F1" w:themeFill="text2" w:themeFillTint="33"/>
          </w:tcPr>
          <w:p w14:paraId="23F474A0"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Computing</w:t>
            </w:r>
          </w:p>
        </w:tc>
        <w:tc>
          <w:tcPr>
            <w:tcW w:w="1925" w:type="dxa"/>
          </w:tcPr>
          <w:p w14:paraId="742ADCB0" w14:textId="2BA8B1AB" w:rsidR="00CA7865" w:rsidRPr="001B47CC" w:rsidRDefault="001B47CC" w:rsidP="00253468">
            <w:pPr>
              <w:rPr>
                <w:rFonts w:ascii="Bookman Old Style" w:hAnsi="Bookman Old Style"/>
              </w:rPr>
            </w:pPr>
            <w:r w:rsidRPr="001B47CC">
              <w:rPr>
                <w:rFonts w:ascii="Bookman Old Style" w:hAnsi="Bookman Old Style"/>
              </w:rPr>
              <w:t>Not being taught this half term</w:t>
            </w:r>
          </w:p>
        </w:tc>
        <w:tc>
          <w:tcPr>
            <w:tcW w:w="3155" w:type="dxa"/>
          </w:tcPr>
          <w:p w14:paraId="2B613F7B" w14:textId="00F0AFC9" w:rsidR="00CA7865" w:rsidRPr="001B47CC" w:rsidRDefault="001B47CC" w:rsidP="00253468">
            <w:pPr>
              <w:rPr>
                <w:rFonts w:ascii="Bookman Old Style" w:hAnsi="Bookman Old Style"/>
              </w:rPr>
            </w:pPr>
            <w:r w:rsidRPr="001B47CC">
              <w:rPr>
                <w:rFonts w:ascii="Bookman Old Style" w:hAnsi="Bookman Old Style"/>
              </w:rPr>
              <w:t>N/A</w:t>
            </w:r>
          </w:p>
        </w:tc>
        <w:tc>
          <w:tcPr>
            <w:tcW w:w="1985" w:type="dxa"/>
          </w:tcPr>
          <w:p w14:paraId="4CCD08C1" w14:textId="77777777" w:rsidR="00CA7865" w:rsidRPr="001B47CC" w:rsidRDefault="00CA7865" w:rsidP="00253468">
            <w:pPr>
              <w:rPr>
                <w:rFonts w:ascii="Bookman Old Style" w:hAnsi="Bookman Old Style"/>
              </w:rPr>
            </w:pPr>
            <w:r w:rsidRPr="001B47CC">
              <w:rPr>
                <w:rFonts w:ascii="Bookman Old Style" w:hAnsi="Bookman Old Style"/>
              </w:rPr>
              <w:t>N/A</w:t>
            </w:r>
          </w:p>
        </w:tc>
      </w:tr>
      <w:tr w:rsidR="00CA7865" w14:paraId="318730DE" w14:textId="77777777" w:rsidTr="00CA7865">
        <w:trPr>
          <w:trHeight w:val="818"/>
        </w:trPr>
        <w:tc>
          <w:tcPr>
            <w:tcW w:w="1861" w:type="dxa"/>
            <w:shd w:val="clear" w:color="auto" w:fill="C6D9F1" w:themeFill="text2" w:themeFillTint="33"/>
          </w:tcPr>
          <w:p w14:paraId="5367B9D1"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Geography</w:t>
            </w:r>
          </w:p>
        </w:tc>
        <w:tc>
          <w:tcPr>
            <w:tcW w:w="1925" w:type="dxa"/>
          </w:tcPr>
          <w:p w14:paraId="4D506735" w14:textId="65244EF7" w:rsidR="00CA7865" w:rsidRPr="001B47CC" w:rsidRDefault="001B47CC" w:rsidP="00253468">
            <w:pPr>
              <w:rPr>
                <w:rFonts w:ascii="Bookman Old Style" w:hAnsi="Bookman Old Style"/>
              </w:rPr>
            </w:pPr>
            <w:r w:rsidRPr="001B47CC">
              <w:rPr>
                <w:rFonts w:ascii="Bookman Old Style" w:hAnsi="Bookman Old Style"/>
              </w:rPr>
              <w:t>Not being taught this half term</w:t>
            </w:r>
          </w:p>
        </w:tc>
        <w:tc>
          <w:tcPr>
            <w:tcW w:w="3155" w:type="dxa"/>
          </w:tcPr>
          <w:p w14:paraId="209445C1" w14:textId="735AA675" w:rsidR="00CA7865" w:rsidRPr="001B47CC" w:rsidRDefault="00C243F5" w:rsidP="00253468">
            <w:pPr>
              <w:rPr>
                <w:rFonts w:ascii="Bookman Old Style" w:hAnsi="Bookman Old Style"/>
              </w:rPr>
            </w:pPr>
            <w:r w:rsidRPr="001B47CC">
              <w:rPr>
                <w:rFonts w:ascii="Bookman Old Style" w:hAnsi="Bookman Old Style"/>
              </w:rPr>
              <w:t>N/A</w:t>
            </w:r>
          </w:p>
        </w:tc>
        <w:tc>
          <w:tcPr>
            <w:tcW w:w="1985" w:type="dxa"/>
          </w:tcPr>
          <w:p w14:paraId="7344CD5C" w14:textId="77777777" w:rsidR="00CA7865" w:rsidRPr="001B47CC" w:rsidRDefault="00CA7865" w:rsidP="00253468">
            <w:pPr>
              <w:rPr>
                <w:rFonts w:ascii="Bookman Old Style" w:hAnsi="Bookman Old Style"/>
              </w:rPr>
            </w:pPr>
            <w:r w:rsidRPr="001B47CC">
              <w:rPr>
                <w:rFonts w:ascii="Bookman Old Style" w:hAnsi="Bookman Old Style"/>
              </w:rPr>
              <w:t>N/A</w:t>
            </w:r>
          </w:p>
        </w:tc>
      </w:tr>
      <w:tr w:rsidR="00CA7865" w14:paraId="7BD7E10A" w14:textId="77777777" w:rsidTr="00CA7865">
        <w:trPr>
          <w:trHeight w:val="864"/>
        </w:trPr>
        <w:tc>
          <w:tcPr>
            <w:tcW w:w="1861" w:type="dxa"/>
            <w:shd w:val="clear" w:color="auto" w:fill="C6D9F1" w:themeFill="text2" w:themeFillTint="33"/>
          </w:tcPr>
          <w:p w14:paraId="2A6A8499" w14:textId="77777777" w:rsidR="00CA7865" w:rsidRPr="00241EE2" w:rsidRDefault="00CA7865" w:rsidP="00E737C2">
            <w:pPr>
              <w:jc w:val="center"/>
              <w:rPr>
                <w:rFonts w:ascii="Bookman Old Style" w:hAnsi="Bookman Old Style"/>
                <w:b/>
                <w:sz w:val="24"/>
                <w:szCs w:val="24"/>
                <w:u w:val="single"/>
              </w:rPr>
            </w:pPr>
            <w:r w:rsidRPr="00241EE2">
              <w:rPr>
                <w:rFonts w:ascii="Bookman Old Style" w:hAnsi="Bookman Old Style"/>
                <w:b/>
                <w:sz w:val="24"/>
                <w:szCs w:val="24"/>
                <w:u w:val="single"/>
              </w:rPr>
              <w:t>History</w:t>
            </w:r>
          </w:p>
        </w:tc>
        <w:tc>
          <w:tcPr>
            <w:tcW w:w="1925" w:type="dxa"/>
          </w:tcPr>
          <w:p w14:paraId="536DB427" w14:textId="583E812E" w:rsidR="00CA7865" w:rsidRPr="001B47CC" w:rsidRDefault="00C243F5" w:rsidP="00253468">
            <w:pPr>
              <w:rPr>
                <w:rFonts w:ascii="Bookman Old Style" w:hAnsi="Bookman Old Style"/>
              </w:rPr>
            </w:pPr>
            <w:r w:rsidRPr="001B47CC">
              <w:rPr>
                <w:rFonts w:ascii="Bookman Old Style" w:hAnsi="Bookman Old Style"/>
              </w:rPr>
              <w:t>Crime and Punishment</w:t>
            </w:r>
          </w:p>
        </w:tc>
        <w:tc>
          <w:tcPr>
            <w:tcW w:w="3155" w:type="dxa"/>
          </w:tcPr>
          <w:p w14:paraId="5F2EBE66" w14:textId="486D1354" w:rsidR="00C243F5" w:rsidRPr="001B47CC" w:rsidRDefault="00C243F5" w:rsidP="00C243F5">
            <w:pPr>
              <w:rPr>
                <w:rFonts w:ascii="Bookman Old Style" w:hAnsi="Bookman Old Style"/>
                <w:b/>
                <w:color w:val="000000" w:themeColor="text1"/>
                <w:u w:val="single"/>
              </w:rPr>
            </w:pPr>
            <w:r w:rsidRPr="001B47CC">
              <w:rPr>
                <w:rFonts w:ascii="Bookman Old Style" w:eastAsia="Times New Roman" w:hAnsi="Bookman Old Style" w:cs="Times New Roman"/>
                <w:color w:val="000000" w:themeColor="text1"/>
              </w:rPr>
              <w:t xml:space="preserve">To continue to develop a chronologically secure knowledge and understanding of British history, through studying Crime and Punishment. To extend pupils’ chronological knowledge beyond 1066, such as changes in an aspect of social history by learning about the legacy of Roman crime and punishment on the current legal system in Britain. </w:t>
            </w:r>
          </w:p>
          <w:p w14:paraId="32A51C74" w14:textId="1F4B43DF" w:rsidR="00CA7865" w:rsidRPr="001B47CC" w:rsidRDefault="00CA7865" w:rsidP="00241EE2">
            <w:pPr>
              <w:rPr>
                <w:rFonts w:ascii="Bookman Old Style" w:hAnsi="Bookman Old Style"/>
              </w:rPr>
            </w:pPr>
          </w:p>
        </w:tc>
        <w:tc>
          <w:tcPr>
            <w:tcW w:w="1985" w:type="dxa"/>
          </w:tcPr>
          <w:p w14:paraId="03415148" w14:textId="77777777" w:rsidR="00CA7865" w:rsidRPr="001B47CC" w:rsidRDefault="00CA7865" w:rsidP="00253468">
            <w:pPr>
              <w:rPr>
                <w:rFonts w:ascii="Bookman Old Style" w:hAnsi="Bookman Old Style"/>
              </w:rPr>
            </w:pPr>
            <w:r w:rsidRPr="001B47CC">
              <w:rPr>
                <w:rFonts w:ascii="Bookman Old Style" w:hAnsi="Bookman Old Style"/>
              </w:rPr>
              <w:t>N/A</w:t>
            </w:r>
          </w:p>
        </w:tc>
      </w:tr>
      <w:tr w:rsidR="00CA7865" w14:paraId="755A2F68" w14:textId="77777777" w:rsidTr="00CA7865">
        <w:trPr>
          <w:trHeight w:val="818"/>
        </w:trPr>
        <w:tc>
          <w:tcPr>
            <w:tcW w:w="1861" w:type="dxa"/>
            <w:shd w:val="clear" w:color="auto" w:fill="C6D9F1" w:themeFill="text2" w:themeFillTint="33"/>
          </w:tcPr>
          <w:p w14:paraId="23E12B15" w14:textId="77777777" w:rsidR="00CA7865" w:rsidRDefault="00CA7865" w:rsidP="00E737C2">
            <w:pPr>
              <w:jc w:val="center"/>
              <w:rPr>
                <w:rFonts w:ascii="Bookman Old Style" w:hAnsi="Bookman Old Style"/>
                <w:b/>
                <w:sz w:val="24"/>
                <w:szCs w:val="24"/>
                <w:u w:val="single"/>
              </w:rPr>
            </w:pPr>
            <w:r>
              <w:rPr>
                <w:rFonts w:ascii="Bookman Old Style" w:hAnsi="Bookman Old Style"/>
                <w:b/>
                <w:sz w:val="24"/>
                <w:szCs w:val="24"/>
                <w:u w:val="single"/>
              </w:rPr>
              <w:t>Art and DT</w:t>
            </w:r>
          </w:p>
        </w:tc>
        <w:tc>
          <w:tcPr>
            <w:tcW w:w="1925" w:type="dxa"/>
          </w:tcPr>
          <w:p w14:paraId="103E8525" w14:textId="4F766E84" w:rsidR="00CA7865" w:rsidRPr="001B47CC" w:rsidRDefault="001B47CC" w:rsidP="00253468">
            <w:pPr>
              <w:rPr>
                <w:rFonts w:ascii="Bookman Old Style" w:hAnsi="Bookman Old Style"/>
              </w:rPr>
            </w:pPr>
            <w:r>
              <w:rPr>
                <w:rFonts w:ascii="Bookman Old Style" w:hAnsi="Bookman Old Style"/>
              </w:rPr>
              <w:t xml:space="preserve">Drawing </w:t>
            </w:r>
          </w:p>
        </w:tc>
        <w:tc>
          <w:tcPr>
            <w:tcW w:w="3155" w:type="dxa"/>
          </w:tcPr>
          <w:p w14:paraId="49869EFA" w14:textId="7E349B18" w:rsidR="00CA7865" w:rsidRPr="001B47CC" w:rsidRDefault="001B47CC" w:rsidP="00F36547">
            <w:pPr>
              <w:rPr>
                <w:rFonts w:ascii="Bookman Old Style" w:hAnsi="Bookman Old Style"/>
              </w:rPr>
            </w:pPr>
            <w:r w:rsidRPr="001B47CC">
              <w:rPr>
                <w:rFonts w:ascii="Bookman Old Style" w:hAnsi="Bookman Old Style"/>
              </w:rPr>
              <w:t>To make detailed, analytical observational drawings. To enlarge own drawings and use selected media to develop work. To discuss, review and modify work.</w:t>
            </w:r>
          </w:p>
        </w:tc>
        <w:tc>
          <w:tcPr>
            <w:tcW w:w="1985" w:type="dxa"/>
          </w:tcPr>
          <w:p w14:paraId="4C8DC20C" w14:textId="45F8351C" w:rsidR="00CA7865" w:rsidRPr="001B47CC" w:rsidRDefault="00CA7865" w:rsidP="00253468">
            <w:pPr>
              <w:rPr>
                <w:rFonts w:ascii="Bookman Old Style" w:hAnsi="Bookman Old Style"/>
              </w:rPr>
            </w:pPr>
          </w:p>
        </w:tc>
      </w:tr>
      <w:tr w:rsidR="00C243F5" w14:paraId="737E966D" w14:textId="77777777" w:rsidTr="00CA7865">
        <w:trPr>
          <w:trHeight w:val="864"/>
        </w:trPr>
        <w:tc>
          <w:tcPr>
            <w:tcW w:w="1861" w:type="dxa"/>
            <w:shd w:val="clear" w:color="auto" w:fill="C6D9F1" w:themeFill="text2" w:themeFillTint="33"/>
          </w:tcPr>
          <w:p w14:paraId="1FD99BF3" w14:textId="77777777" w:rsidR="00C243F5" w:rsidRDefault="00C243F5" w:rsidP="00C243F5">
            <w:pPr>
              <w:jc w:val="center"/>
              <w:rPr>
                <w:rFonts w:ascii="Bookman Old Style" w:hAnsi="Bookman Old Style"/>
                <w:b/>
                <w:sz w:val="24"/>
                <w:szCs w:val="24"/>
                <w:u w:val="single"/>
              </w:rPr>
            </w:pPr>
            <w:r>
              <w:rPr>
                <w:rFonts w:ascii="Bookman Old Style" w:hAnsi="Bookman Old Style"/>
                <w:b/>
                <w:sz w:val="24"/>
                <w:szCs w:val="24"/>
                <w:u w:val="single"/>
              </w:rPr>
              <w:lastRenderedPageBreak/>
              <w:t>Music</w:t>
            </w:r>
          </w:p>
        </w:tc>
        <w:tc>
          <w:tcPr>
            <w:tcW w:w="1925" w:type="dxa"/>
          </w:tcPr>
          <w:p w14:paraId="7A4073CB" w14:textId="42A48A89" w:rsidR="00C243F5" w:rsidRPr="001B47CC" w:rsidRDefault="00461E73" w:rsidP="00C243F5">
            <w:pPr>
              <w:rPr>
                <w:rFonts w:ascii="Bookman Old Style" w:hAnsi="Bookman Old Style"/>
                <w:bCs/>
              </w:rPr>
            </w:pPr>
            <w:r>
              <w:rPr>
                <w:rFonts w:ascii="Bookman Old Style" w:hAnsi="Bookman Old Style"/>
                <w:bCs/>
              </w:rPr>
              <w:t xml:space="preserve">Joseph and </w:t>
            </w:r>
            <w:r w:rsidR="005B134E">
              <w:rPr>
                <w:rFonts w:ascii="Bookman Old Style" w:hAnsi="Bookman Old Style"/>
                <w:bCs/>
              </w:rPr>
              <w:t>Hi</w:t>
            </w:r>
            <w:r>
              <w:rPr>
                <w:rFonts w:ascii="Bookman Old Style" w:hAnsi="Bookman Old Style"/>
                <w:bCs/>
              </w:rPr>
              <w:t>s</w:t>
            </w:r>
            <w:r w:rsidR="005B134E">
              <w:rPr>
                <w:rFonts w:ascii="Bookman Old Style" w:hAnsi="Bookman Old Style"/>
                <w:bCs/>
              </w:rPr>
              <w:t xml:space="preserve"> Amazing</w:t>
            </w:r>
            <w:r>
              <w:rPr>
                <w:rFonts w:ascii="Bookman Old Style" w:hAnsi="Bookman Old Style"/>
                <w:bCs/>
              </w:rPr>
              <w:t xml:space="preserve"> Technicolour Dreamcoat</w:t>
            </w:r>
          </w:p>
        </w:tc>
        <w:tc>
          <w:tcPr>
            <w:tcW w:w="3155" w:type="dxa"/>
          </w:tcPr>
          <w:p w14:paraId="15A72DA2" w14:textId="53725B45" w:rsidR="00C243F5" w:rsidRPr="001B47CC" w:rsidRDefault="00461E73" w:rsidP="00C243F5">
            <w:pPr>
              <w:rPr>
                <w:rFonts w:ascii="Bookman Old Style" w:hAnsi="Bookman Old Style"/>
              </w:rPr>
            </w:pPr>
            <w:r>
              <w:rPr>
                <w:rFonts w:ascii="Bookman Old Style" w:hAnsi="Bookman Old Style"/>
              </w:rPr>
              <w:t xml:space="preserve">To perform songs in preparation for Church Performance. </w:t>
            </w:r>
          </w:p>
        </w:tc>
        <w:tc>
          <w:tcPr>
            <w:tcW w:w="1985" w:type="dxa"/>
          </w:tcPr>
          <w:p w14:paraId="498E4F22" w14:textId="7837B8B1" w:rsidR="00C243F5" w:rsidRPr="001B47CC" w:rsidRDefault="00C243F5" w:rsidP="00C243F5">
            <w:pPr>
              <w:rPr>
                <w:rFonts w:ascii="Bookman Old Style" w:hAnsi="Bookman Old Style"/>
              </w:rPr>
            </w:pPr>
            <w:r w:rsidRPr="001B47CC">
              <w:rPr>
                <w:rFonts w:ascii="Bookman Old Style" w:hAnsi="Bookman Old Style"/>
              </w:rPr>
              <w:t>Mr. McKenzie</w:t>
            </w:r>
          </w:p>
        </w:tc>
      </w:tr>
      <w:tr w:rsidR="00C243F5" w14:paraId="4FD3B313" w14:textId="77777777" w:rsidTr="00CA7865">
        <w:trPr>
          <w:trHeight w:val="818"/>
        </w:trPr>
        <w:tc>
          <w:tcPr>
            <w:tcW w:w="1861" w:type="dxa"/>
            <w:shd w:val="clear" w:color="auto" w:fill="C6D9F1" w:themeFill="text2" w:themeFillTint="33"/>
          </w:tcPr>
          <w:p w14:paraId="5A5DD3F3" w14:textId="77777777" w:rsidR="00C243F5" w:rsidRDefault="00C243F5" w:rsidP="00C243F5">
            <w:pPr>
              <w:jc w:val="center"/>
              <w:rPr>
                <w:rFonts w:ascii="Bookman Old Style" w:hAnsi="Bookman Old Style"/>
                <w:b/>
                <w:sz w:val="24"/>
                <w:szCs w:val="24"/>
                <w:u w:val="single"/>
              </w:rPr>
            </w:pPr>
            <w:r>
              <w:rPr>
                <w:rFonts w:ascii="Bookman Old Style" w:hAnsi="Bookman Old Style"/>
                <w:b/>
                <w:sz w:val="24"/>
                <w:szCs w:val="24"/>
                <w:u w:val="single"/>
              </w:rPr>
              <w:t>RE</w:t>
            </w:r>
          </w:p>
        </w:tc>
        <w:tc>
          <w:tcPr>
            <w:tcW w:w="1925" w:type="dxa"/>
          </w:tcPr>
          <w:p w14:paraId="5C98F0F6" w14:textId="33DC05FD" w:rsidR="00C243F5" w:rsidRPr="001B47CC" w:rsidRDefault="00C243F5" w:rsidP="00C243F5">
            <w:pPr>
              <w:rPr>
                <w:rFonts w:ascii="Bookman Old Style" w:hAnsi="Bookman Old Style"/>
                <w:bCs/>
              </w:rPr>
            </w:pPr>
            <w:r w:rsidRPr="001B47CC">
              <w:rPr>
                <w:rFonts w:ascii="Bookman Old Style" w:hAnsi="Bookman Old Style"/>
                <w:bCs/>
              </w:rPr>
              <w:t>Easter – Who was Jesus and who is Jesus?</w:t>
            </w:r>
            <w:r w:rsidRPr="001B47CC">
              <w:rPr>
                <w:rFonts w:ascii="Comic Sans MS" w:hAnsi="Comic Sans MS"/>
                <w:bCs/>
              </w:rPr>
              <w:t xml:space="preserve">            </w:t>
            </w:r>
          </w:p>
        </w:tc>
        <w:tc>
          <w:tcPr>
            <w:tcW w:w="3155" w:type="dxa"/>
          </w:tcPr>
          <w:p w14:paraId="7260E57B" w14:textId="1ADE9D25" w:rsidR="00C243F5" w:rsidRPr="001B47CC" w:rsidRDefault="00C243F5" w:rsidP="00C243F5">
            <w:pPr>
              <w:rPr>
                <w:rFonts w:ascii="Bookman Old Style" w:hAnsi="Bookman Old Style"/>
              </w:rPr>
            </w:pPr>
            <w:r w:rsidRPr="001B47CC">
              <w:rPr>
                <w:rFonts w:ascii="Bookman Old Style" w:hAnsi="Bookman Old Style"/>
              </w:rPr>
              <w:t>An opportunity for the children to stand back and view who was Jesus, who is Jesus and form their own opinions.</w:t>
            </w:r>
          </w:p>
        </w:tc>
        <w:tc>
          <w:tcPr>
            <w:tcW w:w="1985" w:type="dxa"/>
          </w:tcPr>
          <w:p w14:paraId="0A5090E7" w14:textId="77777777" w:rsidR="00C243F5" w:rsidRPr="001B47CC" w:rsidRDefault="00C243F5" w:rsidP="00C243F5">
            <w:r w:rsidRPr="001B47CC">
              <w:rPr>
                <w:rFonts w:ascii="Bookman Old Style" w:hAnsi="Bookman Old Style"/>
              </w:rPr>
              <w:t>N/A</w:t>
            </w:r>
          </w:p>
        </w:tc>
      </w:tr>
      <w:tr w:rsidR="00C243F5" w14:paraId="470DFF8B" w14:textId="77777777" w:rsidTr="00CA7865">
        <w:trPr>
          <w:trHeight w:val="818"/>
        </w:trPr>
        <w:tc>
          <w:tcPr>
            <w:tcW w:w="1861" w:type="dxa"/>
            <w:shd w:val="clear" w:color="auto" w:fill="C6D9F1" w:themeFill="text2" w:themeFillTint="33"/>
          </w:tcPr>
          <w:p w14:paraId="0789D2D9" w14:textId="77777777" w:rsidR="00C243F5" w:rsidRDefault="00C243F5" w:rsidP="00C243F5">
            <w:pPr>
              <w:jc w:val="center"/>
              <w:rPr>
                <w:rFonts w:ascii="Bookman Old Style" w:hAnsi="Bookman Old Style"/>
                <w:b/>
                <w:sz w:val="24"/>
                <w:szCs w:val="24"/>
                <w:u w:val="single"/>
              </w:rPr>
            </w:pPr>
            <w:r>
              <w:rPr>
                <w:rFonts w:ascii="Bookman Old Style" w:hAnsi="Bookman Old Style"/>
                <w:b/>
                <w:sz w:val="24"/>
                <w:szCs w:val="24"/>
                <w:u w:val="single"/>
              </w:rPr>
              <w:t>PSHE</w:t>
            </w:r>
          </w:p>
        </w:tc>
        <w:tc>
          <w:tcPr>
            <w:tcW w:w="1925" w:type="dxa"/>
          </w:tcPr>
          <w:p w14:paraId="6571403C" w14:textId="6ED92D03" w:rsidR="00C243F5" w:rsidRPr="001B47CC" w:rsidRDefault="00C243F5" w:rsidP="00C243F5">
            <w:pPr>
              <w:rPr>
                <w:rFonts w:ascii="Bookman Old Style" w:hAnsi="Bookman Old Style"/>
                <w:bCs/>
              </w:rPr>
            </w:pPr>
            <w:r w:rsidRPr="001B47CC">
              <w:rPr>
                <w:rFonts w:ascii="Bookman Old Style" w:hAnsi="Bookman Old Style"/>
                <w:bCs/>
              </w:rPr>
              <w:t>Growing Up</w:t>
            </w:r>
          </w:p>
        </w:tc>
        <w:tc>
          <w:tcPr>
            <w:tcW w:w="3155" w:type="dxa"/>
          </w:tcPr>
          <w:p w14:paraId="44BA396E" w14:textId="1CA0AC73" w:rsidR="00C243F5" w:rsidRPr="001B47CC" w:rsidRDefault="00C243F5" w:rsidP="00C243F5">
            <w:pPr>
              <w:rPr>
                <w:rFonts w:ascii="Bookman Old Style" w:hAnsi="Bookman Old Style"/>
              </w:rPr>
            </w:pPr>
            <w:r w:rsidRPr="001B47CC">
              <w:rPr>
                <w:rFonts w:ascii="Bookman Old Style" w:hAnsi="Bookman Old Style"/>
              </w:rPr>
              <w:t>To build on children’s knowledge of how we grow and change, both physically and emotionally, and the types of relationships that people have. Children will learn about sexual relationships, positive body images and stereotypes.</w:t>
            </w:r>
          </w:p>
        </w:tc>
        <w:tc>
          <w:tcPr>
            <w:tcW w:w="1985" w:type="dxa"/>
          </w:tcPr>
          <w:p w14:paraId="3739FF90" w14:textId="77777777" w:rsidR="00C243F5" w:rsidRPr="001B47CC" w:rsidRDefault="00C243F5" w:rsidP="00C243F5">
            <w:r w:rsidRPr="001B47CC">
              <w:rPr>
                <w:rFonts w:ascii="Bookman Old Style" w:hAnsi="Bookman Old Style"/>
              </w:rPr>
              <w:t>N/A</w:t>
            </w:r>
          </w:p>
        </w:tc>
      </w:tr>
      <w:tr w:rsidR="00C243F5" w14:paraId="5F710946" w14:textId="77777777" w:rsidTr="00CA7865">
        <w:trPr>
          <w:trHeight w:val="909"/>
        </w:trPr>
        <w:tc>
          <w:tcPr>
            <w:tcW w:w="1861" w:type="dxa"/>
            <w:shd w:val="clear" w:color="auto" w:fill="C6D9F1" w:themeFill="text2" w:themeFillTint="33"/>
          </w:tcPr>
          <w:p w14:paraId="7F11553A" w14:textId="6023F34E" w:rsidR="00C243F5" w:rsidRDefault="00C243F5" w:rsidP="00C243F5">
            <w:pPr>
              <w:jc w:val="center"/>
              <w:rPr>
                <w:rFonts w:ascii="Bookman Old Style" w:hAnsi="Bookman Old Style"/>
                <w:b/>
                <w:sz w:val="24"/>
                <w:szCs w:val="24"/>
                <w:u w:val="single"/>
              </w:rPr>
            </w:pPr>
            <w:r>
              <w:rPr>
                <w:rFonts w:ascii="Bookman Old Style" w:hAnsi="Bookman Old Style"/>
                <w:b/>
                <w:sz w:val="24"/>
                <w:szCs w:val="24"/>
                <w:u w:val="single"/>
              </w:rPr>
              <w:t>PE / Games</w:t>
            </w:r>
          </w:p>
        </w:tc>
        <w:tc>
          <w:tcPr>
            <w:tcW w:w="1925" w:type="dxa"/>
          </w:tcPr>
          <w:p w14:paraId="65DF9D71" w14:textId="77777777" w:rsidR="00C243F5" w:rsidRPr="001B47CC" w:rsidRDefault="00C243F5" w:rsidP="00C243F5">
            <w:pPr>
              <w:rPr>
                <w:rFonts w:ascii="Bookman Old Style" w:hAnsi="Bookman Old Style"/>
              </w:rPr>
            </w:pPr>
            <w:r w:rsidRPr="001B47CC">
              <w:rPr>
                <w:rFonts w:ascii="Bookman Old Style" w:hAnsi="Bookman Old Style"/>
              </w:rPr>
              <w:t>Gymnastics</w:t>
            </w:r>
          </w:p>
          <w:p w14:paraId="1922F2DF" w14:textId="77777777" w:rsidR="00C243F5" w:rsidRPr="001B47CC" w:rsidRDefault="00C243F5" w:rsidP="00C243F5">
            <w:pPr>
              <w:rPr>
                <w:rFonts w:ascii="Bookman Old Style" w:hAnsi="Bookman Old Style"/>
              </w:rPr>
            </w:pPr>
          </w:p>
          <w:p w14:paraId="7F2EAB86" w14:textId="77777777" w:rsidR="00C243F5" w:rsidRPr="001B47CC" w:rsidRDefault="00C243F5" w:rsidP="00C243F5">
            <w:pPr>
              <w:rPr>
                <w:rFonts w:ascii="Bookman Old Style" w:hAnsi="Bookman Old Style"/>
              </w:rPr>
            </w:pPr>
          </w:p>
          <w:p w14:paraId="540666F5" w14:textId="4B61BA23" w:rsidR="00C243F5" w:rsidRPr="001B47CC" w:rsidRDefault="00C243F5" w:rsidP="00C243F5">
            <w:pPr>
              <w:rPr>
                <w:rFonts w:ascii="Bookman Old Style" w:hAnsi="Bookman Old Style"/>
              </w:rPr>
            </w:pPr>
            <w:r w:rsidRPr="001B47CC">
              <w:rPr>
                <w:rFonts w:ascii="Bookman Old Style" w:hAnsi="Bookman Old Style"/>
              </w:rPr>
              <w:t>Invasion Games</w:t>
            </w:r>
          </w:p>
          <w:p w14:paraId="23DCD667" w14:textId="77777777" w:rsidR="00C243F5" w:rsidRPr="001B47CC" w:rsidRDefault="00C243F5" w:rsidP="00C243F5">
            <w:pPr>
              <w:rPr>
                <w:rFonts w:ascii="Bookman Old Style" w:hAnsi="Bookman Old Style"/>
              </w:rPr>
            </w:pPr>
          </w:p>
          <w:p w14:paraId="455AB7C8" w14:textId="77777777" w:rsidR="00C243F5" w:rsidRPr="001B47CC" w:rsidRDefault="00C243F5" w:rsidP="00C243F5">
            <w:pPr>
              <w:rPr>
                <w:rFonts w:ascii="Bookman Old Style" w:hAnsi="Bookman Old Style"/>
              </w:rPr>
            </w:pPr>
          </w:p>
          <w:p w14:paraId="7029E2E0" w14:textId="0A8FAFDF" w:rsidR="00C243F5" w:rsidRPr="001B47CC" w:rsidRDefault="00C243F5" w:rsidP="00C243F5">
            <w:pPr>
              <w:rPr>
                <w:rFonts w:ascii="Bookman Old Style" w:hAnsi="Bookman Old Style"/>
              </w:rPr>
            </w:pPr>
            <w:r w:rsidRPr="001B47CC">
              <w:rPr>
                <w:rFonts w:ascii="Bookman Old Style" w:hAnsi="Bookman Old Style"/>
              </w:rPr>
              <w:t>Net and Wall</w:t>
            </w:r>
          </w:p>
        </w:tc>
        <w:tc>
          <w:tcPr>
            <w:tcW w:w="3155" w:type="dxa"/>
          </w:tcPr>
          <w:p w14:paraId="5145AEBC" w14:textId="77777777" w:rsidR="00C243F5" w:rsidRPr="001B47CC" w:rsidRDefault="00C243F5" w:rsidP="00C243F5">
            <w:pPr>
              <w:rPr>
                <w:rFonts w:ascii="Bookman Old Style" w:hAnsi="Bookman Old Style"/>
              </w:rPr>
            </w:pPr>
            <w:r w:rsidRPr="001B47CC">
              <w:rPr>
                <w:rFonts w:ascii="Bookman Old Style" w:hAnsi="Bookman Old Style"/>
              </w:rPr>
              <w:t>To produce a routine with balances and apparatus.</w:t>
            </w:r>
          </w:p>
          <w:p w14:paraId="01DCAC4E" w14:textId="77777777" w:rsidR="00C243F5" w:rsidRPr="001B47CC" w:rsidRDefault="00C243F5" w:rsidP="00C243F5">
            <w:pPr>
              <w:rPr>
                <w:rFonts w:ascii="Bookman Old Style" w:hAnsi="Bookman Old Style"/>
              </w:rPr>
            </w:pPr>
          </w:p>
          <w:p w14:paraId="4B70EFD5" w14:textId="77777777" w:rsidR="00C243F5" w:rsidRPr="001B47CC" w:rsidRDefault="00C243F5" w:rsidP="00C243F5">
            <w:pPr>
              <w:rPr>
                <w:rFonts w:ascii="Bookman Old Style" w:hAnsi="Bookman Old Style"/>
              </w:rPr>
            </w:pPr>
            <w:r w:rsidRPr="001B47CC">
              <w:rPr>
                <w:rFonts w:ascii="Bookman Old Style" w:hAnsi="Bookman Old Style"/>
              </w:rPr>
              <w:t>To learn and apply invasion game skills to rugby.</w:t>
            </w:r>
          </w:p>
          <w:p w14:paraId="0FAF2BBF" w14:textId="77777777" w:rsidR="00C243F5" w:rsidRPr="001B47CC" w:rsidRDefault="00C243F5" w:rsidP="00C243F5">
            <w:pPr>
              <w:rPr>
                <w:rFonts w:ascii="Bookman Old Style" w:hAnsi="Bookman Old Style"/>
              </w:rPr>
            </w:pPr>
          </w:p>
          <w:p w14:paraId="11F1A12A" w14:textId="4AC01526" w:rsidR="00C243F5" w:rsidRPr="001B47CC" w:rsidRDefault="00C243F5" w:rsidP="00C243F5">
            <w:pPr>
              <w:rPr>
                <w:rFonts w:ascii="Bookman Old Style" w:hAnsi="Bookman Old Style"/>
              </w:rPr>
            </w:pPr>
            <w:r w:rsidRPr="001B47CC">
              <w:rPr>
                <w:rFonts w:ascii="Bookman Old Style" w:hAnsi="Bookman Old Style"/>
              </w:rPr>
              <w:t xml:space="preserve">To learn and apply net and wall skills to tennis. </w:t>
            </w:r>
          </w:p>
        </w:tc>
        <w:tc>
          <w:tcPr>
            <w:tcW w:w="1985" w:type="dxa"/>
          </w:tcPr>
          <w:p w14:paraId="7DC09069" w14:textId="77777777" w:rsidR="00C243F5" w:rsidRPr="001B47CC" w:rsidRDefault="00C243F5" w:rsidP="00C243F5">
            <w:r w:rsidRPr="001B47CC">
              <w:rPr>
                <w:rFonts w:ascii="Bookman Old Style" w:hAnsi="Bookman Old Style"/>
              </w:rPr>
              <w:t>N/A</w:t>
            </w:r>
          </w:p>
        </w:tc>
      </w:tr>
    </w:tbl>
    <w:p w14:paraId="0E7DA976" w14:textId="77777777" w:rsidR="00E737C2" w:rsidRPr="00E737C2" w:rsidRDefault="00E737C2" w:rsidP="00E737C2">
      <w:pPr>
        <w:jc w:val="center"/>
        <w:rPr>
          <w:rFonts w:ascii="Bookman Old Style" w:hAnsi="Bookman Old Style"/>
          <w:b/>
          <w:sz w:val="24"/>
          <w:szCs w:val="24"/>
          <w:u w:val="single"/>
        </w:rPr>
      </w:pPr>
    </w:p>
    <w:sectPr w:rsidR="00E737C2" w:rsidRPr="00E737C2">
      <w:headerReference w:type="even" r:id="rId10"/>
      <w:headerReference w:type="default" r:id="rId11"/>
      <w:head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762A" w14:textId="77777777" w:rsidR="00D12780" w:rsidRDefault="00D12780" w:rsidP="004748DE">
      <w:pPr>
        <w:spacing w:after="0" w:line="240" w:lineRule="auto"/>
      </w:pPr>
      <w:r>
        <w:separator/>
      </w:r>
    </w:p>
  </w:endnote>
  <w:endnote w:type="continuationSeparator" w:id="0">
    <w:p w14:paraId="75BF403C" w14:textId="77777777" w:rsidR="00D12780" w:rsidRDefault="00D12780" w:rsidP="0047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FCCF" w14:textId="77777777" w:rsidR="00D12780" w:rsidRDefault="00D12780" w:rsidP="004748DE">
      <w:pPr>
        <w:spacing w:after="0" w:line="240" w:lineRule="auto"/>
      </w:pPr>
      <w:r>
        <w:separator/>
      </w:r>
    </w:p>
  </w:footnote>
  <w:footnote w:type="continuationSeparator" w:id="0">
    <w:p w14:paraId="3074B6F9" w14:textId="77777777" w:rsidR="00D12780" w:rsidRDefault="00D12780" w:rsidP="00474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135F" w14:textId="77777777" w:rsidR="004748DE" w:rsidRDefault="007D4670">
    <w:pPr>
      <w:pStyle w:val="Header"/>
    </w:pPr>
    <w:r>
      <w:rPr>
        <w:noProof/>
        <w:lang w:eastAsia="en-GB"/>
      </w:rPr>
      <w:pict w14:anchorId="7065E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72313" o:spid="_x0000_s2050" type="#_x0000_t75" style="position:absolute;margin-left:0;margin-top:0;width:451pt;height:597.2pt;z-index:-251657216;mso-position-horizontal:center;mso-position-horizontal-relative:margin;mso-position-vertical:center;mso-position-vertical-relative:margin" o:allowincell="f">
          <v:imagedata r:id="rId1" o:title="new cr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8A32" w14:textId="77777777" w:rsidR="004748DE" w:rsidRDefault="007D4670">
    <w:pPr>
      <w:pStyle w:val="Header"/>
    </w:pPr>
    <w:r>
      <w:rPr>
        <w:noProof/>
        <w:lang w:eastAsia="en-GB"/>
      </w:rPr>
      <w:pict w14:anchorId="10B82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72314" o:spid="_x0000_s2051" type="#_x0000_t75" style="position:absolute;margin-left:93.75pt;margin-top:136.5pt;width:365.3pt;height:483.75pt;z-index:-251656192;mso-position-horizontal-relative:margin;mso-position-vertical-relative:margin" o:allowincell="f">
          <v:imagedata r:id="rId1" o:title="new cr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5EAC" w14:textId="77777777" w:rsidR="004748DE" w:rsidRDefault="007D4670">
    <w:pPr>
      <w:pStyle w:val="Header"/>
    </w:pPr>
    <w:r>
      <w:rPr>
        <w:noProof/>
        <w:lang w:eastAsia="en-GB"/>
      </w:rPr>
      <w:pict w14:anchorId="036BA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372312" o:spid="_x0000_s2049" type="#_x0000_t75" style="position:absolute;margin-left:0;margin-top:0;width:451pt;height:597.2pt;z-index:-251658240;mso-position-horizontal:center;mso-position-horizontal-relative:margin;mso-position-vertical:center;mso-position-vertical-relative:margin" o:allowincell="f">
          <v:imagedata r:id="rId1" o:title="new cr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362A2"/>
    <w:multiLevelType w:val="multilevel"/>
    <w:tmpl w:val="5F022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5363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C2"/>
    <w:rsid w:val="00026881"/>
    <w:rsid w:val="000701E4"/>
    <w:rsid w:val="000B670E"/>
    <w:rsid w:val="000C33AA"/>
    <w:rsid w:val="0019503F"/>
    <w:rsid w:val="001B47CC"/>
    <w:rsid w:val="00206613"/>
    <w:rsid w:val="00241EE2"/>
    <w:rsid w:val="0025177C"/>
    <w:rsid w:val="00253468"/>
    <w:rsid w:val="00334014"/>
    <w:rsid w:val="00461E73"/>
    <w:rsid w:val="00462C30"/>
    <w:rsid w:val="004748DE"/>
    <w:rsid w:val="00511BFE"/>
    <w:rsid w:val="005B134E"/>
    <w:rsid w:val="005F05C4"/>
    <w:rsid w:val="006E212E"/>
    <w:rsid w:val="00792384"/>
    <w:rsid w:val="007C474C"/>
    <w:rsid w:val="007D4670"/>
    <w:rsid w:val="008043AB"/>
    <w:rsid w:val="00821236"/>
    <w:rsid w:val="008A5277"/>
    <w:rsid w:val="008A71CA"/>
    <w:rsid w:val="008E3C7A"/>
    <w:rsid w:val="009021CE"/>
    <w:rsid w:val="00936EBE"/>
    <w:rsid w:val="00941F5E"/>
    <w:rsid w:val="009C1744"/>
    <w:rsid w:val="00A10435"/>
    <w:rsid w:val="00AA10B6"/>
    <w:rsid w:val="00AD3E48"/>
    <w:rsid w:val="00AE2FBA"/>
    <w:rsid w:val="00B468D4"/>
    <w:rsid w:val="00C070E1"/>
    <w:rsid w:val="00C243F5"/>
    <w:rsid w:val="00C63500"/>
    <w:rsid w:val="00C75BF2"/>
    <w:rsid w:val="00CA7865"/>
    <w:rsid w:val="00D12780"/>
    <w:rsid w:val="00DE72AF"/>
    <w:rsid w:val="00E712E7"/>
    <w:rsid w:val="00E737C2"/>
    <w:rsid w:val="00E93302"/>
    <w:rsid w:val="00F36547"/>
    <w:rsid w:val="00FD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9ED6B5"/>
  <w15:docId w15:val="{11E34D66-65F8-41B3-A6CD-D472D980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243F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DE"/>
  </w:style>
  <w:style w:type="paragraph" w:styleId="Footer">
    <w:name w:val="footer"/>
    <w:basedOn w:val="Normal"/>
    <w:link w:val="FooterChar"/>
    <w:uiPriority w:val="99"/>
    <w:unhideWhenUsed/>
    <w:rsid w:val="00474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DE"/>
  </w:style>
  <w:style w:type="paragraph" w:styleId="ListParagraph">
    <w:name w:val="List Paragraph"/>
    <w:basedOn w:val="Normal"/>
    <w:uiPriority w:val="34"/>
    <w:qFormat/>
    <w:rsid w:val="00462C30"/>
    <w:pPr>
      <w:ind w:left="720"/>
      <w:contextualSpacing/>
    </w:pPr>
  </w:style>
  <w:style w:type="paragraph" w:customStyle="1" w:styleId="Default">
    <w:name w:val="Default"/>
    <w:rsid w:val="000B670E"/>
    <w:pPr>
      <w:autoSpaceDE w:val="0"/>
      <w:autoSpaceDN w:val="0"/>
      <w:adjustRightInd w:val="0"/>
      <w:spacing w:after="0" w:line="240" w:lineRule="auto"/>
    </w:pPr>
    <w:rPr>
      <w:rFonts w:ascii="Tuffy" w:hAnsi="Tuffy" w:cs="Tuffy"/>
      <w:color w:val="000000"/>
      <w:sz w:val="24"/>
      <w:szCs w:val="24"/>
    </w:rPr>
  </w:style>
  <w:style w:type="character" w:styleId="PlaceholderText">
    <w:name w:val="Placeholder Text"/>
    <w:basedOn w:val="DefaultParagraphFont"/>
    <w:uiPriority w:val="99"/>
    <w:semiHidden/>
    <w:rsid w:val="00936EBE"/>
    <w:rPr>
      <w:color w:val="808080"/>
    </w:rPr>
  </w:style>
  <w:style w:type="character" w:customStyle="1" w:styleId="Heading5Char">
    <w:name w:val="Heading 5 Char"/>
    <w:basedOn w:val="DefaultParagraphFont"/>
    <w:link w:val="Heading5"/>
    <w:uiPriority w:val="9"/>
    <w:rsid w:val="00C243F5"/>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C24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567">
      <w:bodyDiv w:val="1"/>
      <w:marLeft w:val="0"/>
      <w:marRight w:val="0"/>
      <w:marTop w:val="0"/>
      <w:marBottom w:val="0"/>
      <w:divBdr>
        <w:top w:val="none" w:sz="0" w:space="0" w:color="auto"/>
        <w:left w:val="none" w:sz="0" w:space="0" w:color="auto"/>
        <w:bottom w:val="none" w:sz="0" w:space="0" w:color="auto"/>
        <w:right w:val="none" w:sz="0" w:space="0" w:color="auto"/>
      </w:divBdr>
    </w:div>
    <w:div w:id="139732533">
      <w:bodyDiv w:val="1"/>
      <w:marLeft w:val="0"/>
      <w:marRight w:val="0"/>
      <w:marTop w:val="0"/>
      <w:marBottom w:val="0"/>
      <w:divBdr>
        <w:top w:val="none" w:sz="0" w:space="0" w:color="auto"/>
        <w:left w:val="none" w:sz="0" w:space="0" w:color="auto"/>
        <w:bottom w:val="none" w:sz="0" w:space="0" w:color="auto"/>
        <w:right w:val="none" w:sz="0" w:space="0" w:color="auto"/>
      </w:divBdr>
    </w:div>
    <w:div w:id="17126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curriculum.co.uk/wp-content/uploads/2022/07/Y6-Block-10-Teaching-Slid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ty-curriculum.co.uk/wp-content/uploads/2022/07/Y6-Block-11-Teaching-Slid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B7BB-1A80-4B17-91FB-C12BB544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 Wilson</cp:lastModifiedBy>
  <cp:revision>2</cp:revision>
  <cp:lastPrinted>2022-02-10T08:53:00Z</cp:lastPrinted>
  <dcterms:created xsi:type="dcterms:W3CDTF">2024-02-22T14:51:00Z</dcterms:created>
  <dcterms:modified xsi:type="dcterms:W3CDTF">2024-02-22T14:51:00Z</dcterms:modified>
</cp:coreProperties>
</file>