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C072" w14:textId="5DFFDDB3" w:rsidR="002A031A" w:rsidRDefault="002A031A" w:rsidP="002A031A">
      <w:pPr>
        <w:autoSpaceDE w:val="0"/>
        <w:autoSpaceDN w:val="0"/>
        <w:adjustRightInd w:val="0"/>
        <w:spacing w:after="200" w:line="276" w:lineRule="auto"/>
        <w:jc w:val="center"/>
        <w:rPr>
          <w:rFonts w:ascii="Arial" w:eastAsia="Times New Roman" w:hAnsi="Arial" w:cs="Times New Roman"/>
          <w:b/>
          <w:color w:val="000000"/>
          <w:lang w:val="en-US" w:eastAsia="ja-JP"/>
        </w:rPr>
      </w:pPr>
      <w:bookmarkStart w:id="0" w:name="_Toc304199307"/>
      <w:r>
        <w:rPr>
          <w:noProof/>
        </w:rPr>
        <w:drawing>
          <wp:inline distT="0" distB="0" distL="0" distR="0" wp14:anchorId="358A7195" wp14:editId="616F628B">
            <wp:extent cx="1526540" cy="1849755"/>
            <wp:effectExtent l="0" t="0" r="0" b="4445"/>
            <wp:docPr id="640191357" name="Picture 1" descr="hh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ver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849755"/>
                    </a:xfrm>
                    <a:prstGeom prst="rect">
                      <a:avLst/>
                    </a:prstGeom>
                    <a:noFill/>
                    <a:ln>
                      <a:noFill/>
                    </a:ln>
                  </pic:spPr>
                </pic:pic>
              </a:graphicData>
            </a:graphic>
          </wp:inline>
        </w:drawing>
      </w:r>
    </w:p>
    <w:p w14:paraId="5F273A48" w14:textId="77777777" w:rsidR="002A031A" w:rsidRPr="002A031A" w:rsidRDefault="002A031A" w:rsidP="002A031A">
      <w:pPr>
        <w:autoSpaceDE w:val="0"/>
        <w:autoSpaceDN w:val="0"/>
        <w:adjustRightInd w:val="0"/>
        <w:spacing w:after="200" w:line="276" w:lineRule="auto"/>
        <w:jc w:val="center"/>
        <w:rPr>
          <w:rFonts w:ascii="Arial" w:eastAsia="Times New Roman" w:hAnsi="Arial" w:cs="Times New Roman"/>
          <w:b/>
          <w:color w:val="000000"/>
          <w:lang w:val="en-US" w:eastAsia="ja-JP"/>
        </w:rPr>
      </w:pPr>
    </w:p>
    <w:p w14:paraId="72FF3C05" w14:textId="5A6AE76A" w:rsidR="00F32CAF" w:rsidRPr="00F32CAF" w:rsidRDefault="002A031A"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 xml:space="preserve"> </w:t>
      </w:r>
      <w:r w:rsidR="00F32CAF"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00F32CAF"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CC0492" w:rsidRPr="00F32CAF" w14:paraId="02CB881D" w14:textId="77777777" w:rsidTr="00422B52">
        <w:tc>
          <w:tcPr>
            <w:tcW w:w="3544" w:type="dxa"/>
          </w:tcPr>
          <w:p w14:paraId="44AE8C3E" w14:textId="08270A08" w:rsidR="00CC0492" w:rsidRPr="008F371E" w:rsidRDefault="00CC0492" w:rsidP="00CC0492">
            <w:pPr>
              <w:autoSpaceDE w:val="0"/>
              <w:autoSpaceDN w:val="0"/>
              <w:adjustRightInd w:val="0"/>
              <w:spacing w:after="120" w:line="240" w:lineRule="auto"/>
              <w:jc w:val="both"/>
              <w:rPr>
                <w:rFonts w:ascii="Arial" w:eastAsia="Arial" w:hAnsi="Arial" w:cs="Arial"/>
                <w:bCs/>
                <w:color w:val="FF0000"/>
                <w:sz w:val="28"/>
                <w:szCs w:val="28"/>
              </w:rPr>
            </w:pPr>
            <w:r w:rsidRPr="008F371E">
              <w:rPr>
                <w:rStyle w:val="normaltextrun"/>
                <w:rFonts w:ascii="Arial" w:hAnsi="Arial" w:cs="Arial"/>
                <w:sz w:val="28"/>
                <w:szCs w:val="28"/>
              </w:rPr>
              <w:t>Headteacher/DSL</w:t>
            </w:r>
            <w:r w:rsidRPr="008F371E">
              <w:rPr>
                <w:rStyle w:val="eop"/>
                <w:rFonts w:ascii="Arial" w:hAnsi="Arial" w:cs="Arial"/>
                <w:sz w:val="28"/>
                <w:szCs w:val="28"/>
              </w:rPr>
              <w:t> </w:t>
            </w:r>
          </w:p>
        </w:tc>
        <w:tc>
          <w:tcPr>
            <w:tcW w:w="5193" w:type="dxa"/>
          </w:tcPr>
          <w:p w14:paraId="5CB87C2B" w14:textId="77777777" w:rsidR="00CC0492" w:rsidRPr="008F371E" w:rsidRDefault="00CC0492" w:rsidP="00CC0492">
            <w:pPr>
              <w:pStyle w:val="paragraph"/>
              <w:spacing w:before="0" w:beforeAutospacing="0" w:after="0" w:afterAutospacing="0"/>
              <w:textAlignment w:val="baseline"/>
              <w:rPr>
                <w:rFonts w:ascii="Arial" w:hAnsi="Arial" w:cs="Arial"/>
                <w:sz w:val="28"/>
                <w:szCs w:val="28"/>
              </w:rPr>
            </w:pPr>
            <w:r w:rsidRPr="008F371E">
              <w:rPr>
                <w:rStyle w:val="normaltextrun"/>
                <w:rFonts w:ascii="Arial" w:hAnsi="Arial" w:cs="Arial"/>
                <w:color w:val="000000"/>
                <w:sz w:val="28"/>
                <w:szCs w:val="28"/>
              </w:rPr>
              <w:t>Elizabeth Hodgson</w:t>
            </w:r>
            <w:r w:rsidRPr="008F371E">
              <w:rPr>
                <w:rStyle w:val="eop"/>
                <w:rFonts w:ascii="Arial" w:hAnsi="Arial" w:cs="Arial"/>
                <w:color w:val="000000"/>
                <w:sz w:val="28"/>
                <w:szCs w:val="28"/>
              </w:rPr>
              <w:t> </w:t>
            </w:r>
          </w:p>
          <w:p w14:paraId="2C805E5B" w14:textId="77777777" w:rsidR="00CC0492" w:rsidRPr="008F371E" w:rsidRDefault="00CC0492" w:rsidP="00CC0492">
            <w:pPr>
              <w:pStyle w:val="paragraph"/>
              <w:spacing w:before="0" w:beforeAutospacing="0" w:after="0" w:afterAutospacing="0"/>
              <w:jc w:val="center"/>
              <w:textAlignment w:val="baseline"/>
              <w:rPr>
                <w:rFonts w:ascii="Arial" w:hAnsi="Arial" w:cs="Arial"/>
                <w:sz w:val="28"/>
                <w:szCs w:val="28"/>
              </w:rPr>
            </w:pPr>
            <w:r w:rsidRPr="008F371E">
              <w:rPr>
                <w:rStyle w:val="eop"/>
                <w:rFonts w:ascii="Arial" w:hAnsi="Arial" w:cs="Arial"/>
                <w:color w:val="000000"/>
                <w:sz w:val="28"/>
                <w:szCs w:val="28"/>
              </w:rPr>
              <w:t> </w:t>
            </w:r>
          </w:p>
          <w:p w14:paraId="158AA43D" w14:textId="53B08FA4" w:rsidR="00CC0492" w:rsidRPr="008F371E" w:rsidRDefault="00CC0492" w:rsidP="00CC0492">
            <w:pPr>
              <w:autoSpaceDE w:val="0"/>
              <w:autoSpaceDN w:val="0"/>
              <w:adjustRightInd w:val="0"/>
              <w:spacing w:after="120" w:line="240" w:lineRule="auto"/>
              <w:jc w:val="center"/>
              <w:rPr>
                <w:rFonts w:ascii="Arial" w:eastAsia="Arial" w:hAnsi="Arial" w:cs="Arial"/>
                <w:color w:val="000000"/>
                <w:sz w:val="28"/>
                <w:szCs w:val="28"/>
              </w:rPr>
            </w:pPr>
            <w:r w:rsidRPr="008F371E">
              <w:rPr>
                <w:rStyle w:val="eop"/>
                <w:rFonts w:ascii="Arial" w:hAnsi="Arial" w:cs="Arial"/>
                <w:color w:val="000000"/>
                <w:sz w:val="28"/>
                <w:szCs w:val="28"/>
              </w:rPr>
              <w:t> </w:t>
            </w:r>
          </w:p>
        </w:tc>
      </w:tr>
      <w:tr w:rsidR="00CC0492" w:rsidRPr="00F32CAF" w14:paraId="18C09BCA" w14:textId="77777777" w:rsidTr="00422B52">
        <w:tc>
          <w:tcPr>
            <w:tcW w:w="3544" w:type="dxa"/>
          </w:tcPr>
          <w:p w14:paraId="55316CBE" w14:textId="46B1F38F"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normaltextrun"/>
                <w:rFonts w:ascii="Arial" w:hAnsi="Arial" w:cs="Arial"/>
                <w:color w:val="000000"/>
                <w:sz w:val="28"/>
                <w:szCs w:val="28"/>
              </w:rPr>
              <w:t>Deputy DSL’s</w:t>
            </w:r>
            <w:r w:rsidRPr="008F371E">
              <w:rPr>
                <w:rStyle w:val="eop"/>
                <w:rFonts w:ascii="Arial" w:hAnsi="Arial" w:cs="Arial"/>
                <w:color w:val="000000"/>
                <w:sz w:val="28"/>
                <w:szCs w:val="28"/>
              </w:rPr>
              <w:t> </w:t>
            </w:r>
          </w:p>
        </w:tc>
        <w:tc>
          <w:tcPr>
            <w:tcW w:w="5193" w:type="dxa"/>
          </w:tcPr>
          <w:p w14:paraId="33D995FC" w14:textId="77777777" w:rsidR="00CC0492" w:rsidRPr="008F371E" w:rsidRDefault="00CC0492" w:rsidP="00CC0492">
            <w:pPr>
              <w:pStyle w:val="paragraph"/>
              <w:spacing w:before="0" w:beforeAutospacing="0" w:after="0" w:afterAutospacing="0"/>
              <w:textAlignment w:val="baseline"/>
              <w:rPr>
                <w:rFonts w:ascii="Arial" w:hAnsi="Arial" w:cs="Arial"/>
                <w:sz w:val="28"/>
                <w:szCs w:val="28"/>
              </w:rPr>
            </w:pPr>
            <w:r w:rsidRPr="008F371E">
              <w:rPr>
                <w:rStyle w:val="normaltextrun"/>
                <w:rFonts w:ascii="Arial" w:hAnsi="Arial" w:cs="Arial"/>
                <w:sz w:val="28"/>
                <w:szCs w:val="28"/>
              </w:rPr>
              <w:t>Matthew Wilson, Alison Townsend, Rebecca Harrington</w:t>
            </w:r>
            <w:r w:rsidRPr="008F371E">
              <w:rPr>
                <w:rStyle w:val="eop"/>
                <w:rFonts w:ascii="Arial" w:hAnsi="Arial" w:cs="Arial"/>
                <w:sz w:val="28"/>
                <w:szCs w:val="28"/>
              </w:rPr>
              <w:t> </w:t>
            </w:r>
          </w:p>
          <w:p w14:paraId="28C7EC4A" w14:textId="3D5BA0A4" w:rsidR="00CC0492" w:rsidRPr="008F371E" w:rsidRDefault="00CC0492" w:rsidP="00CC0492">
            <w:pPr>
              <w:autoSpaceDE w:val="0"/>
              <w:autoSpaceDN w:val="0"/>
              <w:adjustRightInd w:val="0"/>
              <w:spacing w:after="120" w:line="240" w:lineRule="auto"/>
              <w:jc w:val="center"/>
              <w:rPr>
                <w:rFonts w:ascii="Arial" w:eastAsia="Arial" w:hAnsi="Arial" w:cs="Arial"/>
                <w:color w:val="000000"/>
                <w:sz w:val="28"/>
                <w:szCs w:val="28"/>
              </w:rPr>
            </w:pPr>
            <w:r w:rsidRPr="008F371E">
              <w:rPr>
                <w:rStyle w:val="eop"/>
                <w:rFonts w:ascii="Arial" w:hAnsi="Arial" w:cs="Arial"/>
                <w:color w:val="000000"/>
                <w:sz w:val="28"/>
                <w:szCs w:val="28"/>
              </w:rPr>
              <w:t> </w:t>
            </w:r>
          </w:p>
        </w:tc>
      </w:tr>
      <w:tr w:rsidR="00CC0492" w:rsidRPr="00F32CAF" w14:paraId="22C87347" w14:textId="77777777" w:rsidTr="00422B52">
        <w:tc>
          <w:tcPr>
            <w:tcW w:w="3544" w:type="dxa"/>
          </w:tcPr>
          <w:p w14:paraId="257E43D7" w14:textId="3616E903"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normaltextrun"/>
                <w:rFonts w:ascii="Arial" w:hAnsi="Arial" w:cs="Arial"/>
                <w:sz w:val="28"/>
                <w:szCs w:val="28"/>
              </w:rPr>
              <w:t>Chair of Governors</w:t>
            </w:r>
            <w:r w:rsidRPr="008F371E">
              <w:rPr>
                <w:rStyle w:val="eop"/>
                <w:rFonts w:ascii="Arial" w:hAnsi="Arial" w:cs="Arial"/>
                <w:sz w:val="28"/>
                <w:szCs w:val="28"/>
              </w:rPr>
              <w:t> </w:t>
            </w:r>
          </w:p>
        </w:tc>
        <w:tc>
          <w:tcPr>
            <w:tcW w:w="5193" w:type="dxa"/>
          </w:tcPr>
          <w:p w14:paraId="27F5EB0A" w14:textId="77777777" w:rsidR="00CC0492" w:rsidRPr="008F371E" w:rsidRDefault="00CC0492" w:rsidP="00CC0492">
            <w:pPr>
              <w:pStyle w:val="paragraph"/>
              <w:spacing w:before="0" w:beforeAutospacing="0" w:after="0" w:afterAutospacing="0"/>
              <w:textAlignment w:val="baseline"/>
              <w:rPr>
                <w:rFonts w:ascii="Arial" w:hAnsi="Arial" w:cs="Arial"/>
                <w:sz w:val="28"/>
                <w:szCs w:val="28"/>
              </w:rPr>
            </w:pPr>
            <w:r w:rsidRPr="008F371E">
              <w:rPr>
                <w:rStyle w:val="normaltextrun"/>
                <w:rFonts w:ascii="Arial" w:hAnsi="Arial" w:cs="Arial"/>
                <w:color w:val="000000"/>
                <w:sz w:val="28"/>
                <w:szCs w:val="28"/>
              </w:rPr>
              <w:t>Mike Wiseman</w:t>
            </w:r>
            <w:r w:rsidRPr="008F371E">
              <w:rPr>
                <w:rStyle w:val="eop"/>
                <w:rFonts w:ascii="Arial" w:hAnsi="Arial" w:cs="Arial"/>
                <w:color w:val="000000"/>
                <w:sz w:val="28"/>
                <w:szCs w:val="28"/>
              </w:rPr>
              <w:t> </w:t>
            </w:r>
          </w:p>
          <w:p w14:paraId="20469508" w14:textId="77777777" w:rsidR="00CC0492" w:rsidRPr="008F371E" w:rsidRDefault="00CC0492" w:rsidP="00CC0492">
            <w:pPr>
              <w:pStyle w:val="paragraph"/>
              <w:spacing w:before="0" w:beforeAutospacing="0" w:after="0" w:afterAutospacing="0"/>
              <w:jc w:val="center"/>
              <w:textAlignment w:val="baseline"/>
              <w:rPr>
                <w:rFonts w:ascii="Arial" w:hAnsi="Arial" w:cs="Arial"/>
                <w:sz w:val="28"/>
                <w:szCs w:val="28"/>
              </w:rPr>
            </w:pPr>
            <w:r w:rsidRPr="008F371E">
              <w:rPr>
                <w:rStyle w:val="eop"/>
                <w:rFonts w:ascii="Arial" w:hAnsi="Arial" w:cs="Arial"/>
                <w:color w:val="000000"/>
                <w:sz w:val="28"/>
                <w:szCs w:val="28"/>
              </w:rPr>
              <w:t> </w:t>
            </w:r>
          </w:p>
          <w:p w14:paraId="3B0AA77E" w14:textId="4ED028CD" w:rsidR="00CC0492" w:rsidRPr="008F371E" w:rsidRDefault="00CC0492" w:rsidP="00CC0492">
            <w:pPr>
              <w:autoSpaceDE w:val="0"/>
              <w:autoSpaceDN w:val="0"/>
              <w:adjustRightInd w:val="0"/>
              <w:spacing w:after="120" w:line="240" w:lineRule="auto"/>
              <w:jc w:val="center"/>
              <w:rPr>
                <w:rFonts w:ascii="Arial" w:eastAsia="Arial" w:hAnsi="Arial" w:cs="Arial"/>
                <w:color w:val="000000"/>
                <w:sz w:val="28"/>
                <w:szCs w:val="28"/>
              </w:rPr>
            </w:pPr>
            <w:r w:rsidRPr="008F371E">
              <w:rPr>
                <w:rStyle w:val="eop"/>
                <w:rFonts w:ascii="Arial" w:hAnsi="Arial" w:cs="Arial"/>
                <w:color w:val="000000"/>
                <w:sz w:val="28"/>
                <w:szCs w:val="28"/>
              </w:rPr>
              <w:t> </w:t>
            </w:r>
          </w:p>
        </w:tc>
      </w:tr>
      <w:tr w:rsidR="00CC0492" w:rsidRPr="00F32CAF" w14:paraId="00033F54" w14:textId="77777777" w:rsidTr="00422B52">
        <w:tc>
          <w:tcPr>
            <w:tcW w:w="3544" w:type="dxa"/>
          </w:tcPr>
          <w:p w14:paraId="7EFB30D9" w14:textId="57682E0E"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normaltextrun"/>
                <w:rFonts w:ascii="Arial" w:hAnsi="Arial" w:cs="Arial"/>
                <w:color w:val="000000"/>
                <w:sz w:val="28"/>
                <w:szCs w:val="28"/>
              </w:rPr>
              <w:t>Last Updated</w:t>
            </w:r>
            <w:r w:rsidRPr="008F371E">
              <w:rPr>
                <w:rStyle w:val="eop"/>
                <w:rFonts w:ascii="Arial" w:hAnsi="Arial" w:cs="Arial"/>
                <w:color w:val="000000"/>
                <w:sz w:val="28"/>
                <w:szCs w:val="28"/>
              </w:rPr>
              <w:t> </w:t>
            </w:r>
          </w:p>
        </w:tc>
        <w:tc>
          <w:tcPr>
            <w:tcW w:w="5193" w:type="dxa"/>
          </w:tcPr>
          <w:p w14:paraId="52BBAAF2" w14:textId="77777777" w:rsidR="00CC0492" w:rsidRPr="008F371E" w:rsidRDefault="00CC0492" w:rsidP="00CC0492">
            <w:pPr>
              <w:pStyle w:val="paragraph"/>
              <w:spacing w:before="0" w:beforeAutospacing="0" w:after="0" w:afterAutospacing="0"/>
              <w:jc w:val="both"/>
              <w:textAlignment w:val="baseline"/>
              <w:rPr>
                <w:rFonts w:ascii="Arial" w:hAnsi="Arial" w:cs="Arial"/>
                <w:sz w:val="28"/>
                <w:szCs w:val="28"/>
              </w:rPr>
            </w:pPr>
            <w:r w:rsidRPr="008F371E">
              <w:rPr>
                <w:rStyle w:val="normaltextrun"/>
                <w:rFonts w:ascii="Arial" w:hAnsi="Arial" w:cs="Arial"/>
                <w:color w:val="FF0000"/>
                <w:sz w:val="28"/>
                <w:szCs w:val="28"/>
              </w:rPr>
              <w:t> </w:t>
            </w:r>
            <w:r w:rsidRPr="008F371E">
              <w:rPr>
                <w:rStyle w:val="normaltextrun"/>
                <w:rFonts w:ascii="Arial" w:hAnsi="Arial" w:cs="Arial"/>
                <w:sz w:val="28"/>
                <w:szCs w:val="28"/>
              </w:rPr>
              <w:t>September 2025</w:t>
            </w:r>
            <w:r w:rsidRPr="008F371E">
              <w:rPr>
                <w:rStyle w:val="eop"/>
                <w:rFonts w:ascii="Arial" w:hAnsi="Arial" w:cs="Arial"/>
                <w:sz w:val="28"/>
                <w:szCs w:val="28"/>
              </w:rPr>
              <w:t> </w:t>
            </w:r>
          </w:p>
          <w:p w14:paraId="0499FA48" w14:textId="77777777" w:rsidR="00CC0492" w:rsidRPr="008F371E" w:rsidRDefault="00CC0492" w:rsidP="00CC0492">
            <w:pPr>
              <w:pStyle w:val="paragraph"/>
              <w:spacing w:before="0" w:beforeAutospacing="0" w:after="0" w:afterAutospacing="0"/>
              <w:jc w:val="both"/>
              <w:textAlignment w:val="baseline"/>
              <w:rPr>
                <w:rFonts w:ascii="Arial" w:hAnsi="Arial" w:cs="Arial"/>
                <w:sz w:val="28"/>
                <w:szCs w:val="28"/>
              </w:rPr>
            </w:pPr>
            <w:r w:rsidRPr="008F371E">
              <w:rPr>
                <w:rStyle w:val="eop"/>
                <w:rFonts w:ascii="Arial" w:hAnsi="Arial" w:cs="Arial"/>
                <w:color w:val="FF0000"/>
                <w:sz w:val="28"/>
                <w:szCs w:val="28"/>
              </w:rPr>
              <w:t> </w:t>
            </w:r>
          </w:p>
          <w:p w14:paraId="618D2CF9" w14:textId="22235302"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eop"/>
                <w:rFonts w:ascii="Arial" w:hAnsi="Arial" w:cs="Arial"/>
                <w:color w:val="000000"/>
                <w:sz w:val="28"/>
                <w:szCs w:val="28"/>
              </w:rPr>
              <w:t> </w:t>
            </w:r>
          </w:p>
        </w:tc>
      </w:tr>
      <w:tr w:rsidR="00CC0492" w:rsidRPr="00F32CAF" w14:paraId="7338D4E7" w14:textId="77777777" w:rsidTr="00422B52">
        <w:tc>
          <w:tcPr>
            <w:tcW w:w="3544" w:type="dxa"/>
          </w:tcPr>
          <w:p w14:paraId="17A11817" w14:textId="2B974A27"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normaltextrun"/>
                <w:rFonts w:ascii="Arial" w:hAnsi="Arial" w:cs="Arial"/>
                <w:color w:val="000000"/>
                <w:sz w:val="28"/>
                <w:szCs w:val="28"/>
              </w:rPr>
              <w:t>Approved by the </w:t>
            </w:r>
            <w:r w:rsidRPr="008F371E">
              <w:rPr>
                <w:rStyle w:val="normaltextrun"/>
                <w:rFonts w:ascii="Arial" w:hAnsi="Arial" w:cs="Arial"/>
                <w:sz w:val="28"/>
                <w:szCs w:val="28"/>
              </w:rPr>
              <w:t>Governing Body</w:t>
            </w:r>
            <w:r w:rsidRPr="008F371E">
              <w:rPr>
                <w:rStyle w:val="eop"/>
                <w:rFonts w:ascii="Arial" w:hAnsi="Arial" w:cs="Arial"/>
                <w:sz w:val="28"/>
                <w:szCs w:val="28"/>
              </w:rPr>
              <w:t> </w:t>
            </w:r>
          </w:p>
        </w:tc>
        <w:tc>
          <w:tcPr>
            <w:tcW w:w="5193" w:type="dxa"/>
          </w:tcPr>
          <w:p w14:paraId="660472E3" w14:textId="77777777" w:rsidR="00CC0492" w:rsidRPr="008F371E" w:rsidRDefault="00CC0492" w:rsidP="00CC0492">
            <w:pPr>
              <w:pStyle w:val="paragraph"/>
              <w:spacing w:before="0" w:beforeAutospacing="0" w:after="0" w:afterAutospacing="0"/>
              <w:jc w:val="both"/>
              <w:textAlignment w:val="baseline"/>
              <w:rPr>
                <w:rFonts w:ascii="Arial" w:hAnsi="Arial" w:cs="Arial"/>
                <w:sz w:val="28"/>
                <w:szCs w:val="28"/>
              </w:rPr>
            </w:pPr>
            <w:r w:rsidRPr="008F371E">
              <w:rPr>
                <w:rStyle w:val="normaltextrun"/>
                <w:rFonts w:ascii="Arial" w:hAnsi="Arial" w:cs="Arial"/>
                <w:sz w:val="28"/>
                <w:szCs w:val="28"/>
              </w:rPr>
              <w:t>October 2025</w:t>
            </w:r>
            <w:r w:rsidRPr="008F371E">
              <w:rPr>
                <w:rStyle w:val="eop"/>
                <w:rFonts w:ascii="Arial" w:hAnsi="Arial" w:cs="Arial"/>
                <w:sz w:val="28"/>
                <w:szCs w:val="28"/>
              </w:rPr>
              <w:t> </w:t>
            </w:r>
          </w:p>
          <w:p w14:paraId="1EBA7C22" w14:textId="53B85B8F"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eop"/>
                <w:rFonts w:ascii="Arial" w:hAnsi="Arial" w:cs="Arial"/>
                <w:color w:val="000000"/>
                <w:sz w:val="28"/>
                <w:szCs w:val="28"/>
              </w:rPr>
              <w:t> </w:t>
            </w:r>
          </w:p>
        </w:tc>
      </w:tr>
      <w:tr w:rsidR="00CC0492" w:rsidRPr="00F32CAF" w14:paraId="494B931F" w14:textId="77777777" w:rsidTr="00422B52">
        <w:tc>
          <w:tcPr>
            <w:tcW w:w="3544" w:type="dxa"/>
          </w:tcPr>
          <w:p w14:paraId="664C96BB" w14:textId="4BC93604"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normaltextrun"/>
                <w:rFonts w:ascii="Arial" w:hAnsi="Arial" w:cs="Arial"/>
                <w:color w:val="000000"/>
                <w:sz w:val="28"/>
                <w:szCs w:val="28"/>
              </w:rPr>
              <w:t>Date to Review</w:t>
            </w:r>
            <w:r w:rsidRPr="008F371E">
              <w:rPr>
                <w:rStyle w:val="eop"/>
                <w:rFonts w:ascii="Arial" w:hAnsi="Arial" w:cs="Arial"/>
                <w:color w:val="000000"/>
                <w:sz w:val="28"/>
                <w:szCs w:val="28"/>
              </w:rPr>
              <w:t> </w:t>
            </w:r>
          </w:p>
        </w:tc>
        <w:tc>
          <w:tcPr>
            <w:tcW w:w="5193" w:type="dxa"/>
          </w:tcPr>
          <w:p w14:paraId="012A193D" w14:textId="77777777" w:rsidR="00CC0492" w:rsidRPr="008F371E" w:rsidRDefault="00CC0492" w:rsidP="00CC0492">
            <w:pPr>
              <w:pStyle w:val="paragraph"/>
              <w:spacing w:before="0" w:beforeAutospacing="0" w:after="0" w:afterAutospacing="0"/>
              <w:jc w:val="both"/>
              <w:textAlignment w:val="baseline"/>
              <w:rPr>
                <w:rFonts w:ascii="Arial" w:hAnsi="Arial" w:cs="Arial"/>
                <w:sz w:val="28"/>
                <w:szCs w:val="28"/>
              </w:rPr>
            </w:pPr>
            <w:r w:rsidRPr="008F371E">
              <w:rPr>
                <w:rStyle w:val="normaltextrun"/>
                <w:rFonts w:ascii="Arial" w:hAnsi="Arial" w:cs="Arial"/>
                <w:color w:val="000000"/>
                <w:sz w:val="28"/>
                <w:szCs w:val="28"/>
              </w:rPr>
              <w:t>September 2026</w:t>
            </w:r>
            <w:r w:rsidRPr="008F371E">
              <w:rPr>
                <w:rStyle w:val="eop"/>
                <w:rFonts w:ascii="Arial" w:hAnsi="Arial" w:cs="Arial"/>
                <w:color w:val="000000"/>
                <w:sz w:val="28"/>
                <w:szCs w:val="28"/>
              </w:rPr>
              <w:t> </w:t>
            </w:r>
          </w:p>
          <w:p w14:paraId="4716EE36" w14:textId="77777777" w:rsidR="00CC0492" w:rsidRPr="008F371E" w:rsidRDefault="00CC0492" w:rsidP="00CC0492">
            <w:pPr>
              <w:pStyle w:val="paragraph"/>
              <w:spacing w:before="0" w:beforeAutospacing="0" w:after="0" w:afterAutospacing="0"/>
              <w:jc w:val="both"/>
              <w:textAlignment w:val="baseline"/>
              <w:rPr>
                <w:rFonts w:ascii="Arial" w:hAnsi="Arial" w:cs="Arial"/>
                <w:sz w:val="28"/>
                <w:szCs w:val="28"/>
              </w:rPr>
            </w:pPr>
            <w:r w:rsidRPr="008F371E">
              <w:rPr>
                <w:rStyle w:val="eop"/>
                <w:rFonts w:ascii="Arial" w:hAnsi="Arial" w:cs="Arial"/>
                <w:color w:val="000000"/>
                <w:sz w:val="28"/>
                <w:szCs w:val="28"/>
              </w:rPr>
              <w:t> </w:t>
            </w:r>
          </w:p>
          <w:p w14:paraId="40D86947" w14:textId="55BD582C" w:rsidR="00CC0492" w:rsidRPr="008F371E" w:rsidRDefault="00CC0492" w:rsidP="00CC0492">
            <w:pPr>
              <w:autoSpaceDE w:val="0"/>
              <w:autoSpaceDN w:val="0"/>
              <w:adjustRightInd w:val="0"/>
              <w:spacing w:after="120" w:line="240" w:lineRule="auto"/>
              <w:jc w:val="both"/>
              <w:rPr>
                <w:rFonts w:ascii="Arial" w:eastAsia="Arial" w:hAnsi="Arial" w:cs="Arial"/>
                <w:bCs/>
                <w:color w:val="000000"/>
                <w:sz w:val="28"/>
                <w:szCs w:val="28"/>
              </w:rPr>
            </w:pPr>
            <w:r w:rsidRPr="008F371E">
              <w:rPr>
                <w:rStyle w:val="eop"/>
                <w:rFonts w:ascii="Arial" w:hAnsi="Arial" w:cs="Arial"/>
                <w:color w:val="000000"/>
                <w:sz w:val="28"/>
                <w:szCs w:val="28"/>
              </w:rPr>
              <w:t> </w:t>
            </w:r>
          </w:p>
        </w:tc>
      </w:tr>
    </w:tbl>
    <w:p w14:paraId="693747CA" w14:textId="2EB0214C" w:rsidR="00F32CAF" w:rsidRDefault="00F32CAF" w:rsidP="0006293C">
      <w:pPr>
        <w:rPr>
          <w:rFonts w:ascii="Arial" w:eastAsia="Arial" w:hAnsi="Arial" w:cs="Times New Roman"/>
          <w:color w:val="000000"/>
          <w:sz w:val="24"/>
          <w:szCs w:val="24"/>
          <w:lang w:val="en-US" w:eastAsia="ja-JP"/>
        </w:rPr>
      </w:pPr>
    </w:p>
    <w:p w14:paraId="40529846" w14:textId="77777777" w:rsidR="00CC0492" w:rsidRDefault="00CC0492" w:rsidP="0006293C">
      <w:pPr>
        <w:rPr>
          <w:rFonts w:ascii="Arial" w:eastAsia="Arial" w:hAnsi="Arial" w:cs="Times New Roman"/>
          <w:color w:val="000000"/>
          <w:sz w:val="24"/>
          <w:szCs w:val="24"/>
          <w:lang w:val="en-US" w:eastAsia="ja-JP"/>
        </w:rPr>
      </w:pPr>
    </w:p>
    <w:p w14:paraId="4959E099" w14:textId="77777777" w:rsidR="00CC0492" w:rsidRDefault="00CC0492" w:rsidP="0006293C">
      <w:pPr>
        <w:rPr>
          <w:rFonts w:ascii="Arial" w:eastAsia="Arial" w:hAnsi="Arial" w:cs="Times New Roman"/>
          <w:color w:val="000000"/>
          <w:sz w:val="24"/>
          <w:szCs w:val="24"/>
          <w:lang w:val="en-US" w:eastAsia="ja-JP"/>
        </w:rPr>
      </w:pPr>
    </w:p>
    <w:p w14:paraId="17674CB9" w14:textId="77777777" w:rsidR="002A031A" w:rsidRDefault="002A031A" w:rsidP="0006293C">
      <w:pPr>
        <w:rPr>
          <w:rFonts w:ascii="Arial" w:eastAsia="Arial" w:hAnsi="Arial" w:cs="Times New Roman"/>
          <w:color w:val="000000"/>
          <w:sz w:val="24"/>
          <w:szCs w:val="24"/>
          <w:lang w:val="en-US" w:eastAsia="ja-JP"/>
        </w:rPr>
      </w:pPr>
    </w:p>
    <w:p w14:paraId="564FA629" w14:textId="77777777" w:rsidR="00CC0492" w:rsidRPr="00F32CAF" w:rsidRDefault="00CC0492"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422B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422B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743661F6" w14:textId="3A4AB953" w:rsidR="004917BD" w:rsidRPr="004917BD" w:rsidRDefault="00F32CAF" w:rsidP="004917BD">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0FC53475" w14:textId="67C8DBFB" w:rsidR="00F32CAF" w:rsidRPr="006F4F91" w:rsidRDefault="0024009C"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6F4F91">
        <w:rPr>
          <w:rFonts w:ascii="Arial" w:eastAsia="Calibri" w:hAnsi="Arial" w:cs="Arial"/>
          <w:color w:val="000000" w:themeColor="text1"/>
        </w:rPr>
        <w:t xml:space="preserve">Heyhouses </w:t>
      </w:r>
      <w:r w:rsidR="00C0303E" w:rsidRPr="006F4F91">
        <w:rPr>
          <w:rFonts w:ascii="Arial" w:eastAsia="Calibri" w:hAnsi="Arial" w:cs="Arial"/>
          <w:color w:val="000000" w:themeColor="text1"/>
        </w:rPr>
        <w:t xml:space="preserve">C.E. Primary School </w:t>
      </w:r>
      <w:r w:rsidR="00F32CAF" w:rsidRPr="006F4F91">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6F4F91" w:rsidRDefault="00F32CAF" w:rsidP="00317C25">
      <w:pPr>
        <w:autoSpaceDE w:val="0"/>
        <w:autoSpaceDN w:val="0"/>
        <w:adjustRightInd w:val="0"/>
        <w:spacing w:after="120" w:line="240" w:lineRule="auto"/>
        <w:rPr>
          <w:rFonts w:ascii="Arial" w:eastAsia="Calibri" w:hAnsi="Arial" w:cs="Arial"/>
          <w:color w:val="000000"/>
        </w:rPr>
      </w:pPr>
      <w:r w:rsidRPr="006F4F91">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3C3F0BE4" w:rsidR="00F32CAF" w:rsidRPr="00510C27" w:rsidRDefault="00C0303E" w:rsidP="00317C25">
      <w:pPr>
        <w:autoSpaceDE w:val="0"/>
        <w:autoSpaceDN w:val="0"/>
        <w:adjustRightInd w:val="0"/>
        <w:spacing w:after="120" w:line="240" w:lineRule="auto"/>
        <w:rPr>
          <w:rFonts w:ascii="Arial" w:eastAsia="Calibri" w:hAnsi="Arial" w:cs="Arial"/>
          <w:color w:val="000000" w:themeColor="text1"/>
        </w:rPr>
      </w:pPr>
      <w:r w:rsidRPr="006F4F91">
        <w:rPr>
          <w:rFonts w:ascii="Arial" w:eastAsia="Arial" w:hAnsi="Arial" w:cs="Arial"/>
          <w:color w:val="000000" w:themeColor="text1"/>
          <w:u w:color="FFD006"/>
        </w:rPr>
        <w:t xml:space="preserve">Heyhouses C.E. Primary School </w:t>
      </w:r>
      <w:r w:rsidR="00F32CAF" w:rsidRPr="006F4F91">
        <w:rPr>
          <w:rFonts w:ascii="Arial" w:eastAsia="Arial" w:hAnsi="Arial" w:cs="Arial"/>
          <w:color w:val="000000" w:themeColor="text1"/>
        </w:rPr>
        <w:t>is</w:t>
      </w:r>
      <w:r w:rsidR="00F32CAF" w:rsidRPr="00510C27">
        <w:rPr>
          <w:rFonts w:ascii="Arial" w:eastAsia="Arial" w:hAnsi="Arial" w:cs="Arial"/>
          <w:color w:val="000000" w:themeColor="text1"/>
        </w:rPr>
        <w:t xml:space="preserve">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510C27">
        <w:rPr>
          <w:rFonts w:ascii="Arial" w:eastAsia="Arial" w:hAnsi="Arial" w:cs="Arial"/>
          <w:b/>
          <w:bCs/>
          <w:color w:val="000000" w:themeColor="text1"/>
        </w:rPr>
        <w:t>n</w:t>
      </w:r>
      <w:r w:rsidR="00F32CAF" w:rsidRPr="00510C27">
        <w:rPr>
          <w:rFonts w:ascii="Arial" w:eastAsia="Calibri" w:hAnsi="Arial" w:cs="Arial"/>
          <w:b/>
          <w:bCs/>
          <w:color w:val="000000" w:themeColor="text1"/>
        </w:rPr>
        <w:t>o single professional can have a full picture</w:t>
      </w:r>
      <w:r w:rsidR="00F32CAF" w:rsidRPr="00510C27">
        <w:rPr>
          <w:rFonts w:ascii="Arial" w:eastAsia="Calibri" w:hAnsi="Arial" w:cs="Arial"/>
          <w:color w:val="000000" w:themeColor="text1"/>
        </w:rPr>
        <w:t xml:space="preserve"> of a child’s needs and circumstances. If children and families are to receive the right help at the right time, </w:t>
      </w:r>
      <w:r w:rsidR="00F32CAF" w:rsidRPr="00510C27">
        <w:rPr>
          <w:rFonts w:ascii="Arial" w:eastAsia="Calibri" w:hAnsi="Arial" w:cs="Arial"/>
          <w:b/>
          <w:color w:val="000000" w:themeColor="text1"/>
        </w:rPr>
        <w:t>everyone</w:t>
      </w:r>
      <w:r w:rsidR="00F32CAF" w:rsidRPr="00510C27">
        <w:rPr>
          <w:rFonts w:ascii="Arial" w:eastAsia="Calibri" w:hAnsi="Arial" w:cs="Arial"/>
          <w:color w:val="000000" w:themeColor="text1"/>
        </w:rPr>
        <w:t xml:space="preserve"> who comes into contact with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3349CB79"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662714">
        <w:rPr>
          <w:rFonts w:ascii="Arial" w:eastAsia="Arial" w:hAnsi="Arial" w:cs="Arial"/>
          <w:color w:val="000000" w:themeColor="text1"/>
        </w:rPr>
        <w:t xml:space="preserve">governing </w:t>
      </w:r>
      <w:r w:rsidR="00662714" w:rsidRPr="00662714">
        <w:rPr>
          <w:rFonts w:ascii="Arial" w:eastAsia="Arial" w:hAnsi="Arial" w:cs="Arial"/>
          <w:color w:val="000000" w:themeColor="text1"/>
        </w:rPr>
        <w:t>body</w:t>
      </w:r>
      <w:r w:rsidRPr="00662714">
        <w:rPr>
          <w:rFonts w:ascii="Arial" w:eastAsia="Arial" w:hAnsi="Arial" w:cs="Arial"/>
          <w:color w:val="000000" w:themeColor="text1"/>
        </w:rPr>
        <w:t xml:space="preserve">,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0"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3079A25C"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w:t>
      </w:r>
      <w:r w:rsidRPr="006F4F91">
        <w:rPr>
          <w:rFonts w:ascii="Arial" w:eastAsia="Calibri" w:hAnsi="Arial" w:cs="Arial"/>
          <w:color w:val="000000"/>
        </w:rPr>
        <w:t xml:space="preserve">pupil at </w:t>
      </w:r>
      <w:r w:rsidR="006F4F91" w:rsidRPr="006F4F91">
        <w:rPr>
          <w:rFonts w:ascii="Arial" w:eastAsia="Arial" w:hAnsi="Arial" w:cs="Arial"/>
          <w:color w:val="000000" w:themeColor="text1"/>
          <w:u w:color="FFD006"/>
        </w:rPr>
        <w:t xml:space="preserve">Heyhouses C.E. Primary School </w:t>
      </w:r>
      <w:r w:rsidRPr="006F4F91">
        <w:rPr>
          <w:rFonts w:ascii="Arial" w:eastAsia="Calibri" w:hAnsi="Arial" w:cs="Arial"/>
          <w:color w:val="000000"/>
        </w:rPr>
        <w:t xml:space="preserve">is safe and protected </w:t>
      </w:r>
      <w:r w:rsidRPr="00F32CAF">
        <w:rPr>
          <w:rFonts w:ascii="Arial" w:eastAsia="Calibri" w:hAnsi="Arial" w:cs="Arial"/>
          <w:color w:val="000000"/>
        </w:rPr>
        <w:t>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lastRenderedPageBreak/>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1"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lastRenderedPageBreak/>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2E4990C3"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E0223EA"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bookmarkStart w:id="4" w:name="_Roles_and_responsibilities"/>
      <w:bookmarkStart w:id="5" w:name="_Monitoring_and_review"/>
      <w:bookmarkEnd w:id="4"/>
      <w:bookmarkEnd w:id="5"/>
      <w:r w:rsidRPr="000D4872">
        <w:rPr>
          <w:rFonts w:ascii="Arial" w:eastAsia="Calibri" w:hAnsi="Arial" w:cs="Arial"/>
          <w:color w:val="000000" w:themeColor="text1"/>
        </w:rPr>
        <w:t xml:space="preserve">School Attendance Policy </w:t>
      </w:r>
    </w:p>
    <w:p w14:paraId="03287664"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Prevent Duty Policy</w:t>
      </w:r>
    </w:p>
    <w:p w14:paraId="42529E83"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Anti-Bullying Policy</w:t>
      </w:r>
    </w:p>
    <w:p w14:paraId="7697ECAB"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Online Safety Policy</w:t>
      </w:r>
    </w:p>
    <w:p w14:paraId="3D5F4E3D"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Data Protection Policy</w:t>
      </w:r>
    </w:p>
    <w:p w14:paraId="14167205" w14:textId="3639669B" w:rsidR="00B84A8D" w:rsidRPr="000D4872" w:rsidRDefault="00B84A8D"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Safer Recruitment Policy</w:t>
      </w:r>
    </w:p>
    <w:p w14:paraId="0C494637" w14:textId="77777777"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 xml:space="preserve">Whistleblowing Policy </w:t>
      </w:r>
    </w:p>
    <w:p w14:paraId="07CF64FF" w14:textId="47E476B5" w:rsidR="00F32CAF" w:rsidRPr="000D487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Staff handbook</w:t>
      </w:r>
    </w:p>
    <w:p w14:paraId="70D93F40" w14:textId="77777777" w:rsidR="005A39A7" w:rsidRPr="000D4872" w:rsidRDefault="00F32CAF" w:rsidP="005A39A7">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Behaviour Policy</w:t>
      </w:r>
    </w:p>
    <w:p w14:paraId="103C9EED" w14:textId="2DE2CCD8" w:rsidR="00F32CAF" w:rsidRPr="000D4872" w:rsidRDefault="00F32CAF" w:rsidP="005A39A7">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000000" w:themeColor="text1"/>
        </w:rPr>
      </w:pPr>
      <w:r w:rsidRPr="000D4872">
        <w:rPr>
          <w:rFonts w:ascii="Arial" w:eastAsia="Calibri" w:hAnsi="Arial" w:cs="Arial"/>
          <w:color w:val="000000" w:themeColor="text1"/>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lastRenderedPageBreak/>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1536DC4C" w:rsidR="00F32CAF" w:rsidRPr="00535B19" w:rsidRDefault="00F32CAF" w:rsidP="00F32CAF">
      <w:pPr>
        <w:autoSpaceDE w:val="0"/>
        <w:autoSpaceDN w:val="0"/>
        <w:adjustRightInd w:val="0"/>
        <w:spacing w:after="120" w:line="240" w:lineRule="auto"/>
        <w:jc w:val="both"/>
        <w:rPr>
          <w:rFonts w:ascii="Arial" w:eastAsia="Calibri" w:hAnsi="Arial" w:cs="Arial"/>
          <w:b/>
          <w:bCs/>
          <w:color w:val="000000" w:themeColor="text1"/>
        </w:rPr>
      </w:pPr>
      <w:r w:rsidRPr="00535B19">
        <w:rPr>
          <w:rFonts w:ascii="Arial" w:eastAsia="Calibri" w:hAnsi="Arial" w:cs="Arial"/>
          <w:b/>
          <w:bCs/>
          <w:color w:val="000000" w:themeColor="text1"/>
        </w:rPr>
        <w:t>The governing body 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5A240B84" w:rsidR="00F32CAF" w:rsidRPr="008770C6"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themeColor="text1"/>
        </w:rPr>
      </w:pPr>
      <w:r w:rsidRPr="008770C6">
        <w:rPr>
          <w:rFonts w:ascii="Arial" w:eastAsia="Calibri" w:hAnsi="Arial" w:cs="Arial"/>
          <w:color w:val="000000" w:themeColor="text1"/>
        </w:rPr>
        <w:t xml:space="preserve">Ensure a </w:t>
      </w:r>
      <w:r w:rsidRPr="008770C6">
        <w:rPr>
          <w:rFonts w:ascii="Arial" w:eastAsia="Calibri" w:hAnsi="Arial" w:cs="Arial"/>
          <w:b/>
          <w:bCs/>
          <w:color w:val="000000" w:themeColor="text1"/>
        </w:rPr>
        <w:t>named Governor takes leadership responsibility</w:t>
      </w:r>
      <w:r w:rsidR="00BD43BB" w:rsidRPr="008770C6">
        <w:rPr>
          <w:rFonts w:ascii="Arial" w:eastAsia="Calibri" w:hAnsi="Arial" w:cs="Arial"/>
          <w:b/>
          <w:bCs/>
          <w:color w:val="000000" w:themeColor="text1"/>
        </w:rPr>
        <w:t xml:space="preserve"> (</w:t>
      </w:r>
      <w:r w:rsidR="008770C6" w:rsidRPr="008770C6">
        <w:rPr>
          <w:rFonts w:ascii="Arial" w:eastAsia="Calibri" w:hAnsi="Arial" w:cs="Arial"/>
          <w:b/>
          <w:bCs/>
          <w:color w:val="000000" w:themeColor="text1"/>
        </w:rPr>
        <w:t>Mike Wiseman</w:t>
      </w:r>
      <w:r w:rsidR="00BD43BB" w:rsidRPr="008770C6">
        <w:rPr>
          <w:rFonts w:ascii="Arial" w:eastAsia="Calibri" w:hAnsi="Arial" w:cs="Arial"/>
          <w:b/>
          <w:bCs/>
          <w:color w:val="000000" w:themeColor="text1"/>
        </w:rPr>
        <w:t xml:space="preserve">) </w:t>
      </w:r>
      <w:r w:rsidRPr="008770C6">
        <w:rPr>
          <w:rFonts w:ascii="Arial" w:eastAsia="Calibri" w:hAnsi="Arial" w:cs="Arial"/>
          <w:color w:val="000000" w:themeColor="text1"/>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 xml:space="preserve">nsure that they are trained to the same </w:t>
      </w:r>
      <w:r w:rsidRPr="00F32CAF">
        <w:rPr>
          <w:rFonts w:ascii="Arial" w:eastAsia="Calibri" w:hAnsi="Arial" w:cs="Arial"/>
          <w:color w:val="000000"/>
        </w:rPr>
        <w:lastRenderedPageBreak/>
        <w:t>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4DAE6D6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w:t>
      </w:r>
      <w:r w:rsidR="00297AEC" w:rsidRPr="00A759C1">
        <w:rPr>
          <w:rFonts w:ascii="Arial" w:eastAsia="Calibri" w:hAnsi="Arial" w:cs="Arial"/>
          <w:color w:val="000000"/>
        </w:rPr>
        <w:t>education,</w:t>
      </w:r>
      <w:r w:rsidR="00A759C1" w:rsidRPr="00A759C1">
        <w:rPr>
          <w:rFonts w:ascii="Arial" w:eastAsia="Calibri" w:hAnsi="Arial" w:cs="Arial"/>
          <w:color w:val="000000"/>
        </w:rPr>
        <w:t xml:space="preserve"> and  that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w:t>
      </w:r>
      <w:r w:rsidR="00A759C1" w:rsidRPr="00A759C1">
        <w:rPr>
          <w:rFonts w:ascii="Arial" w:eastAsia="Calibri" w:hAnsi="Arial" w:cs="Arial"/>
          <w:color w:val="000000"/>
        </w:rPr>
        <w:lastRenderedPageBreak/>
        <w:t xml:space="preserve">reviewing their effectiveness, understanding those children that are potentially at greater risk of harm, along with the proportionality of costs versus safeguarding risks.  </w:t>
      </w:r>
      <w:r w:rsidRPr="00F32CAF">
        <w:rPr>
          <w:rFonts w:ascii="Arial" w:eastAsia="Calibri" w:hAnsi="Arial" w:cs="Arial"/>
          <w:color w:val="000000"/>
        </w:rPr>
        <w:t xml:space="preserve">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51EB0393"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36F4D0C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3A1E01">
        <w:rPr>
          <w:rFonts w:ascii="Arial" w:eastAsia="Calibri" w:hAnsi="Arial" w:cs="Arial"/>
          <w:color w:val="000000" w:themeColor="text1"/>
        </w:rPr>
        <w:t>Deputy DSL's/ Pastoral Team/</w:t>
      </w:r>
      <w:r w:rsidR="00BD43BB" w:rsidRPr="003A1E01">
        <w:rPr>
          <w:rFonts w:ascii="Arial" w:eastAsia="Calibri" w:hAnsi="Arial" w:cs="Arial"/>
          <w:color w:val="000000" w:themeColor="text1"/>
        </w:rPr>
        <w:t>Attendance/</w:t>
      </w:r>
      <w:r w:rsidRPr="003A1E01">
        <w:rPr>
          <w:rFonts w:ascii="Arial" w:eastAsia="Calibri" w:hAnsi="Arial" w:cs="Arial"/>
          <w:color w:val="000000" w:themeColor="text1"/>
        </w:rPr>
        <w:t>SLT/Governance/ Head teacher</w:t>
      </w:r>
      <w:r w:rsidR="00A5198A" w:rsidRPr="003A1E01">
        <w:rPr>
          <w:rFonts w:ascii="Arial" w:eastAsia="Calibri" w:hAnsi="Arial" w:cs="Arial"/>
          <w:color w:val="000000" w:themeColor="text1"/>
        </w:rPr>
        <w:t>/Staff</w:t>
      </w:r>
      <w:r w:rsidR="00F54B46" w:rsidRPr="003A1E01">
        <w:rPr>
          <w:rFonts w:ascii="Arial" w:eastAsia="Calibri" w:hAnsi="Arial" w:cs="Arial"/>
          <w:color w:val="000000" w:themeColor="text1"/>
        </w:rPr>
        <w:t>/ SENDCo</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CD8776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2"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140A9A99" w:rsidR="00F32CAF" w:rsidRPr="00306591" w:rsidRDefault="00581AB0" w:rsidP="00F32CAF">
      <w:pPr>
        <w:autoSpaceDE w:val="0"/>
        <w:autoSpaceDN w:val="0"/>
        <w:adjustRightInd w:val="0"/>
        <w:spacing w:after="120" w:line="240" w:lineRule="auto"/>
        <w:jc w:val="both"/>
        <w:rPr>
          <w:rFonts w:ascii="Arial" w:eastAsia="Calibri" w:hAnsi="Arial" w:cs="Arial"/>
          <w:color w:val="000000" w:themeColor="text1"/>
        </w:rPr>
      </w:pPr>
      <w:r w:rsidRPr="00306591">
        <w:rPr>
          <w:rFonts w:ascii="Arial" w:eastAsia="Calibri" w:hAnsi="Arial" w:cs="Arial"/>
          <w:color w:val="000000" w:themeColor="text1"/>
        </w:rPr>
        <w:t xml:space="preserve">Heyhouses C.E. Primary School </w:t>
      </w:r>
      <w:r w:rsidR="00F32CAF" w:rsidRPr="00306591">
        <w:rPr>
          <w:rFonts w:ascii="Arial" w:eastAsia="Calibri" w:hAnsi="Arial" w:cs="Arial"/>
          <w:color w:val="000000" w:themeColor="text1"/>
        </w:rPr>
        <w:t xml:space="preserve">recognises that Deputy DSL's must be trained to same standard as the DSL. </w:t>
      </w:r>
    </w:p>
    <w:p w14:paraId="7E217D33" w14:textId="7DB19E6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00E11DE8">
        <w:rPr>
          <w:rFonts w:ascii="Arial" w:eastAsia="Calibri" w:hAnsi="Arial" w:cs="Arial"/>
          <w:b/>
          <w:bCs/>
          <w:color w:val="000000"/>
        </w:rPr>
        <w:t xml:space="preserve"> (</w:t>
      </w:r>
      <w:r w:rsidR="00E92ACD">
        <w:rPr>
          <w:rFonts w:ascii="Arial" w:eastAsia="Calibri" w:hAnsi="Arial" w:cs="Arial"/>
          <w:b/>
          <w:bCs/>
          <w:color w:val="000000"/>
        </w:rPr>
        <w:t>Alison Townsend)</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and for children who have left care through adoption, special guardianship or child arrangement orders or who were adopted from state care outside England and Wales.</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36BD7A31" w:rsidR="00F32CAF" w:rsidRPr="00E75DEF" w:rsidRDefault="00581AB0" w:rsidP="00F32CAF">
      <w:pPr>
        <w:autoSpaceDE w:val="0"/>
        <w:autoSpaceDN w:val="0"/>
        <w:adjustRightInd w:val="0"/>
        <w:spacing w:after="120" w:line="240" w:lineRule="auto"/>
        <w:jc w:val="both"/>
        <w:rPr>
          <w:rFonts w:ascii="Arial" w:eastAsia="Calibri" w:hAnsi="Arial" w:cs="Arial"/>
          <w:color w:val="000000" w:themeColor="text1"/>
        </w:rPr>
      </w:pPr>
      <w:r w:rsidRPr="00E75DEF">
        <w:rPr>
          <w:rFonts w:ascii="Arial" w:eastAsia="Calibri" w:hAnsi="Arial" w:cs="Arial"/>
          <w:color w:val="000000" w:themeColor="text1"/>
        </w:rPr>
        <w:t xml:space="preserve">Heyhouses C.E. Primary School </w:t>
      </w:r>
      <w:r w:rsidR="00F32CAF" w:rsidRPr="00E75DEF">
        <w:rPr>
          <w:rFonts w:ascii="Arial" w:eastAsia="Calibri" w:hAnsi="Arial" w:cs="Arial"/>
          <w:color w:val="000000" w:themeColor="text1"/>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B688C82" w14:textId="77777777" w:rsidR="00EE5834" w:rsidRPr="003F0E88" w:rsidRDefault="00F32CAF" w:rsidP="00EE5834">
      <w:pPr>
        <w:autoSpaceDE w:val="0"/>
        <w:autoSpaceDN w:val="0"/>
        <w:adjustRightInd w:val="0"/>
        <w:spacing w:after="120" w:line="240" w:lineRule="auto"/>
        <w:jc w:val="both"/>
        <w:rPr>
          <w:rFonts w:ascii="Arial" w:eastAsia="Calibri" w:hAnsi="Arial" w:cs="Arial"/>
          <w:color w:val="FF0000"/>
        </w:rPr>
      </w:pPr>
      <w:r w:rsidRPr="003F0E88">
        <w:rPr>
          <w:rFonts w:ascii="Arial" w:eastAsia="Calibri" w:hAnsi="Arial" w:cs="Arial"/>
          <w:color w:val="000000"/>
        </w:rPr>
        <w:t>The induction training will cover:</w:t>
      </w:r>
      <w:r w:rsidRPr="003F0E88">
        <w:rPr>
          <w:rFonts w:ascii="Arial" w:eastAsia="Calibri" w:hAnsi="Arial" w:cs="Arial"/>
          <w:color w:val="FF0000"/>
        </w:rPr>
        <w:t xml:space="preserve"> </w:t>
      </w:r>
    </w:p>
    <w:p w14:paraId="0DE4F925" w14:textId="494B5E2C" w:rsidR="00F32CAF" w:rsidRPr="003F0E88" w:rsidRDefault="00F32CAF" w:rsidP="00EE5834">
      <w:pPr>
        <w:pStyle w:val="ListParagraph"/>
        <w:numPr>
          <w:ilvl w:val="0"/>
          <w:numId w:val="70"/>
        </w:numPr>
        <w:rPr>
          <w:rFonts w:cs="Arial"/>
          <w:color w:val="000000" w:themeColor="text1"/>
          <w:sz w:val="22"/>
          <w:szCs w:val="22"/>
        </w:rPr>
      </w:pPr>
      <w:r w:rsidRPr="003F0E88">
        <w:rPr>
          <w:rFonts w:cs="Arial"/>
          <w:color w:val="000000" w:themeColor="text1"/>
          <w:sz w:val="22"/>
          <w:szCs w:val="22"/>
        </w:rPr>
        <w:t>The Child Protection and Safeguarding Policy</w:t>
      </w:r>
    </w:p>
    <w:p w14:paraId="2436B39F" w14:textId="7AFA2221"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Child-On-Child Abuse procedures</w:t>
      </w:r>
    </w:p>
    <w:p w14:paraId="6195908F"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The Staff Code of Conduct</w:t>
      </w:r>
    </w:p>
    <w:p w14:paraId="41D7A7D3" w14:textId="305685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Part one and Annex B of ‘Keeping children safe in education’ (KCSIE 202</w:t>
      </w:r>
      <w:r w:rsidR="00F54B46" w:rsidRPr="003F0E88">
        <w:rPr>
          <w:rFonts w:ascii="Arial" w:eastAsia="Calibri" w:hAnsi="Arial" w:cs="Arial"/>
          <w:color w:val="000000" w:themeColor="text1"/>
        </w:rPr>
        <w:t>5</w:t>
      </w:r>
      <w:r w:rsidRPr="003F0E88">
        <w:rPr>
          <w:rFonts w:ascii="Arial" w:eastAsia="Calibri" w:hAnsi="Arial" w:cs="Arial"/>
          <w:color w:val="000000" w:themeColor="text1"/>
        </w:rPr>
        <w:t xml:space="preserve">) </w:t>
      </w:r>
    </w:p>
    <w:p w14:paraId="094E1662"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The Behaviour Policy</w:t>
      </w:r>
    </w:p>
    <w:p w14:paraId="13BD6115"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The School Attendance Policy, including the safeguarding response to children who have unexplained absences or go missing from education</w:t>
      </w:r>
    </w:p>
    <w:p w14:paraId="63420DF0"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Appropriate child protection and safeguarding training, including online safety training</w:t>
      </w:r>
    </w:p>
    <w:p w14:paraId="781D8993"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Information about the role and identity of the DSL and deputy DSL(s)</w:t>
      </w:r>
    </w:p>
    <w:p w14:paraId="2033C0FE" w14:textId="77777777" w:rsidR="00F32CAF" w:rsidRPr="003F0E88"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themeColor="text1"/>
        </w:rPr>
      </w:pPr>
      <w:r w:rsidRPr="003F0E88">
        <w:rPr>
          <w:rFonts w:ascii="Arial" w:eastAsia="Calibri" w:hAnsi="Arial" w:cs="Arial"/>
          <w:color w:val="000000" w:themeColor="text1"/>
        </w:rPr>
        <w:t xml:space="preserve">How to record concerns in your setting. </w:t>
      </w:r>
    </w:p>
    <w:p w14:paraId="7C7F9C06" w14:textId="7E00127F" w:rsidR="00F32CAF" w:rsidRPr="003F0E88"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color w:val="000000" w:themeColor="text1"/>
        </w:rPr>
      </w:pPr>
      <w:r w:rsidRPr="003F0E88">
        <w:rPr>
          <w:rFonts w:ascii="Arial" w:eastAsia="Calibri" w:hAnsi="Arial" w:cs="Arial"/>
          <w:i/>
          <w:iCs/>
          <w:color w:val="000000" w:themeColor="text1"/>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42DEFEEE" w:rsidR="00F32CAF" w:rsidRPr="009F5BD7" w:rsidRDefault="00F32CAF" w:rsidP="00F32CAF">
      <w:pPr>
        <w:autoSpaceDE w:val="0"/>
        <w:autoSpaceDN w:val="0"/>
        <w:adjustRightInd w:val="0"/>
        <w:spacing w:after="120" w:line="240" w:lineRule="auto"/>
        <w:jc w:val="both"/>
        <w:rPr>
          <w:rFonts w:ascii="Arial" w:eastAsia="Calibri" w:hAnsi="Arial" w:cs="Arial"/>
          <w:color w:val="000000" w:themeColor="text1"/>
        </w:rPr>
      </w:pPr>
      <w:r w:rsidRPr="009F5BD7">
        <w:rPr>
          <w:rFonts w:ascii="Arial" w:eastAsia="Calibri" w:hAnsi="Arial" w:cs="Arial"/>
          <w:color w:val="000000" w:themeColor="text1"/>
        </w:rPr>
        <w:t xml:space="preserve">Following induction, </w:t>
      </w:r>
      <w:r w:rsidR="009F5BD7" w:rsidRPr="009F5BD7">
        <w:rPr>
          <w:rFonts w:ascii="Arial" w:eastAsia="Calibri" w:hAnsi="Arial" w:cs="Arial"/>
          <w:color w:val="000000" w:themeColor="text1"/>
        </w:rPr>
        <w:t>Heyhouses C.E. Primary School</w:t>
      </w:r>
      <w:r w:rsidRPr="009F5BD7">
        <w:rPr>
          <w:rFonts w:ascii="Arial" w:eastAsia="Calibri" w:hAnsi="Arial" w:cs="Arial"/>
          <w:color w:val="000000" w:themeColor="text1"/>
        </w:rPr>
        <w:t xml:space="preserve"> recognises the need to ensure continual, effective training to staff and other stakeholders. We will </w:t>
      </w:r>
      <w:r w:rsidR="00324504" w:rsidRPr="009F5BD7">
        <w:rPr>
          <w:rFonts w:ascii="Arial" w:eastAsia="Calibri" w:hAnsi="Arial" w:cs="Arial"/>
          <w:color w:val="000000" w:themeColor="text1"/>
        </w:rPr>
        <w:t>ensure: -</w:t>
      </w:r>
      <w:r w:rsidRPr="009F5BD7">
        <w:rPr>
          <w:rFonts w:ascii="Arial" w:eastAsia="Calibri" w:hAnsi="Arial" w:cs="Arial"/>
          <w:color w:val="000000" w:themeColor="text1"/>
        </w:rPr>
        <w:t xml:space="preserv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That at least one person on any recruitment panel has undertaken safer recruitment training</w:t>
      </w:r>
    </w:p>
    <w:p w14:paraId="2AE2F6FB" w14:textId="77777777" w:rsidR="00F32CAF" w:rsidRPr="0076651B"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themeColor="text1"/>
        </w:rPr>
      </w:pPr>
      <w:r w:rsidRPr="0076651B">
        <w:rPr>
          <w:rFonts w:ascii="Arial" w:eastAsia="Calibri" w:hAnsi="Arial" w:cs="Arial"/>
          <w:bCs/>
          <w:color w:val="000000" w:themeColor="text1"/>
        </w:rPr>
        <w:t>ALL staff, volunteers and governors will undertake any additional specialised training on matters such as Child Sexual Exploitation, Prevent, Child-on-Child abuse, Online Safety, FGM etc as is deemed necessary by the SLT/DSL 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A1290">
      <w:pPr>
        <w:autoSpaceDE w:val="0"/>
        <w:autoSpaceDN w:val="0"/>
        <w:adjustRightInd w:val="0"/>
        <w:spacing w:after="120" w:line="240" w:lineRule="auto"/>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3"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0412818E" w:rsidR="00F32CAF" w:rsidRDefault="00C0303E" w:rsidP="00F32CAF">
      <w:pPr>
        <w:autoSpaceDE w:val="0"/>
        <w:autoSpaceDN w:val="0"/>
        <w:adjustRightInd w:val="0"/>
        <w:spacing w:after="120" w:line="240" w:lineRule="auto"/>
        <w:jc w:val="both"/>
        <w:rPr>
          <w:rFonts w:ascii="Arial" w:eastAsia="Calibri" w:hAnsi="Arial" w:cs="Arial"/>
          <w:color w:val="000000" w:themeColor="text1"/>
        </w:rPr>
      </w:pPr>
      <w:r w:rsidRPr="00FA1290">
        <w:rPr>
          <w:rFonts w:ascii="Arial" w:eastAsia="Calibri" w:hAnsi="Arial" w:cs="Arial"/>
          <w:color w:val="000000" w:themeColor="text1"/>
        </w:rPr>
        <w:t xml:space="preserve">Heyhouses C.E. Primary School </w:t>
      </w:r>
      <w:r w:rsidR="00F32CAF" w:rsidRPr="00FA1290">
        <w:rPr>
          <w:rFonts w:ascii="Arial" w:eastAsia="Calibri" w:hAnsi="Arial" w:cs="Arial"/>
          <w:color w:val="000000" w:themeColor="text1"/>
        </w:rPr>
        <w:t xml:space="preserve">also recognises the particular importance of inter-agency working in identifying and preventing CSE and CCE. </w:t>
      </w:r>
    </w:p>
    <w:p w14:paraId="13A12A99" w14:textId="77777777" w:rsidR="00E16E80" w:rsidRPr="00FA1290" w:rsidRDefault="00E16E80" w:rsidP="00F32CAF">
      <w:pPr>
        <w:autoSpaceDE w:val="0"/>
        <w:autoSpaceDN w:val="0"/>
        <w:adjustRightInd w:val="0"/>
        <w:spacing w:after="120" w:line="240" w:lineRule="auto"/>
        <w:jc w:val="both"/>
        <w:rPr>
          <w:rFonts w:ascii="Arial" w:eastAsia="Calibri" w:hAnsi="Arial" w:cs="Arial"/>
          <w:color w:val="000000" w:themeColor="text1"/>
        </w:rPr>
      </w:pPr>
    </w:p>
    <w:p w14:paraId="0C16AD04" w14:textId="45AF9737" w:rsidR="006436D3" w:rsidRDefault="00F32CAF" w:rsidP="00E16E80">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7B3C1616" w14:textId="77777777" w:rsidR="00E16E80" w:rsidRPr="00E16E80" w:rsidRDefault="00E16E80" w:rsidP="00E16E80">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62E0A3EA" w14:textId="77777777" w:rsidR="00F07859" w:rsidRPr="00F32CAF" w:rsidRDefault="00F07859"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lastRenderedPageBreak/>
        <w:t xml:space="preserve"> Early help</w:t>
      </w:r>
    </w:p>
    <w:p w14:paraId="2F629A38" w14:textId="44D0080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Early help means providing support as soon as the need emerges, at any point in a child’s life. Staff at</w:t>
      </w:r>
      <w:r w:rsidR="007F1D2D">
        <w:rPr>
          <w:rFonts w:ascii="Arial" w:eastAsia="Calibri" w:hAnsi="Arial" w:cs="Arial"/>
          <w:color w:val="000000"/>
        </w:rPr>
        <w:t xml:space="preserve"> Heyhouses C.E. </w:t>
      </w:r>
      <w:r w:rsidR="00800778">
        <w:rPr>
          <w:rFonts w:ascii="Arial" w:eastAsia="Calibri" w:hAnsi="Arial" w:cs="Arial"/>
          <w:color w:val="000000"/>
        </w:rPr>
        <w:t>Primary School</w:t>
      </w:r>
      <w:r w:rsidRPr="00F32CAF">
        <w:rPr>
          <w:rFonts w:ascii="Arial" w:eastAsia="Calibri" w:hAnsi="Arial" w:cs="Arial"/>
          <w:color w:val="000000"/>
        </w:rPr>
        <w:t xml:space="preserve"> recognise that any professional can provide early help</w:t>
      </w:r>
      <w:r w:rsidRPr="00F32CAF">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401D36D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A35A80">
        <w:rPr>
          <w:rFonts w:ascii="Arial" w:eastAsia="Calibri" w:hAnsi="Arial" w:cs="Arial"/>
          <w:color w:val="000000" w:themeColor="text1"/>
        </w:rPr>
        <w:t>The DSL</w:t>
      </w:r>
      <w:r w:rsidR="00A35A80">
        <w:rPr>
          <w:rFonts w:ascii="Arial" w:eastAsia="Calibri" w:hAnsi="Arial" w:cs="Arial"/>
          <w:color w:val="000000" w:themeColor="text1"/>
        </w:rPr>
        <w:t xml:space="preserve"> and </w:t>
      </w:r>
      <w:r w:rsidR="00793658" w:rsidRPr="00A35A80">
        <w:rPr>
          <w:rFonts w:ascii="Arial" w:eastAsia="Calibri" w:hAnsi="Arial" w:cs="Arial"/>
          <w:color w:val="000000" w:themeColor="text1"/>
        </w:rPr>
        <w:t>Deputy DSL</w:t>
      </w:r>
      <w:r w:rsidR="00A35A80" w:rsidRPr="00A35A80">
        <w:rPr>
          <w:rFonts w:ascii="Arial" w:eastAsia="Calibri" w:hAnsi="Arial" w:cs="Arial"/>
          <w:color w:val="000000" w:themeColor="text1"/>
        </w:rPr>
        <w:t xml:space="preserve">s (including SENDCO and Pastoral Manager)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4"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2E6160A6"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78396F">
        <w:rPr>
          <w:rFonts w:ascii="Arial" w:eastAsia="Times New Roman" w:hAnsi="Arial" w:cs="Arial"/>
          <w:bCs/>
          <w:color w:val="000000" w:themeColor="text1"/>
        </w:rPr>
        <w:lastRenderedPageBreak/>
        <w:t xml:space="preserve">DSLs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5"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lastRenderedPageBreak/>
        <w:t>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w:t>
      </w:r>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61B23700" w:rsidR="00DE66B7" w:rsidRPr="00F32CAF" w:rsidRDefault="00306CBF"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Heyhouses C.E. Primary School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2403DEB9" w:rsidR="00F32CAF" w:rsidRPr="00F32CAF" w:rsidRDefault="00F32CAF" w:rsidP="00461F5B">
      <w:pPr>
        <w:autoSpaceDE w:val="0"/>
        <w:autoSpaceDN w:val="0"/>
        <w:adjustRightInd w:val="0"/>
        <w:spacing w:after="120" w:line="240" w:lineRule="auto"/>
        <w:rPr>
          <w:rFonts w:ascii="Arial" w:eastAsia="Times New Roman" w:hAnsi="Arial" w:cs="Arial"/>
          <w:color w:val="000000"/>
          <w:lang w:eastAsia="en-GB"/>
        </w:rPr>
      </w:pPr>
      <w:r w:rsidRPr="00B93FB0">
        <w:rPr>
          <w:rFonts w:ascii="Arial" w:eastAsia="Times New Roman" w:hAnsi="Arial" w:cs="Arial"/>
          <w:color w:val="000000"/>
          <w:lang w:eastAsia="en-GB"/>
        </w:rPr>
        <w:t xml:space="preserve">The lead person for Operation Encompass </w:t>
      </w:r>
      <w:r w:rsidR="00B93FB0">
        <w:rPr>
          <w:rFonts w:ascii="Arial" w:eastAsia="Times New Roman" w:hAnsi="Arial" w:cs="Arial"/>
          <w:color w:val="000000"/>
          <w:lang w:eastAsia="en-GB"/>
        </w:rPr>
        <w:t xml:space="preserve">is Elizabeth Hodgson </w:t>
      </w:r>
      <w:hyperlink r:id="rId16" w:history="1">
        <w:r w:rsidRPr="00B93FB0">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1098515" w:rsidR="00A06A55" w:rsidRPr="00CE2A15" w:rsidRDefault="00A06A55" w:rsidP="00A06A55">
      <w:pPr>
        <w:autoSpaceDE w:val="0"/>
        <w:autoSpaceDN w:val="0"/>
        <w:adjustRightInd w:val="0"/>
        <w:spacing w:after="120" w:line="240" w:lineRule="auto"/>
        <w:jc w:val="both"/>
        <w:rPr>
          <w:rFonts w:ascii="Arial" w:eastAsia="Calibri" w:hAnsi="Arial" w:cs="Arial"/>
          <w:color w:val="000000" w:themeColor="text1"/>
        </w:rPr>
      </w:pPr>
      <w:r w:rsidRPr="00CE2A15">
        <w:rPr>
          <w:rFonts w:ascii="Arial" w:eastAsia="Calibri" w:hAnsi="Arial" w:cs="Arial"/>
          <w:b/>
          <w:bCs/>
          <w:color w:val="000000" w:themeColor="text1"/>
        </w:rPr>
        <w:t>The Attendance Officer (</w:t>
      </w:r>
      <w:r w:rsidR="0005253B" w:rsidRPr="00CE2A15">
        <w:rPr>
          <w:rFonts w:ascii="Arial" w:eastAsia="Calibri" w:hAnsi="Arial" w:cs="Arial"/>
          <w:b/>
          <w:bCs/>
          <w:color w:val="000000" w:themeColor="text1"/>
        </w:rPr>
        <w:t>Rebecca Harrington lead</w:t>
      </w:r>
      <w:r w:rsidR="00CE2A15" w:rsidRPr="00CE2A15">
        <w:rPr>
          <w:rFonts w:ascii="Arial" w:eastAsia="Calibri" w:hAnsi="Arial" w:cs="Arial"/>
          <w:b/>
          <w:bCs/>
          <w:color w:val="000000" w:themeColor="text1"/>
        </w:rPr>
        <w:t>, supported by Claire O’Hara</w:t>
      </w:r>
      <w:r w:rsidRPr="00CE2A15">
        <w:rPr>
          <w:rFonts w:ascii="Arial" w:eastAsia="Calibri" w:hAnsi="Arial" w:cs="Arial"/>
          <w:b/>
          <w:bCs/>
          <w:color w:val="000000" w:themeColor="text1"/>
        </w:rPr>
        <w:t>)</w:t>
      </w:r>
      <w:r w:rsidRPr="00CE2A15">
        <w:rPr>
          <w:rFonts w:ascii="Arial" w:eastAsia="Calibri" w:hAnsi="Arial" w:cs="Arial"/>
          <w:color w:val="000000" w:themeColor="text1"/>
        </w:rPr>
        <w:t xml:space="preserve"> will monitor daily attendance, identify unexplained absence or concerning patterns, and liaise with the DSL where safeguarding concerns are suspected. The DSL will ensure attendance concerns are considered in all safeguarding assessments</w:t>
      </w:r>
      <w:r w:rsidR="00F81621" w:rsidRPr="00CE2A15">
        <w:rPr>
          <w:rFonts w:ascii="Arial" w:eastAsia="Calibri" w:hAnsi="Arial" w:cs="Arial"/>
          <w:color w:val="000000" w:themeColor="text1"/>
        </w:rPr>
        <w:t xml:space="preserve"> and in accordance with the school attendance policy</w:t>
      </w:r>
      <w:r w:rsidRPr="00CE2A15">
        <w:rPr>
          <w:rFonts w:ascii="Arial" w:eastAsia="Calibri" w:hAnsi="Arial" w:cs="Arial"/>
          <w:color w:val="000000" w:themeColor="text1"/>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to </w:t>
      </w:r>
      <w:r>
        <w:rPr>
          <w:rFonts w:ascii="Arial" w:eastAsia="Calibri" w:hAnsi="Arial" w:cs="Arial"/>
          <w:color w:val="000000"/>
        </w:rPr>
        <w:t xml:space="preserve"> the guidance of LCC working well with Families Threshold guidance. </w:t>
      </w:r>
    </w:p>
    <w:p w14:paraId="3857297C" w14:textId="50DC4262"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7" w:history="1">
        <w:r w:rsidR="00F81621" w:rsidRPr="0046048C">
          <w:rPr>
            <w:rStyle w:val="Hyperlink"/>
            <w:rFonts w:ascii="Arial" w:eastAsia="Calibri" w:hAnsi="Arial"/>
          </w:rPr>
          <w:t>Wo</w:t>
        </w:r>
        <w:r w:rsidR="00F81621" w:rsidRPr="0046048C">
          <w:rPr>
            <w:rStyle w:val="Hyperlink"/>
            <w:rFonts w:ascii="Arial" w:eastAsia="Calibri" w:hAnsi="Arial"/>
          </w:rPr>
          <w:t>r</w:t>
        </w:r>
        <w:r w:rsidR="00F81621" w:rsidRPr="0046048C">
          <w:rPr>
            <w:rStyle w:val="Hyperlink"/>
            <w:rFonts w:ascii="Arial" w:eastAsia="Calibri" w:hAnsi="Arial"/>
          </w:rPr>
          <w:t>king together to improve school attendance.</w:t>
        </w:r>
      </w:hyperlink>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23542288" w14:textId="77777777" w:rsidR="00CA021C" w:rsidRDefault="00581AB0"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46048C">
        <w:rPr>
          <w:rFonts w:ascii="Arial" w:eastAsia="Calibri" w:hAnsi="Arial" w:cs="Arial"/>
          <w:color w:val="000000" w:themeColor="text1"/>
        </w:rPr>
        <w:t>Heyhouses C.E. Primary School</w:t>
      </w:r>
      <w:r w:rsidRPr="0046048C">
        <w:rPr>
          <w:rFonts w:ascii="Arial" w:eastAsia="Calibri" w:hAnsi="Arial" w:cs="Arial"/>
          <w:b/>
          <w:bCs/>
          <w:color w:val="000000" w:themeColor="text1"/>
        </w:rPr>
        <w:t xml:space="preserve"> </w:t>
      </w:r>
      <w:r w:rsidR="00F32CAF" w:rsidRPr="00F32CAF">
        <w:rPr>
          <w:rFonts w:ascii="Arial" w:eastAsia="Calibri" w:hAnsi="Arial" w:cs="Arial"/>
          <w:color w:val="000000"/>
        </w:rPr>
        <w:t xml:space="preserve">will follow local guidance when children go missing from home </w:t>
      </w:r>
    </w:p>
    <w:p w14:paraId="12C1D197" w14:textId="38EDAF6D" w:rsidR="00F32CAF" w:rsidRPr="00F32CAF" w:rsidRDefault="00801C23"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hyperlink r:id="rId18" w:history="1">
        <w:r w:rsidRPr="00C34684">
          <w:rPr>
            <w:rStyle w:val="Hyperlink"/>
            <w:rFonts w:ascii="Arial" w:eastAsia="Calibri" w:hAnsi="Arial"/>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w:t>
      </w:r>
      <w:r w:rsidRPr="00380842">
        <w:rPr>
          <w:rFonts w:ascii="Arial" w:eastAsia="Calibri" w:hAnsi="Arial" w:cs="Arial"/>
          <w:color w:val="000000"/>
        </w:rPr>
        <w:lastRenderedPageBreak/>
        <w:t xml:space="preserve">that attendance at any activity is monitored and robust communication is agreed with the provider/accompanying adults.  </w:t>
      </w:r>
    </w:p>
    <w:p w14:paraId="0231E2EB" w14:textId="5E3B1E4E"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w:t>
      </w:r>
      <w:hyperlink r:id="rId19" w:history="1">
        <w:r w:rsidRPr="00801C23">
          <w:rPr>
            <w:rStyle w:val="Hyperlink"/>
            <w:rFonts w:ascii="Arial" w:eastAsia="Calibri" w:hAnsi="Arial"/>
          </w:rPr>
          <w:t>‘Providing remote education’</w:t>
        </w:r>
      </w:hyperlink>
      <w:r w:rsidRPr="00380842">
        <w:rPr>
          <w:rFonts w:ascii="Arial" w:eastAsia="Calibri" w:hAnsi="Arial" w:cs="Arial"/>
          <w:color w:val="000000"/>
        </w:rPr>
        <w:t xml:space="preserve">,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69FAE09E"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w:t>
      </w:r>
      <w:r w:rsidRPr="00F32CAF">
        <w:rPr>
          <w:rFonts w:ascii="Arial" w:eastAsia="Calibri" w:hAnsi="Arial" w:cs="Helvetica-Light"/>
          <w:color w:val="000000"/>
          <w:lang w:eastAsia="en-GB"/>
        </w:rPr>
        <w:lastRenderedPageBreak/>
        <w:t xml:space="preserve">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r w:rsidR="00077DD3" w:rsidRPr="00F32CAF">
        <w:rPr>
          <w:rFonts w:ascii="Arial" w:eastAsia="Calibri" w:hAnsi="Arial" w:cs="Helvetica-Light"/>
          <w:color w:val="000000"/>
          <w:lang w:eastAsia="en-GB"/>
        </w:rPr>
        <w:t>cases,</w:t>
      </w:r>
      <w:r w:rsidRPr="00F32CAF">
        <w:rPr>
          <w:rFonts w:ascii="Arial" w:eastAsia="Calibri" w:hAnsi="Arial" w:cs="Helvetica-Light"/>
          <w:color w:val="000000"/>
          <w:lang w:eastAsia="en-GB"/>
        </w:rPr>
        <w:t xml:space="preserve"> the woman may be truly unaware that she is pregnant. In some </w:t>
      </w:r>
      <w:r w:rsidR="00077DD3" w:rsidRPr="00F32CAF">
        <w:rPr>
          <w:rFonts w:ascii="Arial" w:eastAsia="Calibri" w:hAnsi="Arial" w:cs="Helvetica-Light"/>
          <w:color w:val="000000"/>
          <w:lang w:eastAsia="en-GB"/>
        </w:rPr>
        <w:t>cases,</w:t>
      </w:r>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1"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w:t>
      </w:r>
      <w:r w:rsidRPr="00F32CAF">
        <w:rPr>
          <w:rFonts w:ascii="Arial" w:eastAsia="Calibri" w:hAnsi="Arial" w:cs="Arial"/>
          <w:color w:val="000000"/>
        </w:rPr>
        <w:lastRenderedPageBreak/>
        <w:t xml:space="preserve">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0D57374F"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w:t>
      </w:r>
      <w:r w:rsidR="00210108" w:rsidRPr="007025CD">
        <w:rPr>
          <w:rFonts w:ascii="Arial" w:eastAsia="Calibri" w:hAnsi="Arial" w:cs="Arial"/>
          <w:color w:val="000000"/>
        </w:rPr>
        <w:t>Prevent Lead</w:t>
      </w:r>
      <w:r w:rsidR="00210108">
        <w:rPr>
          <w:rFonts w:ascii="Arial" w:eastAsia="Calibri" w:hAnsi="Arial" w:cs="Arial"/>
          <w:color w:val="000000"/>
        </w:rPr>
        <w:t xml:space="preserve">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3" w:history="1">
        <w:r w:rsidR="00210108">
          <w:rPr>
            <w:rStyle w:val="Hyperlink"/>
            <w:rFonts w:ascii="Aptos" w:hAnsi="Aptos"/>
          </w:rPr>
          <w:t>www.lancashirepreventpartners</w:t>
        </w:r>
        <w:r w:rsidR="00210108">
          <w:rPr>
            <w:rStyle w:val="Hyperlink"/>
            <w:rFonts w:ascii="Aptos" w:hAnsi="Aptos"/>
          </w:rPr>
          <w:t>h</w:t>
        </w:r>
        <w:r w:rsidR="00210108">
          <w:rPr>
            <w:rStyle w:val="Hyperlink"/>
            <w:rFonts w:ascii="Aptos" w:hAnsi="Aptos"/>
          </w:rPr>
          <w:t>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14A292AF"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 xml:space="preserve">The DSL and the </w:t>
      </w:r>
      <w:r w:rsidRPr="005F54D0">
        <w:rPr>
          <w:rFonts w:ascii="Arial" w:eastAsia="Calibri" w:hAnsi="Arial" w:cs="Arial"/>
          <w:color w:val="000000"/>
        </w:rPr>
        <w:t>Prevent Lead</w:t>
      </w:r>
      <w:r>
        <w:rPr>
          <w:rFonts w:ascii="Arial" w:eastAsia="Calibri" w:hAnsi="Arial" w:cs="Arial"/>
          <w:color w:val="000000"/>
        </w:rPr>
        <w:t xml:space="preserve">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4B808947"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5F6433">
        <w:rPr>
          <w:rFonts w:ascii="Arial" w:eastAsia="Calibri" w:hAnsi="Arial" w:cs="Arial"/>
          <w:color w:val="000000" w:themeColor="text1"/>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4"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768FD8A" w14:textId="132BF4BA" w:rsidR="00F32CAF" w:rsidRPr="003C4AD0" w:rsidRDefault="00F32CAF" w:rsidP="003C4AD0">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r w:rsidRPr="003C4AD0">
        <w:rPr>
          <w:rFonts w:ascii="Arial" w:eastAsia="Calibri" w:hAnsi="Arial" w:cs="Arial"/>
          <w:color w:val="000000"/>
        </w:rPr>
        <w:fldChar w:fldCharType="begin"/>
      </w:r>
      <w:r w:rsidRPr="003C4AD0">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3C4AD0">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18602759" w:rsidR="00F32CAF" w:rsidRPr="007025CD" w:rsidRDefault="007025CD" w:rsidP="00F32CAF">
      <w:pPr>
        <w:autoSpaceDE w:val="0"/>
        <w:autoSpaceDN w:val="0"/>
        <w:adjustRightInd w:val="0"/>
        <w:spacing w:after="120" w:line="240" w:lineRule="auto"/>
        <w:jc w:val="both"/>
        <w:rPr>
          <w:rFonts w:ascii="Arial" w:eastAsia="Calibri" w:hAnsi="Arial" w:cs="Arial"/>
          <w:color w:val="FF0000"/>
        </w:rPr>
      </w:pPr>
      <w:r w:rsidRPr="007025CD">
        <w:rPr>
          <w:rFonts w:ascii="Arial" w:eastAsia="Calibri" w:hAnsi="Arial" w:cs="Arial"/>
          <w:color w:val="000000" w:themeColor="text1"/>
        </w:rPr>
        <w:t xml:space="preserve">Heyhouses C.E. Primary School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305D4E"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122F7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87.5pt;margin-top:0;width:70pt;height:92pt;z-index:251659264;mso-wrap-edited:f;mso-width-percent:0;mso-height-percent:0;mso-position-horizontal:absolute;mso-position-horizontal-relative:text;mso-position-vertical-relative:text;mso-width-percent:0;mso-height-percent:0">
            <v:imagedata r:id="rId26" o:title=""/>
            <w10:wrap type="square" side="right"/>
          </v:shape>
          <o:OLEObject Type="Embed" ProgID="Word.Document.12" ShapeID="_x0000_s2050" DrawAspect="Icon" ObjectID="_1837465495" r:id="rId27">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7A605999" w:rsidR="00F32CAF" w:rsidRPr="00F32CAF" w:rsidRDefault="00A50F9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Matthew Wilson</w:t>
            </w:r>
          </w:p>
        </w:tc>
      </w:tr>
      <w:tr w:rsidR="00F32CAF" w:rsidRPr="00F32CAF" w14:paraId="49282988" w14:textId="77777777" w:rsidTr="00422B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64090483" w:rsidR="00F32CAF" w:rsidRPr="00F32CAF" w:rsidRDefault="007025C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Mike Wisem</w:t>
            </w:r>
            <w:r w:rsidR="000C7CB1">
              <w:rPr>
                <w:rFonts w:ascii="Arial" w:eastAsia="Calibri" w:hAnsi="Arial" w:cs="Arial"/>
                <w:color w:val="000000"/>
              </w:rPr>
              <w:t>an</w:t>
            </w:r>
          </w:p>
        </w:tc>
      </w:tr>
      <w:tr w:rsidR="00F32CAF" w:rsidRPr="00F32CAF" w14:paraId="6E9B0A12" w14:textId="77777777" w:rsidTr="00422B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3E764545" w:rsidR="00F32CAF" w:rsidRPr="00F32CAF" w:rsidRDefault="000C7CB1"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Matthew Wilson</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28"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9"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6B0FC3B2" w:rsidR="00F32CAF" w:rsidRPr="00F32CAF" w:rsidRDefault="008A4ECB" w:rsidP="00F32CAF">
      <w:pPr>
        <w:autoSpaceDE w:val="0"/>
        <w:autoSpaceDN w:val="0"/>
        <w:adjustRightInd w:val="0"/>
        <w:spacing w:after="120" w:line="240" w:lineRule="auto"/>
        <w:jc w:val="both"/>
        <w:rPr>
          <w:rFonts w:ascii="Arial" w:eastAsia="Calibri" w:hAnsi="Arial" w:cs="Arial"/>
          <w:color w:val="000000"/>
        </w:rPr>
      </w:pPr>
      <w:r w:rsidRPr="008A4ECB">
        <w:rPr>
          <w:rFonts w:ascii="Arial" w:eastAsia="Calibri" w:hAnsi="Arial" w:cs="Arial"/>
          <w:color w:val="000000" w:themeColor="text1"/>
        </w:rPr>
        <w:t>Heyhouses C.E. Primary School h</w:t>
      </w:r>
      <w:r w:rsidR="00F32CAF" w:rsidRPr="008A4ECB">
        <w:rPr>
          <w:rFonts w:ascii="Arial" w:eastAsia="Calibri" w:hAnsi="Arial" w:cs="Arial"/>
          <w:color w:val="000000" w:themeColor="text1"/>
        </w:rPr>
        <w:t xml:space="preserve">as </w:t>
      </w:r>
      <w:r w:rsidR="00F32CAF" w:rsidRPr="00F32CAF">
        <w:rPr>
          <w:rFonts w:ascii="Arial" w:eastAsia="Calibri" w:hAnsi="Arial" w:cs="Arial"/>
          <w:color w:val="000000"/>
        </w:rPr>
        <w:t xml:space="preserve">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22225002" w:rsidR="00F32CAF" w:rsidRPr="00F32CAF" w:rsidRDefault="00441BAC" w:rsidP="00F32CAF">
      <w:pPr>
        <w:autoSpaceDE w:val="0"/>
        <w:autoSpaceDN w:val="0"/>
        <w:adjustRightInd w:val="0"/>
        <w:spacing w:after="120" w:line="240" w:lineRule="auto"/>
        <w:jc w:val="both"/>
        <w:rPr>
          <w:rFonts w:ascii="Arial" w:eastAsia="Calibri" w:hAnsi="Arial" w:cs="Arial"/>
          <w:color w:val="000000"/>
        </w:rPr>
      </w:pPr>
      <w:r w:rsidRPr="008A4ECB">
        <w:rPr>
          <w:rFonts w:ascii="Arial" w:eastAsia="Calibri" w:hAnsi="Arial" w:cs="Arial"/>
          <w:color w:val="000000" w:themeColor="text1"/>
        </w:rPr>
        <w:t xml:space="preserve">Heyhouses C.E. Primary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0"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6ABFF08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w:t>
      </w:r>
      <w:r w:rsidR="00B523E3">
        <w:rPr>
          <w:rFonts w:ascii="Arial" w:eastAsia="Calibri" w:hAnsi="Arial" w:cs="Arial"/>
          <w:color w:val="000000"/>
        </w:rPr>
        <w:t>ing</w:t>
      </w:r>
      <w:r w:rsidRPr="00F32CAF">
        <w:rPr>
          <w:rFonts w:ascii="Arial" w:eastAsia="Calibri" w:hAnsi="Arial" w:cs="Arial"/>
          <w:color w:val="000000"/>
        </w:rPr>
        <w:t xml:space="preserv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183BE88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r w:rsidR="00476C30">
        <w:rPr>
          <w:rFonts w:ascii="Arial" w:eastAsia="Calibri" w:hAnsi="Arial" w:cs="Arial"/>
          <w:color w:val="000000"/>
        </w:rPr>
        <w:t xml:space="preserv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w:t>
      </w:r>
      <w:r w:rsidR="0072373A" w:rsidRPr="00476C30">
        <w:rPr>
          <w:rFonts w:ascii="Arial" w:eastAsia="Calibri" w:hAnsi="Arial" w:cs="Arial"/>
          <w:color w:val="000000" w:themeColor="text1"/>
        </w:rPr>
        <w:t>by the DSL / SLT.</w:t>
      </w:r>
    </w:p>
    <w:p w14:paraId="59697CBB" w14:textId="2527470F" w:rsidR="00F32CAF" w:rsidRPr="00C409E2"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2A153D">
        <w:rPr>
          <w:rFonts w:ascii="Arial" w:eastAsia="Calibri" w:hAnsi="Arial" w:cs="Arial"/>
          <w:color w:val="000000" w:themeColor="text1"/>
        </w:rPr>
        <w:t>School Behaviour Policy</w:t>
      </w:r>
      <w:r w:rsidR="002A153D">
        <w:rPr>
          <w:rFonts w:ascii="Arial" w:eastAsia="Calibri" w:hAnsi="Arial" w:cs="Arial"/>
          <w:color w:val="000000" w:themeColor="text1"/>
        </w:rPr>
        <w:t>.</w:t>
      </w:r>
    </w:p>
    <w:p w14:paraId="3EE305FF" w14:textId="3D6E8E18" w:rsidR="00F32CAF" w:rsidRPr="00F32CAF" w:rsidRDefault="002A153D" w:rsidP="00F32CAF">
      <w:pPr>
        <w:autoSpaceDE w:val="0"/>
        <w:autoSpaceDN w:val="0"/>
        <w:adjustRightInd w:val="0"/>
        <w:spacing w:after="120" w:line="240" w:lineRule="auto"/>
        <w:jc w:val="both"/>
        <w:rPr>
          <w:rFonts w:ascii="Arial" w:eastAsia="Calibri" w:hAnsi="Arial" w:cs="Arial"/>
          <w:color w:val="000000"/>
        </w:rPr>
      </w:pPr>
      <w:r w:rsidRPr="002A153D">
        <w:rPr>
          <w:rFonts w:ascii="Arial" w:eastAsia="Calibri" w:hAnsi="Arial" w:cs="Arial"/>
          <w:color w:val="000000" w:themeColor="text1"/>
        </w:rPr>
        <w:t xml:space="preserve">Heyhouses C.E. Primary School </w:t>
      </w:r>
      <w:r w:rsidR="00F32CAF" w:rsidRPr="002A153D">
        <w:rPr>
          <w:rFonts w:ascii="Arial" w:eastAsia="Calibri" w:hAnsi="Arial" w:cs="Arial"/>
          <w:color w:val="000000" w:themeColor="text1"/>
        </w:rPr>
        <w:t xml:space="preserve">and DSL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lastRenderedPageBreak/>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070A88"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themeColor="text1"/>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2D89E27E" w:rsidR="00F32CAF" w:rsidRPr="00F32CAF" w:rsidRDefault="00070A88" w:rsidP="00F32CAF">
      <w:pPr>
        <w:autoSpaceDE w:val="0"/>
        <w:autoSpaceDN w:val="0"/>
        <w:adjustRightInd w:val="0"/>
        <w:spacing w:after="120" w:line="240" w:lineRule="auto"/>
        <w:jc w:val="both"/>
        <w:rPr>
          <w:rFonts w:ascii="Arial" w:eastAsia="Calibri" w:hAnsi="Arial" w:cs="Arial"/>
          <w:color w:val="000000"/>
        </w:rPr>
      </w:pPr>
      <w:r w:rsidRPr="00070A88">
        <w:rPr>
          <w:rFonts w:ascii="Arial" w:eastAsia="Calibri" w:hAnsi="Arial" w:cs="Arial"/>
          <w:color w:val="000000" w:themeColor="text1"/>
        </w:rPr>
        <w:t>Heyhouses C.E. Primary School</w:t>
      </w:r>
      <w:r w:rsidR="00F32CAF" w:rsidRPr="00070A88">
        <w:rPr>
          <w:rFonts w:ascii="Arial" w:eastAsia="Calibri" w:hAnsi="Arial" w:cs="Arial"/>
          <w:color w:val="000000" w:themeColor="text1"/>
        </w:rPr>
        <w:t xml:space="preserve"> will adhere to the Online Safety Policy at </w:t>
      </w:r>
      <w:r w:rsidR="00F32CAF" w:rsidRPr="00F32CAF">
        <w:rPr>
          <w:rFonts w:ascii="Arial" w:eastAsia="Calibri" w:hAnsi="Arial" w:cs="Arial"/>
          <w:color w:val="000000"/>
        </w:rPr>
        <w:t>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3FA055E7" w:rsidR="00F32CAF" w:rsidRPr="0072373A"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color w:val="FF0000"/>
        </w:rPr>
      </w:pPr>
      <w:r w:rsidRPr="00F32CAF">
        <w:rPr>
          <w:rFonts w:ascii="Arial" w:eastAsia="Calibri" w:hAnsi="Arial" w:cs="Arial"/>
          <w:color w:val="000000"/>
        </w:rPr>
        <w:t>When school become aware of an online safety issue that has occurred outside of school, it is managed in accorda</w:t>
      </w:r>
      <w:r w:rsidRPr="00E01D4A">
        <w:rPr>
          <w:rFonts w:ascii="Arial" w:eastAsia="Calibri" w:hAnsi="Arial" w:cs="Arial"/>
          <w:color w:val="000000" w:themeColor="text1"/>
        </w:rPr>
        <w:t>nce with the Online Safety Policy and School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w:t>
      </w:r>
      <w:r w:rsidRPr="00F32CAF">
        <w:rPr>
          <w:rFonts w:ascii="Arial" w:eastAsia="Calibri" w:hAnsi="Arial" w:cs="Arial"/>
          <w:bCs/>
          <w:color w:val="000000"/>
        </w:rPr>
        <w:lastRenderedPageBreak/>
        <w:t>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07807DA7"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00A45E08">
        <w:rPr>
          <w:rFonts w:ascii="Arial" w:eastAsia="Calibri" w:hAnsi="Arial" w:cs="Arial"/>
          <w:color w:val="000000"/>
        </w:rPr>
        <w:t>Staff Handbook.</w:t>
      </w:r>
    </w:p>
    <w:p w14:paraId="17073787" w14:textId="04F4E86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00492A78">
        <w:rPr>
          <w:rFonts w:ascii="Arial" w:eastAsia="Calibri" w:hAnsi="Arial" w:cs="Arial"/>
          <w:bCs/>
          <w:color w:val="000000"/>
        </w:rPr>
        <w:t>s</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5B33F13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w:t>
      </w:r>
      <w:bookmarkStart w:id="38" w:name="_[New_for_2018]_10"/>
      <w:bookmarkEnd w:id="38"/>
      <w:r w:rsidR="00492A78">
        <w:rPr>
          <w:rFonts w:ascii="Arial" w:eastAsia="Calibri" w:hAnsi="Arial" w:cs="Arial"/>
          <w:color w:val="000000"/>
        </w:rPr>
        <w:t xml:space="preserve">s. Heyhouses C.E. Primary School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1"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lastRenderedPageBreak/>
        <w:t>Sextortion</w:t>
      </w:r>
    </w:p>
    <w:p w14:paraId="1BB923C5" w14:textId="2A489BC8"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w:t>
      </w:r>
      <w:r w:rsidR="00FD723F">
        <w:rPr>
          <w:rFonts w:ascii="Arial" w:hAnsi="Arial" w:cs="Arial"/>
        </w:rPr>
        <w:t xml:space="preserve"> </w:t>
      </w:r>
      <w:r w:rsidRPr="00785637">
        <w:rPr>
          <w:rFonts w:ascii="Arial" w:hAnsi="Arial" w:cs="Arial"/>
        </w:rPr>
        <w:t>It is a form of child sexual abuse.</w:t>
      </w:r>
      <w:r>
        <w:rPr>
          <w:rFonts w:ascii="Arial" w:hAnsi="Arial" w:cs="Arial"/>
        </w:rPr>
        <w:t xml:space="preserve"> XXXX will ensure that staff are aware that this can happen and the school will follow guidance issued by the </w:t>
      </w:r>
      <w:hyperlink r:id="rId32"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0F9CBE69" w:rsidR="00F32CAF" w:rsidRPr="0015637F" w:rsidRDefault="00581AB0" w:rsidP="00F32CAF">
      <w:pPr>
        <w:autoSpaceDE w:val="0"/>
        <w:autoSpaceDN w:val="0"/>
        <w:adjustRightInd w:val="0"/>
        <w:spacing w:after="120" w:line="240" w:lineRule="auto"/>
        <w:jc w:val="both"/>
        <w:rPr>
          <w:rFonts w:ascii="Arial" w:eastAsia="Calibri" w:hAnsi="Arial" w:cs="Arial"/>
          <w:color w:val="000000" w:themeColor="text1"/>
        </w:rPr>
      </w:pPr>
      <w:r w:rsidRPr="0015637F">
        <w:rPr>
          <w:rFonts w:ascii="Arial" w:eastAsia="Calibri" w:hAnsi="Arial" w:cs="Arial"/>
          <w:color w:val="000000" w:themeColor="text1"/>
        </w:rPr>
        <w:t xml:space="preserve">Heyhouses C.E. Primary School </w:t>
      </w:r>
      <w:r w:rsidR="00F32CAF" w:rsidRPr="0015637F">
        <w:rPr>
          <w:rFonts w:ascii="Arial" w:eastAsia="Calibri" w:hAnsi="Arial" w:cs="Arial"/>
          <w:color w:val="000000" w:themeColor="text1"/>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61D780FB" w:rsidR="0072373A" w:rsidRPr="0015637F" w:rsidRDefault="0072373A" w:rsidP="0072373A">
      <w:pPr>
        <w:autoSpaceDE w:val="0"/>
        <w:autoSpaceDN w:val="0"/>
        <w:adjustRightInd w:val="0"/>
        <w:spacing w:after="120" w:line="240" w:lineRule="auto"/>
        <w:jc w:val="both"/>
        <w:rPr>
          <w:rFonts w:ascii="Arial" w:eastAsia="Calibri" w:hAnsi="Arial" w:cs="Arial"/>
          <w:color w:val="000000" w:themeColor="text1"/>
        </w:rPr>
      </w:pPr>
      <w:r w:rsidRPr="0072373A">
        <w:rPr>
          <w:rFonts w:ascii="Arial" w:eastAsia="Calibri" w:hAnsi="Arial" w:cs="Arial"/>
          <w:color w:val="000000"/>
        </w:rPr>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581AB0" w:rsidRPr="0015637F">
        <w:rPr>
          <w:rFonts w:ascii="Arial" w:eastAsia="Calibri" w:hAnsi="Arial" w:cs="Arial"/>
          <w:color w:val="000000" w:themeColor="text1"/>
        </w:rPr>
        <w:t xml:space="preserve">Heyhouses C.E. Primary School </w:t>
      </w:r>
      <w:r w:rsidRPr="0072373A">
        <w:rPr>
          <w:rFonts w:ascii="Arial" w:eastAsia="Calibri" w:hAnsi="Arial" w:cs="Arial"/>
          <w:color w:val="000000"/>
        </w:rPr>
        <w:t>will ensure it informs their LA of all deletions from the admissions register when a pupil is taken off roll.</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4D465E5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3EE0C3B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r w:rsidR="001700A8" w:rsidRPr="00F32CAF">
        <w:rPr>
          <w:rFonts w:ascii="Arial" w:eastAsia="Calibri" w:hAnsi="Arial" w:cs="Arial"/>
          <w:color w:val="000000"/>
        </w:rPr>
        <w:t>long-lasting</w:t>
      </w:r>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47B1909A" w14:textId="5E3ED85B" w:rsidR="002506D6" w:rsidRPr="00F372AF" w:rsidRDefault="00DA67DE" w:rsidP="00F32CAF">
      <w:pPr>
        <w:autoSpaceDE w:val="0"/>
        <w:autoSpaceDN w:val="0"/>
        <w:adjustRightInd w:val="0"/>
        <w:spacing w:after="120" w:line="240" w:lineRule="auto"/>
        <w:jc w:val="both"/>
        <w:rPr>
          <w:rFonts w:ascii="Arial" w:eastAsia="Calibri" w:hAnsi="Arial" w:cs="Arial"/>
          <w:color w:val="000000" w:themeColor="text1"/>
        </w:rPr>
      </w:pPr>
      <w:r w:rsidRPr="00F372AF">
        <w:rPr>
          <w:rFonts w:ascii="Arial" w:eastAsia="Calibri" w:hAnsi="Arial" w:cs="Arial"/>
          <w:color w:val="000000" w:themeColor="text1"/>
        </w:rPr>
        <w:t xml:space="preserve">Staff have been trained in Trauma </w:t>
      </w:r>
      <w:r w:rsidR="00F372AF" w:rsidRPr="00F372AF">
        <w:rPr>
          <w:rFonts w:ascii="Arial" w:eastAsia="Calibri" w:hAnsi="Arial" w:cs="Arial"/>
          <w:color w:val="000000" w:themeColor="text1"/>
        </w:rPr>
        <w:t>I</w:t>
      </w:r>
      <w:r w:rsidRPr="00F372AF">
        <w:rPr>
          <w:rFonts w:ascii="Arial" w:eastAsia="Calibri" w:hAnsi="Arial" w:cs="Arial"/>
          <w:color w:val="000000" w:themeColor="text1"/>
        </w:rPr>
        <w:t xml:space="preserve">nformed </w:t>
      </w:r>
      <w:r w:rsidR="00F372AF" w:rsidRPr="00F372AF">
        <w:rPr>
          <w:rFonts w:ascii="Arial" w:eastAsia="Calibri" w:hAnsi="Arial" w:cs="Arial"/>
          <w:color w:val="000000" w:themeColor="text1"/>
        </w:rPr>
        <w:t>P</w:t>
      </w:r>
      <w:r w:rsidRPr="00F372AF">
        <w:rPr>
          <w:rFonts w:ascii="Arial" w:eastAsia="Calibri" w:hAnsi="Arial" w:cs="Arial"/>
          <w:color w:val="000000" w:themeColor="text1"/>
        </w:rPr>
        <w:t>ractice</w:t>
      </w:r>
      <w:r w:rsidR="00F372AF" w:rsidRPr="00F372AF">
        <w:rPr>
          <w:rFonts w:ascii="Arial" w:eastAsia="Calibri" w:hAnsi="Arial" w:cs="Arial"/>
          <w:color w:val="000000" w:themeColor="text1"/>
        </w:rPr>
        <w:t>.</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6541E462" w:rsidR="00F32CAF" w:rsidRPr="00F32CAF" w:rsidRDefault="00CC0BA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Heyhouses C.E. Primary School w</w:t>
      </w:r>
      <w:r w:rsidR="00F32CAF" w:rsidRPr="00F32CAF">
        <w:rPr>
          <w:rFonts w:ascii="Arial" w:eastAsia="Calibri" w:hAnsi="Arial" w:cs="Arial"/>
          <w:color w:val="000000"/>
        </w:rPr>
        <w:t xml:space="preserve">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3"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2C7D2CA0"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w:t>
      </w:r>
      <w:r w:rsidR="009761CA">
        <w:rPr>
          <w:rFonts w:ascii="Arial" w:eastAsia="Calibri" w:hAnsi="Arial" w:cs="Arial"/>
          <w:color w:val="000000"/>
        </w:rPr>
        <w:t>body</w:t>
      </w:r>
      <w:r w:rsidRPr="00F32CAF">
        <w:rPr>
          <w:rFonts w:ascii="Arial" w:eastAsia="Calibri" w:hAnsi="Arial" w:cs="Arial"/>
          <w:color w:val="000000"/>
        </w:rPr>
        <w:t xml:space="preserve"> provides the activities under the direct supervision or management of school staff, child protection arrangements will apply. Where activities are provided separately by another body, this may not be the case; therefore, the governing </w:t>
      </w:r>
      <w:r w:rsidR="009761CA">
        <w:rPr>
          <w:rFonts w:ascii="Arial" w:eastAsia="Calibri" w:hAnsi="Arial" w:cs="Arial"/>
          <w:color w:val="000000"/>
        </w:rPr>
        <w:t>body</w:t>
      </w:r>
      <w:r w:rsidRPr="00F32CAF">
        <w:rPr>
          <w:rFonts w:ascii="Arial" w:eastAsia="Calibri" w:hAnsi="Arial" w:cs="Arial"/>
          <w:color w:val="000000"/>
        </w:rPr>
        <w:t xml:space="preserve"> will seek assurance that the body concerned has appropriate safeguarding and child protection policies and procedures in place, including inspecting these as needed. The governing </w:t>
      </w:r>
      <w:r w:rsidR="009761CA">
        <w:rPr>
          <w:rFonts w:ascii="Arial" w:eastAsia="Calibri" w:hAnsi="Arial" w:cs="Arial"/>
          <w:color w:val="000000"/>
        </w:rPr>
        <w:t>body</w:t>
      </w:r>
      <w:r w:rsidRPr="00F32CAF">
        <w:rPr>
          <w:rFonts w:ascii="Arial" w:eastAsia="Calibri" w:hAnsi="Arial" w:cs="Arial"/>
          <w:color w:val="000000"/>
        </w:rPr>
        <w:t xml:space="preserve"> will also ensure that there are arrangements in place to liaise with the school on these matters where appropriate. The governing </w:t>
      </w:r>
      <w:r w:rsidR="00947920">
        <w:rPr>
          <w:rFonts w:ascii="Arial" w:eastAsia="Calibri" w:hAnsi="Arial" w:cs="Arial"/>
          <w:color w:val="000000"/>
        </w:rPr>
        <w:t>body</w:t>
      </w:r>
      <w:r w:rsidRPr="00F32CAF">
        <w:rPr>
          <w:rFonts w:ascii="Arial" w:eastAsia="Calibri" w:hAnsi="Arial" w:cs="Arial"/>
          <w:color w:val="000000"/>
        </w:rPr>
        <w:t xml:space="preserve">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t>
      </w:r>
      <w:r w:rsidRPr="00F32CAF">
        <w:rPr>
          <w:rFonts w:ascii="Arial" w:eastAsia="Calibri" w:hAnsi="Arial" w:cs="Arial"/>
          <w:color w:val="000000"/>
        </w:rPr>
        <w:lastRenderedPageBreak/>
        <w:t>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4"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4ED9C28F"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00A875CB">
        <w:rPr>
          <w:rFonts w:ascii="Arial" w:eastAsia="Calibri" w:hAnsi="Arial" w:cs="Arial"/>
          <w:color w:val="000000" w:themeColor="text1"/>
        </w:rPr>
        <w:t>H</w:t>
      </w:r>
      <w:r w:rsidRPr="00A875CB">
        <w:rPr>
          <w:rFonts w:ascii="Arial" w:eastAsia="Calibri" w:hAnsi="Arial" w:cs="Arial"/>
          <w:color w:val="000000" w:themeColor="text1"/>
        </w:rPr>
        <w:t xml:space="preserve">eadteacher.  </w:t>
      </w:r>
      <w:r w:rsidRPr="00F32CAF">
        <w:rPr>
          <w:rFonts w:ascii="Arial" w:eastAsia="Calibri" w:hAnsi="Arial" w:cs="Arial"/>
          <w:color w:val="000000"/>
        </w:rPr>
        <w:t xml:space="preserve">If the concern is with regards to the </w:t>
      </w:r>
      <w:r w:rsidR="004D7892">
        <w:rPr>
          <w:rFonts w:ascii="Arial" w:eastAsia="Calibri" w:hAnsi="Arial" w:cs="Arial"/>
          <w:color w:val="000000"/>
        </w:rPr>
        <w:t>H</w:t>
      </w:r>
      <w:r w:rsidRPr="00F32CAF">
        <w:rPr>
          <w:rFonts w:ascii="Arial" w:eastAsia="Calibri" w:hAnsi="Arial" w:cs="Arial"/>
          <w:color w:val="000000"/>
        </w:rPr>
        <w:t xml:space="preserve">eadteacher, it must be referred to the chair of governors </w:t>
      </w:r>
      <w:r w:rsidRPr="004D7892">
        <w:rPr>
          <w:rFonts w:ascii="Arial" w:eastAsia="Calibri" w:hAnsi="Arial" w:cs="Arial"/>
          <w:color w:val="000000" w:themeColor="text1"/>
        </w:rPr>
        <w:t>(</w:t>
      </w:r>
      <w:r w:rsidR="004D7892" w:rsidRPr="004D7892">
        <w:rPr>
          <w:rFonts w:ascii="Arial" w:eastAsia="Calibri" w:hAnsi="Arial" w:cs="Arial"/>
          <w:color w:val="000000" w:themeColor="text1"/>
        </w:rPr>
        <w:t>Mike Wiseman).</w:t>
      </w:r>
      <w:r w:rsidRPr="004D7892">
        <w:rPr>
          <w:rFonts w:ascii="Arial" w:eastAsia="Calibri" w:hAnsi="Arial" w:cs="Arial"/>
          <w:color w:val="000000" w:themeColor="text1"/>
        </w:rPr>
        <w:t xml:space="preserve"> </w:t>
      </w:r>
    </w:p>
    <w:p w14:paraId="3EAD669B" w14:textId="7ACED7D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4D7892">
        <w:rPr>
          <w:rFonts w:ascii="Arial" w:eastAsia="Calibri" w:hAnsi="Arial" w:cs="Arial"/>
          <w:color w:val="000000" w:themeColor="text1"/>
        </w:rPr>
        <w:t xml:space="preserve">Whistleblowing Policy.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39D0DB1F"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All staff at</w:t>
      </w:r>
      <w:r w:rsidR="00F01D9D">
        <w:rPr>
          <w:rFonts w:ascii="Arial" w:eastAsia="Times New Roman" w:hAnsi="Arial" w:cs="Arial"/>
          <w:color w:val="000000"/>
        </w:rPr>
        <w:t xml:space="preserve"> Heyhouses C.E. Primary School </w:t>
      </w:r>
      <w:r w:rsidRPr="00F32CAF">
        <w:rPr>
          <w:rFonts w:ascii="Arial" w:eastAsia="Times New Roman" w:hAnsi="Arial" w:cs="Arial"/>
          <w:color w:val="000000"/>
        </w:rPr>
        <w:t xml:space="preserve">are aware of these procedures and aware of the following expectations and </w:t>
      </w:r>
      <w:r w:rsidR="00F01D9D" w:rsidRPr="00F32CAF">
        <w:rPr>
          <w:rFonts w:ascii="Arial" w:eastAsia="Times New Roman" w:hAnsi="Arial" w:cs="Arial"/>
          <w:color w:val="000000"/>
        </w:rPr>
        <w:t>protocol: -</w:t>
      </w:r>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F01D9D">
        <w:rPr>
          <w:rFonts w:ascii="Arial" w:eastAsia="Calibri" w:hAnsi="Arial" w:cs="Arial"/>
          <w:color w:val="000000" w:themeColor="text1"/>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5"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ALL staff and volunteers remember that the welfare of the child is paramount and that they have a duty to inform </w:t>
      </w:r>
      <w:r w:rsidRPr="00DC36DB">
        <w:rPr>
          <w:rFonts w:ascii="Arial" w:eastAsia="Calibri" w:hAnsi="Arial" w:cs="Arial"/>
          <w:b/>
          <w:color w:val="000000" w:themeColor="text1"/>
        </w:rPr>
        <w:t>HT</w:t>
      </w:r>
      <w:r w:rsidRPr="00DC36DB">
        <w:rPr>
          <w:rFonts w:ascii="Arial" w:eastAsia="Calibri" w:hAnsi="Arial" w:cs="Arial"/>
          <w:color w:val="000000" w:themeColor="text1"/>
        </w:rPr>
        <w:t xml:space="preserve"> </w:t>
      </w:r>
      <w:r w:rsidRPr="00F32CAF">
        <w:rPr>
          <w:rFonts w:ascii="Arial" w:eastAsia="Calibri" w:hAnsi="Arial" w:cs="Arial"/>
          <w:color w:val="000000"/>
        </w:rPr>
        <w:t xml:space="preserve">if any adult's conduct gives cause for concern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the </w:t>
      </w:r>
      <w:r w:rsidRPr="00DC36DB">
        <w:rPr>
          <w:rFonts w:ascii="Arial" w:eastAsia="Calibri" w:hAnsi="Arial" w:cs="Arial"/>
          <w:b/>
          <w:color w:val="000000" w:themeColor="text1"/>
        </w:rPr>
        <w:t>HT</w:t>
      </w:r>
      <w:r w:rsidRPr="00F32CAF">
        <w:rPr>
          <w:rFonts w:ascii="Arial" w:eastAsia="Calibri" w:hAnsi="Arial" w:cs="Arial"/>
          <w:color w:val="000000"/>
        </w:rPr>
        <w:t xml:space="preserve">. </w:t>
      </w:r>
    </w:p>
    <w:p w14:paraId="3EE96C85" w14:textId="217221D4"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Policy </w:t>
      </w:r>
      <w:r w:rsidRPr="00DC36DB">
        <w:rPr>
          <w:rFonts w:ascii="Arial" w:eastAsia="Times New Roman" w:hAnsi="Arial" w:cs="Arial"/>
          <w:color w:val="000000" w:themeColor="text1"/>
        </w:rPr>
        <w:t>which</w:t>
      </w:r>
      <w:r w:rsidRPr="00DC36DB">
        <w:rPr>
          <w:rFonts w:ascii="Arial" w:eastAsia="Calibri" w:hAnsi="Arial" w:cs="Arial"/>
          <w:color w:val="000000" w:themeColor="text1"/>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3B176015" w:rsidR="00F32CAF" w:rsidRPr="00DC36DB"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themeColor="text1"/>
        </w:rPr>
      </w:pPr>
      <w:r w:rsidRPr="00DC36DB">
        <w:rPr>
          <w:rFonts w:ascii="Arial" w:eastAsia="Calibri" w:hAnsi="Arial" w:cs="Arial"/>
          <w:color w:val="000000" w:themeColor="text1"/>
        </w:rPr>
        <w:t xml:space="preserve">Staff are fully aware of Guidance for Safer Working Practice 2022 and Staff Handbook 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6"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7" w:history="1">
        <w:r w:rsidRPr="001E293D">
          <w:rPr>
            <w:rStyle w:val="Hyperlink"/>
            <w:rFonts w:ascii="Arial" w:eastAsia="Calibri" w:hAnsi="Arial"/>
          </w:rPr>
          <w:t>https://my.apps.lancashire.gov.uk/w/webpage/request?form=management_of_allegations_notification</w:t>
        </w:r>
      </w:hyperlink>
    </w:p>
    <w:p w14:paraId="5C35D156" w14:textId="1A9B0D39" w:rsidR="00F32CAF" w:rsidRPr="00F32CAF" w:rsidRDefault="00F32CAF" w:rsidP="00D71D44">
      <w:pPr>
        <w:autoSpaceDE w:val="0"/>
        <w:autoSpaceDN w:val="0"/>
        <w:adjustRightInd w:val="0"/>
        <w:spacing w:after="120" w:line="240" w:lineRule="auto"/>
        <w:rPr>
          <w:rFonts w:ascii="Arial" w:eastAsia="Calibri" w:hAnsi="Arial" w:cs="Arial"/>
          <w:color w:val="000000"/>
        </w:rPr>
      </w:pPr>
    </w:p>
    <w:p w14:paraId="17ACB0C1" w14:textId="58A58BE7" w:rsidR="00F32CAF" w:rsidRPr="00F32CAF" w:rsidRDefault="00DC36DB" w:rsidP="00F32CAF">
      <w:pPr>
        <w:autoSpaceDE w:val="0"/>
        <w:autoSpaceDN w:val="0"/>
        <w:adjustRightInd w:val="0"/>
        <w:spacing w:after="120" w:line="240" w:lineRule="auto"/>
        <w:jc w:val="both"/>
        <w:rPr>
          <w:rFonts w:ascii="Arial" w:eastAsia="Calibri" w:hAnsi="Arial" w:cs="Arial"/>
          <w:color w:val="000000"/>
        </w:rPr>
      </w:pPr>
      <w:r w:rsidRPr="00DC36DB">
        <w:rPr>
          <w:rFonts w:ascii="Arial" w:eastAsia="Calibri" w:hAnsi="Arial" w:cs="Arial"/>
          <w:color w:val="000000" w:themeColor="text1"/>
        </w:rPr>
        <w:t>Heyhouses C.E. Primary School r</w:t>
      </w:r>
      <w:r w:rsidR="00F32CAF" w:rsidRPr="00DC36DB">
        <w:rPr>
          <w:rFonts w:ascii="Arial" w:eastAsia="Calibri" w:hAnsi="Arial" w:cs="Arial"/>
          <w:color w:val="000000" w:themeColor="text1"/>
        </w:rPr>
        <w:t xml:space="preserve">ecognises </w:t>
      </w:r>
      <w:r w:rsidR="00F32CAF" w:rsidRPr="00F32CAF">
        <w:rPr>
          <w:rFonts w:ascii="Arial" w:eastAsia="Calibri" w:hAnsi="Arial" w:cs="Arial"/>
          <w:color w:val="000000"/>
        </w:rPr>
        <w:t>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4C40C47A" w:rsidR="00F32CAF" w:rsidRPr="00F32CAF" w:rsidRDefault="00DC36DB" w:rsidP="00F32CAF">
      <w:pPr>
        <w:autoSpaceDE w:val="0"/>
        <w:autoSpaceDN w:val="0"/>
        <w:adjustRightInd w:val="0"/>
        <w:spacing w:after="120" w:line="240" w:lineRule="auto"/>
        <w:jc w:val="both"/>
        <w:rPr>
          <w:rFonts w:ascii="Arial" w:eastAsia="Calibri" w:hAnsi="Arial" w:cs="Arial"/>
          <w:color w:val="000000"/>
        </w:rPr>
      </w:pPr>
      <w:r w:rsidRPr="00DC36DB">
        <w:rPr>
          <w:rFonts w:ascii="Arial" w:eastAsia="Calibri" w:hAnsi="Arial" w:cs="Arial"/>
          <w:color w:val="000000" w:themeColor="text1"/>
        </w:rPr>
        <w:t xml:space="preserve">Heyhouses C.E. Primary School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4E8C5DB4" w:rsidR="00F32CAF" w:rsidRPr="00D71D44" w:rsidRDefault="00581AB0" w:rsidP="00F32CAF">
      <w:pPr>
        <w:autoSpaceDE w:val="0"/>
        <w:autoSpaceDN w:val="0"/>
        <w:adjustRightInd w:val="0"/>
        <w:spacing w:after="120" w:line="240" w:lineRule="auto"/>
        <w:jc w:val="both"/>
        <w:rPr>
          <w:rFonts w:ascii="Arial" w:eastAsia="Calibri" w:hAnsi="Arial" w:cs="Arial"/>
          <w:color w:val="000000" w:themeColor="text1"/>
        </w:rPr>
      </w:pPr>
      <w:r w:rsidRPr="00D71D44">
        <w:rPr>
          <w:rFonts w:ascii="Arial" w:eastAsia="Calibri" w:hAnsi="Arial" w:cs="Arial"/>
          <w:color w:val="000000" w:themeColor="text1"/>
        </w:rPr>
        <w:t xml:space="preserve">Heyhouses C.E. Primary School </w:t>
      </w:r>
      <w:r w:rsidR="00F32CAF" w:rsidRPr="00D71D44">
        <w:rPr>
          <w:rFonts w:ascii="Arial" w:eastAsia="Calibri" w:hAnsi="Arial" w:cs="Arial"/>
          <w:color w:val="000000" w:themeColor="text1"/>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D71D44">
        <w:rPr>
          <w:rFonts w:ascii="Arial" w:eastAsia="Calibri" w:hAnsi="Arial" w:cs="Arial"/>
          <w:color w:val="000000" w:themeColor="text1"/>
        </w:rPr>
        <w:t xml:space="preserve">Heyhouses C.E. Primary School </w:t>
      </w:r>
      <w:r w:rsidR="00F32CAF" w:rsidRPr="00D71D44">
        <w:rPr>
          <w:rFonts w:ascii="Arial" w:eastAsia="Calibri" w:hAnsi="Arial" w:cs="Arial"/>
          <w:color w:val="000000" w:themeColor="text1"/>
        </w:rPr>
        <w:t>will strive to embed a culture of openness, trust and transparency in which the school’s/college’s values and expected behaviour set out in the staff code of conduct are lived, monitored and reinforced constantly by all staff.</w:t>
      </w:r>
    </w:p>
    <w:p w14:paraId="75BAEE76" w14:textId="1C45714C" w:rsidR="00F32CAF" w:rsidRPr="00D71D44" w:rsidRDefault="00C0303E" w:rsidP="00F32CAF">
      <w:pPr>
        <w:autoSpaceDE w:val="0"/>
        <w:autoSpaceDN w:val="0"/>
        <w:adjustRightInd w:val="0"/>
        <w:spacing w:after="120" w:line="240" w:lineRule="auto"/>
        <w:jc w:val="both"/>
        <w:rPr>
          <w:rFonts w:ascii="Arial" w:eastAsia="Calibri" w:hAnsi="Arial" w:cs="Arial"/>
          <w:color w:val="000000" w:themeColor="text1"/>
        </w:rPr>
      </w:pPr>
      <w:r w:rsidRPr="00D71D44">
        <w:rPr>
          <w:rFonts w:ascii="Arial" w:eastAsia="Calibri" w:hAnsi="Arial" w:cs="Arial"/>
          <w:color w:val="000000" w:themeColor="text1"/>
        </w:rPr>
        <w:lastRenderedPageBreak/>
        <w:t xml:space="preserve">Heyhouses C.E. Primary School </w:t>
      </w:r>
      <w:r w:rsidR="00F32CAF" w:rsidRPr="00D71D44">
        <w:rPr>
          <w:rFonts w:ascii="Arial" w:eastAsia="Calibri" w:hAnsi="Arial" w:cs="Arial"/>
          <w:color w:val="000000" w:themeColor="text1"/>
        </w:rPr>
        <w:t>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0D23E9E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Headteache</w:t>
      </w:r>
      <w:r w:rsidR="000B5C45">
        <w:rPr>
          <w:rFonts w:ascii="Arial" w:eastAsia="Calibri" w:hAnsi="Arial" w:cs="Arial"/>
          <w:color w:val="000000"/>
        </w:rPr>
        <w:t xml:space="preserve">r (Elizabeth Hodgson). </w:t>
      </w:r>
      <w:r w:rsidRPr="00F32CAF">
        <w:rPr>
          <w:rFonts w:ascii="Arial" w:eastAsia="Calibri" w:hAnsi="Arial" w:cs="Arial"/>
          <w:color w:val="000000"/>
        </w:rPr>
        <w:t>If concerns are surrounding the Headteacher, this must be referred to the Chair of Governors</w:t>
      </w:r>
      <w:r w:rsidR="00ED243B">
        <w:rPr>
          <w:rFonts w:ascii="Arial" w:eastAsia="Calibri" w:hAnsi="Arial" w:cs="Arial"/>
          <w:color w:val="000000"/>
        </w:rPr>
        <w:t xml:space="preserve"> (Mike Wiseman)</w:t>
      </w:r>
      <w:r w:rsidRPr="00F32CAF">
        <w:rPr>
          <w:rFonts w:ascii="Arial" w:eastAsia="Calibri" w:hAnsi="Arial" w:cs="Arial"/>
          <w:color w:val="000000"/>
        </w:rPr>
        <w:t>.</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3C139F60" w:rsidR="00F32CAF" w:rsidRPr="00ED243B"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D243B">
        <w:rPr>
          <w:rFonts w:ascii="Arial" w:eastAsia="Calibri" w:hAnsi="Arial" w:cs="Arial"/>
          <w:color w:val="000000" w:themeColor="text1"/>
        </w:rPr>
        <w:t xml:space="preserve">If in doubt whether the concern is a low-level concern, the HT will consult with LADO for guidance. </w:t>
      </w:r>
    </w:p>
    <w:p w14:paraId="5B2489C6" w14:textId="0922D9B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F9728D">
        <w:rPr>
          <w:rFonts w:ascii="Arial" w:eastAsia="Calibri" w:hAnsi="Arial" w:cs="Arial"/>
          <w:color w:val="000000" w:themeColor="text1"/>
        </w:rPr>
        <w:t xml:space="preserve">staff </w:t>
      </w:r>
      <w:r w:rsidR="00E3368B" w:rsidRPr="00F9728D">
        <w:rPr>
          <w:rFonts w:ascii="Arial" w:eastAsia="Calibri" w:hAnsi="Arial" w:cs="Arial"/>
          <w:color w:val="000000" w:themeColor="text1"/>
        </w:rPr>
        <w:t>handbook</w:t>
      </w:r>
      <w:r w:rsidRPr="00F9728D">
        <w:rPr>
          <w:rFonts w:ascii="Arial" w:eastAsia="Calibri" w:hAnsi="Arial" w:cs="Arial"/>
          <w:color w:val="000000" w:themeColor="text1"/>
        </w:rPr>
        <w:t>,</w:t>
      </w:r>
      <w:r w:rsidR="00F9728D" w:rsidRPr="00F9728D">
        <w:rPr>
          <w:rFonts w:ascii="Arial" w:eastAsia="Calibri" w:hAnsi="Arial" w:cs="Arial"/>
          <w:color w:val="000000" w:themeColor="text1"/>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57E0D3F8" w:rsidR="00F32CAF" w:rsidRPr="00F32CAF" w:rsidRDefault="00A36735" w:rsidP="00F32CAF">
      <w:pPr>
        <w:autoSpaceDE w:val="0"/>
        <w:autoSpaceDN w:val="0"/>
        <w:adjustRightInd w:val="0"/>
        <w:spacing w:after="120" w:line="240" w:lineRule="auto"/>
        <w:jc w:val="both"/>
        <w:rPr>
          <w:rFonts w:ascii="Arial" w:eastAsia="Times New Roman" w:hAnsi="Arial" w:cs="Arial"/>
          <w:color w:val="000000"/>
        </w:rPr>
      </w:pPr>
      <w:r>
        <w:rPr>
          <w:rFonts w:ascii="Arial" w:eastAsia="Times New Roman" w:hAnsi="Arial" w:cs="Arial"/>
          <w:color w:val="000000"/>
        </w:rPr>
        <w:t>Heyhouses C.E. Primary School i</w:t>
      </w:r>
      <w:r w:rsidR="00F32CAF" w:rsidRPr="00F32CAF">
        <w:rPr>
          <w:rFonts w:ascii="Arial" w:eastAsia="Times New Roman" w:hAnsi="Arial" w:cs="Arial"/>
          <w:color w:val="000000"/>
        </w:rPr>
        <w:t>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B7AB54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w:t>
      </w:r>
      <w:r w:rsidR="0014663C">
        <w:rPr>
          <w:rFonts w:ascii="Arial" w:eastAsia="Calibri" w:hAnsi="Arial" w:cs="Arial"/>
          <w:color w:val="000000"/>
        </w:rPr>
        <w:t>body</w:t>
      </w:r>
      <w:r w:rsidRPr="00F32CAF">
        <w:rPr>
          <w:rFonts w:ascii="Arial" w:eastAsia="Calibri" w:hAnsi="Arial" w:cs="Arial"/>
          <w:color w:val="000000"/>
        </w:rPr>
        <w:t xml:space="preserve">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2A222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 xml:space="preserve">There are sufficient staff/Governors who have undertaken appropriate Safer Recruitment training in the last 5 years and reached the required standard as verified </w:t>
      </w:r>
      <w:r w:rsidRPr="006436D3">
        <w:rPr>
          <w:rFonts w:eastAsia="Times New Roman" w:cs="Arial"/>
          <w:bCs/>
          <w:sz w:val="22"/>
          <w:szCs w:val="22"/>
        </w:rPr>
        <w:lastRenderedPageBreak/>
        <w:t>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0DBB9FB6" w14:textId="5E1DF24B" w:rsidR="00F32CAF" w:rsidRPr="006436D3" w:rsidRDefault="00F32CAF" w:rsidP="00825118">
      <w:pPr>
        <w:pStyle w:val="ListParagraph"/>
        <w:numPr>
          <w:ilvl w:val="0"/>
          <w:numId w:val="61"/>
        </w:numPr>
        <w:spacing w:after="200" w:line="276" w:lineRule="auto"/>
        <w:rPr>
          <w:rFonts w:cs="Arial"/>
          <w:bCs/>
          <w:color w:val="FF0000"/>
          <w:sz w:val="22"/>
          <w:szCs w:val="22"/>
        </w:rPr>
      </w:pPr>
      <w:r w:rsidRPr="006436D3">
        <w:rPr>
          <w:rFonts w:cs="Arial"/>
          <w:bCs/>
          <w:sz w:val="22"/>
          <w:szCs w:val="22"/>
        </w:rPr>
        <w:t xml:space="preserve">Adults who are involved in the management or provision of </w:t>
      </w:r>
      <w:r w:rsidR="00DC515A" w:rsidRPr="006436D3">
        <w:rPr>
          <w:rFonts w:cs="Arial"/>
          <w:bCs/>
          <w:sz w:val="22"/>
          <w:szCs w:val="22"/>
        </w:rPr>
        <w:t>childcare</w:t>
      </w:r>
      <w:r w:rsidRPr="006436D3">
        <w:rPr>
          <w:rFonts w:cs="Arial"/>
          <w:bCs/>
          <w:sz w:val="22"/>
          <w:szCs w:val="22"/>
        </w:rPr>
        <w:t xml:space="preserve"> of children in Early Years, or in out of school provision for children up to 8 years old, will make a declaration that they are not disqualified under the Child Care Act 2006. </w:t>
      </w:r>
    </w:p>
    <w:p w14:paraId="71EAD385" w14:textId="77777777" w:rsidR="00F32CAF" w:rsidRPr="00F32CAF" w:rsidRDefault="00F32CAF" w:rsidP="00F32CAF">
      <w:pPr>
        <w:numPr>
          <w:ilvl w:val="0"/>
          <w:numId w:val="51"/>
        </w:numPr>
        <w:autoSpaceDE w:val="0"/>
        <w:autoSpaceDN w:val="0"/>
        <w:adjustRightInd w:val="0"/>
        <w:spacing w:after="200" w:line="276" w:lineRule="auto"/>
        <w:ind w:left="720"/>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8"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40C7247D" w14:textId="6990AC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1DD13BB3" w14:textId="77777777" w:rsidR="00C021A2" w:rsidRDefault="00C021A2" w:rsidP="00F32CAF">
      <w:pPr>
        <w:autoSpaceDE w:val="0"/>
        <w:autoSpaceDN w:val="0"/>
        <w:adjustRightInd w:val="0"/>
        <w:spacing w:after="120" w:line="240" w:lineRule="auto"/>
        <w:jc w:val="both"/>
        <w:rPr>
          <w:rFonts w:ascii="Arial" w:eastAsia="Calibri" w:hAnsi="Arial" w:cs="Arial"/>
          <w:color w:val="000000"/>
        </w:rPr>
      </w:pPr>
    </w:p>
    <w:p w14:paraId="3FA30B9A" w14:textId="77777777" w:rsidR="00C021A2" w:rsidRDefault="00C021A2" w:rsidP="00F32CAF">
      <w:pPr>
        <w:autoSpaceDE w:val="0"/>
        <w:autoSpaceDN w:val="0"/>
        <w:adjustRightInd w:val="0"/>
        <w:spacing w:after="120" w:line="240" w:lineRule="auto"/>
        <w:jc w:val="both"/>
        <w:rPr>
          <w:rFonts w:ascii="Arial" w:eastAsia="Calibri" w:hAnsi="Arial" w:cs="Arial"/>
          <w:color w:val="000000"/>
        </w:rPr>
      </w:pPr>
    </w:p>
    <w:p w14:paraId="64F2DE88" w14:textId="7EEC05A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422B52">
        <w:tc>
          <w:tcPr>
            <w:tcW w:w="3005" w:type="dxa"/>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2F1DA52E" w:rsidR="00F32CAF" w:rsidRPr="00F32CAF" w:rsidRDefault="00E642E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Elizabeth Hodgson</w:t>
            </w:r>
          </w:p>
        </w:tc>
        <w:tc>
          <w:tcPr>
            <w:tcW w:w="3006" w:type="dxa"/>
          </w:tcPr>
          <w:p w14:paraId="618A2F30" w14:textId="72BB3F2B" w:rsidR="00F32CAF" w:rsidRPr="00F32CAF" w:rsidRDefault="007756B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DSL Training </w:t>
            </w:r>
            <w:r w:rsidR="008F371E">
              <w:rPr>
                <w:rFonts w:ascii="Arial" w:eastAsia="Calibri" w:hAnsi="Arial" w:cs="Arial"/>
                <w:color w:val="000000"/>
              </w:rPr>
              <w:t xml:space="preserve">January </w:t>
            </w:r>
            <w:r>
              <w:rPr>
                <w:rFonts w:ascii="Arial" w:eastAsia="Calibri" w:hAnsi="Arial" w:cs="Arial"/>
                <w:color w:val="000000"/>
              </w:rPr>
              <w:t>2026</w:t>
            </w:r>
          </w:p>
          <w:p w14:paraId="676B2913" w14:textId="77777777" w:rsidR="00A97433"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r w:rsidR="00A97433">
              <w:rPr>
                <w:rFonts w:ascii="Arial" w:eastAsia="Calibri" w:hAnsi="Arial" w:cs="Arial"/>
                <w:color w:val="000000"/>
              </w:rPr>
              <w:t xml:space="preserve">: </w:t>
            </w:r>
          </w:p>
          <w:p w14:paraId="0D413DF9" w14:textId="1DD09EDC" w:rsidR="00F32CAF" w:rsidRPr="00F32CAF" w:rsidRDefault="00A9743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January 2028</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422B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7E1EEE4F" w14:textId="77777777" w:rsidR="006E687F" w:rsidRDefault="006E687F" w:rsidP="00E642E8">
            <w:pPr>
              <w:pStyle w:val="paragraph"/>
              <w:spacing w:before="0" w:beforeAutospacing="0" w:after="0" w:afterAutospacing="0"/>
              <w:textAlignment w:val="baseline"/>
              <w:rPr>
                <w:rStyle w:val="normaltextrun"/>
                <w:rFonts w:ascii="Arial" w:hAnsi="Arial" w:cs="Arial"/>
                <w:sz w:val="22"/>
                <w:szCs w:val="22"/>
              </w:rPr>
            </w:pPr>
          </w:p>
          <w:p w14:paraId="09928112" w14:textId="49A9473E" w:rsidR="00E642E8" w:rsidRPr="00E642E8" w:rsidRDefault="00E642E8" w:rsidP="00E642E8">
            <w:pPr>
              <w:pStyle w:val="paragraph"/>
              <w:spacing w:before="0" w:beforeAutospacing="0" w:after="0" w:afterAutospacing="0"/>
              <w:textAlignment w:val="baseline"/>
              <w:rPr>
                <w:rFonts w:ascii="Arial" w:hAnsi="Arial" w:cs="Arial"/>
                <w:sz w:val="22"/>
                <w:szCs w:val="22"/>
              </w:rPr>
            </w:pPr>
            <w:r w:rsidRPr="00E642E8">
              <w:rPr>
                <w:rStyle w:val="normaltextrun"/>
                <w:rFonts w:ascii="Arial" w:hAnsi="Arial" w:cs="Arial"/>
                <w:sz w:val="22"/>
                <w:szCs w:val="22"/>
              </w:rPr>
              <w:t>Matthew Wilson, Alison Townsend, Rebecca Harrington</w:t>
            </w:r>
            <w:r w:rsidRPr="00E642E8">
              <w:rPr>
                <w:rStyle w:val="normaltextrun"/>
                <w:rFonts w:ascii="Arial" w:hAnsi="Arial" w:cs="Arial"/>
                <w:sz w:val="22"/>
                <w:szCs w:val="22"/>
              </w:rPr>
              <w:t>, Lorraine Poole</w:t>
            </w:r>
            <w:r w:rsidRPr="00E642E8">
              <w:rPr>
                <w:rStyle w:val="eop"/>
                <w:rFonts w:ascii="Arial" w:hAnsi="Arial" w:cs="Arial"/>
                <w:sz w:val="22"/>
                <w:szCs w:val="22"/>
              </w:rPr>
              <w:t> </w:t>
            </w:r>
          </w:p>
          <w:p w14:paraId="50FB82AF" w14:textId="3B2EB2E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6" w:type="dxa"/>
          </w:tcPr>
          <w:p w14:paraId="3BF3D7D5" w14:textId="4DFB0980" w:rsidR="00A97433" w:rsidRPr="00F32CAF" w:rsidRDefault="00A97433" w:rsidP="00A97433">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DSL Training </w:t>
            </w:r>
            <w:r w:rsidR="008F371E">
              <w:rPr>
                <w:rFonts w:ascii="Arial" w:eastAsia="Calibri" w:hAnsi="Arial" w:cs="Arial"/>
                <w:color w:val="000000"/>
              </w:rPr>
              <w:t xml:space="preserve">January </w:t>
            </w:r>
            <w:r>
              <w:rPr>
                <w:rFonts w:ascii="Arial" w:eastAsia="Calibri" w:hAnsi="Arial" w:cs="Arial"/>
                <w:color w:val="000000"/>
              </w:rPr>
              <w:t>2026</w:t>
            </w:r>
          </w:p>
          <w:p w14:paraId="14ABEA69" w14:textId="77777777" w:rsidR="00A97433" w:rsidRDefault="00A97433" w:rsidP="00A9743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r>
              <w:rPr>
                <w:rFonts w:ascii="Arial" w:eastAsia="Calibri" w:hAnsi="Arial" w:cs="Arial"/>
                <w:color w:val="000000"/>
              </w:rPr>
              <w:t xml:space="preserve">: </w:t>
            </w:r>
          </w:p>
          <w:p w14:paraId="224C846E" w14:textId="77777777" w:rsidR="00A97433" w:rsidRPr="00F32CAF" w:rsidRDefault="00A97433" w:rsidP="00A97433">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January 2028</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A50F98" w:rsidRPr="00F32CAF" w14:paraId="0FBEB6F1" w14:textId="77777777" w:rsidTr="00422B52">
        <w:tc>
          <w:tcPr>
            <w:tcW w:w="3005" w:type="dxa"/>
          </w:tcPr>
          <w:p w14:paraId="1098941A" w14:textId="77777777" w:rsidR="00A50F98" w:rsidRPr="00F32CAF" w:rsidRDefault="00A50F98" w:rsidP="00A50F98">
            <w:pPr>
              <w:autoSpaceDE w:val="0"/>
              <w:autoSpaceDN w:val="0"/>
              <w:adjustRightInd w:val="0"/>
              <w:spacing w:after="120" w:line="240" w:lineRule="auto"/>
              <w:jc w:val="both"/>
              <w:rPr>
                <w:rFonts w:ascii="Arial" w:eastAsia="Calibri" w:hAnsi="Arial" w:cs="Arial"/>
                <w:color w:val="000000"/>
              </w:rPr>
            </w:pPr>
          </w:p>
          <w:p w14:paraId="487668E9" w14:textId="77777777" w:rsidR="00A50F98" w:rsidRPr="00F32CAF" w:rsidRDefault="00A50F98" w:rsidP="00A50F9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Head teacher </w:t>
            </w:r>
          </w:p>
          <w:p w14:paraId="6F4B8CA7" w14:textId="77777777" w:rsidR="00A50F98" w:rsidRPr="00F32CAF" w:rsidRDefault="00A50F98" w:rsidP="00A97433">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051B867" w14:textId="77777777" w:rsidR="00A50F98" w:rsidRPr="00F32CAF" w:rsidRDefault="00A50F98" w:rsidP="00A50F98">
            <w:pPr>
              <w:autoSpaceDE w:val="0"/>
              <w:autoSpaceDN w:val="0"/>
              <w:adjustRightInd w:val="0"/>
              <w:spacing w:after="120" w:line="240" w:lineRule="auto"/>
              <w:jc w:val="both"/>
              <w:rPr>
                <w:rFonts w:ascii="Arial" w:eastAsia="Calibri" w:hAnsi="Arial" w:cs="Arial"/>
                <w:color w:val="000000"/>
              </w:rPr>
            </w:pPr>
          </w:p>
          <w:p w14:paraId="3539C8AE" w14:textId="2A1C0E4D" w:rsidR="00A50F98" w:rsidRPr="00F32CAF" w:rsidRDefault="00A50F98" w:rsidP="00A50F98">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Elizabeth Hodgson</w:t>
            </w:r>
          </w:p>
        </w:tc>
        <w:tc>
          <w:tcPr>
            <w:tcW w:w="3006" w:type="dxa"/>
          </w:tcPr>
          <w:p w14:paraId="0A8EB78C" w14:textId="7EDF6670" w:rsidR="00A97433" w:rsidRPr="00F32CAF" w:rsidRDefault="00A97433" w:rsidP="00A97433">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DSL Training </w:t>
            </w:r>
            <w:r w:rsidR="008F371E">
              <w:rPr>
                <w:rFonts w:ascii="Arial" w:eastAsia="Calibri" w:hAnsi="Arial" w:cs="Arial"/>
                <w:color w:val="000000"/>
              </w:rPr>
              <w:t xml:space="preserve">January </w:t>
            </w:r>
            <w:r>
              <w:rPr>
                <w:rFonts w:ascii="Arial" w:eastAsia="Calibri" w:hAnsi="Arial" w:cs="Arial"/>
                <w:color w:val="000000"/>
              </w:rPr>
              <w:t>2026</w:t>
            </w:r>
          </w:p>
          <w:p w14:paraId="20241C26" w14:textId="77777777" w:rsidR="00A97433" w:rsidRDefault="00A97433" w:rsidP="00A9743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r>
              <w:rPr>
                <w:rFonts w:ascii="Arial" w:eastAsia="Calibri" w:hAnsi="Arial" w:cs="Arial"/>
                <w:color w:val="000000"/>
              </w:rPr>
              <w:t xml:space="preserve">: </w:t>
            </w:r>
          </w:p>
          <w:p w14:paraId="7B0BD386" w14:textId="41A796F7" w:rsidR="00A50F98" w:rsidRPr="00F32CAF" w:rsidRDefault="00A97433" w:rsidP="00A50F98">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January 2028</w:t>
            </w:r>
          </w:p>
        </w:tc>
      </w:tr>
      <w:tr w:rsidR="00F32CAF" w:rsidRPr="00F32CAF" w14:paraId="45B95052" w14:textId="77777777" w:rsidTr="00422B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4D9AAEEA" w:rsidR="00F32CAF" w:rsidRPr="00F32CAF" w:rsidRDefault="00A50F9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Mike Wiseman</w:t>
            </w:r>
          </w:p>
        </w:tc>
        <w:tc>
          <w:tcPr>
            <w:tcW w:w="3006" w:type="dxa"/>
          </w:tcPr>
          <w:p w14:paraId="135CED4C" w14:textId="77777777" w:rsidR="008F371E" w:rsidRPr="00F32CAF" w:rsidRDefault="008F371E" w:rsidP="008F371E">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 xml:space="preserve">Safeguarding Training November 2025 </w:t>
            </w:r>
          </w:p>
          <w:p w14:paraId="76340BE5" w14:textId="3AD4DE3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57621188" w14:textId="77777777" w:rsidTr="00422B52">
        <w:tc>
          <w:tcPr>
            <w:tcW w:w="3005" w:type="dxa"/>
          </w:tcPr>
          <w:p w14:paraId="714B24A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AC993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Safeguarding Governor </w:t>
            </w:r>
          </w:p>
          <w:p w14:paraId="6C06ADFD" w14:textId="77777777" w:rsidR="00F32CAF" w:rsidRPr="00F32CAF" w:rsidRDefault="00F32CAF" w:rsidP="006E687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762B9409" w14:textId="77777777" w:rsidR="006E687F" w:rsidRDefault="006E687F" w:rsidP="00F32CAF">
            <w:pPr>
              <w:autoSpaceDE w:val="0"/>
              <w:autoSpaceDN w:val="0"/>
              <w:adjustRightInd w:val="0"/>
              <w:spacing w:after="120" w:line="240" w:lineRule="auto"/>
              <w:jc w:val="both"/>
              <w:rPr>
                <w:rFonts w:ascii="Arial" w:eastAsia="Calibri" w:hAnsi="Arial" w:cs="Arial"/>
                <w:color w:val="000000"/>
              </w:rPr>
            </w:pPr>
          </w:p>
          <w:p w14:paraId="5D1AC317" w14:textId="1A9C3861" w:rsidR="00F32CAF" w:rsidRPr="00F32CAF" w:rsidRDefault="00A50F9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Mike Wiseman</w:t>
            </w:r>
          </w:p>
        </w:tc>
        <w:tc>
          <w:tcPr>
            <w:tcW w:w="3006" w:type="dxa"/>
          </w:tcPr>
          <w:p w14:paraId="53E62D0A" w14:textId="796310D1" w:rsidR="006C7782" w:rsidRPr="00F32CAF" w:rsidRDefault="006C7782" w:rsidP="006C7782">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 xml:space="preserve">Safeguarding Training November 2025 </w:t>
            </w:r>
          </w:p>
          <w:p w14:paraId="50C1E08B" w14:textId="77777777" w:rsidR="008F371E"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Date of renewal</w:t>
            </w:r>
            <w:r w:rsidR="008F371E">
              <w:rPr>
                <w:rFonts w:ascii="Arial" w:eastAsia="Calibri" w:hAnsi="Arial" w:cs="Arial"/>
                <w:color w:val="000000"/>
              </w:rPr>
              <w:t xml:space="preserve">: </w:t>
            </w:r>
          </w:p>
          <w:p w14:paraId="00F1CD6A" w14:textId="511FEC87" w:rsidR="00F32CAF" w:rsidRPr="00F32CAF" w:rsidRDefault="008F371E"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2026</w:t>
            </w:r>
          </w:p>
        </w:tc>
      </w:tr>
      <w:tr w:rsidR="00F32CAF" w:rsidRPr="00F32CAF" w14:paraId="24B42DAB" w14:textId="77777777" w:rsidTr="00422B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3F7255A" w14:textId="77777777" w:rsidR="008F371E" w:rsidRDefault="008F371E" w:rsidP="00F32CAF">
            <w:pPr>
              <w:autoSpaceDE w:val="0"/>
              <w:autoSpaceDN w:val="0"/>
              <w:adjustRightInd w:val="0"/>
              <w:spacing w:after="120" w:line="240" w:lineRule="auto"/>
              <w:jc w:val="both"/>
              <w:rPr>
                <w:rFonts w:ascii="Arial" w:eastAsia="Calibri" w:hAnsi="Arial" w:cs="Arial"/>
                <w:color w:val="000000"/>
              </w:rPr>
            </w:pPr>
          </w:p>
          <w:p w14:paraId="325BD240" w14:textId="348A9807" w:rsidR="00F32CAF" w:rsidRPr="00F32CAF" w:rsidRDefault="00A50F9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Matthew Wilson</w:t>
            </w:r>
          </w:p>
        </w:tc>
        <w:tc>
          <w:tcPr>
            <w:tcW w:w="3006" w:type="dxa"/>
          </w:tcPr>
          <w:p w14:paraId="4BFA9F52" w14:textId="77777777" w:rsidR="006E687F" w:rsidRDefault="00DE05B7" w:rsidP="00DE05B7">
            <w:pPr>
              <w:autoSpaceDE w:val="0"/>
              <w:autoSpaceDN w:val="0"/>
              <w:adjustRightInd w:val="0"/>
              <w:spacing w:after="120" w:line="240" w:lineRule="auto"/>
              <w:rPr>
                <w:rFonts w:ascii="Arial" w:eastAsia="Calibri" w:hAnsi="Arial" w:cs="Arial"/>
                <w:color w:val="000000"/>
              </w:rPr>
            </w:pPr>
            <w:r w:rsidRPr="00DE05B7">
              <w:rPr>
                <w:rFonts w:ascii="Arial" w:eastAsia="Calibri" w:hAnsi="Arial" w:cs="Arial"/>
                <w:color w:val="000000"/>
              </w:rPr>
              <w:t>Department for Education’s Prevent in Education: Training for Designated</w:t>
            </w:r>
            <w:r>
              <w:rPr>
                <w:rFonts w:ascii="Arial" w:eastAsia="Calibri" w:hAnsi="Arial" w:cs="Arial"/>
                <w:color w:val="000000"/>
              </w:rPr>
              <w:t xml:space="preserve">. </w:t>
            </w:r>
            <w:r w:rsidRPr="00DE05B7">
              <w:rPr>
                <w:rFonts w:ascii="Arial" w:eastAsia="Calibri" w:hAnsi="Arial" w:cs="Arial"/>
                <w:color w:val="000000"/>
              </w:rPr>
              <w:t>Safeguarding Leads</w:t>
            </w:r>
            <w:r>
              <w:rPr>
                <w:rFonts w:ascii="Arial" w:eastAsia="Calibri" w:hAnsi="Arial" w:cs="Arial"/>
                <w:color w:val="000000"/>
              </w:rPr>
              <w:t xml:space="preserve"> </w:t>
            </w:r>
            <w:r w:rsidRPr="00DE05B7">
              <w:rPr>
                <w:rFonts w:ascii="Arial" w:eastAsia="Calibri" w:hAnsi="Arial" w:cs="Arial"/>
                <w:color w:val="000000"/>
              </w:rPr>
              <w:t>(DSLs)</w:t>
            </w:r>
          </w:p>
          <w:p w14:paraId="7CC555A0" w14:textId="69CE9081" w:rsidR="006E687F" w:rsidRDefault="008F371E" w:rsidP="00DE05B7">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 xml:space="preserve">March </w:t>
            </w:r>
            <w:r w:rsidR="006E687F">
              <w:rPr>
                <w:rFonts w:ascii="Arial" w:eastAsia="Calibri" w:hAnsi="Arial" w:cs="Arial"/>
                <w:color w:val="000000"/>
              </w:rPr>
              <w:t>2025</w:t>
            </w:r>
          </w:p>
          <w:p w14:paraId="65A4822D" w14:textId="77777777" w:rsidR="00F32CAF" w:rsidRDefault="00F32CAF" w:rsidP="00DE05B7">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Date of renewal</w:t>
            </w:r>
            <w:r w:rsidR="006E687F">
              <w:rPr>
                <w:rFonts w:ascii="Arial" w:eastAsia="Calibri" w:hAnsi="Arial" w:cs="Arial"/>
                <w:color w:val="000000"/>
              </w:rPr>
              <w:t>:</w:t>
            </w:r>
          </w:p>
          <w:p w14:paraId="5ECE2026" w14:textId="6A06F899" w:rsidR="006E687F" w:rsidRPr="00F32CAF" w:rsidRDefault="006E687F" w:rsidP="00DE05B7">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March 2027</w:t>
            </w:r>
          </w:p>
        </w:tc>
      </w:tr>
      <w:tr w:rsidR="00F32CAF" w:rsidRPr="00F32CAF" w14:paraId="160BCD7A" w14:textId="77777777" w:rsidTr="00422B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422B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422B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39"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422B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0"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422B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422B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1"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00422B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2"/>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8CBF" w14:textId="77777777" w:rsidR="00305D4E" w:rsidRDefault="00305D4E" w:rsidP="00317C25">
      <w:pPr>
        <w:spacing w:after="0" w:line="240" w:lineRule="auto"/>
      </w:pPr>
      <w:r>
        <w:separator/>
      </w:r>
    </w:p>
  </w:endnote>
  <w:endnote w:type="continuationSeparator" w:id="0">
    <w:p w14:paraId="2B78EAA8" w14:textId="77777777" w:rsidR="00305D4E" w:rsidRDefault="00305D4E"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Light">
    <w:altName w:val="Arial"/>
    <w:panose1 w:val="020B0403020202020204"/>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ヒラギノ角ゴ Pro W3">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3C39" w14:textId="77777777" w:rsidR="00305D4E" w:rsidRDefault="00305D4E" w:rsidP="00317C25">
      <w:pPr>
        <w:spacing w:after="0" w:line="240" w:lineRule="auto"/>
      </w:pPr>
      <w:r>
        <w:separator/>
      </w:r>
    </w:p>
  </w:footnote>
  <w:footnote w:type="continuationSeparator" w:id="0">
    <w:p w14:paraId="07586923" w14:textId="77777777" w:rsidR="00305D4E" w:rsidRDefault="00305D4E"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F49B3"/>
    <w:multiLevelType w:val="hybridMultilevel"/>
    <w:tmpl w:val="3ECC6564"/>
    <w:lvl w:ilvl="0" w:tplc="0756D02C">
      <w:start w:val="1"/>
      <w:numFmt w:val="bullet"/>
      <w:lvlText w:val=""/>
      <w:lvlJc w:val="left"/>
      <w:pPr>
        <w:ind w:left="644" w:hanging="360"/>
      </w:pPr>
      <w:rPr>
        <w:rFonts w:ascii="Symbol" w:hAnsi="Symbol" w:hint="default"/>
        <w:color w:val="000000" w:themeColor="tex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3085FFE"/>
    <w:lvl w:ilvl="0" w:tplc="07EEA14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B7909EB0"/>
    <w:lvl w:ilvl="0" w:tplc="5FFA7634">
      <w:start w:val="1"/>
      <w:numFmt w:val="bullet"/>
      <w:lvlText w:val=""/>
      <w:lvlJc w:val="left"/>
      <w:pPr>
        <w:ind w:left="644" w:hanging="360"/>
      </w:pPr>
      <w:rPr>
        <w:rFonts w:ascii="Symbol" w:hAnsi="Symbol" w:hint="default"/>
        <w:color w:val="000000" w:themeColor="text1"/>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99DCF338"/>
    <w:lvl w:ilvl="0" w:tplc="48460C3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F48053EC"/>
    <w:lvl w:ilvl="0" w:tplc="0756D02C">
      <w:start w:val="1"/>
      <w:numFmt w:val="bullet"/>
      <w:lvlText w:val=""/>
      <w:lvlJc w:val="left"/>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4"/>
  </w:num>
  <w:num w:numId="2" w16cid:durableId="2132822057">
    <w:abstractNumId w:val="35"/>
  </w:num>
  <w:num w:numId="3" w16cid:durableId="496770743">
    <w:abstractNumId w:val="63"/>
  </w:num>
  <w:num w:numId="4" w16cid:durableId="153374125">
    <w:abstractNumId w:val="57"/>
  </w:num>
  <w:num w:numId="5" w16cid:durableId="429157669">
    <w:abstractNumId w:val="29"/>
  </w:num>
  <w:num w:numId="6" w16cid:durableId="2085058757">
    <w:abstractNumId w:val="47"/>
  </w:num>
  <w:num w:numId="7" w16cid:durableId="1969042982">
    <w:abstractNumId w:val="45"/>
  </w:num>
  <w:num w:numId="8" w16cid:durableId="292831985">
    <w:abstractNumId w:val="2"/>
  </w:num>
  <w:num w:numId="9" w16cid:durableId="1614440130">
    <w:abstractNumId w:val="50"/>
  </w:num>
  <w:num w:numId="10" w16cid:durableId="1867056302">
    <w:abstractNumId w:val="48"/>
  </w:num>
  <w:num w:numId="11" w16cid:durableId="710152912">
    <w:abstractNumId w:val="15"/>
  </w:num>
  <w:num w:numId="12" w16cid:durableId="1691375538">
    <w:abstractNumId w:val="27"/>
  </w:num>
  <w:num w:numId="13" w16cid:durableId="147671631">
    <w:abstractNumId w:val="40"/>
  </w:num>
  <w:num w:numId="14" w16cid:durableId="218594834">
    <w:abstractNumId w:val="67"/>
  </w:num>
  <w:num w:numId="15" w16cid:durableId="1465931118">
    <w:abstractNumId w:val="7"/>
  </w:num>
  <w:num w:numId="16" w16cid:durableId="634526657">
    <w:abstractNumId w:val="5"/>
  </w:num>
  <w:num w:numId="17" w16cid:durableId="1727022668">
    <w:abstractNumId w:val="25"/>
  </w:num>
  <w:num w:numId="18" w16cid:durableId="223638770">
    <w:abstractNumId w:val="8"/>
  </w:num>
  <w:num w:numId="19" w16cid:durableId="1190099433">
    <w:abstractNumId w:val="41"/>
  </w:num>
  <w:num w:numId="20" w16cid:durableId="1023048288">
    <w:abstractNumId w:val="26"/>
  </w:num>
  <w:num w:numId="21" w16cid:durableId="9141375">
    <w:abstractNumId w:val="69"/>
  </w:num>
  <w:num w:numId="22" w16cid:durableId="1704211204">
    <w:abstractNumId w:val="11"/>
  </w:num>
  <w:num w:numId="23" w16cid:durableId="1610048478">
    <w:abstractNumId w:val="42"/>
  </w:num>
  <w:num w:numId="24" w16cid:durableId="159346540">
    <w:abstractNumId w:val="49"/>
  </w:num>
  <w:num w:numId="25" w16cid:durableId="1340305645">
    <w:abstractNumId w:val="18"/>
  </w:num>
  <w:num w:numId="26" w16cid:durableId="34283383">
    <w:abstractNumId w:val="62"/>
  </w:num>
  <w:num w:numId="27" w16cid:durableId="1572693655">
    <w:abstractNumId w:val="34"/>
  </w:num>
  <w:num w:numId="28" w16cid:durableId="2096122627">
    <w:abstractNumId w:val="9"/>
  </w:num>
  <w:num w:numId="29" w16cid:durableId="1741826967">
    <w:abstractNumId w:val="54"/>
  </w:num>
  <w:num w:numId="30" w16cid:durableId="39865432">
    <w:abstractNumId w:val="65"/>
  </w:num>
  <w:num w:numId="31" w16cid:durableId="216400389">
    <w:abstractNumId w:val="13"/>
  </w:num>
  <w:num w:numId="32" w16cid:durableId="577056032">
    <w:abstractNumId w:val="0"/>
  </w:num>
  <w:num w:numId="33" w16cid:durableId="1650017951">
    <w:abstractNumId w:val="6"/>
  </w:num>
  <w:num w:numId="34" w16cid:durableId="2048220557">
    <w:abstractNumId w:val="55"/>
  </w:num>
  <w:num w:numId="35" w16cid:durableId="642781260">
    <w:abstractNumId w:val="51"/>
  </w:num>
  <w:num w:numId="36" w16cid:durableId="1478373429">
    <w:abstractNumId w:val="32"/>
  </w:num>
  <w:num w:numId="37" w16cid:durableId="817576449">
    <w:abstractNumId w:val="36"/>
  </w:num>
  <w:num w:numId="38" w16cid:durableId="1839727322">
    <w:abstractNumId w:val="17"/>
  </w:num>
  <w:num w:numId="39" w16cid:durableId="73010834">
    <w:abstractNumId w:val="10"/>
  </w:num>
  <w:num w:numId="40" w16cid:durableId="602569539">
    <w:abstractNumId w:val="52"/>
  </w:num>
  <w:num w:numId="41" w16cid:durableId="441459345">
    <w:abstractNumId w:val="64"/>
  </w:num>
  <w:num w:numId="42" w16cid:durableId="1128548666">
    <w:abstractNumId w:val="58"/>
  </w:num>
  <w:num w:numId="43" w16cid:durableId="2054883526">
    <w:abstractNumId w:val="38"/>
  </w:num>
  <w:num w:numId="44" w16cid:durableId="867377700">
    <w:abstractNumId w:val="33"/>
  </w:num>
  <w:num w:numId="45" w16cid:durableId="1887328492">
    <w:abstractNumId w:val="30"/>
  </w:num>
  <w:num w:numId="46" w16cid:durableId="424108895">
    <w:abstractNumId w:val="20"/>
  </w:num>
  <w:num w:numId="47" w16cid:durableId="294682260">
    <w:abstractNumId w:val="19"/>
  </w:num>
  <w:num w:numId="48" w16cid:durableId="925455620">
    <w:abstractNumId w:val="59"/>
  </w:num>
  <w:num w:numId="49" w16cid:durableId="1236285558">
    <w:abstractNumId w:val="60"/>
  </w:num>
  <w:num w:numId="50" w16cid:durableId="971639311">
    <w:abstractNumId w:val="66"/>
  </w:num>
  <w:num w:numId="51" w16cid:durableId="490802064">
    <w:abstractNumId w:val="1"/>
  </w:num>
  <w:num w:numId="52" w16cid:durableId="1345472633">
    <w:abstractNumId w:val="22"/>
  </w:num>
  <w:num w:numId="53" w16cid:durableId="20861693">
    <w:abstractNumId w:val="3"/>
  </w:num>
  <w:num w:numId="54" w16cid:durableId="145901566">
    <w:abstractNumId w:val="37"/>
  </w:num>
  <w:num w:numId="55" w16cid:durableId="308828746">
    <w:abstractNumId w:val="44"/>
  </w:num>
  <w:num w:numId="56" w16cid:durableId="288510011">
    <w:abstractNumId w:val="46"/>
  </w:num>
  <w:num w:numId="57" w16cid:durableId="881134455">
    <w:abstractNumId w:val="4"/>
  </w:num>
  <w:num w:numId="58" w16cid:durableId="353192789">
    <w:abstractNumId w:val="28"/>
  </w:num>
  <w:num w:numId="59" w16cid:durableId="1304459090">
    <w:abstractNumId w:val="31"/>
  </w:num>
  <w:num w:numId="60" w16cid:durableId="1284774320">
    <w:abstractNumId w:val="56"/>
  </w:num>
  <w:num w:numId="61" w16cid:durableId="16122994">
    <w:abstractNumId w:val="21"/>
  </w:num>
  <w:num w:numId="62" w16cid:durableId="508252697">
    <w:abstractNumId w:val="53"/>
  </w:num>
  <w:num w:numId="63" w16cid:durableId="1543403526">
    <w:abstractNumId w:val="61"/>
  </w:num>
  <w:num w:numId="64" w16cid:durableId="621303367">
    <w:abstractNumId w:val="16"/>
  </w:num>
  <w:num w:numId="65" w16cid:durableId="67656354">
    <w:abstractNumId w:val="39"/>
  </w:num>
  <w:num w:numId="66" w16cid:durableId="264966422">
    <w:abstractNumId w:val="14"/>
  </w:num>
  <w:num w:numId="67" w16cid:durableId="1626227990">
    <w:abstractNumId w:val="23"/>
  </w:num>
  <w:num w:numId="68" w16cid:durableId="783311668">
    <w:abstractNumId w:val="68"/>
  </w:num>
  <w:num w:numId="69" w16cid:durableId="195237441">
    <w:abstractNumId w:val="43"/>
  </w:num>
  <w:num w:numId="70" w16cid:durableId="512886821">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47777"/>
    <w:rsid w:val="0005253B"/>
    <w:rsid w:val="0006293C"/>
    <w:rsid w:val="00070A88"/>
    <w:rsid w:val="00077DD3"/>
    <w:rsid w:val="00085274"/>
    <w:rsid w:val="000B5C45"/>
    <w:rsid w:val="000C49BE"/>
    <w:rsid w:val="000C5AE1"/>
    <w:rsid w:val="000C7CB1"/>
    <w:rsid w:val="000D4872"/>
    <w:rsid w:val="000E7098"/>
    <w:rsid w:val="001139F8"/>
    <w:rsid w:val="0014663C"/>
    <w:rsid w:val="0015637F"/>
    <w:rsid w:val="001700A8"/>
    <w:rsid w:val="00170F28"/>
    <w:rsid w:val="001725B1"/>
    <w:rsid w:val="00193F38"/>
    <w:rsid w:val="001E293D"/>
    <w:rsid w:val="001E6090"/>
    <w:rsid w:val="001E790B"/>
    <w:rsid w:val="001F1B36"/>
    <w:rsid w:val="00210108"/>
    <w:rsid w:val="00225E40"/>
    <w:rsid w:val="00230641"/>
    <w:rsid w:val="0024009C"/>
    <w:rsid w:val="00242314"/>
    <w:rsid w:val="002460B2"/>
    <w:rsid w:val="002506D6"/>
    <w:rsid w:val="00256610"/>
    <w:rsid w:val="002634BC"/>
    <w:rsid w:val="00271ADB"/>
    <w:rsid w:val="00281316"/>
    <w:rsid w:val="00287995"/>
    <w:rsid w:val="00297AEC"/>
    <w:rsid w:val="002A031A"/>
    <w:rsid w:val="002A14D3"/>
    <w:rsid w:val="002A153D"/>
    <w:rsid w:val="00305D4E"/>
    <w:rsid w:val="00306591"/>
    <w:rsid w:val="00306CBF"/>
    <w:rsid w:val="00313570"/>
    <w:rsid w:val="00317C25"/>
    <w:rsid w:val="00324504"/>
    <w:rsid w:val="00352E72"/>
    <w:rsid w:val="0035398D"/>
    <w:rsid w:val="003740E5"/>
    <w:rsid w:val="00380842"/>
    <w:rsid w:val="003A1E01"/>
    <w:rsid w:val="003B2D13"/>
    <w:rsid w:val="003B3B61"/>
    <w:rsid w:val="003B512E"/>
    <w:rsid w:val="003C068A"/>
    <w:rsid w:val="003C4AD0"/>
    <w:rsid w:val="003D3A3B"/>
    <w:rsid w:val="003F0E88"/>
    <w:rsid w:val="00430396"/>
    <w:rsid w:val="00441BAC"/>
    <w:rsid w:val="0044422C"/>
    <w:rsid w:val="00453438"/>
    <w:rsid w:val="0046048C"/>
    <w:rsid w:val="00461F5B"/>
    <w:rsid w:val="00476C30"/>
    <w:rsid w:val="004917BD"/>
    <w:rsid w:val="00492A78"/>
    <w:rsid w:val="004A4F5C"/>
    <w:rsid w:val="004C0217"/>
    <w:rsid w:val="004D14E0"/>
    <w:rsid w:val="004D7892"/>
    <w:rsid w:val="00510C27"/>
    <w:rsid w:val="00511991"/>
    <w:rsid w:val="0051420E"/>
    <w:rsid w:val="00522E29"/>
    <w:rsid w:val="00535B19"/>
    <w:rsid w:val="0053753A"/>
    <w:rsid w:val="00545FCD"/>
    <w:rsid w:val="00565850"/>
    <w:rsid w:val="00581AB0"/>
    <w:rsid w:val="005A39A7"/>
    <w:rsid w:val="005D6525"/>
    <w:rsid w:val="005F54D0"/>
    <w:rsid w:val="005F5FE9"/>
    <w:rsid w:val="005F6433"/>
    <w:rsid w:val="006236F6"/>
    <w:rsid w:val="00636C61"/>
    <w:rsid w:val="006436D3"/>
    <w:rsid w:val="006577D0"/>
    <w:rsid w:val="00662714"/>
    <w:rsid w:val="00683477"/>
    <w:rsid w:val="006C7782"/>
    <w:rsid w:val="006E687F"/>
    <w:rsid w:val="006F4F91"/>
    <w:rsid w:val="007025CD"/>
    <w:rsid w:val="0072373A"/>
    <w:rsid w:val="007302C7"/>
    <w:rsid w:val="00754FD0"/>
    <w:rsid w:val="0076651B"/>
    <w:rsid w:val="007720D8"/>
    <w:rsid w:val="007756B2"/>
    <w:rsid w:val="0078396F"/>
    <w:rsid w:val="00785637"/>
    <w:rsid w:val="00793658"/>
    <w:rsid w:val="007B6088"/>
    <w:rsid w:val="007C6538"/>
    <w:rsid w:val="007D41F9"/>
    <w:rsid w:val="007F08EA"/>
    <w:rsid w:val="007F1D2D"/>
    <w:rsid w:val="00800778"/>
    <w:rsid w:val="00801C23"/>
    <w:rsid w:val="0080230E"/>
    <w:rsid w:val="00825118"/>
    <w:rsid w:val="00835960"/>
    <w:rsid w:val="0085431E"/>
    <w:rsid w:val="00873ED3"/>
    <w:rsid w:val="00874664"/>
    <w:rsid w:val="008770C6"/>
    <w:rsid w:val="00885EB2"/>
    <w:rsid w:val="00885F6F"/>
    <w:rsid w:val="0089567D"/>
    <w:rsid w:val="008A400B"/>
    <w:rsid w:val="008A4ECB"/>
    <w:rsid w:val="008C3FC8"/>
    <w:rsid w:val="008C693E"/>
    <w:rsid w:val="008F371E"/>
    <w:rsid w:val="00910631"/>
    <w:rsid w:val="00947920"/>
    <w:rsid w:val="009761CA"/>
    <w:rsid w:val="009A3FB5"/>
    <w:rsid w:val="009B3FCD"/>
    <w:rsid w:val="009F38C6"/>
    <w:rsid w:val="009F5BD7"/>
    <w:rsid w:val="00A06A55"/>
    <w:rsid w:val="00A21E2C"/>
    <w:rsid w:val="00A35A80"/>
    <w:rsid w:val="00A36735"/>
    <w:rsid w:val="00A45E08"/>
    <w:rsid w:val="00A50F98"/>
    <w:rsid w:val="00A5198A"/>
    <w:rsid w:val="00A759C1"/>
    <w:rsid w:val="00A875CB"/>
    <w:rsid w:val="00A97433"/>
    <w:rsid w:val="00AB118F"/>
    <w:rsid w:val="00AF1615"/>
    <w:rsid w:val="00B20266"/>
    <w:rsid w:val="00B523E3"/>
    <w:rsid w:val="00B646C9"/>
    <w:rsid w:val="00B651F6"/>
    <w:rsid w:val="00B65241"/>
    <w:rsid w:val="00B84A8D"/>
    <w:rsid w:val="00B87695"/>
    <w:rsid w:val="00B93FB0"/>
    <w:rsid w:val="00BD43BB"/>
    <w:rsid w:val="00BE6FAC"/>
    <w:rsid w:val="00C021A2"/>
    <w:rsid w:val="00C0303E"/>
    <w:rsid w:val="00C409E2"/>
    <w:rsid w:val="00CA021C"/>
    <w:rsid w:val="00CC0492"/>
    <w:rsid w:val="00CC0BA6"/>
    <w:rsid w:val="00CE2A15"/>
    <w:rsid w:val="00D01BC5"/>
    <w:rsid w:val="00D0404D"/>
    <w:rsid w:val="00D265E6"/>
    <w:rsid w:val="00D612AB"/>
    <w:rsid w:val="00D71D44"/>
    <w:rsid w:val="00D812BE"/>
    <w:rsid w:val="00D820E1"/>
    <w:rsid w:val="00DA67DE"/>
    <w:rsid w:val="00DC36DB"/>
    <w:rsid w:val="00DC515A"/>
    <w:rsid w:val="00DE05B7"/>
    <w:rsid w:val="00DE66B7"/>
    <w:rsid w:val="00DF71BD"/>
    <w:rsid w:val="00E01D4A"/>
    <w:rsid w:val="00E04FBB"/>
    <w:rsid w:val="00E11DE8"/>
    <w:rsid w:val="00E16E80"/>
    <w:rsid w:val="00E3368B"/>
    <w:rsid w:val="00E642E8"/>
    <w:rsid w:val="00E75DEF"/>
    <w:rsid w:val="00E7665B"/>
    <w:rsid w:val="00E83FEF"/>
    <w:rsid w:val="00E92ACD"/>
    <w:rsid w:val="00E95AF5"/>
    <w:rsid w:val="00EB38E2"/>
    <w:rsid w:val="00EB56A5"/>
    <w:rsid w:val="00ED243B"/>
    <w:rsid w:val="00EE5834"/>
    <w:rsid w:val="00F01D9D"/>
    <w:rsid w:val="00F07859"/>
    <w:rsid w:val="00F26918"/>
    <w:rsid w:val="00F32CAF"/>
    <w:rsid w:val="00F35E2E"/>
    <w:rsid w:val="00F372AF"/>
    <w:rsid w:val="00F54B46"/>
    <w:rsid w:val="00F639A8"/>
    <w:rsid w:val="00F81621"/>
    <w:rsid w:val="00F9728D"/>
    <w:rsid w:val="00FA1290"/>
    <w:rsid w:val="00FD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CC0492"/>
  </w:style>
  <w:style w:type="character" w:customStyle="1" w:styleId="eop">
    <w:name w:val="eop"/>
    <w:basedOn w:val="DefaultParagraphFont"/>
    <w:rsid w:val="00CC0492"/>
  </w:style>
  <w:style w:type="paragraph" w:customStyle="1" w:styleId="paragraph">
    <w:name w:val="paragraph"/>
    <w:basedOn w:val="Normal"/>
    <w:rsid w:val="00CC04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ncashiresafeguardingpartnership.org.uk/safeguarding-children" TargetMode="External"/><Relationship Id="rId18" Type="http://schemas.openxmlformats.org/officeDocument/2006/relationships/hyperlink" Target="https://panlancashirescp.trixonline.co.uk/chapter/children-missing-from-care-home-and-education" TargetMode="External"/><Relationship Id="rId26" Type="http://schemas.openxmlformats.org/officeDocument/2006/relationships/image" Target="media/image2.emf"/><Relationship Id="rId39" Type="http://schemas.openxmlformats.org/officeDocument/2006/relationships/hyperlink" Target="mailto:mash.education@lancashire.gov.uk"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panlancashirescp.trixonline.co.uk/chapter/conflict-resolution-policy"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perationencompass.org"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nicco.org.uk/directory-of-resources" TargetMode="External"/><Relationship Id="rId41" Type="http://schemas.openxmlformats.org/officeDocument/2006/relationships/hyperlink" Target="mailto:Prevent.team@blackbur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www.ceopeducation.co.uk/globalassets/professional/guidance/nca_financially_motivated_sexual_extortion_alert_education_eng.pdf" TargetMode="External"/><Relationship Id="rId37" Type="http://schemas.openxmlformats.org/officeDocument/2006/relationships/hyperlink" Target="https://my.apps.lancashire.gov.uk/w/webpage/request?form=management_of_allegations_notification" TargetMode="External"/><Relationship Id="rId40"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s://www.lancashiresafeguarding.org.uk/media/19299/wwwcf-part-1-and-2-final.pdf"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lancashiresafeguardingpartnership.org.uk/p/toolkits/private-fostering" TargetMode="External"/><Relationship Id="rId36" Type="http://schemas.openxmlformats.org/officeDocument/2006/relationships/hyperlink" Target="https://www.lancashire.gov.uk/practitioners/supporting-children-and-families/safeguarding-children/local-authority-designated-officer/"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www.gov.uk/government/publications/providing-remote-education-guidance-for-schools/providing-remote-education-guidance-for-schools"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www.lancashire.gov.uk/practitioners/supporting-children-and-families/early-help-assessment/"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package" Target="embeddings/Microsoft_Word_Document.docx"/><Relationship Id="rId30" Type="http://schemas.openxmlformats.org/officeDocument/2006/relationships/hyperlink" Target="https://panlancashirescp.trixonline.co.uk/chapter/harmful-sexual-behaviour" TargetMode="External"/><Relationship Id="rId35" Type="http://schemas.openxmlformats.org/officeDocument/2006/relationships/hyperlink" Target="https://panlancashirescp.trixonline.co.uk/chapter/allegations-against-staff-or-volunteer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pace-code-c-2019/pace-code-c-2019-accessible"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www.gov.uk/government/publications/keeping-children-safe-in-out-of-school-settings-code-of-practice" TargetMode="External"/><Relationship Id="rId38"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36</Pages>
  <Words>16054</Words>
  <Characters>86371</Characters>
  <Application>Microsoft Office Word</Application>
  <DocSecurity>0</DocSecurity>
  <Lines>1837</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Mr M Wilson</cp:lastModifiedBy>
  <cp:revision>103</cp:revision>
  <dcterms:created xsi:type="dcterms:W3CDTF">2026-04-11T19:12:00Z</dcterms:created>
  <dcterms:modified xsi:type="dcterms:W3CDTF">2026-04-12T01:15:00Z</dcterms:modified>
</cp:coreProperties>
</file>