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8241"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8240"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That absence is almost always a symptom of wider issues</w:t>
      </w:r>
    </w:p>
    <w:p w14:paraId="025A0686" w14:textId="77777777"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The school’s legal requirements for keeping registers</w:t>
      </w:r>
    </w:p>
    <w:p w14:paraId="52B8ECF0" w14:textId="77777777"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 xml:space="preserve">The school’s strategies and procedures for tracking, following up on and improving attendance, including working with partners </w:t>
      </w:r>
      <w:bookmarkStart w:id="18" w:name="_Hlk166857346"/>
      <w:r w:rsidRPr="000637C5">
        <w:rPr>
          <w:rFonts w:ascii="Arial" w:hAnsi="Arial" w:cs="Arial"/>
          <w:lang w:eastAsia="en-GB"/>
        </w:rPr>
        <w:t>and keeping them informed regarding specific pupils, where appropriate</w:t>
      </w:r>
      <w:bookmarkEnd w:id="18"/>
    </w:p>
    <w:p w14:paraId="4ACC90BB" w14:textId="2EEC2B28" w:rsidR="0040422C" w:rsidRPr="000637C5" w:rsidRDefault="0040422C" w:rsidP="000C233C">
      <w:pPr>
        <w:pStyle w:val="ListParagraph"/>
        <w:numPr>
          <w:ilvl w:val="0"/>
          <w:numId w:val="15"/>
        </w:numPr>
        <w:jc w:val="both"/>
        <w:rPr>
          <w:rFonts w:ascii="Arial" w:eastAsia="Times New Roman" w:hAnsi="Arial" w:cs="Arial"/>
          <w:lang w:eastAsia="en-GB"/>
        </w:rPr>
      </w:pPr>
      <w:r w:rsidRPr="000637C5">
        <w:rPr>
          <w:rFonts w:ascii="Arial" w:hAnsi="Arial" w:cs="Arial"/>
          <w:lang w:eastAsia="en-GB"/>
        </w:rPr>
        <w:t>Making sure dedicated training is provided to staff with a specific attendance function in their role, including in interpreting and analysing attendance data</w:t>
      </w:r>
    </w:p>
    <w:p w14:paraId="24D939BD" w14:textId="69030C95" w:rsidR="0040422C" w:rsidRPr="000637C5" w:rsidRDefault="000637C5" w:rsidP="00EE4CE2">
      <w:pPr>
        <w:pStyle w:val="ListParagraph"/>
        <w:numPr>
          <w:ilvl w:val="0"/>
          <w:numId w:val="15"/>
        </w:numPr>
        <w:jc w:val="both"/>
        <w:rPr>
          <w:rFonts w:ascii="Arial" w:hAnsi="Arial" w:cs="Arial"/>
          <w:lang w:eastAsia="en-GB"/>
        </w:rPr>
      </w:pPr>
      <w:r w:rsidRPr="000637C5">
        <w:rPr>
          <w:rFonts w:ascii="Arial" w:hAnsi="Arial" w:cs="Arial"/>
          <w:lang w:eastAsia="en-GB"/>
        </w:rPr>
        <w:t xml:space="preserve">Holding the </w:t>
      </w:r>
      <w:r w:rsidR="00416258">
        <w:rPr>
          <w:rFonts w:ascii="Arial" w:hAnsi="Arial" w:cs="Arial"/>
          <w:lang w:eastAsia="en-GB"/>
        </w:rPr>
        <w:t>Principal</w:t>
      </w:r>
      <w:r w:rsidRPr="000637C5">
        <w:rPr>
          <w:rFonts w:ascii="Arial" w:hAnsi="Arial" w:cs="Arial"/>
          <w:lang w:eastAsia="en-GB"/>
        </w:rPr>
        <w:t xml:space="preserve">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252155E2"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w:t>
      </w:r>
      <w:r w:rsidR="007D1AE4">
        <w:rPr>
          <w:b/>
          <w:bCs/>
          <w:color w:val="E97132" w:themeColor="accent2"/>
          <w:sz w:val="22"/>
          <w:szCs w:val="22"/>
          <w:lang w:val="en-GB" w:eastAsia="en-GB"/>
        </w:rPr>
        <w:t>Principal</w:t>
      </w:r>
      <w:r w:rsidRPr="00025861">
        <w:rPr>
          <w:b/>
          <w:bCs/>
          <w:color w:val="E97132" w:themeColor="accent2"/>
          <w:sz w:val="22"/>
          <w:szCs w:val="22"/>
          <w:lang w:val="en-GB" w:eastAsia="en-GB"/>
        </w:rPr>
        <w:t xml:space="preserve"> </w:t>
      </w:r>
    </w:p>
    <w:p w14:paraId="69EF40CA" w14:textId="414371CF"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w:t>
      </w:r>
      <w:proofErr w:type="gramStart"/>
      <w:r w:rsidR="007D1AE4">
        <w:rPr>
          <w:sz w:val="22"/>
          <w:szCs w:val="22"/>
          <w:lang w:val="en-GB" w:eastAsia="en-GB"/>
        </w:rPr>
        <w:t>Principal</w:t>
      </w:r>
      <w:proofErr w:type="gramEnd"/>
      <w:r w:rsidRPr="00B600BB">
        <w:rPr>
          <w:sz w:val="22"/>
          <w:szCs w:val="22"/>
          <w:lang w:val="en-GB" w:eastAsia="en-GB"/>
        </w:rPr>
        <w:t xml:space="preserve">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lastRenderedPageBreak/>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789AECBC"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301B5B">
        <w:rPr>
          <w:rFonts w:ascii="Arial" w:hAnsi="Arial" w:cs="Arial"/>
          <w:lang w:eastAsia="en-GB"/>
        </w:rPr>
        <w:t xml:space="preserve"> Sue Wastell</w:t>
      </w:r>
      <w:r w:rsidR="00510CD9">
        <w:rPr>
          <w:rFonts w:ascii="Arial" w:hAnsi="Arial" w:cs="Arial"/>
          <w:lang w:eastAsia="en-GB"/>
        </w:rPr>
        <w:t xml:space="preserve"> who can be </w:t>
      </w:r>
      <w:r w:rsidRPr="0045249E">
        <w:rPr>
          <w:rFonts w:ascii="Arial" w:hAnsi="Arial" w:cs="Arial"/>
          <w:lang w:eastAsia="en-GB"/>
        </w:rPr>
        <w:t xml:space="preserve">contacted via </w:t>
      </w:r>
      <w:r w:rsidR="00510CD9">
        <w:rPr>
          <w:rFonts w:ascii="Arial" w:hAnsi="Arial" w:cs="Arial"/>
          <w:lang w:eastAsia="en-GB"/>
        </w:rPr>
        <w:t xml:space="preserve">email </w:t>
      </w:r>
      <w:hyperlink r:id="rId26" w:history="1">
        <w:r w:rsidR="00C331C3" w:rsidRPr="005D2E1D">
          <w:rPr>
            <w:rStyle w:val="Hyperlink"/>
            <w:rFonts w:cs="Arial"/>
            <w:sz w:val="22"/>
            <w:lang w:eastAsia="en-GB"/>
          </w:rPr>
          <w:t>s.wastell@highclarenceacademy.org</w:t>
        </w:r>
      </w:hyperlink>
      <w:r w:rsidR="00C331C3">
        <w:rPr>
          <w:rFonts w:ascii="Arial" w:hAnsi="Arial" w:cs="Arial"/>
          <w:lang w:eastAsia="en-GB"/>
        </w:rPr>
        <w:t xml:space="preserve"> or telephone 01642 561237.</w:t>
      </w:r>
      <w:r w:rsidR="000C233C">
        <w:rPr>
          <w:rFonts w:ascii="Arial" w:hAnsi="Arial" w:cs="Arial"/>
          <w:shd w:val="clear" w:color="auto" w:fill="FFFF00"/>
          <w:lang w:eastAsia="en-GB"/>
        </w:rPr>
        <w:t xml:space="preserve">  </w:t>
      </w:r>
    </w:p>
    <w:p w14:paraId="720D2F59" w14:textId="6DFE7834"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3.4 The </w:t>
      </w:r>
      <w:r w:rsidR="003F36A8">
        <w:rPr>
          <w:b/>
          <w:bCs/>
          <w:color w:val="E97132" w:themeColor="accent2"/>
          <w:sz w:val="22"/>
          <w:szCs w:val="22"/>
          <w:lang w:val="en-GB" w:eastAsia="en-GB"/>
        </w:rPr>
        <w:t>A</w:t>
      </w:r>
      <w:r w:rsidRPr="00025861">
        <w:rPr>
          <w:b/>
          <w:bCs/>
          <w:color w:val="E97132" w:themeColor="accent2"/>
          <w:sz w:val="22"/>
          <w:szCs w:val="22"/>
          <w:lang w:val="en-GB" w:eastAsia="en-GB"/>
        </w:rPr>
        <w:t xml:space="preserve">ttendance </w:t>
      </w:r>
      <w:r w:rsidR="003F36A8">
        <w:rPr>
          <w:b/>
          <w:bCs/>
          <w:color w:val="E97132" w:themeColor="accent2"/>
          <w:sz w:val="22"/>
          <w:szCs w:val="22"/>
          <w:lang w:val="en-GB" w:eastAsia="en-GB"/>
        </w:rPr>
        <w:t>O</w:t>
      </w:r>
      <w:r w:rsidRPr="00025861">
        <w:rPr>
          <w:b/>
          <w:bCs/>
          <w:color w:val="E97132" w:themeColor="accent2"/>
          <w:sz w:val="22"/>
          <w:szCs w:val="22"/>
          <w:lang w:val="en-GB" w:eastAsia="en-GB"/>
        </w:rPr>
        <w:t>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B00F05"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w:t>
      </w:r>
      <w:r w:rsidRPr="00B00F05">
        <w:rPr>
          <w:rFonts w:ascii="Arial" w:hAnsi="Arial" w:cs="Arial"/>
          <w:lang w:eastAsia="en-GB"/>
        </w:rPr>
        <w:t>penalty notices</w:t>
      </w:r>
    </w:p>
    <w:p w14:paraId="30501905" w14:textId="26F5B109" w:rsidR="0040422C" w:rsidRPr="00B00F05" w:rsidRDefault="0040422C" w:rsidP="000C233C">
      <w:pPr>
        <w:pStyle w:val="ListParagraph"/>
        <w:numPr>
          <w:ilvl w:val="0"/>
          <w:numId w:val="19"/>
        </w:numPr>
        <w:jc w:val="both"/>
        <w:rPr>
          <w:rFonts w:ascii="Arial" w:hAnsi="Arial" w:cs="Arial"/>
          <w:lang w:eastAsia="en-GB"/>
        </w:rPr>
      </w:pPr>
      <w:r w:rsidRPr="00B00F05">
        <w:rPr>
          <w:rFonts w:ascii="Arial" w:hAnsi="Arial" w:cs="Arial"/>
          <w:lang w:eastAsia="en-GB"/>
        </w:rPr>
        <w:t>The attendance officer is</w:t>
      </w:r>
      <w:r w:rsidR="00ED2BD0" w:rsidRPr="00B00F05">
        <w:rPr>
          <w:rFonts w:ascii="Arial" w:hAnsi="Arial" w:cs="Arial"/>
          <w:lang w:eastAsia="en-GB"/>
        </w:rPr>
        <w:t xml:space="preserve"> Ann-Marie Cartwright (Education 5) who</w:t>
      </w:r>
      <w:r w:rsidRPr="00B00F05">
        <w:rPr>
          <w:rFonts w:ascii="Arial" w:hAnsi="Arial" w:cs="Arial"/>
          <w:lang w:eastAsia="en-GB"/>
        </w:rPr>
        <w:t xml:space="preserve"> can be contacted via </w:t>
      </w:r>
      <w:r w:rsidR="00ED2BD0" w:rsidRPr="00B00F05">
        <w:rPr>
          <w:rFonts w:ascii="Arial" w:hAnsi="Arial" w:cs="Arial"/>
          <w:lang w:eastAsia="en-GB"/>
        </w:rPr>
        <w:t xml:space="preserve">email </w:t>
      </w:r>
      <w:hyperlink r:id="rId27" w:history="1">
        <w:r w:rsidR="00B00F05" w:rsidRPr="00B00F05">
          <w:rPr>
            <w:rStyle w:val="Hyperlink"/>
            <w:rFonts w:cs="Arial"/>
            <w:sz w:val="22"/>
            <w:lang w:eastAsia="en-GB"/>
          </w:rPr>
          <w:t>contact@educationfive.co.uk</w:t>
        </w:r>
      </w:hyperlink>
      <w:r w:rsidR="00B00F05" w:rsidRPr="00B00F05">
        <w:rPr>
          <w:rFonts w:ascii="Arial" w:hAnsi="Arial" w:cs="Arial"/>
          <w:lang w:eastAsia="en-GB"/>
        </w:rPr>
        <w:t xml:space="preserve"> </w:t>
      </w:r>
    </w:p>
    <w:p w14:paraId="3C61FBDA" w14:textId="77777777" w:rsidR="00901F23" w:rsidRPr="00B00F05" w:rsidRDefault="00901F23" w:rsidP="00901F23">
      <w:pPr>
        <w:pStyle w:val="ListParagraph"/>
        <w:ind w:left="1080"/>
        <w:jc w:val="both"/>
        <w:rPr>
          <w:rFonts w:ascii="Arial" w:hAnsi="Arial" w:cs="Arial"/>
          <w:lang w:eastAsia="en-GB"/>
        </w:rPr>
      </w:pPr>
    </w:p>
    <w:p w14:paraId="0BDCAE0F" w14:textId="334342AB" w:rsidR="0040422C" w:rsidRPr="00B00F05" w:rsidRDefault="0040422C" w:rsidP="000C233C">
      <w:pPr>
        <w:spacing w:before="240"/>
        <w:jc w:val="both"/>
        <w:rPr>
          <w:color w:val="E97132" w:themeColor="accent2"/>
          <w:sz w:val="22"/>
          <w:szCs w:val="22"/>
          <w:lang w:val="en-GB" w:eastAsia="en-GB"/>
        </w:rPr>
      </w:pPr>
      <w:r w:rsidRPr="00B00F05">
        <w:rPr>
          <w:b/>
          <w:bCs/>
          <w:color w:val="E97132" w:themeColor="accent2"/>
          <w:sz w:val="22"/>
          <w:szCs w:val="22"/>
          <w:lang w:val="en-GB" w:eastAsia="en-GB"/>
        </w:rPr>
        <w:t>3.5</w:t>
      </w:r>
      <w:r w:rsidRPr="00B00F05">
        <w:rPr>
          <w:color w:val="E97132" w:themeColor="accent2"/>
          <w:sz w:val="22"/>
          <w:szCs w:val="22"/>
          <w:lang w:val="en-GB" w:eastAsia="en-GB"/>
        </w:rPr>
        <w:t xml:space="preserve"> </w:t>
      </w:r>
      <w:r w:rsidR="00B00F05" w:rsidRPr="00B00F05">
        <w:rPr>
          <w:b/>
          <w:bCs/>
          <w:color w:val="E97132" w:themeColor="accent2"/>
          <w:sz w:val="22"/>
          <w:szCs w:val="22"/>
          <w:lang w:val="en-GB" w:eastAsia="en-GB"/>
        </w:rPr>
        <w:t>Class Teacher</w:t>
      </w:r>
    </w:p>
    <w:p w14:paraId="397105CB" w14:textId="237D8AFC" w:rsidR="0040422C" w:rsidRPr="00B00F05" w:rsidRDefault="0040422C" w:rsidP="69CAE8CE">
      <w:pPr>
        <w:spacing w:before="0"/>
        <w:jc w:val="both"/>
        <w:rPr>
          <w:sz w:val="22"/>
          <w:szCs w:val="22"/>
          <w:lang w:val="en-GB" w:eastAsia="en-GB"/>
        </w:rPr>
      </w:pPr>
      <w:r w:rsidRPr="00B00F05">
        <w:rPr>
          <w:sz w:val="22"/>
          <w:szCs w:val="22"/>
          <w:lang w:val="en-GB" w:eastAsia="en-GB"/>
        </w:rPr>
        <w:t>Class teachers are responsible for</w:t>
      </w:r>
      <w:r w:rsidR="15EA1D37" w:rsidRPr="00B00F05">
        <w:rPr>
          <w:sz w:val="22"/>
          <w:szCs w:val="22"/>
          <w:lang w:val="en-GB" w:eastAsia="en-GB"/>
        </w:rPr>
        <w:t xml:space="preserve">: </w:t>
      </w:r>
    </w:p>
    <w:p w14:paraId="22167844" w14:textId="5E8FB64E" w:rsidR="0040422C" w:rsidRPr="00B00F05" w:rsidRDefault="610E1D71" w:rsidP="69CAE8CE">
      <w:pPr>
        <w:pStyle w:val="ListParagraph"/>
        <w:numPr>
          <w:ilvl w:val="0"/>
          <w:numId w:val="1"/>
        </w:numPr>
        <w:jc w:val="both"/>
        <w:rPr>
          <w:rFonts w:ascii="Arial" w:eastAsia="Arial" w:hAnsi="Arial" w:cs="Arial"/>
          <w:lang w:eastAsia="en-GB"/>
        </w:rPr>
      </w:pPr>
      <w:r w:rsidRPr="00B00F05">
        <w:rPr>
          <w:rFonts w:ascii="Arial" w:eastAsia="Arial" w:hAnsi="Arial" w:cs="Arial"/>
          <w:lang w:eastAsia="en-GB"/>
        </w:rPr>
        <w:t>R</w:t>
      </w:r>
      <w:r w:rsidR="0040422C" w:rsidRPr="00B00F05">
        <w:rPr>
          <w:rFonts w:ascii="Arial" w:eastAsia="Arial" w:hAnsi="Arial" w:cs="Arial"/>
          <w:lang w:eastAsia="en-GB"/>
        </w:rPr>
        <w:t xml:space="preserve">ecording attendance for both morning and afternoon sessions </w:t>
      </w:r>
      <w:proofErr w:type="gramStart"/>
      <w:r w:rsidR="0040422C" w:rsidRPr="00B00F05">
        <w:rPr>
          <w:rFonts w:ascii="Arial" w:eastAsia="Arial" w:hAnsi="Arial" w:cs="Arial"/>
          <w:lang w:eastAsia="en-GB"/>
        </w:rPr>
        <w:t>on a daily basis</w:t>
      </w:r>
      <w:proofErr w:type="gramEnd"/>
      <w:r w:rsidR="0040422C" w:rsidRPr="00B00F05">
        <w:rPr>
          <w:rFonts w:ascii="Arial" w:eastAsia="Arial" w:hAnsi="Arial" w:cs="Arial"/>
          <w:lang w:eastAsia="en-GB"/>
        </w:rPr>
        <w:t xml:space="preserve">, using the correct codes </w:t>
      </w:r>
      <w:bookmarkStart w:id="21" w:name="_Hlk165627314"/>
      <w:r w:rsidR="0040422C" w:rsidRPr="00B00F05">
        <w:rPr>
          <w:rFonts w:ascii="Arial" w:eastAsia="Arial" w:hAnsi="Arial" w:cs="Arial"/>
          <w:lang w:eastAsia="en-GB"/>
        </w:rPr>
        <w:t xml:space="preserve">(see Appendix 1), </w:t>
      </w:r>
      <w:bookmarkEnd w:id="21"/>
      <w:r w:rsidR="0040422C" w:rsidRPr="00B00F05">
        <w:rPr>
          <w:rFonts w:ascii="Arial" w:eastAsia="Arial" w:hAnsi="Arial" w:cs="Arial"/>
          <w:lang w:eastAsia="en-GB"/>
        </w:rPr>
        <w:t xml:space="preserve">and submitting this information to the school office </w:t>
      </w:r>
      <w:r w:rsidR="6177EF53" w:rsidRPr="00B00F05">
        <w:rPr>
          <w:rFonts w:ascii="Arial" w:eastAsia="Arial" w:hAnsi="Arial" w:cs="Arial"/>
          <w:lang w:eastAsia="en-GB"/>
        </w:rPr>
        <w:t>by 9.15</w:t>
      </w:r>
      <w:r w:rsidR="00D66900">
        <w:rPr>
          <w:rFonts w:ascii="Arial" w:eastAsia="Arial" w:hAnsi="Arial" w:cs="Arial"/>
          <w:lang w:eastAsia="en-GB"/>
        </w:rPr>
        <w:t xml:space="preserve"> </w:t>
      </w:r>
      <w:r w:rsidR="6177EF53" w:rsidRPr="00B00F05">
        <w:rPr>
          <w:rFonts w:ascii="Arial" w:eastAsia="Arial" w:hAnsi="Arial" w:cs="Arial"/>
          <w:lang w:eastAsia="en-GB"/>
        </w:rPr>
        <w:t>am and 1</w:t>
      </w:r>
      <w:r w:rsidR="00D66900">
        <w:rPr>
          <w:rFonts w:ascii="Arial" w:eastAsia="Arial" w:hAnsi="Arial" w:cs="Arial"/>
          <w:lang w:eastAsia="en-GB"/>
        </w:rPr>
        <w:t xml:space="preserve"> </w:t>
      </w:r>
      <w:r w:rsidR="6177EF53" w:rsidRPr="00B00F05">
        <w:rPr>
          <w:rFonts w:ascii="Arial" w:eastAsia="Arial" w:hAnsi="Arial" w:cs="Arial"/>
          <w:lang w:eastAsia="en-GB"/>
        </w:rPr>
        <w:t>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lastRenderedPageBreak/>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B476B6" w:rsidRDefault="0040422C" w:rsidP="000C233C">
      <w:pPr>
        <w:pStyle w:val="ListParagraph"/>
        <w:numPr>
          <w:ilvl w:val="0"/>
          <w:numId w:val="21"/>
        </w:numPr>
        <w:jc w:val="both"/>
        <w:rPr>
          <w:rFonts w:ascii="Arial" w:eastAsia="Times New Roman" w:hAnsi="Arial" w:cs="Arial"/>
          <w:lang w:eastAsia="en-GB"/>
        </w:rPr>
      </w:pPr>
      <w:r w:rsidRPr="00B476B6">
        <w:rPr>
          <w:rFonts w:ascii="Arial" w:hAnsi="Arial" w:cs="Arial"/>
          <w:lang w:eastAsia="en-GB"/>
        </w:rPr>
        <w:t>Ensure that, where possible, appointments for their child are made outside of the school day</w:t>
      </w:r>
    </w:p>
    <w:p w14:paraId="1A2622B4" w14:textId="77777777" w:rsidR="0040422C" w:rsidRPr="00B476B6" w:rsidRDefault="0040422C" w:rsidP="000C233C">
      <w:pPr>
        <w:pStyle w:val="ListParagraph"/>
        <w:numPr>
          <w:ilvl w:val="0"/>
          <w:numId w:val="21"/>
        </w:numPr>
        <w:jc w:val="both"/>
        <w:rPr>
          <w:rFonts w:ascii="Arial" w:eastAsia="Times New Roman" w:hAnsi="Arial" w:cs="Arial"/>
          <w:lang w:eastAsia="en-GB"/>
        </w:rPr>
      </w:pPr>
      <w:r w:rsidRPr="00B476B6">
        <w:rPr>
          <w:rFonts w:ascii="Arial" w:hAnsi="Arial" w:cs="Arial"/>
          <w:lang w:eastAsia="en-GB"/>
        </w:rPr>
        <w:t>Keep to any attendance contracts that they make with the school and/or local authority</w:t>
      </w:r>
    </w:p>
    <w:p w14:paraId="440E1A6C" w14:textId="387C3297" w:rsidR="0040422C" w:rsidRPr="00B476B6" w:rsidRDefault="0040422C" w:rsidP="4E713B60">
      <w:pPr>
        <w:pStyle w:val="ListParagraph"/>
        <w:numPr>
          <w:ilvl w:val="0"/>
          <w:numId w:val="21"/>
        </w:numPr>
        <w:jc w:val="both"/>
        <w:rPr>
          <w:color w:val="3E587B"/>
        </w:rPr>
      </w:pPr>
      <w:r w:rsidRPr="00B476B6">
        <w:rPr>
          <w:rFonts w:ascii="Arial" w:hAnsi="Arial" w:cs="Arial"/>
          <w:lang w:eastAsia="en-GB"/>
        </w:rPr>
        <w:t>Seek support, where necessary, for maintaining good attendance, by contacting</w:t>
      </w:r>
      <w:r w:rsidR="00094C2A">
        <w:rPr>
          <w:rFonts w:ascii="Arial" w:hAnsi="Arial" w:cs="Arial"/>
          <w:lang w:eastAsia="en-GB"/>
        </w:rPr>
        <w:t xml:space="preserve"> Sue Wastell, Academy Business Manager who can be contacted via 01642 561237/ </w:t>
      </w:r>
      <w:hyperlink r:id="rId28" w:history="1">
        <w:r w:rsidR="00094C2A" w:rsidRPr="005D2E1D">
          <w:rPr>
            <w:rStyle w:val="Hyperlink"/>
            <w:rFonts w:cs="Arial"/>
            <w:sz w:val="22"/>
            <w:lang w:eastAsia="en-GB"/>
          </w:rPr>
          <w:t>s.wastell@highclarenceacademy.org</w:t>
        </w:r>
      </w:hyperlink>
      <w:r w:rsidR="00094C2A">
        <w:rPr>
          <w:rFonts w:ascii="Arial" w:hAnsi="Arial" w:cs="Arial"/>
          <w:lang w:eastAsia="en-GB"/>
        </w:rPr>
        <w:t xml:space="preserve"> or</w:t>
      </w:r>
      <w:r w:rsidRPr="00B476B6">
        <w:rPr>
          <w:rFonts w:ascii="Arial" w:hAnsi="Arial" w:cs="Arial"/>
          <w:lang w:eastAsia="en-GB"/>
        </w:rPr>
        <w:t xml:space="preserve"> </w:t>
      </w:r>
      <w:r w:rsidR="00751F6F" w:rsidRPr="00B476B6">
        <w:rPr>
          <w:rFonts w:ascii="Arial" w:hAnsi="Arial" w:cs="Arial"/>
          <w:lang w:eastAsia="en-GB"/>
        </w:rPr>
        <w:t>Anne-Marie Cartwright,</w:t>
      </w:r>
      <w:r w:rsidR="00B476B6">
        <w:rPr>
          <w:rFonts w:ascii="Arial" w:hAnsi="Arial" w:cs="Arial"/>
          <w:lang w:eastAsia="en-GB"/>
        </w:rPr>
        <w:t xml:space="preserve"> Attendance Officer, </w:t>
      </w:r>
      <w:r w:rsidRPr="00B476B6">
        <w:rPr>
          <w:rFonts w:ascii="Arial" w:hAnsi="Arial" w:cs="Arial"/>
          <w:lang w:eastAsia="en-GB"/>
        </w:rPr>
        <w:t xml:space="preserve">who can be contacted via </w:t>
      </w:r>
      <w:r w:rsidR="008C0E0F" w:rsidRPr="00B476B6">
        <w:rPr>
          <w:rFonts w:ascii="Arial" w:hAnsi="Arial" w:cs="Arial"/>
          <w:lang w:eastAsia="en-GB"/>
        </w:rPr>
        <w:t xml:space="preserve">email </w:t>
      </w:r>
      <w:hyperlink r:id="rId29" w:history="1">
        <w:r w:rsidR="00B476B6" w:rsidRPr="00B476B6">
          <w:rPr>
            <w:rStyle w:val="Hyperlink"/>
            <w:rFonts w:cs="Arial"/>
            <w:sz w:val="22"/>
            <w:lang w:eastAsia="en-GB"/>
          </w:rPr>
          <w:t>contact@educationfive.co.uk</w:t>
        </w:r>
      </w:hyperlink>
      <w:r w:rsidR="00B476B6" w:rsidRPr="00B476B6">
        <w:rPr>
          <w:rFonts w:ascii="Arial" w:hAnsi="Arial" w:cs="Arial"/>
          <w:lang w:eastAsia="en-GB"/>
        </w:rPr>
        <w:t xml:space="preserve"> </w:t>
      </w: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2D519321" w14:textId="14BC5292" w:rsidR="00094EC5" w:rsidRPr="00094C2A" w:rsidRDefault="0040422C" w:rsidP="00EC333C">
      <w:pPr>
        <w:pStyle w:val="ListParagraph"/>
        <w:numPr>
          <w:ilvl w:val="0"/>
          <w:numId w:val="22"/>
        </w:numPr>
        <w:jc w:val="both"/>
        <w:rPr>
          <w:rFonts w:ascii="Arial" w:eastAsia="Times New Roman" w:hAnsi="Arial" w:cs="Arial"/>
          <w:lang w:eastAsia="en-GB"/>
        </w:rPr>
      </w:pPr>
      <w:r w:rsidRPr="00094C2A">
        <w:rPr>
          <w:rFonts w:ascii="Arial" w:hAnsi="Arial" w:cs="Arial"/>
          <w:lang w:eastAsia="en-GB"/>
        </w:rPr>
        <w:t>Attend school every day, on time</w:t>
      </w: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lastRenderedPageBreak/>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011EF56C"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school day starts at </w:t>
      </w:r>
      <w:r w:rsidR="00795883">
        <w:rPr>
          <w:sz w:val="22"/>
          <w:szCs w:val="22"/>
          <w:lang w:val="en-GB" w:eastAsia="en-GB"/>
        </w:rPr>
        <w:t>8.45</w:t>
      </w:r>
      <w:r w:rsidR="00D66900">
        <w:rPr>
          <w:sz w:val="22"/>
          <w:szCs w:val="22"/>
          <w:lang w:val="en-GB" w:eastAsia="en-GB"/>
        </w:rPr>
        <w:t xml:space="preserve"> </w:t>
      </w:r>
      <w:r w:rsidR="00795883">
        <w:rPr>
          <w:sz w:val="22"/>
          <w:szCs w:val="22"/>
          <w:lang w:val="en-GB" w:eastAsia="en-GB"/>
        </w:rPr>
        <w:t xml:space="preserve">am </w:t>
      </w:r>
      <w:r w:rsidRPr="0012555B">
        <w:rPr>
          <w:sz w:val="22"/>
          <w:szCs w:val="22"/>
          <w:lang w:val="en-GB" w:eastAsia="en-GB"/>
        </w:rPr>
        <w:t xml:space="preserve">and ends at </w:t>
      </w:r>
      <w:r w:rsidR="118009A8" w:rsidRPr="0012555B">
        <w:rPr>
          <w:sz w:val="22"/>
          <w:szCs w:val="22"/>
          <w:lang w:val="en-GB" w:eastAsia="en-GB"/>
        </w:rPr>
        <w:t>3.</w:t>
      </w:r>
      <w:r w:rsidR="00795883">
        <w:rPr>
          <w:sz w:val="22"/>
          <w:szCs w:val="22"/>
          <w:lang w:val="en-GB" w:eastAsia="en-GB"/>
        </w:rPr>
        <w:t>15</w:t>
      </w:r>
      <w:r w:rsidR="00D66900">
        <w:rPr>
          <w:sz w:val="22"/>
          <w:szCs w:val="22"/>
          <w:lang w:val="en-GB" w:eastAsia="en-GB"/>
        </w:rPr>
        <w:t xml:space="preserve"> </w:t>
      </w:r>
      <w:r w:rsidR="118009A8" w:rsidRPr="0012555B">
        <w:rPr>
          <w:sz w:val="22"/>
          <w:szCs w:val="22"/>
          <w:lang w:val="en-GB" w:eastAsia="en-GB"/>
        </w:rPr>
        <w:t>pm</w:t>
      </w:r>
      <w:r w:rsidRPr="0012555B">
        <w:rPr>
          <w:sz w:val="22"/>
          <w:szCs w:val="22"/>
          <w:lang w:val="en-GB" w:eastAsia="en-GB"/>
        </w:rPr>
        <w:t>.</w:t>
      </w:r>
    </w:p>
    <w:p w14:paraId="5F311CC6" w14:textId="5770ED0E"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0795883">
        <w:rPr>
          <w:sz w:val="22"/>
          <w:szCs w:val="22"/>
          <w:lang w:val="en-GB" w:eastAsia="en-GB"/>
        </w:rPr>
        <w:t>8.40</w:t>
      </w:r>
      <w:r w:rsidR="00D66900">
        <w:rPr>
          <w:sz w:val="22"/>
          <w:szCs w:val="22"/>
          <w:lang w:val="en-GB" w:eastAsia="en-GB"/>
        </w:rPr>
        <w:t xml:space="preserve"> </w:t>
      </w:r>
      <w:r w:rsidR="00795883">
        <w:rPr>
          <w:sz w:val="22"/>
          <w:szCs w:val="22"/>
          <w:lang w:val="en-GB" w:eastAsia="en-GB"/>
        </w:rPr>
        <w:t xml:space="preserve">am </w:t>
      </w:r>
      <w:r w:rsidRPr="0012555B">
        <w:rPr>
          <w:sz w:val="22"/>
          <w:szCs w:val="22"/>
          <w:lang w:val="en-GB" w:eastAsia="en-GB"/>
        </w:rPr>
        <w:t>on each school day.</w:t>
      </w:r>
    </w:p>
    <w:p w14:paraId="7A29B570" w14:textId="29B40959"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be taken at </w:t>
      </w:r>
      <w:r w:rsidR="00795883">
        <w:rPr>
          <w:sz w:val="22"/>
          <w:szCs w:val="22"/>
          <w:lang w:val="en-GB" w:eastAsia="en-GB"/>
        </w:rPr>
        <w:t>8.50</w:t>
      </w:r>
      <w:r w:rsidR="00D66900">
        <w:rPr>
          <w:sz w:val="22"/>
          <w:szCs w:val="22"/>
          <w:lang w:val="en-GB" w:eastAsia="en-GB"/>
        </w:rPr>
        <w:t xml:space="preserve"> </w:t>
      </w:r>
      <w:r w:rsidR="3AF05F86" w:rsidRPr="0012555B">
        <w:rPr>
          <w:sz w:val="22"/>
          <w:szCs w:val="22"/>
          <w:lang w:val="en-GB" w:eastAsia="en-GB"/>
        </w:rPr>
        <w:t xml:space="preserve">am </w:t>
      </w:r>
      <w:r w:rsidRPr="0012555B">
        <w:rPr>
          <w:sz w:val="22"/>
          <w:szCs w:val="22"/>
          <w:lang w:val="en-GB" w:eastAsia="en-GB"/>
        </w:rPr>
        <w:t>and will be kept open unt</w:t>
      </w:r>
      <w:r w:rsidR="77263DFF" w:rsidRPr="0012555B">
        <w:rPr>
          <w:sz w:val="22"/>
          <w:szCs w:val="22"/>
          <w:lang w:val="en-GB" w:eastAsia="en-GB"/>
        </w:rPr>
        <w:t>il 9.15</w:t>
      </w:r>
      <w:r w:rsidR="00D66900">
        <w:rPr>
          <w:sz w:val="22"/>
          <w:szCs w:val="22"/>
          <w:lang w:val="en-GB" w:eastAsia="en-GB"/>
        </w:rPr>
        <w:t xml:space="preserve"> </w:t>
      </w:r>
      <w:r w:rsidR="77263DFF" w:rsidRPr="0012555B">
        <w:rPr>
          <w:sz w:val="22"/>
          <w:szCs w:val="22"/>
          <w:lang w:val="en-GB" w:eastAsia="en-GB"/>
        </w:rPr>
        <w:t>am</w:t>
      </w:r>
      <w:r w:rsidRPr="0012555B">
        <w:rPr>
          <w:sz w:val="22"/>
          <w:szCs w:val="22"/>
          <w:lang w:val="en-GB" w:eastAsia="en-GB"/>
        </w:rPr>
        <w:t xml:space="preserve">. The register for the second session will be taken </w:t>
      </w:r>
      <w:r w:rsidRPr="00D66900">
        <w:rPr>
          <w:sz w:val="22"/>
          <w:szCs w:val="22"/>
          <w:lang w:val="en-GB" w:eastAsia="en-GB"/>
        </w:rPr>
        <w:t xml:space="preserve">at </w:t>
      </w:r>
      <w:r w:rsidR="299F1B81" w:rsidRPr="00D66900">
        <w:rPr>
          <w:sz w:val="22"/>
          <w:szCs w:val="22"/>
          <w:lang w:val="en-GB" w:eastAsia="en-GB"/>
        </w:rPr>
        <w:t>1</w:t>
      </w:r>
      <w:r w:rsidR="00D66900" w:rsidRPr="00D66900">
        <w:rPr>
          <w:sz w:val="22"/>
          <w:szCs w:val="22"/>
          <w:lang w:val="en-GB" w:eastAsia="en-GB"/>
        </w:rPr>
        <w:t>2</w:t>
      </w:r>
      <w:r w:rsidR="299F1B81" w:rsidRPr="00D66900">
        <w:rPr>
          <w:sz w:val="22"/>
          <w:szCs w:val="22"/>
          <w:lang w:val="en-GB" w:eastAsia="en-GB"/>
        </w:rPr>
        <w:t>.5</w:t>
      </w:r>
      <w:r w:rsidR="00D66900" w:rsidRPr="00D66900">
        <w:rPr>
          <w:sz w:val="22"/>
          <w:szCs w:val="22"/>
          <w:lang w:val="en-GB" w:eastAsia="en-GB"/>
        </w:rPr>
        <w:t xml:space="preserve">0 </w:t>
      </w:r>
      <w:r w:rsidR="299F1B81" w:rsidRPr="00D66900">
        <w:rPr>
          <w:sz w:val="22"/>
          <w:szCs w:val="22"/>
          <w:lang w:val="en-GB" w:eastAsia="en-GB"/>
        </w:rPr>
        <w:t>pm</w:t>
      </w:r>
      <w:r w:rsidR="00D66900">
        <w:rPr>
          <w:sz w:val="22"/>
          <w:szCs w:val="22"/>
          <w:lang w:val="en-GB" w:eastAsia="en-GB"/>
        </w:rPr>
        <w:t xml:space="preserve"> and will be kept open until 1 p.m.</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5895DFE4" w14:textId="548D76C9" w:rsidR="009C48CE" w:rsidRDefault="0040422C" w:rsidP="000C233C">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00B23A8F">
        <w:rPr>
          <w:sz w:val="22"/>
          <w:szCs w:val="22"/>
          <w:lang w:eastAsia="en-GB"/>
        </w:rPr>
        <w:t>9</w:t>
      </w:r>
      <w:r w:rsidR="00B82797">
        <w:rPr>
          <w:sz w:val="22"/>
          <w:szCs w:val="22"/>
          <w:lang w:eastAsia="en-GB"/>
        </w:rPr>
        <w:t xml:space="preserve"> </w:t>
      </w:r>
      <w:r w:rsidR="00B23A8F">
        <w:rPr>
          <w:sz w:val="22"/>
          <w:szCs w:val="22"/>
          <w:lang w:eastAsia="en-GB"/>
        </w:rPr>
        <w:t>am</w:t>
      </w:r>
      <w:r w:rsidR="4B355CBA" w:rsidRPr="2CD4CBDB">
        <w:rPr>
          <w:sz w:val="22"/>
          <w:szCs w:val="22"/>
          <w:lang w:eastAsia="en-GB"/>
        </w:rPr>
        <w:t xml:space="preserve">, </w:t>
      </w:r>
      <w:r w:rsidRPr="2CD4CBDB">
        <w:rPr>
          <w:sz w:val="22"/>
          <w:szCs w:val="22"/>
          <w:lang w:eastAsia="en-GB"/>
        </w:rPr>
        <w:t xml:space="preserve">or as soon as practically possible, by calling the school office staff, who can be contacted via </w:t>
      </w:r>
      <w:bookmarkStart w:id="24" w:name="_Hlk141799317"/>
      <w:r w:rsidR="00B23A8F">
        <w:rPr>
          <w:sz w:val="22"/>
          <w:szCs w:val="22"/>
          <w:lang w:eastAsia="en-GB"/>
        </w:rPr>
        <w:t xml:space="preserve">01642 561237. </w:t>
      </w:r>
    </w:p>
    <w:p w14:paraId="69145680" w14:textId="542989BC" w:rsidR="0040422C" w:rsidRPr="007674A7" w:rsidRDefault="0040422C" w:rsidP="000C233C">
      <w:pPr>
        <w:spacing w:before="0"/>
        <w:jc w:val="both"/>
        <w:rPr>
          <w:sz w:val="22"/>
          <w:szCs w:val="22"/>
          <w:lang w:val="en-GB" w:eastAsia="en-GB"/>
        </w:rPr>
      </w:pPr>
      <w:r w:rsidRPr="007674A7">
        <w:rPr>
          <w:sz w:val="22"/>
          <w:szCs w:val="22"/>
          <w:lang w:val="en-GB" w:eastAsia="en-GB"/>
        </w:rPr>
        <w:t>We will mark absence due to physical or mental illness as authorised, unless the school has a genuine concern about the authenticity of the illness.</w:t>
      </w:r>
    </w:p>
    <w:p w14:paraId="4C475300" w14:textId="22233973" w:rsidR="0040422C" w:rsidRPr="007674A7" w:rsidRDefault="0040422C" w:rsidP="000C233C">
      <w:pPr>
        <w:spacing w:before="0"/>
        <w:jc w:val="both"/>
        <w:rPr>
          <w:sz w:val="22"/>
          <w:szCs w:val="22"/>
          <w:lang w:val="en-GB" w:eastAsia="en-GB"/>
        </w:rPr>
      </w:pPr>
      <w:r w:rsidRPr="007674A7">
        <w:rPr>
          <w:sz w:val="22"/>
          <w:szCs w:val="22"/>
          <w:lang w:val="en-GB" w:eastAsia="en-GB"/>
        </w:rPr>
        <w:t>Where the absence is longer than</w:t>
      </w:r>
      <w:r w:rsidR="009C48CE">
        <w:rPr>
          <w:sz w:val="22"/>
          <w:szCs w:val="22"/>
          <w:lang w:val="en-GB" w:eastAsia="en-GB"/>
        </w:rPr>
        <w:t xml:space="preserve"> 3 </w:t>
      </w:r>
      <w:r w:rsidRPr="007674A7">
        <w:rPr>
          <w:sz w:val="22"/>
          <w:szCs w:val="22"/>
          <w:lang w:val="en-GB" w:eastAsia="en-GB"/>
        </w:rPr>
        <w:t>days,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 xml:space="preserve">Attending a medical or dental appointment will be counted as authorised </w:t>
      </w:r>
      <w:proofErr w:type="gramStart"/>
      <w:r w:rsidRPr="4E713B60">
        <w:rPr>
          <w:sz w:val="22"/>
          <w:szCs w:val="22"/>
          <w:lang w:val="en-GB" w:eastAsia="en-GB"/>
        </w:rPr>
        <w:t>as long as</w:t>
      </w:r>
      <w:proofErr w:type="gramEnd"/>
      <w:r w:rsidRPr="4E713B60">
        <w:rPr>
          <w:sz w:val="22"/>
          <w:szCs w:val="22"/>
          <w:lang w:val="en-GB" w:eastAsia="en-GB"/>
        </w:rPr>
        <w:t xml:space="preserve">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6B561A73" w14:textId="77777777" w:rsidR="00F32A58" w:rsidRPr="00F32A58" w:rsidRDefault="00F32A58" w:rsidP="00F32A58">
      <w:pPr>
        <w:spacing w:before="0"/>
        <w:jc w:val="both"/>
        <w:rPr>
          <w:sz w:val="22"/>
          <w:szCs w:val="22"/>
          <w:lang w:val="en-GB" w:eastAsia="en-GB"/>
        </w:rPr>
      </w:pPr>
      <w:r w:rsidRPr="00F32A58">
        <w:rPr>
          <w:sz w:val="22"/>
          <w:szCs w:val="22"/>
          <w:lang w:val="en-GB" w:eastAsia="en-GB"/>
        </w:rPr>
        <w:t xml:space="preserve">School monitors punctuality and parents are reminded of the importance of being on time for school in </w:t>
      </w:r>
      <w:proofErr w:type="gramStart"/>
      <w:r w:rsidRPr="00F32A58">
        <w:rPr>
          <w:sz w:val="22"/>
          <w:szCs w:val="22"/>
          <w:lang w:val="en-GB" w:eastAsia="en-GB"/>
        </w:rPr>
        <w:t>parents</w:t>
      </w:r>
      <w:proofErr w:type="gramEnd"/>
      <w:r w:rsidRPr="00F32A58">
        <w:rPr>
          <w:sz w:val="22"/>
          <w:szCs w:val="22"/>
          <w:lang w:val="en-GB" w:eastAsia="en-GB"/>
        </w:rPr>
        <w:t xml:space="preserve"> newsletters.</w:t>
      </w:r>
    </w:p>
    <w:p w14:paraId="640614E7" w14:textId="6141976D" w:rsidR="002A6F1A" w:rsidRPr="007674A7" w:rsidRDefault="00F32A58" w:rsidP="00F32A58">
      <w:pPr>
        <w:spacing w:before="0"/>
        <w:jc w:val="both"/>
        <w:rPr>
          <w:sz w:val="22"/>
          <w:szCs w:val="22"/>
          <w:lang w:val="en-GB" w:eastAsia="en-GB"/>
        </w:rPr>
      </w:pPr>
      <w:r w:rsidRPr="00F32A58">
        <w:rPr>
          <w:sz w:val="22"/>
          <w:szCs w:val="22"/>
          <w:lang w:val="en-GB" w:eastAsia="en-GB"/>
        </w:rPr>
        <w:t>If a pupil has a persistent late record parents/carers will be contacted and may be asked to meet with the Academy Business Manager/Headteacher to discuss the problem.</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09BA30A4" w14:textId="77777777" w:rsidR="00D57281" w:rsidRPr="00D57281" w:rsidRDefault="0040422C" w:rsidP="00D57281">
      <w:pPr>
        <w:pStyle w:val="ListParagraph"/>
        <w:numPr>
          <w:ilvl w:val="0"/>
          <w:numId w:val="26"/>
        </w:numPr>
        <w:rPr>
          <w:rFonts w:ascii="Arial" w:hAnsi="Arial" w:cs="Arial"/>
          <w:lang w:eastAsia="en-GB"/>
        </w:rPr>
      </w:pPr>
      <w:r w:rsidRPr="00D57281">
        <w:rPr>
          <w:rFonts w:ascii="Arial" w:hAnsi="Arial" w:cs="Arial"/>
          <w:lang w:eastAsia="en-GB"/>
        </w:rPr>
        <w:t>Where support is not appropriate, not successful, or not engaged with,</w:t>
      </w:r>
      <w:r w:rsidR="005B7BA6" w:rsidRPr="00D57281">
        <w:rPr>
          <w:rFonts w:ascii="Arial" w:hAnsi="Arial" w:cs="Arial"/>
          <w:lang w:eastAsia="en-GB"/>
        </w:rPr>
        <w:t xml:space="preserve"> </w:t>
      </w:r>
      <w:r w:rsidR="00D57281" w:rsidRPr="00D57281">
        <w:rPr>
          <w:rFonts w:ascii="Arial" w:hAnsi="Arial" w:cs="Arial"/>
          <w:lang w:eastAsia="en-GB"/>
        </w:rPr>
        <w:t xml:space="preserve">a notice to improve, penalty </w:t>
      </w:r>
      <w:proofErr w:type="gramStart"/>
      <w:r w:rsidR="00D57281" w:rsidRPr="00D57281">
        <w:rPr>
          <w:rFonts w:ascii="Arial" w:hAnsi="Arial" w:cs="Arial"/>
          <w:lang w:eastAsia="en-GB"/>
        </w:rPr>
        <w:t>notice</w:t>
      </w:r>
      <w:proofErr w:type="gramEnd"/>
      <w:r w:rsidR="00D57281" w:rsidRPr="00D57281">
        <w:rPr>
          <w:rFonts w:ascii="Arial" w:hAnsi="Arial" w:cs="Arial"/>
          <w:lang w:eastAsia="en-GB"/>
        </w:rPr>
        <w:t xml:space="preserve"> or other legal intervention may be actioned.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3AC6E8E2"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w:t>
      </w:r>
      <w:r w:rsidRPr="00D57281">
        <w:rPr>
          <w:sz w:val="22"/>
          <w:szCs w:val="22"/>
          <w:lang w:eastAsia="en-GB"/>
        </w:rPr>
        <w:t>attendance and absence levels</w:t>
      </w:r>
      <w:r w:rsidR="5F1E756C" w:rsidRPr="00D57281">
        <w:rPr>
          <w:sz w:val="22"/>
          <w:szCs w:val="22"/>
          <w:lang w:eastAsia="en-GB"/>
        </w:rPr>
        <w:t xml:space="preserve">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30"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lastRenderedPageBreak/>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27015B05"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anticipated and, where possible, at least </w:t>
      </w:r>
      <w:r w:rsidR="001F6D69">
        <w:rPr>
          <w:sz w:val="22"/>
          <w:szCs w:val="22"/>
          <w:lang w:val="en-GB" w:eastAsia="en-GB"/>
        </w:rPr>
        <w:t>6 weeks</w:t>
      </w:r>
      <w:r w:rsidRPr="00A51FCB">
        <w:rPr>
          <w:sz w:val="22"/>
          <w:szCs w:val="22"/>
          <w:lang w:val="en-GB" w:eastAsia="en-GB"/>
        </w:rPr>
        <w:t xml:space="preserve"> before the absence, and in accordance with any leave of absence request form, accessible via </w:t>
      </w:r>
      <w:r w:rsidR="00580ACB">
        <w:rPr>
          <w:sz w:val="22"/>
          <w:szCs w:val="22"/>
          <w:lang w:val="en-GB" w:eastAsia="en-GB"/>
        </w:rPr>
        <w:t>requesting a form from the school office.</w:t>
      </w:r>
      <w:r w:rsidRPr="00A51FCB">
        <w:rPr>
          <w:sz w:val="22"/>
          <w:szCs w:val="22"/>
          <w:lang w:val="en-GB" w:eastAsia="en-GB"/>
        </w:rPr>
        <w:t xml:space="preserve"> 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A0DA26F"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lastRenderedPageBreak/>
        <w:t>Penalty notices</w:t>
      </w:r>
    </w:p>
    <w:p w14:paraId="379FA45E" w14:textId="165EB8AA"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w:t>
      </w:r>
      <w:r w:rsidR="00610356">
        <w:rPr>
          <w:sz w:val="22"/>
          <w:szCs w:val="22"/>
          <w:lang w:val="en-GB" w:eastAsia="en-GB"/>
        </w:rPr>
        <w:t>principal</w:t>
      </w:r>
      <w:r w:rsidRPr="00A51FCB">
        <w:rPr>
          <w:sz w:val="22"/>
          <w:szCs w:val="22"/>
          <w:lang w:val="en-GB" w:eastAsia="en-GB"/>
        </w:rPr>
        <w:t xml:space="preserve">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31"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Default="0040422C" w:rsidP="000C233C">
      <w:pPr>
        <w:jc w:val="both"/>
        <w:outlineLvl w:val="0"/>
        <w:rPr>
          <w:rFonts w:eastAsia="Arial"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126E4137" w14:textId="1D86DCB2" w:rsidR="00BB3367" w:rsidRDefault="00BB3367" w:rsidP="001314ED">
      <w:pPr>
        <w:outlineLvl w:val="0"/>
        <w:rPr>
          <w:rFonts w:eastAsia="Calibri" w:cs="Arial"/>
          <w:bCs/>
          <w:sz w:val="22"/>
          <w:szCs w:val="22"/>
          <w:lang w:val="en-GB" w:eastAsia="en-GB"/>
        </w:rPr>
      </w:pPr>
      <w:r>
        <w:rPr>
          <w:rFonts w:eastAsia="Calibri" w:cs="Arial"/>
          <w:bCs/>
          <w:sz w:val="22"/>
          <w:szCs w:val="22"/>
          <w:lang w:val="en-GB" w:eastAsia="en-GB"/>
        </w:rPr>
        <w:t xml:space="preserve">Regular attendance at High Clarence Academy is part of the </w:t>
      </w:r>
      <w:r w:rsidR="000D09DE">
        <w:rPr>
          <w:rFonts w:eastAsia="Calibri" w:cs="Arial"/>
          <w:bCs/>
          <w:sz w:val="22"/>
          <w:szCs w:val="22"/>
          <w:lang w:val="en-GB" w:eastAsia="en-GB"/>
        </w:rPr>
        <w:t>school culture and is expected by everyone. Every member of staff ensures they model the value of this to pupils and parents/carers</w:t>
      </w:r>
      <w:r w:rsidR="003F02EB">
        <w:rPr>
          <w:rFonts w:eastAsia="Calibri" w:cs="Arial"/>
          <w:bCs/>
          <w:sz w:val="22"/>
          <w:szCs w:val="22"/>
          <w:lang w:val="en-GB" w:eastAsia="en-GB"/>
        </w:rPr>
        <w:t>.</w:t>
      </w:r>
    </w:p>
    <w:p w14:paraId="39DE0512" w14:textId="7041CF3B" w:rsidR="001314ED" w:rsidRPr="00801008" w:rsidRDefault="005D5F8F" w:rsidP="001314ED">
      <w:pPr>
        <w:outlineLvl w:val="0"/>
        <w:rPr>
          <w:rFonts w:eastAsia="Calibri" w:cs="Arial"/>
          <w:bCs/>
          <w:sz w:val="22"/>
          <w:szCs w:val="22"/>
          <w:lang w:val="en-GB" w:eastAsia="en-GB"/>
        </w:rPr>
      </w:pPr>
      <w:r>
        <w:rPr>
          <w:rFonts w:eastAsia="Calibri" w:cs="Arial"/>
          <w:bCs/>
          <w:sz w:val="22"/>
          <w:szCs w:val="22"/>
          <w:lang w:val="en-GB" w:eastAsia="en-GB"/>
        </w:rPr>
        <w:t xml:space="preserve">As a </w:t>
      </w:r>
      <w:r w:rsidR="001314ED" w:rsidRPr="00801008">
        <w:rPr>
          <w:rFonts w:eastAsia="Calibri" w:cs="Arial"/>
          <w:bCs/>
          <w:sz w:val="22"/>
          <w:szCs w:val="22"/>
          <w:lang w:val="en-GB" w:eastAsia="en-GB"/>
        </w:rPr>
        <w:t xml:space="preserve">school </w:t>
      </w:r>
      <w:r>
        <w:rPr>
          <w:rFonts w:eastAsia="Calibri" w:cs="Arial"/>
          <w:bCs/>
          <w:sz w:val="22"/>
          <w:szCs w:val="22"/>
          <w:lang w:val="en-GB" w:eastAsia="en-GB"/>
        </w:rPr>
        <w:t>we set a minimum expectation for every child to achieve 96% for their attendance for the whole school year.</w:t>
      </w:r>
      <w:r w:rsidR="001314ED" w:rsidRPr="00801008">
        <w:rPr>
          <w:rFonts w:eastAsia="Calibri" w:cs="Arial"/>
          <w:bCs/>
          <w:sz w:val="22"/>
          <w:szCs w:val="22"/>
          <w:lang w:val="en-GB" w:eastAsia="en-GB"/>
        </w:rPr>
        <w:t xml:space="preserve"> The whole school target is</w:t>
      </w:r>
      <w:r w:rsidR="00E30D84">
        <w:rPr>
          <w:rFonts w:eastAsia="Calibri" w:cs="Arial"/>
          <w:bCs/>
          <w:sz w:val="22"/>
          <w:szCs w:val="22"/>
          <w:lang w:val="en-GB" w:eastAsia="en-GB"/>
        </w:rPr>
        <w:t xml:space="preserve"> also</w:t>
      </w:r>
      <w:r w:rsidR="001314ED" w:rsidRPr="00801008">
        <w:rPr>
          <w:rFonts w:eastAsia="Calibri" w:cs="Arial"/>
          <w:bCs/>
          <w:sz w:val="22"/>
          <w:szCs w:val="22"/>
          <w:lang w:val="en-GB" w:eastAsia="en-GB"/>
        </w:rPr>
        <w:t xml:space="preserve"> 96%.</w:t>
      </w:r>
    </w:p>
    <w:p w14:paraId="15754DDF" w14:textId="77777777" w:rsidR="001314ED" w:rsidRDefault="001314ED" w:rsidP="001314ED">
      <w:pPr>
        <w:outlineLvl w:val="0"/>
        <w:rPr>
          <w:rFonts w:eastAsia="Calibri" w:cs="Arial"/>
          <w:bCs/>
          <w:sz w:val="22"/>
          <w:szCs w:val="22"/>
          <w:lang w:val="en-GB" w:eastAsia="en-GB"/>
        </w:rPr>
      </w:pPr>
      <w:r w:rsidRPr="00801008">
        <w:rPr>
          <w:rFonts w:eastAsia="Calibri" w:cs="Arial"/>
          <w:bCs/>
          <w:sz w:val="22"/>
          <w:szCs w:val="22"/>
          <w:lang w:val="en-GB" w:eastAsia="en-GB"/>
        </w:rPr>
        <w:t>To encourage excellent attendance children are awarded each week with a prize if their year group has the highest attendance</w:t>
      </w:r>
      <w:r>
        <w:rPr>
          <w:rFonts w:eastAsia="Calibri" w:cs="Arial"/>
          <w:bCs/>
          <w:sz w:val="22"/>
          <w:szCs w:val="22"/>
          <w:lang w:val="en-GB" w:eastAsia="en-GB"/>
        </w:rPr>
        <w:t>.</w:t>
      </w:r>
    </w:p>
    <w:p w14:paraId="50391EAE" w14:textId="77777777" w:rsidR="001314ED" w:rsidRPr="00801008" w:rsidRDefault="001314ED" w:rsidP="001314ED">
      <w:pPr>
        <w:outlineLvl w:val="0"/>
        <w:rPr>
          <w:rFonts w:eastAsia="Calibri" w:cs="Arial"/>
          <w:bCs/>
          <w:sz w:val="22"/>
          <w:szCs w:val="22"/>
          <w:lang w:val="en-GB" w:eastAsia="en-GB"/>
        </w:rPr>
      </w:pPr>
      <w:r>
        <w:rPr>
          <w:rFonts w:eastAsia="Calibri" w:cs="Arial"/>
          <w:bCs/>
          <w:sz w:val="22"/>
          <w:szCs w:val="22"/>
          <w:lang w:val="en-GB" w:eastAsia="en-GB"/>
        </w:rPr>
        <w:t>Termly certificates and prizes are given out e</w:t>
      </w:r>
      <w:r w:rsidRPr="00801008">
        <w:rPr>
          <w:rFonts w:eastAsia="Calibri" w:cs="Arial"/>
          <w:bCs/>
          <w:sz w:val="22"/>
          <w:szCs w:val="22"/>
          <w:lang w:val="en-GB" w:eastAsia="en-GB"/>
        </w:rPr>
        <w:t xml:space="preserve">ach term </w:t>
      </w:r>
      <w:r>
        <w:rPr>
          <w:rFonts w:eastAsia="Calibri" w:cs="Arial"/>
          <w:bCs/>
          <w:sz w:val="22"/>
          <w:szCs w:val="22"/>
          <w:lang w:val="en-GB" w:eastAsia="en-GB"/>
        </w:rPr>
        <w:t xml:space="preserve">to children who have achieved 100% attendance for that term. </w:t>
      </w:r>
      <w:r w:rsidRPr="00801008">
        <w:rPr>
          <w:rFonts w:eastAsia="Calibri" w:cs="Arial"/>
          <w:bCs/>
          <w:sz w:val="22"/>
          <w:szCs w:val="22"/>
          <w:lang w:val="en-GB" w:eastAsia="en-GB"/>
        </w:rPr>
        <w:t xml:space="preserve">Every term is a new start for the children to try to achieve 100% which means that even if a child has been absent the previous term they can still receive a certificate and award! </w:t>
      </w:r>
    </w:p>
    <w:p w14:paraId="3A5ADBAB" w14:textId="77777777" w:rsidR="001314ED" w:rsidRDefault="001314ED" w:rsidP="001314ED">
      <w:pPr>
        <w:outlineLvl w:val="0"/>
        <w:rPr>
          <w:rFonts w:eastAsia="Calibri" w:cs="Arial"/>
          <w:bCs/>
          <w:sz w:val="22"/>
          <w:szCs w:val="22"/>
          <w:lang w:val="en-GB" w:eastAsia="en-GB"/>
        </w:rPr>
      </w:pPr>
      <w:r w:rsidRPr="00801008">
        <w:rPr>
          <w:rFonts w:eastAsia="Calibri" w:cs="Arial"/>
          <w:bCs/>
          <w:sz w:val="22"/>
          <w:szCs w:val="22"/>
          <w:lang w:val="en-GB" w:eastAsia="en-GB"/>
        </w:rPr>
        <w:t>At the end of the school year, any child who has had a full year's 100% attendance, will receive a 'special' certificate and voucher.</w:t>
      </w:r>
    </w:p>
    <w:p w14:paraId="54CFB55D" w14:textId="6D5C1876" w:rsidR="00774081" w:rsidRDefault="00774081" w:rsidP="001314ED">
      <w:pPr>
        <w:outlineLvl w:val="0"/>
        <w:rPr>
          <w:rFonts w:eastAsia="Calibri" w:cs="Arial"/>
          <w:bCs/>
          <w:sz w:val="22"/>
          <w:szCs w:val="22"/>
          <w:lang w:val="en-GB" w:eastAsia="en-GB"/>
        </w:rPr>
      </w:pPr>
      <w:r>
        <w:rPr>
          <w:rFonts w:eastAsia="Calibri" w:cs="Arial"/>
          <w:bCs/>
          <w:sz w:val="22"/>
          <w:szCs w:val="22"/>
          <w:lang w:val="en-GB" w:eastAsia="en-GB"/>
        </w:rPr>
        <w:t>To support good attendance, we always communicate early about issues and acknowledge positive improvements. We have an E</w:t>
      </w:r>
      <w:r w:rsidR="001724C0">
        <w:rPr>
          <w:rFonts w:eastAsia="Calibri" w:cs="Arial"/>
          <w:bCs/>
          <w:sz w:val="22"/>
          <w:szCs w:val="22"/>
          <w:lang w:val="en-GB" w:eastAsia="en-GB"/>
        </w:rPr>
        <w:t>ducation Welfare Officer (Anne-Marie Cartwright) who provides specialist and bespoke support to families where children are persistently absent to help them improve their attendance.</w:t>
      </w:r>
    </w:p>
    <w:p w14:paraId="07ADF17A" w14:textId="77777777" w:rsidR="001724C0" w:rsidRDefault="001724C0" w:rsidP="00E6344F">
      <w:pPr>
        <w:spacing w:before="0" w:after="0"/>
        <w:jc w:val="both"/>
        <w:outlineLvl w:val="0"/>
        <w:rPr>
          <w:rFonts w:eastAsia="Arial" w:cs="Arial"/>
          <w:b/>
          <w:color w:val="E97132" w:themeColor="accent2"/>
          <w:sz w:val="24"/>
          <w:lang w:val="en-GB" w:eastAsia="en-GB"/>
        </w:rPr>
      </w:pPr>
      <w:bookmarkStart w:id="35" w:name="_Toc167190569"/>
      <w:bookmarkStart w:id="36" w:name="_Hlk166580562"/>
    </w:p>
    <w:p w14:paraId="2DE52C89" w14:textId="513C0C3A" w:rsidR="0040422C" w:rsidRPr="008F01F8" w:rsidRDefault="0040422C" w:rsidP="00E6344F">
      <w:pPr>
        <w:spacing w:before="0" w:after="0"/>
        <w:jc w:val="both"/>
        <w:outlineLvl w:val="0"/>
        <w:rPr>
          <w:rFonts w:eastAsia="Calibri" w:cs="Arial"/>
          <w:b/>
          <w:color w:val="E97132" w:themeColor="accent2"/>
          <w:sz w:val="24"/>
          <w:lang w:val="en-GB" w:eastAsia="en-GB"/>
        </w:rPr>
      </w:pPr>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Pr="008F01F8" w:rsidRDefault="0040422C" w:rsidP="00E6344F">
      <w:pPr>
        <w:spacing w:before="0" w:after="0"/>
        <w:jc w:val="both"/>
        <w:rPr>
          <w:sz w:val="22"/>
          <w:szCs w:val="22"/>
          <w:shd w:val="clear" w:color="auto" w:fill="FFFF00"/>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43947DD2" w14:textId="77777777" w:rsidR="006B4AEE" w:rsidRPr="00872914" w:rsidRDefault="006B4AEE" w:rsidP="006B4AEE">
      <w:pPr>
        <w:rPr>
          <w:sz w:val="22"/>
          <w:szCs w:val="22"/>
          <w:shd w:val="clear" w:color="auto" w:fill="FFFFFF"/>
          <w:lang w:val="en-GB" w:eastAsia="en-GB"/>
        </w:rPr>
      </w:pPr>
      <w:r w:rsidRPr="00872914">
        <w:rPr>
          <w:sz w:val="22"/>
          <w:szCs w:val="22"/>
          <w:shd w:val="clear" w:color="auto" w:fill="FFFFFF"/>
          <w:lang w:val="en-GB" w:eastAsia="en-GB"/>
        </w:rPr>
        <w:t xml:space="preserve">The school will ensure that reasonable adjustments are made for disabled pupils to reduce barriers to attendance, in line with any EHC plans or IHPs that have been implemented. The school will endeavour to secure additional support from external agencies to help improve attendance and secure the child’s access to regular education.  </w:t>
      </w:r>
    </w:p>
    <w:p w14:paraId="7949B903" w14:textId="179EF8C3" w:rsidR="0040422C" w:rsidRPr="008F01F8" w:rsidRDefault="0040422C" w:rsidP="000C233C">
      <w:pPr>
        <w:jc w:val="both"/>
        <w:rPr>
          <w:sz w:val="22"/>
          <w:szCs w:val="22"/>
          <w:shd w:val="clear" w:color="auto" w:fill="FFFF00"/>
          <w:lang w:val="en-GB" w:eastAsia="en-GB"/>
        </w:rPr>
      </w:pP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2B01C2D5" w14:textId="77777777" w:rsidR="00464ED9" w:rsidRPr="00AA16A5" w:rsidRDefault="00464ED9" w:rsidP="00464ED9">
      <w:pPr>
        <w:rPr>
          <w:sz w:val="22"/>
          <w:szCs w:val="22"/>
          <w:shd w:val="clear" w:color="auto" w:fill="FFFFFF"/>
          <w:lang w:val="en-GB" w:eastAsia="en-GB"/>
        </w:rPr>
      </w:pPr>
      <w:bookmarkStart w:id="39" w:name="_Hlk166585427"/>
      <w:r w:rsidRPr="00AA16A5">
        <w:rPr>
          <w:sz w:val="22"/>
          <w:szCs w:val="22"/>
          <w:shd w:val="clear" w:color="auto" w:fill="FFFFFF"/>
          <w:lang w:val="en-GB" w:eastAsia="en-GB"/>
        </w:rPr>
        <w:t>The school recognises that children with SEND and/or health conditions, including mental health issues, may face greater barriers to attendance. The school will put into place robust procedures and support plans to help children who find attending school difficult.</w:t>
      </w:r>
    </w:p>
    <w:p w14:paraId="643966C2" w14:textId="235F0F38" w:rsidR="004A1029"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7"/>
    <w:bookmarkEnd w:id="36"/>
    <w:bookmarkEnd w:id="38"/>
    <w:bookmarkEnd w:id="39"/>
    <w:p w14:paraId="1504E7D8" w14:textId="77777777" w:rsidR="004A1029" w:rsidRDefault="004A1029" w:rsidP="004A1029">
      <w:pPr>
        <w:rPr>
          <w:sz w:val="22"/>
          <w:szCs w:val="22"/>
          <w:shd w:val="clear" w:color="auto" w:fill="FFFFFF"/>
          <w:lang w:val="en-GB" w:eastAsia="en-GB"/>
        </w:rPr>
      </w:pPr>
      <w:r w:rsidRPr="005C0621">
        <w:rPr>
          <w:sz w:val="22"/>
          <w:szCs w:val="22"/>
          <w:shd w:val="clear" w:color="auto" w:fill="FFFFFF"/>
          <w:lang w:val="en-GB" w:eastAsia="en-GB"/>
        </w:rPr>
        <w:t>Support</w:t>
      </w:r>
      <w:r>
        <w:rPr>
          <w:sz w:val="22"/>
          <w:szCs w:val="22"/>
          <w:shd w:val="clear" w:color="auto" w:fill="FFFFFF"/>
          <w:lang w:val="en-GB" w:eastAsia="en-GB"/>
        </w:rPr>
        <w:t xml:space="preserve"> will be put in place when a child returns to school after a lengthy or unavoidable period of absence. This will involve a meeting with the parent and child to look at their individual needs. </w:t>
      </w:r>
    </w:p>
    <w:p w14:paraId="783F015D" w14:textId="77777777" w:rsidR="004A1029" w:rsidRDefault="004A1029" w:rsidP="004A1029">
      <w:pPr>
        <w:rPr>
          <w:sz w:val="22"/>
          <w:szCs w:val="22"/>
          <w:shd w:val="clear" w:color="auto" w:fill="FFFFFF"/>
          <w:lang w:val="en-GB" w:eastAsia="en-GB"/>
        </w:rPr>
      </w:pPr>
      <w:r>
        <w:rPr>
          <w:sz w:val="22"/>
          <w:szCs w:val="22"/>
          <w:shd w:val="clear" w:color="auto" w:fill="FFFFFF"/>
          <w:lang w:val="en-GB" w:eastAsia="en-GB"/>
        </w:rPr>
        <w:t>The child will be closely monitored to ensure they are happy, settled and their needs are being met.</w:t>
      </w:r>
    </w:p>
    <w:p w14:paraId="242439F5" w14:textId="77777777" w:rsidR="004A1029" w:rsidRPr="005C0621" w:rsidRDefault="004A1029" w:rsidP="004A1029">
      <w:pPr>
        <w:rPr>
          <w:sz w:val="22"/>
          <w:szCs w:val="22"/>
          <w:shd w:val="clear" w:color="auto" w:fill="FFFF00"/>
          <w:lang w:val="en-GB" w:eastAsia="en-GB"/>
        </w:rPr>
      </w:pPr>
      <w:r>
        <w:rPr>
          <w:sz w:val="22"/>
          <w:szCs w:val="22"/>
          <w:shd w:val="clear" w:color="auto" w:fill="FFFFFF"/>
          <w:lang w:val="en-GB" w:eastAsia="en-GB"/>
        </w:rPr>
        <w:t xml:space="preserve">If </w:t>
      </w:r>
      <w:proofErr w:type="gramStart"/>
      <w:r>
        <w:rPr>
          <w:sz w:val="22"/>
          <w:szCs w:val="22"/>
          <w:shd w:val="clear" w:color="auto" w:fill="FFFFFF"/>
          <w:lang w:val="en-GB" w:eastAsia="en-GB"/>
        </w:rPr>
        <w:t>necessary</w:t>
      </w:r>
      <w:proofErr w:type="gramEnd"/>
      <w:r>
        <w:rPr>
          <w:sz w:val="22"/>
          <w:szCs w:val="22"/>
          <w:shd w:val="clear" w:color="auto" w:fill="FFFFFF"/>
          <w:lang w:val="en-GB" w:eastAsia="en-GB"/>
        </w:rPr>
        <w:t xml:space="preserve"> a PEEP will be put in place to ensure the child is safe in any evacuation procedure.</w:t>
      </w:r>
    </w:p>
    <w:p w14:paraId="7ECADF0E" w14:textId="77777777" w:rsidR="0040422C" w:rsidRPr="0040422C" w:rsidRDefault="0040422C" w:rsidP="000C233C">
      <w:pPr>
        <w:jc w:val="both"/>
        <w:rPr>
          <w:lang w:val="en-GB" w:eastAsia="en-GB"/>
        </w:rPr>
      </w:pPr>
    </w:p>
    <w:p w14:paraId="47DC18B1" w14:textId="77777777" w:rsidR="0040422C" w:rsidRDefault="0040422C" w:rsidP="000C233C">
      <w:pPr>
        <w:jc w:val="both"/>
        <w:outlineLvl w:val="0"/>
        <w:rPr>
          <w:rFonts w:eastAsia="Arial"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lastRenderedPageBreak/>
        <w:t>8. Attendance monitoring</w:t>
      </w:r>
      <w:bookmarkEnd w:id="40"/>
      <w:bookmarkEnd w:id="41"/>
    </w:p>
    <w:p w14:paraId="02EFAEAE" w14:textId="3C7142CB" w:rsidR="00C21116" w:rsidRDefault="00C21116" w:rsidP="00C21116">
      <w:pPr>
        <w:outlineLvl w:val="0"/>
        <w:rPr>
          <w:rFonts w:eastAsia="Arial" w:cs="Arial"/>
          <w:bCs/>
          <w:sz w:val="22"/>
          <w:szCs w:val="22"/>
          <w:lang w:val="en-GB" w:eastAsia="en-GB"/>
        </w:rPr>
      </w:pPr>
      <w:r w:rsidRPr="00F5539B">
        <w:rPr>
          <w:rFonts w:eastAsia="Arial" w:cs="Arial"/>
          <w:bCs/>
          <w:sz w:val="22"/>
          <w:szCs w:val="22"/>
          <w:lang w:val="en-GB" w:eastAsia="en-GB"/>
        </w:rPr>
        <w:t xml:space="preserve">Monitoring attendance is an integral part of the </w:t>
      </w:r>
      <w:r w:rsidR="001A2D32">
        <w:rPr>
          <w:rFonts w:eastAsia="Arial" w:cs="Arial"/>
          <w:bCs/>
          <w:sz w:val="22"/>
          <w:szCs w:val="22"/>
          <w:lang w:val="en-GB" w:eastAsia="en-GB"/>
        </w:rPr>
        <w:t>Academy</w:t>
      </w:r>
      <w:r w:rsidRPr="00F5539B">
        <w:rPr>
          <w:rFonts w:eastAsia="Arial" w:cs="Arial"/>
          <w:bCs/>
          <w:sz w:val="22"/>
          <w:szCs w:val="22"/>
          <w:lang w:val="en-GB" w:eastAsia="en-GB"/>
        </w:rPr>
        <w:t xml:space="preserve"> Business Manager’s role. They have primary responsibility for monitoring the attendance of pupils in each registration group, for collecting information to explain absences, for maintaining an accurate register and for contacting home to obtain reasons for attendance and punctuality. </w:t>
      </w:r>
    </w:p>
    <w:p w14:paraId="400CEB4E" w14:textId="77777777" w:rsidR="00C21116" w:rsidRDefault="00C21116" w:rsidP="00C21116">
      <w:pPr>
        <w:outlineLvl w:val="0"/>
        <w:rPr>
          <w:rFonts w:eastAsia="Arial" w:cs="Arial"/>
          <w:bCs/>
          <w:sz w:val="22"/>
          <w:szCs w:val="22"/>
          <w:lang w:val="en-GB" w:eastAsia="en-GB"/>
        </w:rPr>
      </w:pPr>
      <w:r>
        <w:rPr>
          <w:rFonts w:eastAsia="Arial" w:cs="Arial"/>
          <w:bCs/>
          <w:sz w:val="22"/>
          <w:szCs w:val="22"/>
          <w:lang w:val="en-GB" w:eastAsia="en-GB"/>
        </w:rPr>
        <w:t>An Attendance Tracker is populated half termly for all pupils whose attendance drops below 96%. Letters are sent home each half term to inform parents of their child’s level of attendance and to advise if this is improving/declining. If the attendance does not improve parents will be invited into school to discuss the reasons for this and any concerns.</w:t>
      </w:r>
    </w:p>
    <w:p w14:paraId="4AABDB9D" w14:textId="47C0C2EB" w:rsidR="00C21116" w:rsidRPr="00F5539B" w:rsidRDefault="00C21116" w:rsidP="00C21116">
      <w:pPr>
        <w:outlineLvl w:val="0"/>
        <w:rPr>
          <w:rFonts w:eastAsia="Arial" w:cs="Arial"/>
          <w:bCs/>
          <w:sz w:val="22"/>
          <w:szCs w:val="22"/>
          <w:lang w:val="en-GB" w:eastAsia="en-GB"/>
        </w:rPr>
      </w:pPr>
      <w:r w:rsidRPr="00F5539B">
        <w:rPr>
          <w:rFonts w:eastAsia="Arial" w:cs="Arial"/>
          <w:bCs/>
          <w:sz w:val="22"/>
          <w:szCs w:val="22"/>
          <w:lang w:val="en-GB" w:eastAsia="en-GB"/>
        </w:rPr>
        <w:t xml:space="preserve">The </w:t>
      </w:r>
      <w:r w:rsidR="001A2D32">
        <w:rPr>
          <w:rFonts w:eastAsia="Arial" w:cs="Arial"/>
          <w:bCs/>
          <w:sz w:val="22"/>
          <w:szCs w:val="22"/>
          <w:lang w:val="en-GB" w:eastAsia="en-GB"/>
        </w:rPr>
        <w:t>Academy</w:t>
      </w:r>
      <w:r w:rsidRPr="00F5539B">
        <w:rPr>
          <w:rFonts w:eastAsia="Arial" w:cs="Arial"/>
          <w:bCs/>
          <w:sz w:val="22"/>
          <w:szCs w:val="22"/>
          <w:lang w:val="en-GB" w:eastAsia="en-GB"/>
        </w:rPr>
        <w:t xml:space="preserve"> Business Manager works closely with </w:t>
      </w:r>
      <w:r>
        <w:rPr>
          <w:rFonts w:eastAsia="Arial" w:cs="Arial"/>
          <w:bCs/>
          <w:sz w:val="22"/>
          <w:szCs w:val="22"/>
          <w:lang w:val="en-GB" w:eastAsia="en-GB"/>
        </w:rPr>
        <w:t>the</w:t>
      </w:r>
      <w:r w:rsidRPr="00F5539B">
        <w:rPr>
          <w:rFonts w:eastAsia="Arial" w:cs="Arial"/>
          <w:bCs/>
          <w:sz w:val="22"/>
          <w:szCs w:val="22"/>
          <w:lang w:val="en-GB" w:eastAsia="en-GB"/>
        </w:rPr>
        <w:t xml:space="preserve"> Attendance Officer who may make unannounced home visits to parents were there is some concern over levels of attendance.  </w:t>
      </w:r>
    </w:p>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Default="0040422C" w:rsidP="000C233C">
      <w:pPr>
        <w:spacing w:before="0" w:after="240" w:line="259" w:lineRule="auto"/>
        <w:jc w:val="both"/>
        <w:rPr>
          <w:sz w:val="22"/>
          <w:szCs w:val="22"/>
          <w:lang w:val="en-GB" w:eastAsia="en-GB"/>
        </w:rPr>
      </w:pPr>
      <w:bookmarkStart w:id="42" w:name="_Hlk166586592"/>
      <w:r w:rsidRPr="00C21116">
        <w:rPr>
          <w:sz w:val="22"/>
          <w:szCs w:val="22"/>
          <w:lang w:val="en-GB" w:eastAsia="en-GB"/>
        </w:rPr>
        <w:t xml:space="preserve">Specific pupil information will be shared with the DfE on request. </w:t>
      </w:r>
    </w:p>
    <w:p w14:paraId="1BE7EC60" w14:textId="77777777" w:rsidR="004C40FE" w:rsidRPr="008F01F8" w:rsidRDefault="004C40FE" w:rsidP="004C40FE">
      <w:pPr>
        <w:spacing w:before="0" w:after="240" w:line="259" w:lineRule="auto"/>
        <w:rPr>
          <w:sz w:val="22"/>
          <w:szCs w:val="22"/>
          <w:lang w:val="en-GB" w:eastAsia="en-GB"/>
        </w:rPr>
      </w:pPr>
      <w:r>
        <w:rPr>
          <w:sz w:val="22"/>
          <w:szCs w:val="22"/>
          <w:lang w:val="en-GB" w:eastAsia="en-GB"/>
        </w:rPr>
        <w:t>The school has granted the DfE access to its management information system so the data can be accessed regularly and securely.</w:t>
      </w:r>
    </w:p>
    <w:bookmarkEnd w:id="42"/>
    <w:p w14:paraId="664226F6" w14:textId="5EFCFF81" w:rsidR="0040422C" w:rsidRPr="008F01F8" w:rsidRDefault="0040422C" w:rsidP="000C233C">
      <w:pPr>
        <w:spacing w:before="0" w:after="240" w:line="259" w:lineRule="auto"/>
        <w:jc w:val="both"/>
        <w:rPr>
          <w:sz w:val="22"/>
          <w:szCs w:val="22"/>
          <w:lang w:val="en-GB" w:eastAsia="en-GB"/>
        </w:rPr>
      </w:pPr>
      <w:r w:rsidRPr="00C21116">
        <w:rPr>
          <w:sz w:val="22"/>
          <w:szCs w:val="22"/>
          <w:lang w:val="en-GB" w:eastAsia="en-GB"/>
        </w:rPr>
        <w:t>Data will be collected each term and published at national and local authority level through the</w:t>
      </w:r>
      <w:r w:rsidRPr="008F01F8">
        <w:rPr>
          <w:sz w:val="22"/>
          <w:szCs w:val="22"/>
          <w:lang w:val="en-GB" w:eastAsia="en-GB"/>
        </w:rPr>
        <w:t xml:space="preserve"> DfE's school absence national statistics releases. The underlying school-level absence data is published alongside the national statistics. </w:t>
      </w:r>
    </w:p>
    <w:p w14:paraId="55234EE9" w14:textId="57EBE79C" w:rsidR="00892AFC" w:rsidRPr="0097196C" w:rsidRDefault="0040422C" w:rsidP="00892AFC">
      <w:pPr>
        <w:spacing w:before="0" w:after="0"/>
        <w:jc w:val="both"/>
        <w:rPr>
          <w:sz w:val="22"/>
          <w:szCs w:val="22"/>
          <w:lang w:val="en-GB" w:eastAsia="en-GB"/>
        </w:rPr>
      </w:pPr>
      <w:r w:rsidRPr="008F01F8">
        <w:rPr>
          <w:sz w:val="22"/>
          <w:szCs w:val="22"/>
          <w:lang w:val="en-GB" w:eastAsia="en-GB"/>
        </w:rPr>
        <w:t>The school will benchmark its attendance data at whole school, year group and cohort level against local, regional, and national levels to identify areas of focus for improvement</w:t>
      </w:r>
      <w:r w:rsidR="00412F8C">
        <w:rPr>
          <w:sz w:val="22"/>
          <w:szCs w:val="22"/>
          <w:lang w:val="en-GB" w:eastAsia="en-GB"/>
        </w:rPr>
        <w:t xml:space="preserve"> </w:t>
      </w:r>
      <w:r w:rsidRPr="008F01F8">
        <w:rPr>
          <w:sz w:val="22"/>
          <w:szCs w:val="22"/>
          <w:lang w:val="en-GB" w:eastAsia="en-GB"/>
        </w:rPr>
        <w:t xml:space="preserve">and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C201DD"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08434AC9" w14:textId="77777777" w:rsidR="00C201DD" w:rsidRPr="005C5A19" w:rsidRDefault="00C201DD" w:rsidP="00C201DD">
      <w:pPr>
        <w:pStyle w:val="ListParagraph"/>
        <w:ind w:left="799"/>
        <w:jc w:val="both"/>
        <w:rPr>
          <w:rFonts w:ascii="Arial" w:eastAsia="Times New Roman" w:hAnsi="Arial" w:cs="Arial"/>
          <w:lang w:eastAsia="en-GB"/>
        </w:rPr>
      </w:pPr>
    </w:p>
    <w:p w14:paraId="51C44035" w14:textId="5F8EB526" w:rsidR="00580A9B" w:rsidRDefault="0040422C" w:rsidP="00580A9B">
      <w:pPr>
        <w:spacing w:before="240"/>
        <w:jc w:val="both"/>
        <w:rPr>
          <w:color w:val="E97132" w:themeColor="accent2"/>
          <w:sz w:val="22"/>
          <w:szCs w:val="22"/>
          <w:lang w:val="en-GB" w:eastAsia="en-GB"/>
        </w:rPr>
      </w:pPr>
      <w:r w:rsidRPr="00580A9B">
        <w:rPr>
          <w:b/>
          <w:bCs/>
          <w:color w:val="E97132" w:themeColor="accent2"/>
          <w:sz w:val="22"/>
          <w:szCs w:val="22"/>
          <w:shd w:val="clear" w:color="auto" w:fill="FFFFFF"/>
          <w:lang w:val="en-GB" w:eastAsia="en-GB"/>
        </w:rPr>
        <w:t>8.3 Using data to improve attendance</w:t>
      </w:r>
    </w:p>
    <w:p w14:paraId="5F8658D6" w14:textId="672C31B6" w:rsidR="00580A9B" w:rsidRPr="006F12B5" w:rsidRDefault="006F12B5" w:rsidP="008E6907">
      <w:pPr>
        <w:spacing w:before="240"/>
        <w:jc w:val="both"/>
        <w:rPr>
          <w:shd w:val="clear" w:color="auto" w:fill="FFFF00"/>
          <w:lang w:eastAsia="en-GB"/>
        </w:rPr>
      </w:pPr>
      <w:r w:rsidRPr="006F12B5">
        <w:rPr>
          <w:sz w:val="22"/>
          <w:szCs w:val="22"/>
          <w:lang w:val="en-GB" w:eastAsia="en-GB"/>
        </w:rPr>
        <w:t xml:space="preserve">The </w:t>
      </w:r>
      <w:proofErr w:type="gramStart"/>
      <w:r w:rsidRPr="006F12B5">
        <w:rPr>
          <w:sz w:val="22"/>
          <w:szCs w:val="22"/>
          <w:lang w:val="en-GB" w:eastAsia="en-GB"/>
        </w:rPr>
        <w:t>School</w:t>
      </w:r>
      <w:proofErr w:type="gramEnd"/>
      <w:r w:rsidRPr="006F12B5">
        <w:rPr>
          <w:sz w:val="22"/>
          <w:szCs w:val="22"/>
          <w:lang w:val="en-GB" w:eastAsia="en-GB"/>
        </w:rPr>
        <w:t xml:space="preserve"> will:</w:t>
      </w:r>
    </w:p>
    <w:p w14:paraId="6CC60BA3" w14:textId="70E014AE" w:rsidR="0040422C" w:rsidRPr="008E6907" w:rsidRDefault="0040422C" w:rsidP="006F12B5">
      <w:pPr>
        <w:pStyle w:val="ListParagraph"/>
        <w:numPr>
          <w:ilvl w:val="0"/>
          <w:numId w:val="38"/>
        </w:numPr>
        <w:jc w:val="both"/>
        <w:rPr>
          <w:rFonts w:ascii="Arial" w:eastAsia="Times New Roman" w:hAnsi="Arial" w:cs="Arial"/>
          <w:lang w:eastAsia="en-GB"/>
        </w:rPr>
      </w:pPr>
      <w:r w:rsidRPr="008E6907">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80A9B">
        <w:rPr>
          <w:rFonts w:ascii="Arial" w:hAnsi="Arial" w:cs="Arial"/>
          <w:color w:val="1D1C1D"/>
          <w:shd w:val="clear" w:color="auto" w:fill="FFFFFF"/>
        </w:rPr>
        <w:t>Provide</w:t>
      </w:r>
      <w:r w:rsidRPr="00580A9B">
        <w:rPr>
          <w:rFonts w:ascii="Arial" w:hAnsi="Arial" w:cs="Arial"/>
        </w:rPr>
        <w:t xml:space="preserve"> targeted support to the pupils it has identified whose absences may be a cause for concern, especially those who demonstrate patterns</w:t>
      </w:r>
      <w:r w:rsidRPr="005C5A19">
        <w:rPr>
          <w:rFonts w:ascii="Arial" w:hAnsi="Arial" w:cs="Arial"/>
        </w:rPr>
        <w:t xml:space="preserve">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 xml:space="preserve">Provide regular attendance reports to class teachers to facilitate discussions with pupils and families, and to the governing board and school leaders (including special </w:t>
      </w:r>
      <w:r w:rsidRPr="005C5A19">
        <w:rPr>
          <w:rFonts w:ascii="Arial" w:hAnsi="Arial" w:cs="Arial"/>
          <w:lang w:eastAsia="en-GB"/>
        </w:rPr>
        <w:lastRenderedPageBreak/>
        <w:t>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EF0BD7">
      <w:pPr>
        <w:spacing w:before="0" w:after="0"/>
        <w:jc w:val="both"/>
        <w:rPr>
          <w:lang w:val="en-GB" w:eastAsia="en-GB"/>
        </w:rPr>
      </w:pPr>
    </w:p>
    <w:p w14:paraId="24B801F2" w14:textId="77777777" w:rsidR="00CF1AE8"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t>9. Monitoring arrangements</w:t>
      </w:r>
      <w:bookmarkEnd w:id="52"/>
      <w:bookmarkEnd w:id="53"/>
      <w:r w:rsidRPr="00D93E07">
        <w:rPr>
          <w:rFonts w:eastAsia="Arial" w:cs="Arial"/>
          <w:b/>
          <w:color w:val="E97132" w:themeColor="accent2"/>
          <w:sz w:val="24"/>
          <w:lang w:val="en-GB" w:eastAsia="en-GB"/>
        </w:rPr>
        <w:t xml:space="preserve"> </w:t>
      </w:r>
      <w:bookmarkStart w:id="54" w:name="_Toc162360198"/>
      <w:bookmarkStart w:id="55" w:name="_Toc167190572"/>
    </w:p>
    <w:p w14:paraId="30320A8F" w14:textId="149FC5C5" w:rsidR="00CF1AE8" w:rsidRDefault="00CF1AE8" w:rsidP="00CF1AE8">
      <w:pPr>
        <w:spacing w:before="0" w:after="240" w:line="259" w:lineRule="auto"/>
        <w:rPr>
          <w:rFonts w:eastAsia="Calibri" w:cs="Arial"/>
          <w:b/>
          <w:color w:val="E97132" w:themeColor="accent2"/>
          <w:sz w:val="24"/>
          <w:lang w:val="en-GB" w:eastAsia="en-GB"/>
        </w:rPr>
      </w:pPr>
      <w:r w:rsidRPr="00FA340A">
        <w:rPr>
          <w:sz w:val="22"/>
          <w:szCs w:val="22"/>
          <w:lang w:val="en-GB" w:eastAsia="en-GB"/>
        </w:rPr>
        <w:t>This policy will be reviewed as guidance from the local authority and/or DfE is updated, and as a minimum</w:t>
      </w:r>
      <w:r>
        <w:rPr>
          <w:sz w:val="22"/>
          <w:szCs w:val="22"/>
          <w:lang w:val="en-GB" w:eastAsia="en-GB"/>
        </w:rPr>
        <w:t xml:space="preserve"> annually by Rachel Cooper, Vulnerable Pupils Lead.</w:t>
      </w:r>
      <w:r w:rsidRPr="00FA340A">
        <w:rPr>
          <w:sz w:val="22"/>
          <w:szCs w:val="22"/>
          <w:lang w:val="en-GB" w:eastAsia="en-GB"/>
        </w:rPr>
        <w:t xml:space="preserve"> At every review, the policy will be approved by trustees. </w:t>
      </w:r>
    </w:p>
    <w:p w14:paraId="4653A8D8" w14:textId="422F6B3E" w:rsidR="0040422C" w:rsidRPr="00FA340A" w:rsidRDefault="0040422C" w:rsidP="000C233C">
      <w:pPr>
        <w:jc w:val="both"/>
        <w:outlineLvl w:val="0"/>
        <w:rPr>
          <w:rFonts w:eastAsia="Calibri" w:cs="Arial"/>
          <w:b/>
          <w:color w:val="E97132" w:themeColor="accent2"/>
          <w:sz w:val="24"/>
          <w:lang w:val="en-GB" w:eastAsia="en-GB"/>
        </w:rPr>
      </w:pPr>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32"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77777777" w:rsidR="00B568D9" w:rsidRPr="00B568D9" w:rsidRDefault="00B568D9" w:rsidP="000C233C">
      <w:pPr>
        <w:jc w:val="both"/>
      </w:pPr>
    </w:p>
    <w:sectPr w:rsidR="00B568D9" w:rsidRPr="00B568D9" w:rsidSect="008275B3">
      <w:headerReference w:type="default" r:id="rId33"/>
      <w:footerReference w:type="even" r:id="rId34"/>
      <w:footerReference w:type="default" r:id="rId35"/>
      <w:footerReference w:type="first" r:id="rId36"/>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D9F3" w14:textId="77777777" w:rsidR="00C9490B" w:rsidRDefault="00C9490B" w:rsidP="00FE4EBF">
      <w:pPr>
        <w:spacing w:before="0" w:after="0"/>
      </w:pPr>
      <w:r>
        <w:separator/>
      </w:r>
    </w:p>
  </w:endnote>
  <w:endnote w:type="continuationSeparator" w:id="0">
    <w:p w14:paraId="5D7CA3A5" w14:textId="77777777" w:rsidR="00C9490B" w:rsidRDefault="00C9490B" w:rsidP="00FE4EBF">
      <w:pPr>
        <w:spacing w:before="0" w:after="0"/>
      </w:pPr>
      <w:r>
        <w:continuationSeparator/>
      </w:r>
    </w:p>
  </w:endnote>
  <w:endnote w:type="continuationNotice" w:id="1">
    <w:p w14:paraId="7CBD219A" w14:textId="77777777" w:rsidR="00F90AF2" w:rsidRDefault="00F90A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501B" w14:textId="77777777" w:rsidR="00C9490B" w:rsidRDefault="00C9490B" w:rsidP="00FE4EBF">
      <w:pPr>
        <w:spacing w:before="0" w:after="0"/>
      </w:pPr>
      <w:r>
        <w:separator/>
      </w:r>
    </w:p>
  </w:footnote>
  <w:footnote w:type="continuationSeparator" w:id="0">
    <w:p w14:paraId="0014C8D2" w14:textId="77777777" w:rsidR="00C9490B" w:rsidRDefault="00C9490B" w:rsidP="00FE4EBF">
      <w:pPr>
        <w:spacing w:before="0" w:after="0"/>
      </w:pPr>
      <w:r>
        <w:continuationSeparator/>
      </w:r>
    </w:p>
  </w:footnote>
  <w:footnote w:type="continuationNotice" w:id="1">
    <w:p w14:paraId="5279FF5C" w14:textId="77777777" w:rsidR="00F90AF2" w:rsidRDefault="00F90A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85pt;height:30.55pt;visibility:visible;mso-wrap-style:square" o:bullet="t">
        <v:imagedata r:id="rId1" o:title=""/>
      </v:shape>
    </w:pict>
  </w:numPicBullet>
  <w:numPicBullet w:numPicBulletId="1">
    <w:pict>
      <v:shape id="_x0000_i1048" type="#_x0000_t75" style="width:30.55pt;height:30.55pt;visibility:visible;mso-wrap-style:square" o:bullet="t">
        <v:imagedata r:id="rId2" o:title=""/>
      </v:shape>
    </w:pict>
  </w:numPicBullet>
  <w:numPicBullet w:numPicBulletId="2">
    <w:pict>
      <v:shape id="_x0000_i1049" type="#_x0000_t75" style="width:567.95pt;height:903.75pt;visibility:visible;mso-wrap-style:square" o:bullet="t">
        <v:imagedata r:id="rId3" o:title=""/>
      </v:shape>
    </w:pict>
  </w:numPicBullet>
  <w:numPicBullet w:numPicBulletId="3">
    <w:pict>
      <v:shape id="_x0000_i1050" type="#_x0000_t75" style="width:209.1pt;height:332.35pt;visibility:visible;mso-wrap-style:square" o:bullet="t">
        <v:imagedata r:id="rId4" o:title=""/>
      </v:shape>
    </w:pict>
  </w:numPicBullet>
  <w:numPicBullet w:numPicBulletId="4">
    <w:pict>
      <v:shape id="_x0000_i1051" type="#_x0000_t75" style="width:7.5pt;height:10.3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2864F05"/>
    <w:multiLevelType w:val="hybridMultilevel"/>
    <w:tmpl w:val="641A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227EB"/>
    <w:multiLevelType w:val="hybridMultilevel"/>
    <w:tmpl w:val="2D90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6"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8"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9"/>
  </w:num>
  <w:num w:numId="3" w16cid:durableId="1856530602">
    <w:abstractNumId w:val="33"/>
  </w:num>
  <w:num w:numId="4" w16cid:durableId="98180416">
    <w:abstractNumId w:val="6"/>
  </w:num>
  <w:num w:numId="5" w16cid:durableId="1194342406">
    <w:abstractNumId w:val="20"/>
  </w:num>
  <w:num w:numId="6" w16cid:durableId="1944485613">
    <w:abstractNumId w:val="35"/>
  </w:num>
  <w:num w:numId="7" w16cid:durableId="296761891">
    <w:abstractNumId w:val="5"/>
  </w:num>
  <w:num w:numId="8" w16cid:durableId="119688710">
    <w:abstractNumId w:val="7"/>
  </w:num>
  <w:num w:numId="9" w16cid:durableId="95836454">
    <w:abstractNumId w:val="37"/>
  </w:num>
  <w:num w:numId="10" w16cid:durableId="1003169537">
    <w:abstractNumId w:val="23"/>
  </w:num>
  <w:num w:numId="11" w16cid:durableId="915242381">
    <w:abstractNumId w:val="0"/>
  </w:num>
  <w:num w:numId="12" w16cid:durableId="472064588">
    <w:abstractNumId w:val="1"/>
  </w:num>
  <w:num w:numId="13" w16cid:durableId="724833537">
    <w:abstractNumId w:val="34"/>
  </w:num>
  <w:num w:numId="14" w16cid:durableId="400954023">
    <w:abstractNumId w:val="21"/>
  </w:num>
  <w:num w:numId="15" w16cid:durableId="1512572972">
    <w:abstractNumId w:val="14"/>
  </w:num>
  <w:num w:numId="16" w16cid:durableId="2100444316">
    <w:abstractNumId w:val="31"/>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2"/>
  </w:num>
  <w:num w:numId="22" w16cid:durableId="1868713259">
    <w:abstractNumId w:val="10"/>
  </w:num>
  <w:num w:numId="23" w16cid:durableId="1923417460">
    <w:abstractNumId w:val="24"/>
  </w:num>
  <w:num w:numId="24" w16cid:durableId="1103308464">
    <w:abstractNumId w:val="36"/>
  </w:num>
  <w:num w:numId="25" w16cid:durableId="1722561295">
    <w:abstractNumId w:val="8"/>
  </w:num>
  <w:num w:numId="26" w16cid:durableId="224414724">
    <w:abstractNumId w:val="27"/>
  </w:num>
  <w:num w:numId="27" w16cid:durableId="289019318">
    <w:abstractNumId w:val="12"/>
  </w:num>
  <w:num w:numId="28" w16cid:durableId="1157039700">
    <w:abstractNumId w:val="22"/>
  </w:num>
  <w:num w:numId="29" w16cid:durableId="2038004212">
    <w:abstractNumId w:val="26"/>
  </w:num>
  <w:num w:numId="30" w16cid:durableId="1660422824">
    <w:abstractNumId w:val="4"/>
  </w:num>
  <w:num w:numId="31" w16cid:durableId="480384979">
    <w:abstractNumId w:val="17"/>
  </w:num>
  <w:num w:numId="32" w16cid:durableId="29383692">
    <w:abstractNumId w:val="30"/>
  </w:num>
  <w:num w:numId="33" w16cid:durableId="1234699971">
    <w:abstractNumId w:val="25"/>
  </w:num>
  <w:num w:numId="34" w16cid:durableId="1410926438">
    <w:abstractNumId w:val="9"/>
  </w:num>
  <w:num w:numId="35" w16cid:durableId="825515805">
    <w:abstractNumId w:val="11"/>
  </w:num>
  <w:num w:numId="36" w16cid:durableId="1760100638">
    <w:abstractNumId w:val="28"/>
  </w:num>
  <w:num w:numId="37" w16cid:durableId="1271739847">
    <w:abstractNumId w:val="18"/>
  </w:num>
  <w:num w:numId="38" w16cid:durableId="202574435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637C5"/>
    <w:rsid w:val="00072C8E"/>
    <w:rsid w:val="00082331"/>
    <w:rsid w:val="0008511E"/>
    <w:rsid w:val="00085802"/>
    <w:rsid w:val="00094C2A"/>
    <w:rsid w:val="00094EC5"/>
    <w:rsid w:val="00095BA3"/>
    <w:rsid w:val="000A4735"/>
    <w:rsid w:val="000C233C"/>
    <w:rsid w:val="000C512F"/>
    <w:rsid w:val="000D09DE"/>
    <w:rsid w:val="0011085A"/>
    <w:rsid w:val="0011435C"/>
    <w:rsid w:val="00114978"/>
    <w:rsid w:val="00115F36"/>
    <w:rsid w:val="0012555B"/>
    <w:rsid w:val="001303E9"/>
    <w:rsid w:val="001314ED"/>
    <w:rsid w:val="0014392D"/>
    <w:rsid w:val="00157748"/>
    <w:rsid w:val="001724C0"/>
    <w:rsid w:val="00173C30"/>
    <w:rsid w:val="00173DAE"/>
    <w:rsid w:val="0018793F"/>
    <w:rsid w:val="00193670"/>
    <w:rsid w:val="001A2D32"/>
    <w:rsid w:val="001B0588"/>
    <w:rsid w:val="001C1B9E"/>
    <w:rsid w:val="001C4FAE"/>
    <w:rsid w:val="001C632B"/>
    <w:rsid w:val="001F5B2D"/>
    <w:rsid w:val="001F6D69"/>
    <w:rsid w:val="0020414E"/>
    <w:rsid w:val="00204182"/>
    <w:rsid w:val="00214466"/>
    <w:rsid w:val="00223884"/>
    <w:rsid w:val="00226021"/>
    <w:rsid w:val="00230FE4"/>
    <w:rsid w:val="00232AD8"/>
    <w:rsid w:val="00234388"/>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1B5B"/>
    <w:rsid w:val="00303F92"/>
    <w:rsid w:val="00304EC4"/>
    <w:rsid w:val="00304FB0"/>
    <w:rsid w:val="00305534"/>
    <w:rsid w:val="0030625E"/>
    <w:rsid w:val="003104D4"/>
    <w:rsid w:val="003243DC"/>
    <w:rsid w:val="00335C40"/>
    <w:rsid w:val="0034231B"/>
    <w:rsid w:val="00346052"/>
    <w:rsid w:val="003671C5"/>
    <w:rsid w:val="0037019A"/>
    <w:rsid w:val="003706C2"/>
    <w:rsid w:val="0037698F"/>
    <w:rsid w:val="00377720"/>
    <w:rsid w:val="003854D3"/>
    <w:rsid w:val="003925E5"/>
    <w:rsid w:val="003A3038"/>
    <w:rsid w:val="003B10D2"/>
    <w:rsid w:val="003C6BA3"/>
    <w:rsid w:val="003C7B22"/>
    <w:rsid w:val="003D5D07"/>
    <w:rsid w:val="003E3F98"/>
    <w:rsid w:val="003F02EB"/>
    <w:rsid w:val="003F0736"/>
    <w:rsid w:val="003F36A8"/>
    <w:rsid w:val="00402703"/>
    <w:rsid w:val="0040422C"/>
    <w:rsid w:val="00412F8C"/>
    <w:rsid w:val="0041441B"/>
    <w:rsid w:val="00415566"/>
    <w:rsid w:val="00415EEE"/>
    <w:rsid w:val="004161C8"/>
    <w:rsid w:val="00416258"/>
    <w:rsid w:val="004312C5"/>
    <w:rsid w:val="004345CD"/>
    <w:rsid w:val="00442469"/>
    <w:rsid w:val="0045249E"/>
    <w:rsid w:val="00456549"/>
    <w:rsid w:val="0046209A"/>
    <w:rsid w:val="00464ED9"/>
    <w:rsid w:val="00467C0D"/>
    <w:rsid w:val="00482D6F"/>
    <w:rsid w:val="00486E8B"/>
    <w:rsid w:val="004A1029"/>
    <w:rsid w:val="004A1AD0"/>
    <w:rsid w:val="004A3411"/>
    <w:rsid w:val="004B5DFA"/>
    <w:rsid w:val="004C40FE"/>
    <w:rsid w:val="004D1B91"/>
    <w:rsid w:val="004F3FC0"/>
    <w:rsid w:val="004F49A9"/>
    <w:rsid w:val="004F59E0"/>
    <w:rsid w:val="00502123"/>
    <w:rsid w:val="0050218E"/>
    <w:rsid w:val="00507A48"/>
    <w:rsid w:val="00510CD9"/>
    <w:rsid w:val="00515FA8"/>
    <w:rsid w:val="00516F7A"/>
    <w:rsid w:val="00525CB6"/>
    <w:rsid w:val="00532F73"/>
    <w:rsid w:val="005423F7"/>
    <w:rsid w:val="005470CA"/>
    <w:rsid w:val="00554C7A"/>
    <w:rsid w:val="00572012"/>
    <w:rsid w:val="00580A9B"/>
    <w:rsid w:val="00580ACB"/>
    <w:rsid w:val="00581A11"/>
    <w:rsid w:val="00592D87"/>
    <w:rsid w:val="005A281B"/>
    <w:rsid w:val="005A7279"/>
    <w:rsid w:val="005A7827"/>
    <w:rsid w:val="005B12FC"/>
    <w:rsid w:val="005B2D40"/>
    <w:rsid w:val="005B3D8B"/>
    <w:rsid w:val="005B7BA6"/>
    <w:rsid w:val="005C51EC"/>
    <w:rsid w:val="005C5A19"/>
    <w:rsid w:val="005D2D03"/>
    <w:rsid w:val="005D5F8F"/>
    <w:rsid w:val="005E44E9"/>
    <w:rsid w:val="005F2EDA"/>
    <w:rsid w:val="005F5CB6"/>
    <w:rsid w:val="005F7620"/>
    <w:rsid w:val="00607A46"/>
    <w:rsid w:val="00610356"/>
    <w:rsid w:val="00625AEA"/>
    <w:rsid w:val="006351AD"/>
    <w:rsid w:val="00640515"/>
    <w:rsid w:val="006424FE"/>
    <w:rsid w:val="00652BA2"/>
    <w:rsid w:val="00653B42"/>
    <w:rsid w:val="00655C88"/>
    <w:rsid w:val="00666271"/>
    <w:rsid w:val="00675D20"/>
    <w:rsid w:val="006769AA"/>
    <w:rsid w:val="006A21DD"/>
    <w:rsid w:val="006A52C7"/>
    <w:rsid w:val="006A6F9C"/>
    <w:rsid w:val="006B0DAB"/>
    <w:rsid w:val="006B4AEE"/>
    <w:rsid w:val="006B55A9"/>
    <w:rsid w:val="006B7188"/>
    <w:rsid w:val="006C6459"/>
    <w:rsid w:val="006D32BC"/>
    <w:rsid w:val="006D6DCF"/>
    <w:rsid w:val="006F12B5"/>
    <w:rsid w:val="00703BC2"/>
    <w:rsid w:val="00706A4B"/>
    <w:rsid w:val="00712C21"/>
    <w:rsid w:val="00751F6F"/>
    <w:rsid w:val="00761D98"/>
    <w:rsid w:val="007674A7"/>
    <w:rsid w:val="00774081"/>
    <w:rsid w:val="00783D21"/>
    <w:rsid w:val="00795883"/>
    <w:rsid w:val="00795C90"/>
    <w:rsid w:val="007C6DA4"/>
    <w:rsid w:val="007C6F37"/>
    <w:rsid w:val="007D1AE4"/>
    <w:rsid w:val="007D1FED"/>
    <w:rsid w:val="007E0BD9"/>
    <w:rsid w:val="007F0467"/>
    <w:rsid w:val="007F5DEE"/>
    <w:rsid w:val="00800604"/>
    <w:rsid w:val="00801947"/>
    <w:rsid w:val="008029C1"/>
    <w:rsid w:val="00816845"/>
    <w:rsid w:val="00821BBA"/>
    <w:rsid w:val="008275B3"/>
    <w:rsid w:val="00831F6E"/>
    <w:rsid w:val="00842DE7"/>
    <w:rsid w:val="0084500E"/>
    <w:rsid w:val="00847261"/>
    <w:rsid w:val="00856671"/>
    <w:rsid w:val="00874A5F"/>
    <w:rsid w:val="008758D6"/>
    <w:rsid w:val="00885476"/>
    <w:rsid w:val="00892AFC"/>
    <w:rsid w:val="00895F7E"/>
    <w:rsid w:val="008A1F65"/>
    <w:rsid w:val="008A4C38"/>
    <w:rsid w:val="008A5F7D"/>
    <w:rsid w:val="008B2C04"/>
    <w:rsid w:val="008C0E0F"/>
    <w:rsid w:val="008D4EF4"/>
    <w:rsid w:val="008E0452"/>
    <w:rsid w:val="008E599E"/>
    <w:rsid w:val="008E6907"/>
    <w:rsid w:val="008F01F8"/>
    <w:rsid w:val="00901F23"/>
    <w:rsid w:val="009052C3"/>
    <w:rsid w:val="00935EDC"/>
    <w:rsid w:val="00943A44"/>
    <w:rsid w:val="009469CE"/>
    <w:rsid w:val="00947F35"/>
    <w:rsid w:val="0095297D"/>
    <w:rsid w:val="009640CB"/>
    <w:rsid w:val="0097196C"/>
    <w:rsid w:val="0097666B"/>
    <w:rsid w:val="009835D8"/>
    <w:rsid w:val="00994B68"/>
    <w:rsid w:val="009A0C3F"/>
    <w:rsid w:val="009C48CE"/>
    <w:rsid w:val="009D11FB"/>
    <w:rsid w:val="009D1E21"/>
    <w:rsid w:val="009D3F0C"/>
    <w:rsid w:val="009D45F3"/>
    <w:rsid w:val="009E242B"/>
    <w:rsid w:val="009E3F37"/>
    <w:rsid w:val="009E7244"/>
    <w:rsid w:val="00A02219"/>
    <w:rsid w:val="00A06443"/>
    <w:rsid w:val="00A174BE"/>
    <w:rsid w:val="00A33276"/>
    <w:rsid w:val="00A51FCB"/>
    <w:rsid w:val="00A526EA"/>
    <w:rsid w:val="00A53551"/>
    <w:rsid w:val="00A555DA"/>
    <w:rsid w:val="00A65028"/>
    <w:rsid w:val="00A6611C"/>
    <w:rsid w:val="00A77652"/>
    <w:rsid w:val="00A8095E"/>
    <w:rsid w:val="00A81442"/>
    <w:rsid w:val="00A867A5"/>
    <w:rsid w:val="00A9117F"/>
    <w:rsid w:val="00A931C1"/>
    <w:rsid w:val="00A94ED6"/>
    <w:rsid w:val="00A94F7D"/>
    <w:rsid w:val="00AA0DB5"/>
    <w:rsid w:val="00AB3883"/>
    <w:rsid w:val="00AC7CBB"/>
    <w:rsid w:val="00AD5614"/>
    <w:rsid w:val="00B00F05"/>
    <w:rsid w:val="00B11C7D"/>
    <w:rsid w:val="00B17762"/>
    <w:rsid w:val="00B23A8F"/>
    <w:rsid w:val="00B24594"/>
    <w:rsid w:val="00B24A7F"/>
    <w:rsid w:val="00B25526"/>
    <w:rsid w:val="00B33F16"/>
    <w:rsid w:val="00B3700E"/>
    <w:rsid w:val="00B476B6"/>
    <w:rsid w:val="00B568D9"/>
    <w:rsid w:val="00B600BB"/>
    <w:rsid w:val="00B6079D"/>
    <w:rsid w:val="00B6750C"/>
    <w:rsid w:val="00B73F43"/>
    <w:rsid w:val="00B81441"/>
    <w:rsid w:val="00B82797"/>
    <w:rsid w:val="00B87717"/>
    <w:rsid w:val="00BA7E59"/>
    <w:rsid w:val="00BB3367"/>
    <w:rsid w:val="00BB6EE8"/>
    <w:rsid w:val="00BB749E"/>
    <w:rsid w:val="00BC1A3D"/>
    <w:rsid w:val="00BC2427"/>
    <w:rsid w:val="00BC3D24"/>
    <w:rsid w:val="00BD0108"/>
    <w:rsid w:val="00BE72EA"/>
    <w:rsid w:val="00BF16F9"/>
    <w:rsid w:val="00C003A3"/>
    <w:rsid w:val="00C02B22"/>
    <w:rsid w:val="00C041D6"/>
    <w:rsid w:val="00C05C40"/>
    <w:rsid w:val="00C06898"/>
    <w:rsid w:val="00C16C10"/>
    <w:rsid w:val="00C201DD"/>
    <w:rsid w:val="00C20F62"/>
    <w:rsid w:val="00C21116"/>
    <w:rsid w:val="00C331C3"/>
    <w:rsid w:val="00C52AAB"/>
    <w:rsid w:val="00C62AFB"/>
    <w:rsid w:val="00C62BF7"/>
    <w:rsid w:val="00C76EC7"/>
    <w:rsid w:val="00C825C2"/>
    <w:rsid w:val="00C82D41"/>
    <w:rsid w:val="00C9177C"/>
    <w:rsid w:val="00C9490B"/>
    <w:rsid w:val="00CB0E08"/>
    <w:rsid w:val="00CB777A"/>
    <w:rsid w:val="00CC37F4"/>
    <w:rsid w:val="00CC64F8"/>
    <w:rsid w:val="00CD2FDD"/>
    <w:rsid w:val="00CD6090"/>
    <w:rsid w:val="00CE5D63"/>
    <w:rsid w:val="00CE7147"/>
    <w:rsid w:val="00CF1AE8"/>
    <w:rsid w:val="00CF1EB8"/>
    <w:rsid w:val="00CF2B62"/>
    <w:rsid w:val="00CF7493"/>
    <w:rsid w:val="00D019A0"/>
    <w:rsid w:val="00D021F3"/>
    <w:rsid w:val="00D17C6B"/>
    <w:rsid w:val="00D31E8D"/>
    <w:rsid w:val="00D349B5"/>
    <w:rsid w:val="00D41433"/>
    <w:rsid w:val="00D470AA"/>
    <w:rsid w:val="00D5195D"/>
    <w:rsid w:val="00D57281"/>
    <w:rsid w:val="00D61C50"/>
    <w:rsid w:val="00D6261F"/>
    <w:rsid w:val="00D657BA"/>
    <w:rsid w:val="00D66900"/>
    <w:rsid w:val="00D7561A"/>
    <w:rsid w:val="00D8697C"/>
    <w:rsid w:val="00D86E0C"/>
    <w:rsid w:val="00D93E07"/>
    <w:rsid w:val="00DA50A5"/>
    <w:rsid w:val="00DA5265"/>
    <w:rsid w:val="00DB1442"/>
    <w:rsid w:val="00DB2F4A"/>
    <w:rsid w:val="00DC09F9"/>
    <w:rsid w:val="00DC0DB8"/>
    <w:rsid w:val="00DC171C"/>
    <w:rsid w:val="00DE0286"/>
    <w:rsid w:val="00DE6AE3"/>
    <w:rsid w:val="00E0096F"/>
    <w:rsid w:val="00E17A93"/>
    <w:rsid w:val="00E25B4E"/>
    <w:rsid w:val="00E2745A"/>
    <w:rsid w:val="00E274BE"/>
    <w:rsid w:val="00E30D84"/>
    <w:rsid w:val="00E41DD1"/>
    <w:rsid w:val="00E450AB"/>
    <w:rsid w:val="00E47B3A"/>
    <w:rsid w:val="00E60501"/>
    <w:rsid w:val="00E6344F"/>
    <w:rsid w:val="00E720DB"/>
    <w:rsid w:val="00E776DF"/>
    <w:rsid w:val="00E81849"/>
    <w:rsid w:val="00E821DD"/>
    <w:rsid w:val="00E829F5"/>
    <w:rsid w:val="00E86FCE"/>
    <w:rsid w:val="00E8797D"/>
    <w:rsid w:val="00E922AD"/>
    <w:rsid w:val="00EA19B9"/>
    <w:rsid w:val="00EA29E0"/>
    <w:rsid w:val="00EB607E"/>
    <w:rsid w:val="00EC3BB1"/>
    <w:rsid w:val="00EC6FAC"/>
    <w:rsid w:val="00ED0129"/>
    <w:rsid w:val="00ED2BD0"/>
    <w:rsid w:val="00ED30F9"/>
    <w:rsid w:val="00ED4599"/>
    <w:rsid w:val="00EE6146"/>
    <w:rsid w:val="00EE6AAF"/>
    <w:rsid w:val="00EE7A8E"/>
    <w:rsid w:val="00EF0BD7"/>
    <w:rsid w:val="00F21691"/>
    <w:rsid w:val="00F32047"/>
    <w:rsid w:val="00F32A58"/>
    <w:rsid w:val="00F37DC0"/>
    <w:rsid w:val="00F4577B"/>
    <w:rsid w:val="00F65CAE"/>
    <w:rsid w:val="00F90AF2"/>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908350418">
      <w:bodyDiv w:val="1"/>
      <w:marLeft w:val="0"/>
      <w:marRight w:val="0"/>
      <w:marTop w:val="0"/>
      <w:marBottom w:val="0"/>
      <w:divBdr>
        <w:top w:val="none" w:sz="0" w:space="0" w:color="auto"/>
        <w:left w:val="none" w:sz="0" w:space="0" w:color="auto"/>
        <w:bottom w:val="none" w:sz="0" w:space="0" w:color="auto"/>
        <w:right w:val="none" w:sz="0" w:space="0" w:color="auto"/>
      </w:divBdr>
      <w:divsChild>
        <w:div w:id="1555197204">
          <w:marLeft w:val="0"/>
          <w:marRight w:val="0"/>
          <w:marTop w:val="15"/>
          <w:marBottom w:val="0"/>
          <w:divBdr>
            <w:top w:val="single" w:sz="48" w:space="0" w:color="auto"/>
            <w:left w:val="single" w:sz="48" w:space="0" w:color="auto"/>
            <w:bottom w:val="single" w:sz="48" w:space="0" w:color="auto"/>
            <w:right w:val="single" w:sz="48" w:space="0" w:color="auto"/>
          </w:divBdr>
          <w:divsChild>
            <w:div w:id="1339776239">
              <w:marLeft w:val="0"/>
              <w:marRight w:val="0"/>
              <w:marTop w:val="0"/>
              <w:marBottom w:val="0"/>
              <w:divBdr>
                <w:top w:val="none" w:sz="0" w:space="0" w:color="auto"/>
                <w:left w:val="none" w:sz="0" w:space="0" w:color="auto"/>
                <w:bottom w:val="none" w:sz="0" w:space="0" w:color="auto"/>
                <w:right w:val="none" w:sz="0" w:space="0" w:color="auto"/>
              </w:divBdr>
              <w:divsChild>
                <w:div w:id="1728531170">
                  <w:marLeft w:val="0"/>
                  <w:marRight w:val="0"/>
                  <w:marTop w:val="0"/>
                  <w:marBottom w:val="0"/>
                  <w:divBdr>
                    <w:top w:val="none" w:sz="0" w:space="0" w:color="auto"/>
                    <w:left w:val="none" w:sz="0" w:space="0" w:color="auto"/>
                    <w:bottom w:val="none" w:sz="0" w:space="0" w:color="auto"/>
                    <w:right w:val="none" w:sz="0" w:space="0" w:color="auto"/>
                  </w:divBdr>
                </w:div>
                <w:div w:id="1535190386">
                  <w:marLeft w:val="0"/>
                  <w:marRight w:val="0"/>
                  <w:marTop w:val="0"/>
                  <w:marBottom w:val="0"/>
                  <w:divBdr>
                    <w:top w:val="none" w:sz="0" w:space="0" w:color="auto"/>
                    <w:left w:val="none" w:sz="0" w:space="0" w:color="auto"/>
                    <w:bottom w:val="none" w:sz="0" w:space="0" w:color="auto"/>
                    <w:right w:val="none" w:sz="0" w:space="0" w:color="auto"/>
                  </w:divBdr>
                </w:div>
                <w:div w:id="667443130">
                  <w:marLeft w:val="0"/>
                  <w:marRight w:val="0"/>
                  <w:marTop w:val="0"/>
                  <w:marBottom w:val="0"/>
                  <w:divBdr>
                    <w:top w:val="none" w:sz="0" w:space="0" w:color="auto"/>
                    <w:left w:val="none" w:sz="0" w:space="0" w:color="auto"/>
                    <w:bottom w:val="none" w:sz="0" w:space="0" w:color="auto"/>
                    <w:right w:val="none" w:sz="0" w:space="0" w:color="auto"/>
                  </w:divBdr>
                </w:div>
                <w:div w:id="325549252">
                  <w:marLeft w:val="0"/>
                  <w:marRight w:val="0"/>
                  <w:marTop w:val="0"/>
                  <w:marBottom w:val="0"/>
                  <w:divBdr>
                    <w:top w:val="none" w:sz="0" w:space="0" w:color="auto"/>
                    <w:left w:val="none" w:sz="0" w:space="0" w:color="auto"/>
                    <w:bottom w:val="none" w:sz="0" w:space="0" w:color="auto"/>
                    <w:right w:val="none" w:sz="0" w:space="0" w:color="auto"/>
                  </w:divBdr>
                </w:div>
                <w:div w:id="156263103">
                  <w:marLeft w:val="0"/>
                  <w:marRight w:val="0"/>
                  <w:marTop w:val="0"/>
                  <w:marBottom w:val="0"/>
                  <w:divBdr>
                    <w:top w:val="none" w:sz="0" w:space="0" w:color="auto"/>
                    <w:left w:val="none" w:sz="0" w:space="0" w:color="auto"/>
                    <w:bottom w:val="none" w:sz="0" w:space="0" w:color="auto"/>
                    <w:right w:val="none" w:sz="0" w:space="0" w:color="auto"/>
                  </w:divBdr>
                </w:div>
                <w:div w:id="1275093381">
                  <w:marLeft w:val="0"/>
                  <w:marRight w:val="0"/>
                  <w:marTop w:val="0"/>
                  <w:marBottom w:val="0"/>
                  <w:divBdr>
                    <w:top w:val="none" w:sz="0" w:space="0" w:color="auto"/>
                    <w:left w:val="none" w:sz="0" w:space="0" w:color="auto"/>
                    <w:bottom w:val="none" w:sz="0" w:space="0" w:color="auto"/>
                    <w:right w:val="none" w:sz="0" w:space="0" w:color="auto"/>
                  </w:divBdr>
                </w:div>
                <w:div w:id="1487478964">
                  <w:marLeft w:val="0"/>
                  <w:marRight w:val="0"/>
                  <w:marTop w:val="0"/>
                  <w:marBottom w:val="0"/>
                  <w:divBdr>
                    <w:top w:val="none" w:sz="0" w:space="0" w:color="auto"/>
                    <w:left w:val="none" w:sz="0" w:space="0" w:color="auto"/>
                    <w:bottom w:val="none" w:sz="0" w:space="0" w:color="auto"/>
                    <w:right w:val="none" w:sz="0" w:space="0" w:color="auto"/>
                  </w:divBdr>
                </w:div>
                <w:div w:id="577860746">
                  <w:marLeft w:val="0"/>
                  <w:marRight w:val="0"/>
                  <w:marTop w:val="0"/>
                  <w:marBottom w:val="0"/>
                  <w:divBdr>
                    <w:top w:val="none" w:sz="0" w:space="0" w:color="auto"/>
                    <w:left w:val="none" w:sz="0" w:space="0" w:color="auto"/>
                    <w:bottom w:val="none" w:sz="0" w:space="0" w:color="auto"/>
                    <w:right w:val="none" w:sz="0" w:space="0" w:color="auto"/>
                  </w:divBdr>
                </w:div>
                <w:div w:id="2079354798">
                  <w:marLeft w:val="0"/>
                  <w:marRight w:val="0"/>
                  <w:marTop w:val="0"/>
                  <w:marBottom w:val="0"/>
                  <w:divBdr>
                    <w:top w:val="none" w:sz="0" w:space="0" w:color="auto"/>
                    <w:left w:val="none" w:sz="0" w:space="0" w:color="auto"/>
                    <w:bottom w:val="none" w:sz="0" w:space="0" w:color="auto"/>
                    <w:right w:val="none" w:sz="0" w:space="0" w:color="auto"/>
                  </w:divBdr>
                </w:div>
                <w:div w:id="223299096">
                  <w:marLeft w:val="0"/>
                  <w:marRight w:val="0"/>
                  <w:marTop w:val="0"/>
                  <w:marBottom w:val="0"/>
                  <w:divBdr>
                    <w:top w:val="none" w:sz="0" w:space="0" w:color="auto"/>
                    <w:left w:val="none" w:sz="0" w:space="0" w:color="auto"/>
                    <w:bottom w:val="none" w:sz="0" w:space="0" w:color="auto"/>
                    <w:right w:val="none" w:sz="0" w:space="0" w:color="auto"/>
                  </w:divBdr>
                </w:div>
                <w:div w:id="510801144">
                  <w:marLeft w:val="0"/>
                  <w:marRight w:val="0"/>
                  <w:marTop w:val="0"/>
                  <w:marBottom w:val="0"/>
                  <w:divBdr>
                    <w:top w:val="none" w:sz="0" w:space="0" w:color="auto"/>
                    <w:left w:val="none" w:sz="0" w:space="0" w:color="auto"/>
                    <w:bottom w:val="none" w:sz="0" w:space="0" w:color="auto"/>
                    <w:right w:val="none" w:sz="0" w:space="0" w:color="auto"/>
                  </w:divBdr>
                </w:div>
                <w:div w:id="489175496">
                  <w:marLeft w:val="0"/>
                  <w:marRight w:val="0"/>
                  <w:marTop w:val="0"/>
                  <w:marBottom w:val="0"/>
                  <w:divBdr>
                    <w:top w:val="none" w:sz="0" w:space="0" w:color="auto"/>
                    <w:left w:val="none" w:sz="0" w:space="0" w:color="auto"/>
                    <w:bottom w:val="none" w:sz="0" w:space="0" w:color="auto"/>
                    <w:right w:val="none" w:sz="0" w:space="0" w:color="auto"/>
                  </w:divBdr>
                </w:div>
                <w:div w:id="1235049535">
                  <w:marLeft w:val="0"/>
                  <w:marRight w:val="0"/>
                  <w:marTop w:val="0"/>
                  <w:marBottom w:val="0"/>
                  <w:divBdr>
                    <w:top w:val="none" w:sz="0" w:space="0" w:color="auto"/>
                    <w:left w:val="none" w:sz="0" w:space="0" w:color="auto"/>
                    <w:bottom w:val="none" w:sz="0" w:space="0" w:color="auto"/>
                    <w:right w:val="none" w:sz="0" w:space="0" w:color="auto"/>
                  </w:divBdr>
                </w:div>
                <w:div w:id="1957633189">
                  <w:marLeft w:val="0"/>
                  <w:marRight w:val="0"/>
                  <w:marTop w:val="0"/>
                  <w:marBottom w:val="0"/>
                  <w:divBdr>
                    <w:top w:val="none" w:sz="0" w:space="0" w:color="auto"/>
                    <w:left w:val="none" w:sz="0" w:space="0" w:color="auto"/>
                    <w:bottom w:val="none" w:sz="0" w:space="0" w:color="auto"/>
                    <w:right w:val="none" w:sz="0" w:space="0" w:color="auto"/>
                  </w:divBdr>
                </w:div>
                <w:div w:id="1920410055">
                  <w:marLeft w:val="0"/>
                  <w:marRight w:val="0"/>
                  <w:marTop w:val="0"/>
                  <w:marBottom w:val="0"/>
                  <w:divBdr>
                    <w:top w:val="none" w:sz="0" w:space="0" w:color="auto"/>
                    <w:left w:val="none" w:sz="0" w:space="0" w:color="auto"/>
                    <w:bottom w:val="none" w:sz="0" w:space="0" w:color="auto"/>
                    <w:right w:val="none" w:sz="0" w:space="0" w:color="auto"/>
                  </w:divBdr>
                </w:div>
                <w:div w:id="1702241229">
                  <w:marLeft w:val="0"/>
                  <w:marRight w:val="0"/>
                  <w:marTop w:val="0"/>
                  <w:marBottom w:val="0"/>
                  <w:divBdr>
                    <w:top w:val="none" w:sz="0" w:space="0" w:color="auto"/>
                    <w:left w:val="none" w:sz="0" w:space="0" w:color="auto"/>
                    <w:bottom w:val="none" w:sz="0" w:space="0" w:color="auto"/>
                    <w:right w:val="none" w:sz="0" w:space="0" w:color="auto"/>
                  </w:divBdr>
                </w:div>
                <w:div w:id="348796918">
                  <w:marLeft w:val="0"/>
                  <w:marRight w:val="0"/>
                  <w:marTop w:val="0"/>
                  <w:marBottom w:val="0"/>
                  <w:divBdr>
                    <w:top w:val="none" w:sz="0" w:space="0" w:color="auto"/>
                    <w:left w:val="none" w:sz="0" w:space="0" w:color="auto"/>
                    <w:bottom w:val="none" w:sz="0" w:space="0" w:color="auto"/>
                    <w:right w:val="none" w:sz="0" w:space="0" w:color="auto"/>
                  </w:divBdr>
                </w:div>
                <w:div w:id="1658729099">
                  <w:marLeft w:val="0"/>
                  <w:marRight w:val="0"/>
                  <w:marTop w:val="0"/>
                  <w:marBottom w:val="0"/>
                  <w:divBdr>
                    <w:top w:val="none" w:sz="0" w:space="0" w:color="auto"/>
                    <w:left w:val="none" w:sz="0" w:space="0" w:color="auto"/>
                    <w:bottom w:val="none" w:sz="0" w:space="0" w:color="auto"/>
                    <w:right w:val="none" w:sz="0" w:space="0" w:color="auto"/>
                  </w:divBdr>
                </w:div>
                <w:div w:id="169610224">
                  <w:marLeft w:val="0"/>
                  <w:marRight w:val="0"/>
                  <w:marTop w:val="0"/>
                  <w:marBottom w:val="0"/>
                  <w:divBdr>
                    <w:top w:val="none" w:sz="0" w:space="0" w:color="auto"/>
                    <w:left w:val="none" w:sz="0" w:space="0" w:color="auto"/>
                    <w:bottom w:val="none" w:sz="0" w:space="0" w:color="auto"/>
                    <w:right w:val="none" w:sz="0" w:space="0" w:color="auto"/>
                  </w:divBdr>
                </w:div>
                <w:div w:id="99029474">
                  <w:marLeft w:val="0"/>
                  <w:marRight w:val="0"/>
                  <w:marTop w:val="0"/>
                  <w:marBottom w:val="0"/>
                  <w:divBdr>
                    <w:top w:val="none" w:sz="0" w:space="0" w:color="auto"/>
                    <w:left w:val="none" w:sz="0" w:space="0" w:color="auto"/>
                    <w:bottom w:val="none" w:sz="0" w:space="0" w:color="auto"/>
                    <w:right w:val="none" w:sz="0" w:space="0" w:color="auto"/>
                  </w:divBdr>
                </w:div>
                <w:div w:id="701327060">
                  <w:marLeft w:val="0"/>
                  <w:marRight w:val="0"/>
                  <w:marTop w:val="0"/>
                  <w:marBottom w:val="0"/>
                  <w:divBdr>
                    <w:top w:val="none" w:sz="0" w:space="0" w:color="auto"/>
                    <w:left w:val="none" w:sz="0" w:space="0" w:color="auto"/>
                    <w:bottom w:val="none" w:sz="0" w:space="0" w:color="auto"/>
                    <w:right w:val="none" w:sz="0" w:space="0" w:color="auto"/>
                  </w:divBdr>
                </w:div>
                <w:div w:id="1975214844">
                  <w:marLeft w:val="0"/>
                  <w:marRight w:val="0"/>
                  <w:marTop w:val="0"/>
                  <w:marBottom w:val="0"/>
                  <w:divBdr>
                    <w:top w:val="none" w:sz="0" w:space="0" w:color="auto"/>
                    <w:left w:val="none" w:sz="0" w:space="0" w:color="auto"/>
                    <w:bottom w:val="none" w:sz="0" w:space="0" w:color="auto"/>
                    <w:right w:val="none" w:sz="0" w:space="0" w:color="auto"/>
                  </w:divBdr>
                </w:div>
                <w:div w:id="1885291234">
                  <w:marLeft w:val="0"/>
                  <w:marRight w:val="0"/>
                  <w:marTop w:val="0"/>
                  <w:marBottom w:val="0"/>
                  <w:divBdr>
                    <w:top w:val="none" w:sz="0" w:space="0" w:color="auto"/>
                    <w:left w:val="none" w:sz="0" w:space="0" w:color="auto"/>
                    <w:bottom w:val="none" w:sz="0" w:space="0" w:color="auto"/>
                    <w:right w:val="none" w:sz="0" w:space="0" w:color="auto"/>
                  </w:divBdr>
                </w:div>
                <w:div w:id="1861163522">
                  <w:marLeft w:val="0"/>
                  <w:marRight w:val="0"/>
                  <w:marTop w:val="0"/>
                  <w:marBottom w:val="0"/>
                  <w:divBdr>
                    <w:top w:val="none" w:sz="0" w:space="0" w:color="auto"/>
                    <w:left w:val="none" w:sz="0" w:space="0" w:color="auto"/>
                    <w:bottom w:val="none" w:sz="0" w:space="0" w:color="auto"/>
                    <w:right w:val="none" w:sz="0" w:space="0" w:color="auto"/>
                  </w:divBdr>
                </w:div>
                <w:div w:id="1288925998">
                  <w:marLeft w:val="0"/>
                  <w:marRight w:val="0"/>
                  <w:marTop w:val="0"/>
                  <w:marBottom w:val="0"/>
                  <w:divBdr>
                    <w:top w:val="none" w:sz="0" w:space="0" w:color="auto"/>
                    <w:left w:val="none" w:sz="0" w:space="0" w:color="auto"/>
                    <w:bottom w:val="none" w:sz="0" w:space="0" w:color="auto"/>
                    <w:right w:val="none" w:sz="0" w:space="0" w:color="auto"/>
                  </w:divBdr>
                </w:div>
                <w:div w:id="1629319544">
                  <w:marLeft w:val="0"/>
                  <w:marRight w:val="0"/>
                  <w:marTop w:val="0"/>
                  <w:marBottom w:val="0"/>
                  <w:divBdr>
                    <w:top w:val="none" w:sz="0" w:space="0" w:color="auto"/>
                    <w:left w:val="none" w:sz="0" w:space="0" w:color="auto"/>
                    <w:bottom w:val="none" w:sz="0" w:space="0" w:color="auto"/>
                    <w:right w:val="none" w:sz="0" w:space="0" w:color="auto"/>
                  </w:divBdr>
                </w:div>
                <w:div w:id="11640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 w:id="2051758133">
      <w:bodyDiv w:val="1"/>
      <w:marLeft w:val="0"/>
      <w:marRight w:val="0"/>
      <w:marTop w:val="0"/>
      <w:marBottom w:val="0"/>
      <w:divBdr>
        <w:top w:val="none" w:sz="0" w:space="0" w:color="auto"/>
        <w:left w:val="none" w:sz="0" w:space="0" w:color="auto"/>
        <w:bottom w:val="none" w:sz="0" w:space="0" w:color="auto"/>
        <w:right w:val="none" w:sz="0" w:space="0" w:color="auto"/>
      </w:divBdr>
      <w:divsChild>
        <w:div w:id="1166751712">
          <w:marLeft w:val="0"/>
          <w:marRight w:val="0"/>
          <w:marTop w:val="0"/>
          <w:marBottom w:val="0"/>
          <w:divBdr>
            <w:top w:val="none" w:sz="0" w:space="0" w:color="auto"/>
            <w:left w:val="none" w:sz="0" w:space="0" w:color="auto"/>
            <w:bottom w:val="none" w:sz="0" w:space="0" w:color="auto"/>
            <w:right w:val="none" w:sz="0" w:space="0" w:color="auto"/>
          </w:divBdr>
        </w:div>
        <w:div w:id="427123575">
          <w:marLeft w:val="0"/>
          <w:marRight w:val="0"/>
          <w:marTop w:val="0"/>
          <w:marBottom w:val="0"/>
          <w:divBdr>
            <w:top w:val="none" w:sz="0" w:space="0" w:color="auto"/>
            <w:left w:val="none" w:sz="0" w:space="0" w:color="auto"/>
            <w:bottom w:val="none" w:sz="0" w:space="0" w:color="auto"/>
            <w:right w:val="none" w:sz="0" w:space="0" w:color="auto"/>
          </w:divBdr>
        </w:div>
        <w:div w:id="1630745679">
          <w:marLeft w:val="0"/>
          <w:marRight w:val="0"/>
          <w:marTop w:val="0"/>
          <w:marBottom w:val="0"/>
          <w:divBdr>
            <w:top w:val="none" w:sz="0" w:space="0" w:color="auto"/>
            <w:left w:val="none" w:sz="0" w:space="0" w:color="auto"/>
            <w:bottom w:val="none" w:sz="0" w:space="0" w:color="auto"/>
            <w:right w:val="none" w:sz="0" w:space="0" w:color="auto"/>
          </w:divBdr>
        </w:div>
        <w:div w:id="1586761241">
          <w:marLeft w:val="0"/>
          <w:marRight w:val="0"/>
          <w:marTop w:val="0"/>
          <w:marBottom w:val="0"/>
          <w:divBdr>
            <w:top w:val="none" w:sz="0" w:space="0" w:color="auto"/>
            <w:left w:val="none" w:sz="0" w:space="0" w:color="auto"/>
            <w:bottom w:val="none" w:sz="0" w:space="0" w:color="auto"/>
            <w:right w:val="none" w:sz="0" w:space="0" w:color="auto"/>
          </w:divBdr>
        </w:div>
        <w:div w:id="185298495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s.wastell@highclarenceacademy.org" TargetMode="External"/><Relationship Id="rId39" Type="http://schemas.microsoft.com/office/2020/10/relationships/intelligence" Target="intelligence2.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mailto:contact@educationfive.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mailto:s.wastell@highclarenceacademy.or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legislation.gov.uk/ukpga/1996/56/section/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mailto:contact@educationfive.co.uk" TargetMode="External"/><Relationship Id="rId30" Type="http://schemas.openxmlformats.org/officeDocument/2006/relationships/hyperlink" Target="https://www.legislation.gov.uk/uksi/2024/208/made"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84a7aa3-7c89-4718-a91c-c6129efca8c1">
      <UserInfo>
        <DisplayName/>
        <AccountId xsi:nil="true"/>
        <AccountType/>
      </UserInfo>
    </SharedWithUsers>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3.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4.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184a7aa3-7c89-4718-a91c-c6129efca8c1"/>
    <ds:schemaRef ds:uri="a84db94a-1308-46d8-be57-794ca26f7af6"/>
  </ds:schemaRefs>
</ds:datastoreItem>
</file>

<file path=customXml/itemProps5.xml><?xml version="1.0" encoding="utf-8"?>
<ds:datastoreItem xmlns:ds="http://schemas.openxmlformats.org/officeDocument/2006/customXml" ds:itemID="{48A2E3CB-BDE5-4130-A3EA-62F9CF84D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5538</Words>
  <Characters>31569</Characters>
  <Application>Microsoft Office Word</Application>
  <DocSecurity>0</DocSecurity>
  <Lines>263</Lines>
  <Paragraphs>74</Paragraphs>
  <ScaleCrop>false</ScaleCrop>
  <Company>The Key</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 Wastell (HL)</cp:lastModifiedBy>
  <cp:revision>61</cp:revision>
  <cp:lastPrinted>2024-09-24T10:00:00Z</cp:lastPrinted>
  <dcterms:created xsi:type="dcterms:W3CDTF">2025-10-06T13:09:00Z</dcterms:created>
  <dcterms:modified xsi:type="dcterms:W3CDTF">2025-10-06T14:29:00Z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0x010100B8B227A00BC61349BB6EE97933689236</vt:lpwstr>
  </property>
</Properties>
</file>