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CF177" w14:textId="77777777" w:rsidR="00AD75FD" w:rsidRDefault="00AD75FD">
      <w:bookmarkStart w:id="0" w:name="_Peafowl_and_the"/>
      <w:bookmarkStart w:id="1" w:name="_Section_1"/>
      <w:bookmarkStart w:id="2" w:name="_Legislative_framework"/>
      <w:bookmarkStart w:id="3" w:name="_Legal_framework"/>
      <w:bookmarkEnd w:id="0"/>
      <w:bookmarkEnd w:id="1"/>
      <w:bookmarkEnd w:id="2"/>
      <w:bookmarkEnd w:id="3"/>
    </w:p>
    <w:p w14:paraId="3CF82597" w14:textId="77777777" w:rsidR="00AD75FD" w:rsidRDefault="001D7B43" w:rsidP="004E4EB6">
      <w:pPr>
        <w:jc w:val="center"/>
        <w:rPr>
          <w:rFonts w:eastAsiaTheme="majorEastAsia" w:cs="Arial"/>
          <w:b/>
          <w:bCs/>
          <w:color w:val="000000" w:themeColor="text1"/>
          <w:sz w:val="72"/>
          <w:szCs w:val="72"/>
          <w:u w:val="single"/>
          <w:lang w:eastAsia="ja-JP"/>
        </w:rPr>
      </w:pPr>
      <w:r>
        <w:rPr>
          <w:rFonts w:eastAsiaTheme="majorEastAsia" w:cs="Arial"/>
          <w:b/>
          <w:bCs/>
          <w:noProof/>
          <w:color w:val="000000" w:themeColor="text1"/>
          <w:sz w:val="72"/>
          <w:szCs w:val="72"/>
          <w:u w:val="single"/>
          <w:lang w:eastAsia="ja-JP"/>
        </w:rPr>
        <w:drawing>
          <wp:inline distT="0" distB="0" distL="0" distR="0" wp14:anchorId="0AF80BAE" wp14:editId="58F10ECB">
            <wp:extent cx="5810250" cy="1322705"/>
            <wp:effectExtent l="0" t="0" r="0" b="0"/>
            <wp:docPr id="522768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0" cy="1322705"/>
                    </a:xfrm>
                    <a:prstGeom prst="rect">
                      <a:avLst/>
                    </a:prstGeom>
                    <a:noFill/>
                  </pic:spPr>
                </pic:pic>
              </a:graphicData>
            </a:graphic>
          </wp:inline>
        </w:drawing>
      </w:r>
    </w:p>
    <w:p w14:paraId="16C6F703" w14:textId="77777777" w:rsidR="00AD75FD" w:rsidRDefault="00AD75FD">
      <w:pPr>
        <w:jc w:val="center"/>
        <w:rPr>
          <w:rFonts w:eastAsiaTheme="majorEastAsia" w:cs="Arial"/>
          <w:b/>
          <w:bCs/>
          <w:color w:val="000000" w:themeColor="text1"/>
          <w:sz w:val="72"/>
          <w:szCs w:val="72"/>
          <w:u w:val="single"/>
          <w:lang w:eastAsia="ja-JP"/>
        </w:rPr>
      </w:pPr>
    </w:p>
    <w:p w14:paraId="69FEE9CE" w14:textId="77777777" w:rsidR="00AD75FD" w:rsidRDefault="009D6C86">
      <w:pPr>
        <w:jc w:val="center"/>
        <w:rPr>
          <w:rFonts w:eastAsiaTheme="majorEastAsia" w:cs="Arial"/>
          <w:color w:val="06306A" w:themeColor="accent3" w:themeTint="E6"/>
          <w:sz w:val="72"/>
          <w:szCs w:val="80"/>
          <w:lang w:val="en-US" w:eastAsia="ja-JP"/>
        </w:rPr>
      </w:pPr>
      <w:r>
        <w:rPr>
          <w:rFonts w:eastAsiaTheme="majorEastAsia" w:cs="Arial"/>
          <w:color w:val="06306A" w:themeColor="accent3" w:themeTint="E6"/>
          <w:sz w:val="72"/>
          <w:szCs w:val="80"/>
          <w:lang w:val="en-US" w:eastAsia="ja-JP"/>
        </w:rPr>
        <w:t>Child Protection and Safeguarding Policy</w:t>
      </w:r>
    </w:p>
    <w:p w14:paraId="735C7B1E" w14:textId="77777777" w:rsidR="00AD75FD" w:rsidRDefault="00AD75FD">
      <w:pPr>
        <w:rPr>
          <w:lang w:val="en-US" w:eastAsia="ja-JP"/>
        </w:rPr>
      </w:pPr>
    </w:p>
    <w:p w14:paraId="3DEC34B2" w14:textId="77777777" w:rsidR="00AD75FD" w:rsidRDefault="00AD75FD">
      <w:pPr>
        <w:rPr>
          <w:lang w:val="en-US" w:eastAsia="ja-JP"/>
        </w:rPr>
      </w:pPr>
    </w:p>
    <w:p w14:paraId="29AE61D0" w14:textId="77777777" w:rsidR="00AD75FD" w:rsidRDefault="00AD75FD">
      <w:pPr>
        <w:rPr>
          <w:lang w:val="en-US" w:eastAsia="ja-JP"/>
        </w:rPr>
      </w:pPr>
    </w:p>
    <w:p w14:paraId="21EB378A" w14:textId="77777777" w:rsidR="00AD75FD" w:rsidRDefault="00AD75FD">
      <w:pPr>
        <w:rPr>
          <w:lang w:val="en-US" w:eastAsia="ja-JP"/>
        </w:rPr>
      </w:pPr>
    </w:p>
    <w:p w14:paraId="57BE6DD7" w14:textId="77777777" w:rsidR="00AD75FD" w:rsidRDefault="00AD75FD">
      <w:pPr>
        <w:rPr>
          <w:lang w:val="en-US" w:eastAsia="ja-JP"/>
        </w:rPr>
      </w:pPr>
    </w:p>
    <w:p w14:paraId="3F88C099" w14:textId="77777777" w:rsidR="00AD75FD" w:rsidRDefault="00AD75FD">
      <w:pPr>
        <w:rPr>
          <w:lang w:val="en-US" w:eastAsia="ja-JP"/>
        </w:rPr>
      </w:pPr>
    </w:p>
    <w:p w14:paraId="7C519235" w14:textId="77777777" w:rsidR="00AD75FD" w:rsidRDefault="00AD75FD">
      <w:pPr>
        <w:spacing w:before="200"/>
        <w:rPr>
          <w:b/>
          <w:bCs/>
          <w:sz w:val="32"/>
          <w:szCs w:val="32"/>
        </w:rPr>
      </w:pPr>
    </w:p>
    <w:p w14:paraId="6062F948" w14:textId="77777777" w:rsidR="001D7B43" w:rsidRDefault="001D7B43">
      <w:pPr>
        <w:spacing w:before="200"/>
        <w:rPr>
          <w:b/>
          <w:bCs/>
          <w:sz w:val="32"/>
          <w:szCs w:val="32"/>
        </w:rPr>
      </w:pPr>
    </w:p>
    <w:p w14:paraId="50022D13" w14:textId="77777777" w:rsidR="001D7B43" w:rsidRDefault="001D7B43">
      <w:pPr>
        <w:spacing w:before="200"/>
        <w:rPr>
          <w:b/>
          <w:bCs/>
          <w:sz w:val="32"/>
          <w:szCs w:val="32"/>
        </w:rPr>
      </w:pPr>
    </w:p>
    <w:p w14:paraId="7E881DA5" w14:textId="77777777" w:rsidR="00F24DC7" w:rsidRDefault="00F24DC7" w:rsidP="00F24DC7">
      <w:pPr>
        <w:tabs>
          <w:tab w:val="left" w:pos="7050"/>
        </w:tabs>
        <w:spacing w:before="200"/>
        <w:rPr>
          <w:b/>
          <w:bCs/>
          <w:sz w:val="32"/>
          <w:szCs w:val="32"/>
        </w:rPr>
      </w:pPr>
      <w:r>
        <w:rPr>
          <w:b/>
          <w:bCs/>
          <w:sz w:val="32"/>
          <w:szCs w:val="32"/>
        </w:rPr>
        <w:tab/>
      </w:r>
    </w:p>
    <w:p w14:paraId="46E64AC9" w14:textId="77777777" w:rsidR="00073410" w:rsidRDefault="00073410" w:rsidP="001D7B43">
      <w:pPr>
        <w:tabs>
          <w:tab w:val="left" w:pos="7050"/>
          <w:tab w:val="left" w:pos="9345"/>
        </w:tabs>
        <w:spacing w:before="200"/>
        <w:rPr>
          <w:b/>
          <w:bCs/>
          <w:sz w:val="32"/>
          <w:szCs w:val="32"/>
        </w:rPr>
      </w:pPr>
    </w:p>
    <w:p w14:paraId="0BCFE700" w14:textId="77777777" w:rsidR="00073410" w:rsidRDefault="00073410" w:rsidP="001D7B43">
      <w:pPr>
        <w:tabs>
          <w:tab w:val="left" w:pos="7050"/>
          <w:tab w:val="left" w:pos="9345"/>
        </w:tabs>
        <w:spacing w:before="200"/>
        <w:rPr>
          <w:b/>
          <w:bCs/>
          <w:sz w:val="32"/>
          <w:szCs w:val="32"/>
        </w:rPr>
      </w:pPr>
    </w:p>
    <w:p w14:paraId="41DDA6A5" w14:textId="77777777" w:rsidR="00F24DC7" w:rsidRDefault="00F24DC7" w:rsidP="001D7B43">
      <w:pPr>
        <w:tabs>
          <w:tab w:val="left" w:pos="7050"/>
          <w:tab w:val="left" w:pos="9345"/>
        </w:tabs>
        <w:spacing w:before="200"/>
        <w:rPr>
          <w:b/>
          <w:bCs/>
          <w:sz w:val="32"/>
          <w:szCs w:val="32"/>
        </w:rPr>
        <w:sectPr w:rsidR="00F24DC7" w:rsidSect="007255FD">
          <w:footerReference w:type="even" r:id="rId9"/>
          <w:footerReference w:type="default" r:id="rId10"/>
          <w:headerReference w:type="first" r:id="rId11"/>
          <w:footerReference w:type="first" r:id="rId12"/>
          <w:pgSz w:w="11906" w:h="16838"/>
          <w:pgMar w:top="1440" w:right="707" w:bottom="1440" w:left="851" w:header="709" w:footer="670"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r>
        <w:rPr>
          <w:b/>
          <w:bCs/>
          <w:sz w:val="32"/>
          <w:szCs w:val="32"/>
        </w:rPr>
        <w:tab/>
      </w:r>
      <w:r w:rsidR="001D7B43">
        <w:rPr>
          <w:b/>
          <w:bCs/>
          <w:sz w:val="32"/>
          <w:szCs w:val="32"/>
        </w:rPr>
        <w:tab/>
      </w:r>
    </w:p>
    <w:p w14:paraId="6F4ED1E5" w14:textId="77777777" w:rsidR="00AD75FD" w:rsidRPr="00A77461" w:rsidRDefault="009D6C86">
      <w:pPr>
        <w:spacing w:before="200"/>
        <w:rPr>
          <w:b/>
          <w:bCs/>
          <w:sz w:val="32"/>
          <w:szCs w:val="32"/>
        </w:rPr>
        <w:sectPr w:rsidR="00AD75FD" w:rsidRPr="00A77461">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num="2" w:space="708"/>
          <w:docGrid w:linePitch="360"/>
        </w:sectPr>
      </w:pPr>
      <w:r>
        <w:rPr>
          <w:b/>
          <w:bCs/>
          <w:sz w:val="32"/>
          <w:szCs w:val="32"/>
        </w:rPr>
        <w:lastRenderedPageBreak/>
        <w:t>Contents</w:t>
      </w:r>
      <w:bookmarkStart w:id="4" w:name="_Hlk76714470"/>
    </w:p>
    <w:bookmarkEnd w:id="4"/>
    <w:p w14:paraId="3DD722BF" w14:textId="77777777" w:rsidR="00AD75FD" w:rsidRPr="00A77461" w:rsidRDefault="009D6C86">
      <w:pPr>
        <w:spacing w:before="200"/>
        <w:rPr>
          <w:rStyle w:val="Hyperlink"/>
          <w:rFonts w:cs="Arial"/>
          <w:color w:val="auto"/>
          <w:sz w:val="14"/>
          <w:u w:val="none"/>
        </w:rPr>
      </w:pPr>
      <w:r w:rsidRPr="00A77461">
        <w:rPr>
          <w:rFonts w:cs="Arial"/>
        </w:rPr>
        <w:fldChar w:fldCharType="begin"/>
      </w:r>
      <w:r w:rsidRPr="00A77461">
        <w:rPr>
          <w:rFonts w:cs="Arial"/>
        </w:rPr>
        <w:instrText xml:space="preserve"> HYPERLINK  \l "_Statement_of_intent_1" </w:instrText>
      </w:r>
      <w:r w:rsidRPr="00A77461">
        <w:rPr>
          <w:rFonts w:cs="Arial"/>
        </w:rPr>
      </w:r>
      <w:r w:rsidRPr="00A77461">
        <w:rPr>
          <w:rFonts w:cs="Arial"/>
        </w:rPr>
        <w:fldChar w:fldCharType="separate"/>
      </w:r>
    </w:p>
    <w:p w14:paraId="015CCA3D" w14:textId="77777777" w:rsidR="00A77461" w:rsidRDefault="009D6C86">
      <w:pPr>
        <w:spacing w:before="200"/>
      </w:pPr>
      <w:r w:rsidRPr="00A77461">
        <w:fldChar w:fldCharType="end"/>
      </w:r>
      <w:r w:rsidR="00A77461">
        <w:t>Statement Of Intent</w:t>
      </w:r>
    </w:p>
    <w:p w14:paraId="5FC73942" w14:textId="77777777" w:rsidR="00A77461" w:rsidRDefault="00A77461">
      <w:pPr>
        <w:spacing w:before="200"/>
      </w:pPr>
      <w:r>
        <w:t>Safeguarding Team</w:t>
      </w:r>
    </w:p>
    <w:p w14:paraId="78EC9488" w14:textId="77777777" w:rsidR="00AD75FD" w:rsidRPr="00A77461" w:rsidRDefault="009D6C86">
      <w:pPr>
        <w:spacing w:before="200"/>
        <w:rPr>
          <w:rStyle w:val="Hyperlink"/>
          <w:color w:val="auto"/>
          <w:u w:val="none"/>
        </w:rPr>
      </w:pPr>
      <w:hyperlink w:anchor="_Acronyms" w:history="1">
        <w:r w:rsidRPr="00A77461">
          <w:rPr>
            <w:rStyle w:val="Hyperlink"/>
            <w:color w:val="auto"/>
            <w:u w:val="none"/>
          </w:rPr>
          <w:t>Acronyms</w:t>
        </w:r>
      </w:hyperlink>
    </w:p>
    <w:p w14:paraId="270B1EDE" w14:textId="32C3E61F" w:rsidR="00AD75FD" w:rsidRPr="00A77461" w:rsidRDefault="009D6C86">
      <w:pPr>
        <w:spacing w:before="200"/>
      </w:pPr>
      <w:hyperlink w:anchor="_[Updated]_Definitions" w:history="1">
        <w:r w:rsidRPr="00A77461">
          <w:rPr>
            <w:rStyle w:val="Hyperlink"/>
            <w:rFonts w:cs="Arial"/>
            <w:color w:val="auto"/>
            <w:u w:val="none"/>
          </w:rPr>
          <w:t>Definitions</w:t>
        </w:r>
      </w:hyperlink>
    </w:p>
    <w:p w14:paraId="70ABEF0E" w14:textId="2C82D8CC" w:rsidR="00AD75FD" w:rsidRPr="00A77461" w:rsidRDefault="009D6C86">
      <w:pPr>
        <w:pStyle w:val="ListParagraph"/>
        <w:numPr>
          <w:ilvl w:val="0"/>
          <w:numId w:val="1"/>
        </w:numPr>
        <w:spacing w:after="0"/>
        <w:ind w:left="425" w:hanging="283"/>
        <w:contextualSpacing w:val="0"/>
        <w:rPr>
          <w:rFonts w:ascii="Arial" w:hAnsi="Arial" w:cs="Arial"/>
        </w:rPr>
      </w:pPr>
      <w:hyperlink w:anchor="_[Updated]_Legal_framework" w:history="1">
        <w:r w:rsidRPr="00A77461">
          <w:rPr>
            <w:rStyle w:val="Hyperlink"/>
            <w:rFonts w:ascii="Arial" w:hAnsi="Arial" w:cs="Arial"/>
            <w:color w:val="auto"/>
            <w:u w:val="none"/>
          </w:rPr>
          <w:t>Legal framework</w:t>
        </w:r>
      </w:hyperlink>
    </w:p>
    <w:p w14:paraId="0EFEE613" w14:textId="0BF7624D" w:rsidR="00AD75FD" w:rsidRPr="00A77461" w:rsidRDefault="009D6C86">
      <w:pPr>
        <w:pStyle w:val="ListParagraph"/>
        <w:numPr>
          <w:ilvl w:val="0"/>
          <w:numId w:val="1"/>
        </w:numPr>
        <w:spacing w:after="0"/>
        <w:ind w:left="425" w:hanging="283"/>
        <w:contextualSpacing w:val="0"/>
        <w:rPr>
          <w:rFonts w:ascii="Arial" w:hAnsi="Arial" w:cs="Arial"/>
        </w:rPr>
      </w:pPr>
      <w:hyperlink w:anchor="_[Updated]_Roles_and" w:history="1">
        <w:r w:rsidRPr="00A77461">
          <w:rPr>
            <w:rStyle w:val="Hyperlink"/>
            <w:rFonts w:ascii="Arial" w:hAnsi="Arial" w:cs="Arial"/>
            <w:color w:val="auto"/>
            <w:u w:val="none"/>
          </w:rPr>
          <w:t>Roles and responsibilities</w:t>
        </w:r>
      </w:hyperlink>
    </w:p>
    <w:p w14:paraId="63CD0F49" w14:textId="77777777" w:rsidR="00AD75FD" w:rsidRPr="00A77461" w:rsidRDefault="009D6C86">
      <w:pPr>
        <w:pStyle w:val="ListParagraph"/>
        <w:numPr>
          <w:ilvl w:val="0"/>
          <w:numId w:val="1"/>
        </w:numPr>
        <w:spacing w:after="0"/>
        <w:ind w:left="425" w:hanging="283"/>
        <w:contextualSpacing w:val="0"/>
        <w:rPr>
          <w:rFonts w:ascii="Arial" w:hAnsi="Arial" w:cs="Arial"/>
        </w:rPr>
      </w:pPr>
      <w:hyperlink w:anchor="_[Updated]_Multi-agency_working" w:history="1">
        <w:r w:rsidRPr="00A77461">
          <w:rPr>
            <w:rStyle w:val="Hyperlink"/>
            <w:rFonts w:ascii="Arial" w:hAnsi="Arial" w:cs="Arial"/>
            <w:color w:val="auto"/>
            <w:u w:val="none"/>
          </w:rPr>
          <w:t>Multi-agency working</w:t>
        </w:r>
      </w:hyperlink>
    </w:p>
    <w:p w14:paraId="4CD0600D" w14:textId="77777777" w:rsidR="00AD75FD" w:rsidRPr="00A77461" w:rsidRDefault="009D6C86">
      <w:pPr>
        <w:pStyle w:val="ListParagraph"/>
        <w:numPr>
          <w:ilvl w:val="0"/>
          <w:numId w:val="1"/>
        </w:numPr>
        <w:spacing w:after="0"/>
        <w:ind w:left="425" w:hanging="283"/>
        <w:contextualSpacing w:val="0"/>
        <w:rPr>
          <w:rFonts w:ascii="Arial" w:hAnsi="Arial" w:cs="Arial"/>
        </w:rPr>
      </w:pPr>
      <w:hyperlink w:anchor="_[Updated]_Early_help" w:history="1">
        <w:r w:rsidRPr="00A77461">
          <w:rPr>
            <w:rStyle w:val="Hyperlink"/>
            <w:rFonts w:ascii="Arial" w:hAnsi="Arial" w:cs="Arial"/>
            <w:color w:val="auto"/>
            <w:u w:val="none"/>
          </w:rPr>
          <w:t>Early help</w:t>
        </w:r>
      </w:hyperlink>
      <w:r>
        <w:t>Family Help</w:t>
      </w:r>
    </w:p>
    <w:p w14:paraId="7101A837" w14:textId="57E51F87" w:rsidR="00AD75FD" w:rsidRPr="00A77461" w:rsidRDefault="009D6C86">
      <w:pPr>
        <w:pStyle w:val="ListParagraph"/>
        <w:numPr>
          <w:ilvl w:val="0"/>
          <w:numId w:val="1"/>
        </w:numPr>
        <w:spacing w:after="0"/>
        <w:ind w:left="425" w:hanging="283"/>
        <w:contextualSpacing w:val="0"/>
        <w:rPr>
          <w:rFonts w:ascii="Arial" w:hAnsi="Arial" w:cs="Arial"/>
        </w:rPr>
      </w:pPr>
      <w:hyperlink w:anchor="_[Updated]_Abuse_and" w:history="1">
        <w:r w:rsidRPr="00A77461">
          <w:rPr>
            <w:rStyle w:val="Hyperlink"/>
            <w:rFonts w:ascii="Arial" w:hAnsi="Arial" w:cs="Arial"/>
            <w:color w:val="auto"/>
            <w:u w:val="none"/>
          </w:rPr>
          <w:t>Abuse and neglect</w:t>
        </w:r>
      </w:hyperlink>
      <w:r w:rsidR="0065567E">
        <w:t xml:space="preserve"> and Exploitation </w:t>
      </w:r>
    </w:p>
    <w:p w14:paraId="679F297C" w14:textId="7951BAB7" w:rsidR="00AD75FD" w:rsidRPr="00A77461" w:rsidRDefault="009D6C86">
      <w:pPr>
        <w:pStyle w:val="ListParagraph"/>
        <w:numPr>
          <w:ilvl w:val="0"/>
          <w:numId w:val="1"/>
        </w:numPr>
        <w:spacing w:after="0"/>
        <w:ind w:left="425" w:hanging="283"/>
        <w:contextualSpacing w:val="0"/>
        <w:rPr>
          <w:rFonts w:ascii="Arial" w:hAnsi="Arial" w:cs="Arial"/>
        </w:rPr>
      </w:pPr>
      <w:hyperlink w:anchor="_[Updated]_Peer-on-peer_abuse" w:history="1">
        <w:r w:rsidRPr="00A77461">
          <w:rPr>
            <w:rStyle w:val="Hyperlink"/>
            <w:rFonts w:ascii="Arial" w:hAnsi="Arial" w:cs="Arial"/>
            <w:color w:val="auto"/>
            <w:u w:val="none"/>
          </w:rPr>
          <w:t>Child-on-child abuse</w:t>
        </w:r>
      </w:hyperlink>
    </w:p>
    <w:p w14:paraId="60075C47" w14:textId="4F7508F3" w:rsidR="00AD75FD" w:rsidRPr="00A77461" w:rsidRDefault="009D6C86">
      <w:pPr>
        <w:pStyle w:val="ListParagraph"/>
        <w:numPr>
          <w:ilvl w:val="0"/>
          <w:numId w:val="1"/>
        </w:numPr>
        <w:spacing w:after="0"/>
        <w:ind w:left="425" w:hanging="283"/>
        <w:contextualSpacing w:val="0"/>
        <w:rPr>
          <w:rFonts w:ascii="Arial" w:hAnsi="Arial" w:cs="Arial"/>
        </w:rPr>
      </w:pPr>
      <w:hyperlink w:anchor="_Online_safety_and" w:history="1">
        <w:r w:rsidRPr="00A77461">
          <w:rPr>
            <w:rStyle w:val="Hyperlink"/>
            <w:rFonts w:ascii="Arial" w:hAnsi="Arial" w:cs="Arial"/>
            <w:color w:val="auto"/>
            <w:u w:val="none"/>
          </w:rPr>
          <w:t>Online safety and personal electronic devices</w:t>
        </w:r>
      </w:hyperlink>
    </w:p>
    <w:p w14:paraId="156BEEA8" w14:textId="77777777" w:rsidR="00AD75FD" w:rsidRPr="00A77461" w:rsidRDefault="009D6C86">
      <w:pPr>
        <w:pStyle w:val="ListParagraph"/>
        <w:numPr>
          <w:ilvl w:val="0"/>
          <w:numId w:val="1"/>
        </w:numPr>
        <w:spacing w:after="0"/>
        <w:ind w:left="425" w:hanging="283"/>
        <w:contextualSpacing w:val="0"/>
        <w:rPr>
          <w:rFonts w:ascii="Arial" w:hAnsi="Arial" w:cs="Arial"/>
        </w:rPr>
      </w:pPr>
      <w:hyperlink w:anchor="_[U_pdated]_Consensual" w:history="1">
        <w:r w:rsidRPr="00A77461">
          <w:rPr>
            <w:rStyle w:val="Hyperlink"/>
            <w:rFonts w:ascii="Arial" w:hAnsi="Arial" w:cs="Arial"/>
            <w:color w:val="auto"/>
            <w:u w:val="none"/>
          </w:rPr>
          <w:t>Consensual and non-consensual sharing of indecent images and videos</w:t>
        </w:r>
      </w:hyperlink>
    </w:p>
    <w:p w14:paraId="68AF54DB"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Context_of_safeguarding" w:history="1">
        <w:r w:rsidRPr="00A77461">
          <w:rPr>
            <w:rStyle w:val="Hyperlink"/>
            <w:rFonts w:ascii="Arial" w:hAnsi="Arial" w:cs="Arial"/>
            <w:color w:val="auto"/>
            <w:u w:val="none"/>
          </w:rPr>
          <w:t>Context of safeguarding incidents</w:t>
        </w:r>
      </w:hyperlink>
    </w:p>
    <w:p w14:paraId="29574DBF"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Updated]_Pupils_potentially" w:history="1">
        <w:r w:rsidRPr="00A77461">
          <w:rPr>
            <w:rStyle w:val="Hyperlink"/>
            <w:rFonts w:ascii="Arial" w:hAnsi="Arial" w:cs="Arial"/>
            <w:color w:val="auto"/>
            <w:u w:val="none"/>
          </w:rPr>
          <w:t>Pupils potentially at greater risk of harm</w:t>
        </w:r>
      </w:hyperlink>
    </w:p>
    <w:p w14:paraId="154E595A"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New]_Use_of" w:history="1">
        <w:r w:rsidRPr="00A77461">
          <w:rPr>
            <w:rStyle w:val="Hyperlink"/>
            <w:rFonts w:ascii="Arial" w:hAnsi="Arial" w:cs="Arial"/>
            <w:color w:val="auto"/>
            <w:u w:val="none"/>
          </w:rPr>
          <w:t>Use of the school premises for non-school activities</w:t>
        </w:r>
      </w:hyperlink>
    </w:p>
    <w:p w14:paraId="79C697AD" w14:textId="77777777" w:rsidR="00AD75FD" w:rsidRPr="00A77461" w:rsidRDefault="00E6259B">
      <w:pPr>
        <w:pStyle w:val="ListParagraph"/>
        <w:numPr>
          <w:ilvl w:val="0"/>
          <w:numId w:val="1"/>
        </w:numPr>
        <w:spacing w:after="0"/>
        <w:ind w:left="425" w:hanging="425"/>
        <w:contextualSpacing w:val="0"/>
        <w:rPr>
          <w:rFonts w:ascii="Arial" w:hAnsi="Arial" w:cs="Arial"/>
        </w:rPr>
      </w:pPr>
      <w:r w:rsidRPr="00A77461">
        <w:t xml:space="preserve"> </w:t>
      </w:r>
      <w:hyperlink w:anchor="_Alternative_provision" w:history="1">
        <w:r w:rsidR="009D6C86" w:rsidRPr="00A77461">
          <w:rPr>
            <w:rStyle w:val="Hyperlink"/>
            <w:rFonts w:ascii="Arial" w:hAnsi="Arial" w:cs="Arial"/>
            <w:color w:val="auto"/>
            <w:u w:val="none"/>
          </w:rPr>
          <w:t>Alternative provision</w:t>
        </w:r>
      </w:hyperlink>
    </w:p>
    <w:p w14:paraId="52B5BAB6"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Work_experience" w:history="1">
        <w:r w:rsidRPr="00A77461">
          <w:rPr>
            <w:rStyle w:val="Hyperlink"/>
            <w:rFonts w:ascii="Arial" w:hAnsi="Arial" w:cs="Arial"/>
            <w:color w:val="auto"/>
            <w:u w:val="none"/>
          </w:rPr>
          <w:t>Work experience</w:t>
        </w:r>
      </w:hyperlink>
    </w:p>
    <w:p w14:paraId="20C8C37E"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Concerns_about_a" w:history="1">
        <w:r w:rsidRPr="00A77461">
          <w:rPr>
            <w:rStyle w:val="Hyperlink"/>
            <w:rFonts w:ascii="Arial" w:hAnsi="Arial" w:cs="Arial"/>
            <w:color w:val="auto"/>
            <w:u w:val="none"/>
          </w:rPr>
          <w:t>Concerns about pupils</w:t>
        </w:r>
      </w:hyperlink>
    </w:p>
    <w:p w14:paraId="5100776A"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Early_help" w:history="1">
        <w:r w:rsidRPr="00A77461">
          <w:rPr>
            <w:rStyle w:val="Hyperlink"/>
            <w:rFonts w:ascii="Arial" w:hAnsi="Arial" w:cs="Arial"/>
            <w:color w:val="auto"/>
            <w:u w:val="none"/>
          </w:rPr>
          <w:t>Managing referrals</w:t>
        </w:r>
      </w:hyperlink>
    </w:p>
    <w:p w14:paraId="19F1F1A8"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Concerns_about_staff" w:history="1">
        <w:r w:rsidRPr="00A77461">
          <w:rPr>
            <w:rStyle w:val="Hyperlink"/>
            <w:rFonts w:ascii="Arial" w:hAnsi="Arial" w:cs="Arial"/>
            <w:color w:val="auto"/>
            <w:u w:val="none"/>
          </w:rPr>
          <w:t>Concerns about school safeguarding practices</w:t>
        </w:r>
      </w:hyperlink>
    </w:p>
    <w:p w14:paraId="71D06CD4"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Updated]_Allegations_of" w:history="1">
        <w:r w:rsidRPr="00A77461">
          <w:rPr>
            <w:rStyle w:val="Hyperlink"/>
            <w:rFonts w:ascii="Arial" w:hAnsi="Arial" w:cs="Arial"/>
            <w:color w:val="auto"/>
            <w:u w:val="none"/>
          </w:rPr>
          <w:t>Safeguarding concerns and allegations of abuse against staff</w:t>
        </w:r>
      </w:hyperlink>
    </w:p>
    <w:p w14:paraId="63EC070F" w14:textId="0DEB25F6" w:rsidR="00AD75FD" w:rsidRPr="00A77461" w:rsidRDefault="009D6C86">
      <w:pPr>
        <w:pStyle w:val="ListParagraph"/>
        <w:numPr>
          <w:ilvl w:val="0"/>
          <w:numId w:val="1"/>
        </w:numPr>
        <w:spacing w:after="0"/>
        <w:ind w:left="425" w:hanging="425"/>
        <w:contextualSpacing w:val="0"/>
        <w:rPr>
          <w:rFonts w:ascii="Arial" w:hAnsi="Arial" w:cs="Arial"/>
        </w:rPr>
      </w:pPr>
      <w:hyperlink w:anchor="_Allegations_of_abuse" w:history="1">
        <w:r w:rsidRPr="00A77461">
          <w:rPr>
            <w:rStyle w:val="Hyperlink"/>
            <w:rFonts w:ascii="Arial" w:hAnsi="Arial" w:cs="Arial"/>
            <w:color w:val="auto"/>
            <w:u w:val="none"/>
          </w:rPr>
          <w:t>Communication and confidentiality</w:t>
        </w:r>
      </w:hyperlink>
    </w:p>
    <w:p w14:paraId="70D7C900" w14:textId="77777777" w:rsidR="00AD75FD" w:rsidRPr="00A77461" w:rsidRDefault="009D6C86">
      <w:pPr>
        <w:pStyle w:val="ListParagraph"/>
        <w:numPr>
          <w:ilvl w:val="0"/>
          <w:numId w:val="1"/>
        </w:numPr>
        <w:spacing w:after="0"/>
        <w:ind w:left="425" w:hanging="425"/>
        <w:contextualSpacing w:val="0"/>
        <w:rPr>
          <w:rFonts w:ascii="Arial" w:hAnsi="Arial" w:cs="Arial"/>
        </w:rPr>
      </w:pPr>
      <w:hyperlink w:anchor="_[Updated]_Safer_recruitment" w:history="1">
        <w:r w:rsidRPr="00A77461">
          <w:rPr>
            <w:rStyle w:val="Hyperlink"/>
            <w:rFonts w:ascii="Arial" w:hAnsi="Arial" w:cs="Arial"/>
            <w:color w:val="auto"/>
            <w:u w:val="none"/>
          </w:rPr>
          <w:t>Safer recruitment</w:t>
        </w:r>
      </w:hyperlink>
    </w:p>
    <w:p w14:paraId="2146FD30" w14:textId="77777777" w:rsidR="00AD75FD" w:rsidRPr="00A77461" w:rsidRDefault="009D6C86">
      <w:pPr>
        <w:pStyle w:val="ListParagraph"/>
        <w:numPr>
          <w:ilvl w:val="0"/>
          <w:numId w:val="1"/>
        </w:numPr>
        <w:spacing w:after="0"/>
        <w:ind w:left="425" w:hanging="425"/>
        <w:contextualSpacing w:val="0"/>
        <w:rPr>
          <w:rStyle w:val="Hyperlink"/>
          <w:rFonts w:ascii="Arial" w:hAnsi="Arial" w:cs="Arial"/>
          <w:color w:val="auto"/>
          <w:u w:val="none"/>
        </w:rPr>
      </w:pPr>
      <w:hyperlink w:anchor="_[Updated]_Single_central" w:history="1">
        <w:r w:rsidRPr="00A77461">
          <w:rPr>
            <w:rStyle w:val="Hyperlink"/>
            <w:rFonts w:ascii="Arial" w:hAnsi="Arial" w:cs="Arial"/>
            <w:color w:val="auto"/>
            <w:u w:val="none"/>
          </w:rPr>
          <w:t>Single central record (SCR)</w:t>
        </w:r>
      </w:hyperlink>
    </w:p>
    <w:p w14:paraId="3B6BDB67" w14:textId="77777777" w:rsidR="00AD75FD" w:rsidRPr="0065567E" w:rsidRDefault="009D6C86">
      <w:pPr>
        <w:pStyle w:val="ListParagraph"/>
        <w:numPr>
          <w:ilvl w:val="0"/>
          <w:numId w:val="1"/>
        </w:numPr>
        <w:spacing w:after="0"/>
        <w:ind w:left="425" w:hanging="425"/>
        <w:contextualSpacing w:val="0"/>
        <w:rPr>
          <w:rFonts w:ascii="Arial" w:hAnsi="Arial" w:cs="Arial"/>
        </w:rPr>
      </w:pPr>
      <w:hyperlink w:anchor="_[Updated]_Training" w:history="1">
        <w:r w:rsidRPr="00A77461">
          <w:rPr>
            <w:rStyle w:val="Hyperlink"/>
            <w:rFonts w:ascii="Arial" w:hAnsi="Arial" w:cs="Arial"/>
            <w:color w:val="auto"/>
            <w:u w:val="none"/>
          </w:rPr>
          <w:t>Training</w:t>
        </w:r>
      </w:hyperlink>
    </w:p>
    <w:p w14:paraId="33CCC467" w14:textId="77777777" w:rsidR="0065567E" w:rsidRPr="00A77461" w:rsidRDefault="0065567E">
      <w:pPr>
        <w:pStyle w:val="ListParagraph"/>
        <w:numPr>
          <w:ilvl w:val="0"/>
          <w:numId w:val="1"/>
        </w:numPr>
        <w:spacing w:after="0"/>
        <w:ind w:left="425" w:hanging="425"/>
        <w:contextualSpacing w:val="0"/>
        <w:rPr>
          <w:rFonts w:ascii="Arial" w:hAnsi="Arial" w:cs="Arial"/>
        </w:rPr>
      </w:pPr>
      <w:r>
        <w:t>Record Keeping</w:t>
      </w:r>
    </w:p>
    <w:p w14:paraId="51976FEB" w14:textId="77777777" w:rsidR="00AD75FD" w:rsidRPr="00152C85" w:rsidRDefault="009D6C86">
      <w:pPr>
        <w:pStyle w:val="ListParagraph"/>
        <w:numPr>
          <w:ilvl w:val="0"/>
          <w:numId w:val="1"/>
        </w:numPr>
        <w:spacing w:after="0"/>
        <w:ind w:left="425" w:hanging="425"/>
        <w:contextualSpacing w:val="0"/>
        <w:rPr>
          <w:rFonts w:ascii="Arial" w:hAnsi="Arial" w:cs="Arial"/>
        </w:rPr>
      </w:pPr>
      <w:hyperlink w:anchor="_Monitoring_and_review_1" w:history="1">
        <w:r w:rsidRPr="00A77461">
          <w:rPr>
            <w:rStyle w:val="Hyperlink"/>
            <w:rFonts w:ascii="Arial" w:hAnsi="Arial" w:cs="Arial"/>
            <w:color w:val="auto"/>
            <w:u w:val="none"/>
          </w:rPr>
          <w:t>Monitoring and review</w:t>
        </w:r>
      </w:hyperlink>
    </w:p>
    <w:p w14:paraId="39AD75AB" w14:textId="77777777" w:rsidR="00152C85" w:rsidRPr="00A77461" w:rsidRDefault="00152C85">
      <w:pPr>
        <w:pStyle w:val="ListParagraph"/>
        <w:numPr>
          <w:ilvl w:val="0"/>
          <w:numId w:val="1"/>
        </w:numPr>
        <w:spacing w:after="0"/>
        <w:ind w:left="425" w:hanging="425"/>
        <w:contextualSpacing w:val="0"/>
        <w:rPr>
          <w:rFonts w:ascii="Arial" w:hAnsi="Arial" w:cs="Arial"/>
        </w:rPr>
      </w:pPr>
      <w:bookmarkStart w:id="5" w:name="_Hlk215753309"/>
      <w:r w:rsidRPr="00152C85">
        <w:rPr>
          <w:rFonts w:ascii="Arial" w:hAnsi="Arial" w:cs="Arial"/>
        </w:rPr>
        <w:t>Curriculum, Safeguarding Education and Online Safety</w:t>
      </w:r>
    </w:p>
    <w:bookmarkEnd w:id="5"/>
    <w:p w14:paraId="4E87FF28" w14:textId="77777777" w:rsidR="00AD75FD" w:rsidRPr="00A77461" w:rsidRDefault="009D6C86">
      <w:pPr>
        <w:spacing w:before="200"/>
        <w:rPr>
          <w:rFonts w:cs="Arial"/>
        </w:rPr>
      </w:pPr>
      <w:r w:rsidRPr="00A77461">
        <w:rPr>
          <w:rFonts w:cs="Arial"/>
        </w:rPr>
        <w:t>Appendices</w:t>
      </w:r>
    </w:p>
    <w:p w14:paraId="525479CC" w14:textId="77777777" w:rsidR="0065567E" w:rsidRPr="0065567E" w:rsidRDefault="009D6C86" w:rsidP="0065567E">
      <w:pPr>
        <w:pStyle w:val="ListParagraph"/>
        <w:numPr>
          <w:ilvl w:val="0"/>
          <w:numId w:val="42"/>
        </w:numPr>
        <w:rPr>
          <w:rStyle w:val="Hyperlink"/>
          <w:rFonts w:cs="Arial"/>
          <w:color w:val="auto"/>
          <w:u w:val="none"/>
        </w:rPr>
      </w:pPr>
      <w:hyperlink w:anchor="Specificissues" w:history="1">
        <w:r w:rsidRPr="0065567E">
          <w:rPr>
            <w:rStyle w:val="Hyperlink"/>
            <w:rFonts w:cs="Arial"/>
            <w:color w:val="auto"/>
            <w:u w:val="none"/>
          </w:rPr>
          <w:t>Specific safeguarding issues</w:t>
        </w:r>
      </w:hyperlink>
      <w:r w:rsidRPr="0065567E">
        <w:rPr>
          <w:rStyle w:val="Hyperlink"/>
          <w:rFonts w:cs="Arial"/>
          <w:color w:val="auto"/>
          <w:u w:val="none"/>
        </w:rPr>
        <w:t xml:space="preserve"> </w:t>
      </w:r>
      <w:r w:rsidR="0065567E" w:rsidRPr="0065567E">
        <w:rPr>
          <w:rStyle w:val="Hyperlink"/>
          <w:rFonts w:cs="Arial"/>
          <w:color w:val="auto"/>
          <w:u w:val="none"/>
        </w:rPr>
        <w:t xml:space="preserve">Appendix A </w:t>
      </w:r>
    </w:p>
    <w:p w14:paraId="0DD15FE7" w14:textId="77777777" w:rsidR="00AD75FD" w:rsidRPr="00A77461" w:rsidRDefault="00AD75FD" w:rsidP="0065567E">
      <w:pPr>
        <w:pStyle w:val="ListParagraph"/>
        <w:ind w:left="426"/>
      </w:pPr>
    </w:p>
    <w:p w14:paraId="3458DDC3" w14:textId="77777777" w:rsidR="00AD75FD" w:rsidRPr="0065567E" w:rsidRDefault="00AD75FD" w:rsidP="0065567E">
      <w:pPr>
        <w:pStyle w:val="ListParagraph"/>
        <w:spacing w:before="200"/>
        <w:ind w:left="2700"/>
        <w:rPr>
          <w:rFonts w:cs="Arial"/>
          <w:sz w:val="32"/>
          <w:szCs w:val="32"/>
        </w:rPr>
        <w:sectPr w:rsidR="00AD75FD" w:rsidRPr="0065567E">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50404832" w14:textId="77777777" w:rsidR="00AD75FD" w:rsidRDefault="00AD75FD">
      <w:pPr>
        <w:spacing w:before="200"/>
        <w:rPr>
          <w:rFonts w:cs="Arial"/>
          <w:sz w:val="32"/>
          <w:szCs w:val="32"/>
        </w:rPr>
      </w:pPr>
    </w:p>
    <w:p w14:paraId="4D1E9582" w14:textId="77777777" w:rsidR="00AD75FD" w:rsidRDefault="00AD75FD">
      <w:pPr>
        <w:spacing w:before="200"/>
        <w:rPr>
          <w:rFonts w:cs="Arial"/>
          <w:sz w:val="32"/>
          <w:szCs w:val="32"/>
        </w:rPr>
        <w:sectPr w:rsidR="00AD75FD">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num="2" w:space="708"/>
          <w:docGrid w:linePitch="360"/>
        </w:sectPr>
      </w:pPr>
    </w:p>
    <w:p w14:paraId="295A72EC" w14:textId="77777777" w:rsidR="00AD75FD" w:rsidRDefault="009D6C86">
      <w:pPr>
        <w:rPr>
          <w:b/>
          <w:bCs/>
        </w:rPr>
      </w:pPr>
      <w:r>
        <w:rPr>
          <w:b/>
          <w:bCs/>
        </w:rPr>
        <w:br w:type="page"/>
      </w:r>
      <w:bookmarkStart w:id="6" w:name="_Statement_of_Intent"/>
      <w:bookmarkEnd w:id="6"/>
    </w:p>
    <w:p w14:paraId="0DF78148" w14:textId="77777777" w:rsidR="00101A81" w:rsidRPr="00101A81" w:rsidRDefault="00101A81" w:rsidP="00101A81">
      <w:pPr>
        <w:spacing w:before="100" w:beforeAutospacing="1" w:after="100" w:afterAutospacing="1" w:line="240" w:lineRule="auto"/>
        <w:outlineLvl w:val="2"/>
        <w:rPr>
          <w:rFonts w:eastAsia="Times New Roman" w:cs="Arial"/>
          <w:b/>
          <w:bCs/>
          <w:sz w:val="27"/>
          <w:szCs w:val="27"/>
          <w:lang w:eastAsia="en-GB"/>
        </w:rPr>
      </w:pPr>
      <w:bookmarkStart w:id="7" w:name="_Statement_of_intent_1"/>
      <w:bookmarkEnd w:id="7"/>
      <w:r w:rsidRPr="00101A81">
        <w:rPr>
          <w:rFonts w:eastAsia="Times New Roman" w:cs="Arial"/>
          <w:b/>
          <w:bCs/>
          <w:sz w:val="27"/>
          <w:szCs w:val="27"/>
          <w:lang w:eastAsia="en-GB"/>
        </w:rPr>
        <w:lastRenderedPageBreak/>
        <w:t>Statement of Intent</w:t>
      </w:r>
    </w:p>
    <w:p w14:paraId="6B276DD0" w14:textId="77777777" w:rsidR="00101A81" w:rsidRPr="00101A81" w:rsidRDefault="00101A81" w:rsidP="00101A81">
      <w:p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High Green Primary School is fully committed to safeguarding and promoting the physical, mental, and emotional welfare of every pupil, both inside and outside of the school premises. We implement a whole-school preventative approach to safeguarding, ensuring that the welfare of pupils is paramount and at the forefront of all action taken.</w:t>
      </w:r>
    </w:p>
    <w:p w14:paraId="62ACA96A" w14:textId="77777777" w:rsidR="00101A81" w:rsidRPr="00101A81" w:rsidRDefault="00101A81" w:rsidP="00101A81">
      <w:p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This policy provides a clear and consistent framework for delivering this commitment, in line with safeguarding legislation, statutory guidance, and local safeguarding arrangements.</w:t>
      </w:r>
    </w:p>
    <w:p w14:paraId="14EC343B" w14:textId="77777777" w:rsidR="00101A81" w:rsidRPr="00101A81" w:rsidRDefault="00101A81" w:rsidP="00101A81">
      <w:p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It will be achieved by:</w:t>
      </w:r>
    </w:p>
    <w:p w14:paraId="449C846A"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Ensuring that all governors, the Headteacher, staff and volunteers understand their responsibilities under safeguarding legislation and statutory guidance, remain alert to the signs of abuse, neglect and exploitation, and know how to report concerns to the Designated Safeguarding Lead (DSL).</w:t>
      </w:r>
    </w:p>
    <w:p w14:paraId="4390AD33"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Promoting the rights of all children, without exception, to protection from abuse regardless of gender, ethnicity, disability, sexuality, language, religion or beliefs.</w:t>
      </w:r>
    </w:p>
    <w:p w14:paraId="20515D70"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Teaching pupils how to keep themselves safe, including online, and helping them to recognise behaviour that is unacceptable or harmful.</w:t>
      </w:r>
    </w:p>
    <w:p w14:paraId="6C7A5858"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Identifying and making provision for any pupil that has been, or is at risk of being, subject to abuse, neglect, exploitation or harm.</w:t>
      </w:r>
    </w:p>
    <w:p w14:paraId="2C9C0CD3"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Creating and maintaining a culture of safer recruitment, ensuring robust procedures are in place to deter, reject or identify individuals who may pose a risk to children, and only appointing staff and volunteers once all appropriate checks have been satisfactorily completed.</w:t>
      </w:r>
    </w:p>
    <w:p w14:paraId="79A4C102"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Taking all concerns, disclosures and allegations seriously, responding in a timely and appropriate way, which may require referral to children’s services or, in an emergency, to the Police.</w:t>
      </w:r>
    </w:p>
    <w:p w14:paraId="408D5912"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Ensuring children and parents are aware of this policy and the procedures it sets out, so they understand how the school works to keep children safe.</w:t>
      </w:r>
    </w:p>
    <w:p w14:paraId="099EDE62"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 xml:space="preserve">Working in line with the principles, legislation and guidance that underpin safeguarding in schools, including </w:t>
      </w:r>
      <w:r w:rsidRPr="00101A81">
        <w:rPr>
          <w:rFonts w:eastAsia="Times New Roman" w:cs="Arial"/>
          <w:i/>
          <w:iCs/>
          <w:sz w:val="24"/>
          <w:szCs w:val="24"/>
          <w:lang w:eastAsia="en-GB"/>
        </w:rPr>
        <w:t>Keeping Children Safe in Education (2026)</w:t>
      </w:r>
      <w:r w:rsidRPr="00101A81">
        <w:rPr>
          <w:rFonts w:eastAsia="Times New Roman" w:cs="Arial"/>
          <w:sz w:val="24"/>
          <w:szCs w:val="24"/>
          <w:lang w:eastAsia="en-GB"/>
        </w:rPr>
        <w:t xml:space="preserve">, </w:t>
      </w:r>
      <w:r w:rsidRPr="00101A81">
        <w:rPr>
          <w:rFonts w:eastAsia="Times New Roman" w:cs="Arial"/>
          <w:i/>
          <w:iCs/>
          <w:sz w:val="24"/>
          <w:szCs w:val="24"/>
          <w:lang w:eastAsia="en-GB"/>
        </w:rPr>
        <w:t>Working Together to Safeguard Children (2023)</w:t>
      </w:r>
      <w:r w:rsidRPr="00101A81">
        <w:rPr>
          <w:rFonts w:eastAsia="Times New Roman" w:cs="Arial"/>
          <w:sz w:val="24"/>
          <w:szCs w:val="24"/>
          <w:lang w:eastAsia="en-GB"/>
        </w:rPr>
        <w:t>, and relevant local authority procedures.</w:t>
      </w:r>
    </w:p>
    <w:p w14:paraId="2EC61D16"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Embedding safeguarding across all related school policies (e.g. behaviour, anti-bullying, online safety, health and safety, data protection, and photography) to promote the welfare and safety of children in all areas of school life.</w:t>
      </w:r>
    </w:p>
    <w:p w14:paraId="01569369" w14:textId="77777777" w:rsidR="00101A81" w:rsidRP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Ensuring staff receive high-quality training, induction and regular updates so that they are confident in recognising and reporting safeguarding issues.</w:t>
      </w:r>
    </w:p>
    <w:p w14:paraId="7161E262" w14:textId="77777777" w:rsidR="00101A81" w:rsidRDefault="00101A81" w:rsidP="00A664B7">
      <w:pPr>
        <w:numPr>
          <w:ilvl w:val="0"/>
          <w:numId w:val="61"/>
        </w:numPr>
        <w:spacing w:before="100" w:beforeAutospacing="1" w:after="100" w:afterAutospacing="1" w:line="240" w:lineRule="auto"/>
        <w:rPr>
          <w:rFonts w:eastAsia="Times New Roman" w:cs="Arial"/>
          <w:sz w:val="24"/>
          <w:szCs w:val="24"/>
          <w:lang w:eastAsia="en-GB"/>
        </w:rPr>
      </w:pPr>
      <w:r w:rsidRPr="00101A81">
        <w:rPr>
          <w:rFonts w:eastAsia="Times New Roman" w:cs="Arial"/>
          <w:sz w:val="24"/>
          <w:szCs w:val="24"/>
          <w:lang w:eastAsia="en-GB"/>
        </w:rPr>
        <w:t>Reviewing this policy and associated procedures annually, or sooner if required, to ensure they remain current, effective and compliant with statutory duties.</w:t>
      </w:r>
    </w:p>
    <w:p w14:paraId="5336AF21" w14:textId="77777777" w:rsidR="009A1471" w:rsidRPr="00101A81" w:rsidRDefault="009A1471" w:rsidP="009A1471">
      <w:pPr>
        <w:spacing w:before="100" w:beforeAutospacing="1" w:after="100" w:afterAutospacing="1" w:line="240" w:lineRule="auto"/>
        <w:ind w:left="720"/>
        <w:rPr>
          <w:rFonts w:eastAsia="Times New Roman" w:cs="Arial"/>
          <w:sz w:val="24"/>
          <w:szCs w:val="24"/>
          <w:lang w:eastAsia="en-GB"/>
        </w:rPr>
      </w:pPr>
    </w:p>
    <w:p w14:paraId="73E96F29" w14:textId="77777777" w:rsidR="00AD75FD" w:rsidRPr="00A77461" w:rsidRDefault="00A77461">
      <w:pPr>
        <w:jc w:val="both"/>
        <w:rPr>
          <w:rFonts w:eastAsia="Arial"/>
          <w:b/>
          <w:bCs/>
        </w:rPr>
      </w:pPr>
      <w:r w:rsidRPr="00A77461">
        <w:rPr>
          <w:rFonts w:eastAsia="Arial"/>
          <w:b/>
          <w:bCs/>
        </w:rPr>
        <w:t xml:space="preserve">Safeguarding Team: </w:t>
      </w:r>
    </w:p>
    <w:p w14:paraId="5D5A607E" w14:textId="77777777" w:rsidR="00A77461" w:rsidRDefault="00D810F4">
      <w:pPr>
        <w:jc w:val="both"/>
        <w:rPr>
          <w:rFonts w:eastAsia="Arial"/>
        </w:rPr>
      </w:pPr>
      <w:r>
        <w:rPr>
          <w:rFonts w:eastAsia="Arial"/>
          <w:noProof/>
        </w:rPr>
        <mc:AlternateContent>
          <mc:Choice Requires="wps">
            <w:drawing>
              <wp:anchor distT="0" distB="0" distL="114300" distR="114300" simplePos="0" relativeHeight="251660288" behindDoc="0" locked="0" layoutInCell="1" allowOverlap="1" wp14:anchorId="36522B8F" wp14:editId="48C5EE01">
                <wp:simplePos x="0" y="0"/>
                <wp:positionH relativeFrom="column">
                  <wp:posOffset>6086475</wp:posOffset>
                </wp:positionH>
                <wp:positionV relativeFrom="paragraph">
                  <wp:posOffset>318134</wp:posOffset>
                </wp:positionV>
                <wp:extent cx="41910" cy="5076825"/>
                <wp:effectExtent l="0" t="0" r="34290" b="28575"/>
                <wp:wrapNone/>
                <wp:docPr id="2066897800" name="Straight Connector 6"/>
                <wp:cNvGraphicFramePr/>
                <a:graphic xmlns:a="http://schemas.openxmlformats.org/drawingml/2006/main">
                  <a:graphicData uri="http://schemas.microsoft.com/office/word/2010/wordprocessingShape">
                    <wps:wsp>
                      <wps:cNvCnPr/>
                      <wps:spPr>
                        <a:xfrm>
                          <a:off x="0" y="0"/>
                          <a:ext cx="41910" cy="5076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0E01CA"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9.25pt,25.05pt" to="482.55pt,4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3Y8nQEAAIwDAAAOAAAAZHJzL2Uyb0RvYy54bWysU8tu2zAQvAfoPxC815KMJE0FyzkkaC5F&#10;GzTtBzDU0iLCF5aMJf99l7QtF20RBEEuKz5mdneGq9X1ZA3bAkbtXcebRc0ZOOl77TYd//Xzy8cr&#10;zmISrhfGO+j4DiK/Xn84W42hhaUfvOkBGSVxsR1Dx4eUQltVUQ5gRVz4AI4ulUcrEm1xU/UoRspu&#10;TbWs68tq9NgH9BJipNPb/SVfl/xKgUzflYqQmOk49ZZKxBIfc6zWK9FuUIRBy0Mb4g1dWKEdFZ1T&#10;3Yok2DPqf1JZLdFHr9JCelt5pbSEooHUNPVfah4GEaBoIXNimG2K75dWftveuHskG8YQ2xjuMauY&#10;FNr8pf7YVMzazWbBlJikw/Pmc0OOSrq5qD9dXi0vspnViRwwpjvwluVFx412WYtoxfZrTHvoEUK8&#10;U/mySjsDGWzcD1BM91SwKewyGXBjkG0FvWn/1BzKFmSmKG3MTKpfJh2wmQZlWl5LnNGlondpJlrt&#10;PP6vapqOrao9/qh6rzXLfvT9rjxGsYOevBh6GM88U3/uC/30E61/AwAA//8DAFBLAwQUAAYACAAA&#10;ACEAI8pkTt8AAAAKAQAADwAAAGRycy9kb3ducmV2LnhtbEyPTU+EMBCG7yb+h2ZMvLlljbCADBvj&#10;x0kPiB48dukIZOmU0C6gv9560ttM5sk7z1vsVzOImSbXW0bYbiIQxI3VPbcI729PVykI5xVrNVgm&#10;hC9ysC/PzwqVa7vwK821b0UIYZcrhM77MZfSNR0Z5TZ2JA63TzsZ5cM6tVJPagnhZpDXUZRIo3oO&#10;Hzo10n1HzbE+GYTd43NdjcvDy3cld7KqZuvT4wfi5cV6dwvC0+r/YPjVD+pQBqeDPbF2YkDI4jQO&#10;KEIcbUEEIEviMBwQ0pssAVkW8n+F8gcAAP//AwBQSwECLQAUAAYACAAAACEAtoM4kv4AAADhAQAA&#10;EwAAAAAAAAAAAAAAAAAAAAAAW0NvbnRlbnRfVHlwZXNdLnhtbFBLAQItABQABgAIAAAAIQA4/SH/&#10;1gAAAJQBAAALAAAAAAAAAAAAAAAAAC8BAABfcmVscy8ucmVsc1BLAQItABQABgAIAAAAIQBZc3Y8&#10;nQEAAIwDAAAOAAAAAAAAAAAAAAAAAC4CAABkcnMvZTJvRG9jLnhtbFBLAQItABQABgAIAAAAIQAj&#10;ymRO3wAAAAoBAAAPAAAAAAAAAAAAAAAAAPcDAABkcnMvZG93bnJldi54bWxQSwUGAAAAAAQABADz&#10;AAAAAwUAAAAA&#10;" strokecolor="black [3040]"/>
            </w:pict>
          </mc:Fallback>
        </mc:AlternateContent>
      </w:r>
    </w:p>
    <w:p w14:paraId="6F34B17D" w14:textId="77777777" w:rsidR="00A77461" w:rsidRDefault="006B1ADD">
      <w:pPr>
        <w:jc w:val="both"/>
      </w:pPr>
      <w:r w:rsidRPr="006B1ADD">
        <w:rPr>
          <w:noProof/>
        </w:rPr>
        <w:drawing>
          <wp:inline distT="0" distB="0" distL="0" distR="0" wp14:anchorId="06F15E3F" wp14:editId="15FCCDFB">
            <wp:extent cx="5731510" cy="4993005"/>
            <wp:effectExtent l="0" t="0" r="2540" b="0"/>
            <wp:docPr id="13331017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993005"/>
                    </a:xfrm>
                    <a:prstGeom prst="rect">
                      <a:avLst/>
                    </a:prstGeom>
                    <a:noFill/>
                    <a:ln>
                      <a:noFill/>
                    </a:ln>
                  </pic:spPr>
                </pic:pic>
              </a:graphicData>
            </a:graphic>
          </wp:inline>
        </w:drawing>
      </w:r>
      <w:r w:rsidR="00D810F4">
        <w:rPr>
          <w:noProof/>
        </w:rPr>
        <mc:AlternateContent>
          <mc:Choice Requires="wps">
            <w:drawing>
              <wp:anchor distT="0" distB="0" distL="114300" distR="114300" simplePos="0" relativeHeight="251659264" behindDoc="0" locked="0" layoutInCell="1" allowOverlap="1" wp14:anchorId="35A3DC1A" wp14:editId="65697ABC">
                <wp:simplePos x="0" y="0"/>
                <wp:positionH relativeFrom="column">
                  <wp:posOffset>9525</wp:posOffset>
                </wp:positionH>
                <wp:positionV relativeFrom="paragraph">
                  <wp:posOffset>5083174</wp:posOffset>
                </wp:positionV>
                <wp:extent cx="6048375" cy="9525"/>
                <wp:effectExtent l="0" t="0" r="28575" b="28575"/>
                <wp:wrapNone/>
                <wp:docPr id="1812746094" name="Straight Connector 5"/>
                <wp:cNvGraphicFramePr/>
                <a:graphic xmlns:a="http://schemas.openxmlformats.org/drawingml/2006/main">
                  <a:graphicData uri="http://schemas.microsoft.com/office/word/2010/wordprocessingShape">
                    <wps:wsp>
                      <wps:cNvCnPr/>
                      <wps:spPr>
                        <a:xfrm flipV="1">
                          <a:off x="0" y="0"/>
                          <a:ext cx="60483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21AC64"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400.25pt" to="477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YkpgEAAJUDAAAOAAAAZHJzL2Uyb0RvYy54bWysU8tu2zAQvBfoPxC815LdOk0EyzkkaC9F&#10;EyRp7gy1tIjyhSVryX/fJWUrRR9AEeRC8LEzuzO73FyO1rA9YNTetXy5qDkDJ32n3a7l3x4+vTvn&#10;LCbhOmG8g5YfIPLL7ds3myE0sPK9Nx0gIxIXmyG0vE8pNFUVZQ9WxIUP4OhRebQi0RF3VYdiIHZr&#10;qlVdn1WDxy6glxAj3V5Pj3xb+JUCmW6UipCYaTnVlsqKZX3Ka7XdiGaHIvRaHssQL6jCCu0o6Ux1&#10;LZJgP1D/QWW1RB+9SgvpbeWV0hKKBlKzrH9Tc9+LAEULmRPDbFN8PVr5dX/lbpFsGEJsYrjFrGJU&#10;aJkyOjxST4suqpSNxbbDbBuMiUm6PKs/nL//uOZM0tvFerXOrlYTS2YLGNNn8JblTcuNdlmUaMT+&#10;S0xT6CmEcM91lF06GMjBxt2BYrqjfFNFZUTgyiDbC2pu9315TFsiM0RpY2ZQXVL+E3SMzTAoY/O/&#10;wDm6ZPQuzUCrnce/ZU3jqVQ1xZ9UT1qz7CffHUpXih3U+2LocU7zcP16LvDn37T9CQAA//8DAFBL&#10;AwQUAAYACAAAACEAaD2tq9wAAAAJAQAADwAAAGRycy9kb3ducmV2LnhtbExPy07DMBC8I/EP1iJx&#10;qahNREoa4lSoEhc4UEo/wIlNEmGvQ+ym7t+zPcFtZ2c0j2qTnGWzmcLgUcL9UgAz2Ho9YCfh8Ply&#10;VwALUaFW1qORcDYBNvX1VaVK7U/4YeZ97BiZYCiVhD7GseQ8tL1xKiz9aJC4Lz85FQlOHdeTOpG5&#10;szwTYsWdGpASejWabW/a7/3RSXh93y3OWVotfh7zZpvmwqa3YKW8vUnPT8CiSfFPDJf6VB1q6tT4&#10;I+rALOGchBIKIeggfp0/0Lbm8skE8Lri/xfUvwAAAP//AwBQSwECLQAUAAYACAAAACEAtoM4kv4A&#10;AADhAQAAEwAAAAAAAAAAAAAAAAAAAAAAW0NvbnRlbnRfVHlwZXNdLnhtbFBLAQItABQABgAIAAAA&#10;IQA4/SH/1gAAAJQBAAALAAAAAAAAAAAAAAAAAC8BAABfcmVscy8ucmVsc1BLAQItABQABgAIAAAA&#10;IQDoYaYkpgEAAJUDAAAOAAAAAAAAAAAAAAAAAC4CAABkcnMvZTJvRG9jLnhtbFBLAQItABQABgAI&#10;AAAAIQBoPa2r3AAAAAkBAAAPAAAAAAAAAAAAAAAAAAAEAABkcnMvZG93bnJldi54bWxQSwUGAAAA&#10;AAQABADzAAAACQUAAAAA&#10;" strokecolor="black [3040]"/>
            </w:pict>
          </mc:Fallback>
        </mc:AlternateContent>
      </w:r>
    </w:p>
    <w:p w14:paraId="538A01F1" w14:textId="77777777" w:rsidR="00A77461" w:rsidRDefault="00A77461" w:rsidP="00A77461"/>
    <w:p w14:paraId="70796C5D" w14:textId="77777777" w:rsidR="00A77461" w:rsidRPr="00A77461" w:rsidRDefault="00A77461" w:rsidP="00A77461">
      <w:pPr>
        <w:sectPr w:rsidR="00A77461" w:rsidRPr="00A77461">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7D3F289D" w14:textId="77777777" w:rsidR="00AD75FD" w:rsidRPr="004E4EB6" w:rsidRDefault="009D6C86">
      <w:pPr>
        <w:rPr>
          <w:b/>
          <w:bCs/>
          <w:sz w:val="28"/>
          <w:szCs w:val="28"/>
        </w:rPr>
      </w:pPr>
      <w:bookmarkStart w:id="8" w:name="_Legal_framework_1"/>
      <w:bookmarkStart w:id="9" w:name="_Acronyms"/>
      <w:bookmarkEnd w:id="8"/>
      <w:bookmarkEnd w:id="9"/>
      <w:r w:rsidRPr="004E4EB6">
        <w:rPr>
          <w:b/>
          <w:bCs/>
          <w:sz w:val="28"/>
          <w:szCs w:val="28"/>
        </w:rPr>
        <w:lastRenderedPageBreak/>
        <w:t>Acronyms</w:t>
      </w:r>
    </w:p>
    <w:p w14:paraId="7B06008C" w14:textId="77777777" w:rsidR="00AD75FD" w:rsidRPr="004E4EB6" w:rsidRDefault="009D6C86">
      <w:r w:rsidRPr="004E4EB6">
        <w:t>This policy contains a number of acronyms used in the Education sector. These acronyms are listed below alongside their descriptions.</w:t>
      </w:r>
    </w:p>
    <w:tbl>
      <w:tblPr>
        <w:tblStyle w:val="TableGrid"/>
        <w:tblW w:w="0" w:type="auto"/>
        <w:tblLook w:val="04A0" w:firstRow="1" w:lastRow="0" w:firstColumn="1" w:lastColumn="0" w:noHBand="0" w:noVBand="1"/>
      </w:tblPr>
      <w:tblGrid>
        <w:gridCol w:w="1659"/>
        <w:gridCol w:w="1863"/>
        <w:gridCol w:w="5494"/>
      </w:tblGrid>
      <w:tr w:rsidR="004E4EB6" w:rsidRPr="004E4EB6" w14:paraId="1CF62045" w14:textId="77777777">
        <w:trPr>
          <w:trHeight w:val="567"/>
        </w:trPr>
        <w:tc>
          <w:tcPr>
            <w:tcW w:w="1659" w:type="dxa"/>
            <w:shd w:val="clear" w:color="auto" w:fill="041E42"/>
            <w:vAlign w:val="center"/>
          </w:tcPr>
          <w:p w14:paraId="30500242" w14:textId="77777777" w:rsidR="00AD75FD" w:rsidRPr="004E4EB6" w:rsidRDefault="009D6C86">
            <w:pPr>
              <w:spacing w:line="276" w:lineRule="auto"/>
              <w:jc w:val="center"/>
              <w:rPr>
                <w:b/>
                <w:bCs/>
              </w:rPr>
            </w:pPr>
            <w:r w:rsidRPr="004E4EB6">
              <w:rPr>
                <w:b/>
                <w:bCs/>
              </w:rPr>
              <w:t>Acronym</w:t>
            </w:r>
          </w:p>
        </w:tc>
        <w:tc>
          <w:tcPr>
            <w:tcW w:w="1863" w:type="dxa"/>
            <w:shd w:val="clear" w:color="auto" w:fill="041E42"/>
            <w:vAlign w:val="center"/>
          </w:tcPr>
          <w:p w14:paraId="08735A26" w14:textId="77777777" w:rsidR="00AD75FD" w:rsidRPr="004E4EB6" w:rsidRDefault="009D6C86">
            <w:pPr>
              <w:spacing w:line="276" w:lineRule="auto"/>
              <w:jc w:val="center"/>
              <w:rPr>
                <w:b/>
                <w:bCs/>
              </w:rPr>
            </w:pPr>
            <w:r w:rsidRPr="004E4EB6">
              <w:rPr>
                <w:b/>
                <w:bCs/>
              </w:rPr>
              <w:t>Long form</w:t>
            </w:r>
          </w:p>
        </w:tc>
        <w:tc>
          <w:tcPr>
            <w:tcW w:w="5494" w:type="dxa"/>
            <w:shd w:val="clear" w:color="auto" w:fill="041E42"/>
            <w:vAlign w:val="center"/>
          </w:tcPr>
          <w:p w14:paraId="4C5611CF" w14:textId="77777777" w:rsidR="00AD75FD" w:rsidRPr="004E4EB6" w:rsidRDefault="009D6C86">
            <w:pPr>
              <w:spacing w:line="276" w:lineRule="auto"/>
              <w:jc w:val="center"/>
              <w:rPr>
                <w:b/>
                <w:bCs/>
              </w:rPr>
            </w:pPr>
            <w:r w:rsidRPr="004E4EB6">
              <w:rPr>
                <w:b/>
                <w:bCs/>
              </w:rPr>
              <w:t>Description</w:t>
            </w:r>
          </w:p>
        </w:tc>
      </w:tr>
      <w:tr w:rsidR="004E4EB6" w:rsidRPr="004E4EB6" w14:paraId="37EF4E7E" w14:textId="77777777">
        <w:trPr>
          <w:trHeight w:val="567"/>
        </w:trPr>
        <w:tc>
          <w:tcPr>
            <w:tcW w:w="1659" w:type="dxa"/>
            <w:vAlign w:val="center"/>
          </w:tcPr>
          <w:p w14:paraId="2940CA63" w14:textId="77777777" w:rsidR="00FA3A43" w:rsidRPr="004E4EB6" w:rsidRDefault="00FA3A43">
            <w:pPr>
              <w:jc w:val="center"/>
              <w:rPr>
                <w:rFonts w:asciiTheme="majorHAnsi" w:hAnsiTheme="majorHAnsi" w:cstheme="majorHAnsi"/>
              </w:rPr>
            </w:pPr>
            <w:r w:rsidRPr="004E4EB6">
              <w:rPr>
                <w:rFonts w:asciiTheme="majorHAnsi" w:hAnsiTheme="majorHAnsi" w:cstheme="majorHAnsi"/>
              </w:rPr>
              <w:t>AI</w:t>
            </w:r>
          </w:p>
        </w:tc>
        <w:tc>
          <w:tcPr>
            <w:tcW w:w="1863" w:type="dxa"/>
            <w:vAlign w:val="center"/>
          </w:tcPr>
          <w:p w14:paraId="35A11135" w14:textId="77777777" w:rsidR="00FA3A43" w:rsidRPr="004E4EB6" w:rsidRDefault="00FA3A43">
            <w:pPr>
              <w:jc w:val="center"/>
              <w:rPr>
                <w:rFonts w:asciiTheme="majorHAnsi" w:hAnsiTheme="majorHAnsi" w:cstheme="majorHAnsi"/>
              </w:rPr>
            </w:pPr>
            <w:r w:rsidRPr="004E4EB6">
              <w:rPr>
                <w:rFonts w:asciiTheme="majorHAnsi" w:eastAsia="Poppins-Regular" w:hAnsiTheme="majorHAnsi" w:cstheme="majorHAnsi"/>
              </w:rPr>
              <w:t>Artificial intelligence</w:t>
            </w:r>
          </w:p>
        </w:tc>
        <w:tc>
          <w:tcPr>
            <w:tcW w:w="5494" w:type="dxa"/>
            <w:vAlign w:val="center"/>
          </w:tcPr>
          <w:p w14:paraId="7F1DDE8A" w14:textId="77777777" w:rsidR="00FA3A43" w:rsidRPr="004E4EB6" w:rsidRDefault="00FA3A43">
            <w:pPr>
              <w:rPr>
                <w:rFonts w:asciiTheme="majorHAnsi" w:hAnsiTheme="majorHAnsi" w:cstheme="majorHAnsi"/>
              </w:rPr>
            </w:pPr>
            <w:r w:rsidRPr="004E4EB6">
              <w:rPr>
                <w:rFonts w:asciiTheme="majorHAnsi" w:eastAsia="Poppins-Regular" w:hAnsiTheme="majorHAnsi" w:cstheme="majorHAnsi"/>
              </w:rPr>
              <w:t>Computer systems and software that are able to perform tasks that ordinarily require human intelligence, such as decision-making and the creation of images.</w:t>
            </w:r>
          </w:p>
        </w:tc>
      </w:tr>
      <w:tr w:rsidR="004E4EB6" w:rsidRPr="004E4EB6" w14:paraId="59B17467" w14:textId="77777777">
        <w:trPr>
          <w:trHeight w:val="567"/>
        </w:trPr>
        <w:tc>
          <w:tcPr>
            <w:tcW w:w="1659" w:type="dxa"/>
            <w:vAlign w:val="center"/>
          </w:tcPr>
          <w:p w14:paraId="72A30313" w14:textId="77777777" w:rsidR="00AD75FD" w:rsidRPr="004E4EB6" w:rsidRDefault="009D6C86">
            <w:pPr>
              <w:spacing w:line="276" w:lineRule="auto"/>
              <w:jc w:val="center"/>
            </w:pPr>
            <w:r w:rsidRPr="004E4EB6">
              <w:t>CCE</w:t>
            </w:r>
          </w:p>
        </w:tc>
        <w:tc>
          <w:tcPr>
            <w:tcW w:w="1863" w:type="dxa"/>
            <w:vAlign w:val="center"/>
          </w:tcPr>
          <w:p w14:paraId="72B9DECB" w14:textId="77777777" w:rsidR="00AD75FD" w:rsidRPr="004E4EB6" w:rsidRDefault="009D6C86">
            <w:pPr>
              <w:spacing w:line="276" w:lineRule="auto"/>
              <w:jc w:val="center"/>
            </w:pPr>
            <w:r w:rsidRPr="004E4EB6">
              <w:t>Child criminal exploitation</w:t>
            </w:r>
          </w:p>
        </w:tc>
        <w:tc>
          <w:tcPr>
            <w:tcW w:w="5494" w:type="dxa"/>
            <w:vAlign w:val="center"/>
          </w:tcPr>
          <w:p w14:paraId="5FA50B5A" w14:textId="77777777" w:rsidR="00AD75FD" w:rsidRPr="004E4EB6" w:rsidRDefault="009D6C86">
            <w:r w:rsidRPr="004E4EB6">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4E4EB6" w:rsidRPr="004E4EB6" w14:paraId="2BFFDE93" w14:textId="77777777">
        <w:trPr>
          <w:trHeight w:val="567"/>
        </w:trPr>
        <w:tc>
          <w:tcPr>
            <w:tcW w:w="1659" w:type="dxa"/>
            <w:vAlign w:val="center"/>
          </w:tcPr>
          <w:p w14:paraId="07CB852A" w14:textId="77777777" w:rsidR="00AD75FD" w:rsidRPr="004E4EB6" w:rsidRDefault="009D6C86">
            <w:pPr>
              <w:spacing w:line="276" w:lineRule="auto"/>
              <w:jc w:val="center"/>
            </w:pPr>
            <w:r w:rsidRPr="004E4EB6">
              <w:t>CSCS</w:t>
            </w:r>
          </w:p>
        </w:tc>
        <w:tc>
          <w:tcPr>
            <w:tcW w:w="1863" w:type="dxa"/>
            <w:vAlign w:val="center"/>
          </w:tcPr>
          <w:p w14:paraId="25C04565" w14:textId="77777777" w:rsidR="00AD75FD" w:rsidRPr="004E4EB6" w:rsidRDefault="009D6C86">
            <w:pPr>
              <w:spacing w:line="276" w:lineRule="auto"/>
              <w:jc w:val="center"/>
            </w:pPr>
            <w:r w:rsidRPr="004E4EB6">
              <w:t>Children’s social care services</w:t>
            </w:r>
          </w:p>
        </w:tc>
        <w:tc>
          <w:tcPr>
            <w:tcW w:w="5494" w:type="dxa"/>
            <w:vAlign w:val="center"/>
          </w:tcPr>
          <w:p w14:paraId="5C3302D0" w14:textId="77777777" w:rsidR="00AD75FD" w:rsidRPr="004E4EB6" w:rsidRDefault="009D6C86">
            <w:pPr>
              <w:spacing w:line="276" w:lineRule="auto"/>
            </w:pPr>
            <w:r w:rsidRPr="004E4EB6">
              <w:t xml:space="preserve">The branch of the local authority that deals with children’s social care. </w:t>
            </w:r>
          </w:p>
        </w:tc>
      </w:tr>
      <w:tr w:rsidR="004E4EB6" w:rsidRPr="004E4EB6" w14:paraId="7FDFFC49" w14:textId="77777777">
        <w:trPr>
          <w:trHeight w:val="567"/>
        </w:trPr>
        <w:tc>
          <w:tcPr>
            <w:tcW w:w="1659" w:type="dxa"/>
            <w:vAlign w:val="center"/>
          </w:tcPr>
          <w:p w14:paraId="120A6E4B" w14:textId="77777777" w:rsidR="00AD75FD" w:rsidRPr="004E4EB6" w:rsidRDefault="009D6C86">
            <w:pPr>
              <w:spacing w:line="276" w:lineRule="auto"/>
              <w:jc w:val="center"/>
            </w:pPr>
            <w:r w:rsidRPr="004E4EB6">
              <w:t>CSE</w:t>
            </w:r>
          </w:p>
        </w:tc>
        <w:tc>
          <w:tcPr>
            <w:tcW w:w="1863" w:type="dxa"/>
            <w:vAlign w:val="center"/>
          </w:tcPr>
          <w:p w14:paraId="3535F243" w14:textId="77777777" w:rsidR="00AD75FD" w:rsidRPr="004E4EB6" w:rsidRDefault="009D6C86">
            <w:pPr>
              <w:spacing w:line="276" w:lineRule="auto"/>
              <w:jc w:val="center"/>
            </w:pPr>
            <w:r w:rsidRPr="004E4EB6">
              <w:t>Child sexual exploitation</w:t>
            </w:r>
          </w:p>
        </w:tc>
        <w:tc>
          <w:tcPr>
            <w:tcW w:w="5494" w:type="dxa"/>
            <w:vAlign w:val="center"/>
          </w:tcPr>
          <w:p w14:paraId="719BC4F6" w14:textId="77777777" w:rsidR="00AD75FD" w:rsidRPr="004E4EB6" w:rsidRDefault="009D6C86">
            <w:r w:rsidRPr="004E4EB6">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4E4EB6" w:rsidRPr="004E4EB6" w14:paraId="6FB83230" w14:textId="77777777">
        <w:trPr>
          <w:trHeight w:val="567"/>
        </w:trPr>
        <w:tc>
          <w:tcPr>
            <w:tcW w:w="1659" w:type="dxa"/>
            <w:vAlign w:val="center"/>
          </w:tcPr>
          <w:p w14:paraId="4EDE8484" w14:textId="77777777" w:rsidR="00AD75FD" w:rsidRPr="004E4EB6" w:rsidRDefault="009D6C86">
            <w:pPr>
              <w:spacing w:line="276" w:lineRule="auto"/>
              <w:jc w:val="center"/>
            </w:pPr>
            <w:r w:rsidRPr="004E4EB6">
              <w:t>DBS</w:t>
            </w:r>
          </w:p>
        </w:tc>
        <w:tc>
          <w:tcPr>
            <w:tcW w:w="1863" w:type="dxa"/>
            <w:vAlign w:val="center"/>
          </w:tcPr>
          <w:p w14:paraId="498E8981" w14:textId="77777777" w:rsidR="00AD75FD" w:rsidRPr="004E4EB6" w:rsidRDefault="009D6C86">
            <w:pPr>
              <w:spacing w:line="276" w:lineRule="auto"/>
              <w:jc w:val="center"/>
            </w:pPr>
            <w:r w:rsidRPr="004E4EB6">
              <w:t>Disclosure and barring service</w:t>
            </w:r>
          </w:p>
        </w:tc>
        <w:tc>
          <w:tcPr>
            <w:tcW w:w="5494" w:type="dxa"/>
            <w:vAlign w:val="center"/>
          </w:tcPr>
          <w:p w14:paraId="7C3DF3A0" w14:textId="77777777" w:rsidR="00AD75FD" w:rsidRPr="004E4EB6" w:rsidRDefault="009D6C86">
            <w:pPr>
              <w:spacing w:line="276" w:lineRule="auto"/>
            </w:pPr>
            <w:r w:rsidRPr="004E4EB6">
              <w:rPr>
                <w:rFonts w:cs="Arial"/>
              </w:rPr>
              <w:t>The service that performs the statutory check of criminal records for anyone working or volunteering in a school.</w:t>
            </w:r>
          </w:p>
        </w:tc>
      </w:tr>
      <w:tr w:rsidR="004E4EB6" w:rsidRPr="004E4EB6" w14:paraId="633339D5" w14:textId="77777777">
        <w:trPr>
          <w:trHeight w:val="567"/>
        </w:trPr>
        <w:tc>
          <w:tcPr>
            <w:tcW w:w="1659" w:type="dxa"/>
            <w:vAlign w:val="center"/>
          </w:tcPr>
          <w:p w14:paraId="086A5F64" w14:textId="77777777" w:rsidR="00AD75FD" w:rsidRPr="004E4EB6" w:rsidRDefault="009D6C86">
            <w:pPr>
              <w:spacing w:line="276" w:lineRule="auto"/>
              <w:jc w:val="center"/>
            </w:pPr>
            <w:r w:rsidRPr="004E4EB6">
              <w:t>DfE</w:t>
            </w:r>
          </w:p>
        </w:tc>
        <w:tc>
          <w:tcPr>
            <w:tcW w:w="1863" w:type="dxa"/>
            <w:vAlign w:val="center"/>
          </w:tcPr>
          <w:p w14:paraId="73DA2DDB" w14:textId="77777777" w:rsidR="00AD75FD" w:rsidRPr="004E4EB6" w:rsidRDefault="009D6C86">
            <w:pPr>
              <w:spacing w:line="276" w:lineRule="auto"/>
              <w:jc w:val="center"/>
            </w:pPr>
            <w:r w:rsidRPr="004E4EB6">
              <w:t xml:space="preserve">Department for Education </w:t>
            </w:r>
          </w:p>
        </w:tc>
        <w:tc>
          <w:tcPr>
            <w:tcW w:w="5494" w:type="dxa"/>
            <w:vAlign w:val="center"/>
          </w:tcPr>
          <w:p w14:paraId="141E230C" w14:textId="77777777" w:rsidR="00AD75FD" w:rsidRPr="004E4EB6" w:rsidRDefault="009D6C86">
            <w:pPr>
              <w:spacing w:line="276" w:lineRule="auto"/>
            </w:pPr>
            <w:r w:rsidRPr="004E4EB6">
              <w:rPr>
                <w:rFonts w:cs="Arial"/>
              </w:rPr>
              <w:t>The national government body with responsibility for children’s services, policy and education, including early years, schools, higher and further education policy, apprenticeships and wider skills in England.</w:t>
            </w:r>
          </w:p>
        </w:tc>
      </w:tr>
      <w:tr w:rsidR="004E4EB6" w:rsidRPr="004E4EB6" w14:paraId="1715D42C" w14:textId="77777777">
        <w:trPr>
          <w:trHeight w:val="567"/>
        </w:trPr>
        <w:tc>
          <w:tcPr>
            <w:tcW w:w="1659" w:type="dxa"/>
            <w:vAlign w:val="center"/>
          </w:tcPr>
          <w:p w14:paraId="3F3E7C3E" w14:textId="77777777" w:rsidR="00AD75FD" w:rsidRPr="004E4EB6" w:rsidRDefault="009D6C86">
            <w:pPr>
              <w:spacing w:line="276" w:lineRule="auto"/>
              <w:jc w:val="center"/>
            </w:pPr>
            <w:r w:rsidRPr="004E4EB6">
              <w:t>DATA PROTECTION OFFICER</w:t>
            </w:r>
          </w:p>
        </w:tc>
        <w:tc>
          <w:tcPr>
            <w:tcW w:w="1863" w:type="dxa"/>
            <w:vAlign w:val="center"/>
          </w:tcPr>
          <w:p w14:paraId="5B312486" w14:textId="77777777" w:rsidR="00AD75FD" w:rsidRPr="004E4EB6" w:rsidRDefault="009D6C86">
            <w:pPr>
              <w:spacing w:line="276" w:lineRule="auto"/>
              <w:jc w:val="center"/>
            </w:pPr>
            <w:r w:rsidRPr="004E4EB6">
              <w:t>Data Protection Officer</w:t>
            </w:r>
          </w:p>
        </w:tc>
        <w:tc>
          <w:tcPr>
            <w:tcW w:w="5494" w:type="dxa"/>
            <w:vAlign w:val="center"/>
          </w:tcPr>
          <w:p w14:paraId="075305E5" w14:textId="77777777" w:rsidR="00AD75FD" w:rsidRPr="004E4EB6" w:rsidRDefault="009D6C86">
            <w:pPr>
              <w:spacing w:line="276" w:lineRule="auto"/>
            </w:pPr>
            <w:r w:rsidRPr="004E4EB6">
              <w:rPr>
                <w:rFonts w:cs="Arial"/>
              </w:rPr>
              <w:t>The appointed person in school with responsibility for overseeing data protection strategy and implementation to ensure compliance with the UK GDPR and Data Protection Act.</w:t>
            </w:r>
          </w:p>
        </w:tc>
      </w:tr>
      <w:tr w:rsidR="004E4EB6" w:rsidRPr="004E4EB6" w14:paraId="506EB8EC" w14:textId="77777777">
        <w:trPr>
          <w:trHeight w:val="567"/>
        </w:trPr>
        <w:tc>
          <w:tcPr>
            <w:tcW w:w="1659" w:type="dxa"/>
            <w:vAlign w:val="center"/>
          </w:tcPr>
          <w:p w14:paraId="3B795561" w14:textId="77777777" w:rsidR="00AD75FD" w:rsidRPr="004E4EB6" w:rsidRDefault="009D6C86">
            <w:pPr>
              <w:spacing w:line="276" w:lineRule="auto"/>
              <w:jc w:val="center"/>
            </w:pPr>
            <w:r w:rsidRPr="004E4EB6">
              <w:t>DSL</w:t>
            </w:r>
          </w:p>
        </w:tc>
        <w:tc>
          <w:tcPr>
            <w:tcW w:w="1863" w:type="dxa"/>
            <w:vAlign w:val="center"/>
          </w:tcPr>
          <w:p w14:paraId="38CD4953" w14:textId="77777777" w:rsidR="00AD75FD" w:rsidRPr="004E4EB6" w:rsidRDefault="009D6C86">
            <w:pPr>
              <w:spacing w:line="276" w:lineRule="auto"/>
              <w:jc w:val="center"/>
            </w:pPr>
            <w:r w:rsidRPr="004E4EB6">
              <w:t>Designated safeguarding lead</w:t>
            </w:r>
          </w:p>
        </w:tc>
        <w:tc>
          <w:tcPr>
            <w:tcW w:w="5494" w:type="dxa"/>
            <w:vAlign w:val="center"/>
          </w:tcPr>
          <w:p w14:paraId="3682BBE3" w14:textId="77777777" w:rsidR="00AD75FD" w:rsidRPr="004E4EB6" w:rsidRDefault="009D6C86">
            <w:pPr>
              <w:spacing w:line="276" w:lineRule="auto"/>
            </w:pPr>
            <w:r w:rsidRPr="004E4EB6">
              <w:rPr>
                <w:rFonts w:cs="Arial"/>
              </w:rPr>
              <w:t>A member of the senior leadership team who has lead responsibility for safeguarding and child protection throughout the school.</w:t>
            </w:r>
          </w:p>
        </w:tc>
      </w:tr>
      <w:tr w:rsidR="004E4EB6" w:rsidRPr="004E4EB6" w14:paraId="753F7902" w14:textId="77777777">
        <w:trPr>
          <w:trHeight w:val="567"/>
        </w:trPr>
        <w:tc>
          <w:tcPr>
            <w:tcW w:w="1659" w:type="dxa"/>
            <w:vAlign w:val="center"/>
          </w:tcPr>
          <w:p w14:paraId="42B91E2F" w14:textId="77777777" w:rsidR="00AD75FD" w:rsidRPr="004E4EB6" w:rsidRDefault="009D6C86">
            <w:pPr>
              <w:spacing w:line="276" w:lineRule="auto"/>
              <w:jc w:val="center"/>
            </w:pPr>
            <w:r w:rsidRPr="004E4EB6">
              <w:t>EEA</w:t>
            </w:r>
          </w:p>
        </w:tc>
        <w:tc>
          <w:tcPr>
            <w:tcW w:w="1863" w:type="dxa"/>
            <w:vAlign w:val="center"/>
          </w:tcPr>
          <w:p w14:paraId="52C7D2DB" w14:textId="77777777" w:rsidR="00AD75FD" w:rsidRPr="004E4EB6" w:rsidRDefault="009D6C86">
            <w:pPr>
              <w:spacing w:line="276" w:lineRule="auto"/>
              <w:jc w:val="center"/>
            </w:pPr>
            <w:r w:rsidRPr="004E4EB6">
              <w:t>European Economic Area</w:t>
            </w:r>
          </w:p>
        </w:tc>
        <w:tc>
          <w:tcPr>
            <w:tcW w:w="5494" w:type="dxa"/>
            <w:vAlign w:val="center"/>
          </w:tcPr>
          <w:p w14:paraId="56F0F6F8" w14:textId="77777777" w:rsidR="00AD75FD" w:rsidRPr="004E4EB6" w:rsidRDefault="009D6C86">
            <w:pPr>
              <w:spacing w:line="276" w:lineRule="auto"/>
              <w:rPr>
                <w:rFonts w:cs="Arial"/>
              </w:rPr>
            </w:pPr>
            <w:r w:rsidRPr="004E4EB6">
              <w:t>The Member States of the European Union (EU) and three countries of the European Free Trade Association (EFTA) (Iceland, Liechtenstein and Norway; excluding Switzerland).</w:t>
            </w:r>
          </w:p>
        </w:tc>
      </w:tr>
      <w:tr w:rsidR="004E4EB6" w:rsidRPr="004E4EB6" w14:paraId="4CEA5D40" w14:textId="77777777">
        <w:trPr>
          <w:trHeight w:val="567"/>
        </w:trPr>
        <w:tc>
          <w:tcPr>
            <w:tcW w:w="1659" w:type="dxa"/>
            <w:vAlign w:val="center"/>
          </w:tcPr>
          <w:p w14:paraId="1F1237AB" w14:textId="77777777" w:rsidR="00AD75FD" w:rsidRPr="004E4EB6" w:rsidRDefault="009D6C86">
            <w:pPr>
              <w:spacing w:line="276" w:lineRule="auto"/>
              <w:jc w:val="center"/>
            </w:pPr>
            <w:r w:rsidRPr="004E4EB6">
              <w:t>EHC plan</w:t>
            </w:r>
          </w:p>
        </w:tc>
        <w:tc>
          <w:tcPr>
            <w:tcW w:w="1863" w:type="dxa"/>
            <w:vAlign w:val="center"/>
          </w:tcPr>
          <w:p w14:paraId="18EE4B01" w14:textId="77777777" w:rsidR="00AD75FD" w:rsidRPr="004E4EB6" w:rsidRDefault="009D6C86">
            <w:pPr>
              <w:spacing w:line="276" w:lineRule="auto"/>
              <w:jc w:val="center"/>
            </w:pPr>
            <w:r w:rsidRPr="004E4EB6">
              <w:t>Education, health and care plan</w:t>
            </w:r>
          </w:p>
        </w:tc>
        <w:tc>
          <w:tcPr>
            <w:tcW w:w="5494" w:type="dxa"/>
            <w:vAlign w:val="center"/>
          </w:tcPr>
          <w:p w14:paraId="08C01B77" w14:textId="77777777" w:rsidR="00AD75FD" w:rsidRPr="004E4EB6" w:rsidRDefault="009D6C86">
            <w:pPr>
              <w:spacing w:line="276" w:lineRule="auto"/>
              <w:rPr>
                <w:rFonts w:cs="Arial"/>
              </w:rPr>
            </w:pPr>
            <w:r w:rsidRPr="004E4EB6">
              <w:rPr>
                <w:rFonts w:cs="Arial"/>
              </w:rPr>
              <w:t xml:space="preserve">A funded intervention plan which coordinates the educational, health and care needs for pupils who have significant needs that impact on their learning and access to education. The plan identifies any </w:t>
            </w:r>
            <w:r w:rsidRPr="004E4EB6">
              <w:rPr>
                <w:rFonts w:cs="Arial"/>
              </w:rPr>
              <w:lastRenderedPageBreak/>
              <w:t>additional support needs or interventions and the intended impact they will have for the pupil.</w:t>
            </w:r>
          </w:p>
        </w:tc>
      </w:tr>
      <w:tr w:rsidR="004E4EB6" w:rsidRPr="004E4EB6" w14:paraId="688DFDC5" w14:textId="77777777">
        <w:trPr>
          <w:trHeight w:val="567"/>
        </w:trPr>
        <w:tc>
          <w:tcPr>
            <w:tcW w:w="1659" w:type="dxa"/>
            <w:vAlign w:val="center"/>
          </w:tcPr>
          <w:p w14:paraId="560842DB" w14:textId="77777777" w:rsidR="00AD75FD" w:rsidRPr="004E4EB6" w:rsidRDefault="009D6C86">
            <w:pPr>
              <w:spacing w:line="276" w:lineRule="auto"/>
              <w:jc w:val="center"/>
            </w:pPr>
            <w:r w:rsidRPr="004E4EB6">
              <w:lastRenderedPageBreak/>
              <w:t>ESFA</w:t>
            </w:r>
          </w:p>
        </w:tc>
        <w:tc>
          <w:tcPr>
            <w:tcW w:w="1863" w:type="dxa"/>
            <w:vAlign w:val="center"/>
          </w:tcPr>
          <w:p w14:paraId="15F9A6E6" w14:textId="77777777" w:rsidR="00AD75FD" w:rsidRPr="004E4EB6" w:rsidRDefault="009D6C86">
            <w:pPr>
              <w:spacing w:line="276" w:lineRule="auto"/>
              <w:jc w:val="center"/>
            </w:pPr>
            <w:r w:rsidRPr="004E4EB6">
              <w:t>Education and Skills Funding Agency</w:t>
            </w:r>
          </w:p>
        </w:tc>
        <w:tc>
          <w:tcPr>
            <w:tcW w:w="5494" w:type="dxa"/>
            <w:vAlign w:val="center"/>
          </w:tcPr>
          <w:p w14:paraId="25848924" w14:textId="77777777" w:rsidR="00AD75FD" w:rsidRPr="004E4EB6" w:rsidRDefault="009D6C86">
            <w:pPr>
              <w:spacing w:line="276" w:lineRule="auto"/>
              <w:rPr>
                <w:rFonts w:cs="Arial"/>
              </w:rPr>
            </w:pPr>
            <w:r w:rsidRPr="004E4EB6">
              <w:rPr>
                <w:rFonts w:cs="Arial"/>
              </w:rPr>
              <w:t>An agency sponsored by the Department for Education with accountability for funding education and skills training for children, young people and adults.</w:t>
            </w:r>
          </w:p>
        </w:tc>
      </w:tr>
      <w:tr w:rsidR="004E4EB6" w:rsidRPr="004E4EB6" w14:paraId="7B341271" w14:textId="77777777">
        <w:trPr>
          <w:trHeight w:val="567"/>
        </w:trPr>
        <w:tc>
          <w:tcPr>
            <w:tcW w:w="1659" w:type="dxa"/>
            <w:vAlign w:val="center"/>
          </w:tcPr>
          <w:p w14:paraId="2A4D6AA6" w14:textId="77777777" w:rsidR="00AD75FD" w:rsidRPr="004E4EB6" w:rsidRDefault="009D6C86">
            <w:pPr>
              <w:spacing w:line="276" w:lineRule="auto"/>
              <w:jc w:val="center"/>
            </w:pPr>
            <w:r w:rsidRPr="004E4EB6">
              <w:t>FGM</w:t>
            </w:r>
          </w:p>
        </w:tc>
        <w:tc>
          <w:tcPr>
            <w:tcW w:w="1863" w:type="dxa"/>
            <w:vAlign w:val="center"/>
          </w:tcPr>
          <w:p w14:paraId="77013459" w14:textId="77777777" w:rsidR="00AD75FD" w:rsidRPr="004E4EB6" w:rsidRDefault="009D6C86">
            <w:pPr>
              <w:spacing w:line="276" w:lineRule="auto"/>
              <w:jc w:val="center"/>
            </w:pPr>
            <w:r w:rsidRPr="004E4EB6">
              <w:t>Female genital mutilation</w:t>
            </w:r>
          </w:p>
        </w:tc>
        <w:tc>
          <w:tcPr>
            <w:tcW w:w="5494" w:type="dxa"/>
            <w:vAlign w:val="center"/>
          </w:tcPr>
          <w:p w14:paraId="04423691" w14:textId="77777777" w:rsidR="00AD75FD" w:rsidRPr="004E4EB6" w:rsidRDefault="009D6C86">
            <w:pPr>
              <w:spacing w:line="276" w:lineRule="auto"/>
              <w:rPr>
                <w:rFonts w:cs="Arial"/>
              </w:rPr>
            </w:pPr>
            <w:r w:rsidRPr="004E4EB6">
              <w:rPr>
                <w:rFonts w:cs="Arial"/>
              </w:rPr>
              <w:t>All procedures involving the partial or total removal of the external female genitalia or other injury to the female genital organs. FGM is illegal in the UK and a form of child abuse with long-lasting harmful consequences.</w:t>
            </w:r>
          </w:p>
        </w:tc>
      </w:tr>
      <w:tr w:rsidR="004E4EB6" w:rsidRPr="004E4EB6" w14:paraId="70696A50" w14:textId="77777777">
        <w:trPr>
          <w:trHeight w:val="567"/>
        </w:trPr>
        <w:tc>
          <w:tcPr>
            <w:tcW w:w="1659" w:type="dxa"/>
            <w:vAlign w:val="center"/>
          </w:tcPr>
          <w:p w14:paraId="17B47AFB" w14:textId="77777777" w:rsidR="00AD75FD" w:rsidRPr="004E4EB6" w:rsidRDefault="009D6C86">
            <w:pPr>
              <w:spacing w:line="276" w:lineRule="auto"/>
              <w:jc w:val="center"/>
            </w:pPr>
            <w:r w:rsidRPr="004E4EB6">
              <w:t>UK GDPR</w:t>
            </w:r>
          </w:p>
        </w:tc>
        <w:tc>
          <w:tcPr>
            <w:tcW w:w="1863" w:type="dxa"/>
            <w:vAlign w:val="center"/>
          </w:tcPr>
          <w:p w14:paraId="01DEA177" w14:textId="77777777" w:rsidR="00AD75FD" w:rsidRPr="004E4EB6" w:rsidRDefault="009D6C86">
            <w:pPr>
              <w:spacing w:line="276" w:lineRule="auto"/>
              <w:jc w:val="center"/>
            </w:pPr>
            <w:r w:rsidRPr="004E4EB6">
              <w:t>UK General Data Protection Regulation</w:t>
            </w:r>
          </w:p>
        </w:tc>
        <w:tc>
          <w:tcPr>
            <w:tcW w:w="5494" w:type="dxa"/>
            <w:vAlign w:val="center"/>
          </w:tcPr>
          <w:p w14:paraId="54E50122" w14:textId="77777777" w:rsidR="00AD75FD" w:rsidRPr="004E4EB6" w:rsidRDefault="009D6C86">
            <w:pPr>
              <w:spacing w:line="276" w:lineRule="auto"/>
              <w:rPr>
                <w:rFonts w:cs="Arial"/>
              </w:rPr>
            </w:pPr>
            <w:r w:rsidRPr="004E4EB6">
              <w:rPr>
                <w:rFonts w:cs="Arial"/>
              </w:rPr>
              <w:t>Legislative provision designed to strengthen the safety and security of all data held within an organisation and ensure that procedures relating to personal data are fair and consistent.</w:t>
            </w:r>
          </w:p>
        </w:tc>
      </w:tr>
      <w:tr w:rsidR="004E4EB6" w:rsidRPr="004E4EB6" w14:paraId="1E05D06C" w14:textId="77777777">
        <w:trPr>
          <w:trHeight w:val="567"/>
        </w:trPr>
        <w:tc>
          <w:tcPr>
            <w:tcW w:w="1659" w:type="dxa"/>
            <w:vAlign w:val="center"/>
          </w:tcPr>
          <w:p w14:paraId="172084AA" w14:textId="77777777" w:rsidR="00AD75FD" w:rsidRPr="004E4EB6" w:rsidRDefault="009D6C86">
            <w:pPr>
              <w:spacing w:line="276" w:lineRule="auto"/>
              <w:jc w:val="center"/>
            </w:pPr>
            <w:r w:rsidRPr="004E4EB6">
              <w:t>HBA</w:t>
            </w:r>
          </w:p>
        </w:tc>
        <w:tc>
          <w:tcPr>
            <w:tcW w:w="1863" w:type="dxa"/>
            <w:vAlign w:val="center"/>
          </w:tcPr>
          <w:p w14:paraId="558E1C23" w14:textId="77777777" w:rsidR="00AD75FD" w:rsidRPr="004E4EB6" w:rsidRDefault="009D6C86">
            <w:pPr>
              <w:spacing w:line="276" w:lineRule="auto"/>
              <w:jc w:val="center"/>
            </w:pPr>
            <w:r w:rsidRPr="004E4EB6">
              <w:t>‘Honour-based’ abuse</w:t>
            </w:r>
          </w:p>
        </w:tc>
        <w:tc>
          <w:tcPr>
            <w:tcW w:w="5494" w:type="dxa"/>
            <w:vAlign w:val="center"/>
          </w:tcPr>
          <w:p w14:paraId="47DA5543" w14:textId="77777777" w:rsidR="00AD75FD" w:rsidRPr="004E4EB6" w:rsidRDefault="009D6C86">
            <w:pPr>
              <w:spacing w:line="276" w:lineRule="auto"/>
              <w:rPr>
                <w:rFonts w:cs="Arial"/>
              </w:rPr>
            </w:pPr>
            <w:r w:rsidRPr="004E4EB6">
              <w:t>So-called ‘honour-based’ abuse involves crimes that have been committed to defend the honour of the family and/or community.</w:t>
            </w:r>
          </w:p>
        </w:tc>
      </w:tr>
      <w:tr w:rsidR="004E4EB6" w:rsidRPr="004E4EB6" w14:paraId="645DFC9A" w14:textId="77777777">
        <w:trPr>
          <w:trHeight w:val="567"/>
        </w:trPr>
        <w:tc>
          <w:tcPr>
            <w:tcW w:w="1659" w:type="dxa"/>
            <w:vAlign w:val="center"/>
          </w:tcPr>
          <w:p w14:paraId="601973FB" w14:textId="77777777" w:rsidR="00AD75FD" w:rsidRPr="004E4EB6" w:rsidRDefault="009D6C86">
            <w:pPr>
              <w:spacing w:line="276" w:lineRule="auto"/>
              <w:jc w:val="center"/>
            </w:pPr>
            <w:r w:rsidRPr="004E4EB6">
              <w:t>HMCTS</w:t>
            </w:r>
          </w:p>
        </w:tc>
        <w:tc>
          <w:tcPr>
            <w:tcW w:w="1863" w:type="dxa"/>
            <w:vAlign w:val="center"/>
          </w:tcPr>
          <w:p w14:paraId="4B835F97" w14:textId="77777777" w:rsidR="00AD75FD" w:rsidRPr="004E4EB6" w:rsidRDefault="009D6C86">
            <w:pPr>
              <w:spacing w:line="276" w:lineRule="auto"/>
              <w:jc w:val="center"/>
            </w:pPr>
            <w:r w:rsidRPr="004E4EB6">
              <w:t>HM Courts and Tribunals Service</w:t>
            </w:r>
          </w:p>
        </w:tc>
        <w:tc>
          <w:tcPr>
            <w:tcW w:w="5494" w:type="dxa"/>
            <w:vAlign w:val="center"/>
          </w:tcPr>
          <w:p w14:paraId="09F703EB" w14:textId="77777777" w:rsidR="00AD75FD" w:rsidRPr="004E4EB6" w:rsidRDefault="009D6C86">
            <w:pPr>
              <w:spacing w:line="276" w:lineRule="auto"/>
              <w:rPr>
                <w:rFonts w:cs="Arial"/>
              </w:rPr>
            </w:pPr>
            <w:r w:rsidRPr="004E4EB6">
              <w:t>HM Courts and Tribunals Service is responsible for the administration of criminal, civil and family courts and tribunals in England and Wales. HMCTS is an executive agency, sponsored by the Ministry of Justice.</w:t>
            </w:r>
          </w:p>
        </w:tc>
      </w:tr>
      <w:tr w:rsidR="004E4EB6" w:rsidRPr="004E4EB6" w14:paraId="13773C08" w14:textId="77777777">
        <w:trPr>
          <w:trHeight w:val="567"/>
        </w:trPr>
        <w:tc>
          <w:tcPr>
            <w:tcW w:w="1659" w:type="dxa"/>
            <w:vAlign w:val="center"/>
          </w:tcPr>
          <w:p w14:paraId="04B07C90" w14:textId="77777777" w:rsidR="00AD75FD" w:rsidRPr="004E4EB6" w:rsidRDefault="009D6C86">
            <w:pPr>
              <w:spacing w:line="276" w:lineRule="auto"/>
              <w:jc w:val="center"/>
            </w:pPr>
            <w:r w:rsidRPr="004E4EB6">
              <w:t>IICSA</w:t>
            </w:r>
          </w:p>
        </w:tc>
        <w:tc>
          <w:tcPr>
            <w:tcW w:w="1863" w:type="dxa"/>
            <w:vAlign w:val="center"/>
          </w:tcPr>
          <w:p w14:paraId="01A740E9" w14:textId="77777777" w:rsidR="00AD75FD" w:rsidRPr="004E4EB6" w:rsidRDefault="009D6C86">
            <w:pPr>
              <w:spacing w:line="276" w:lineRule="auto"/>
              <w:jc w:val="center"/>
            </w:pPr>
            <w:r w:rsidRPr="004E4EB6">
              <w:t>Independent Inquiry into Child Sexual Abuse</w:t>
            </w:r>
          </w:p>
        </w:tc>
        <w:tc>
          <w:tcPr>
            <w:tcW w:w="5494" w:type="dxa"/>
            <w:vAlign w:val="center"/>
          </w:tcPr>
          <w:p w14:paraId="0871DEA6" w14:textId="77777777" w:rsidR="00AD75FD" w:rsidRPr="004E4EB6" w:rsidRDefault="009D6C86">
            <w:pPr>
              <w:spacing w:line="276" w:lineRule="auto"/>
              <w:rPr>
                <w:rFonts w:cs="Arial"/>
              </w:rPr>
            </w:pPr>
            <w:r w:rsidRPr="004E4EB6">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4E4EB6" w:rsidRPr="004E4EB6" w14:paraId="5B06B71C" w14:textId="77777777">
        <w:trPr>
          <w:trHeight w:val="567"/>
        </w:trPr>
        <w:tc>
          <w:tcPr>
            <w:tcW w:w="1659" w:type="dxa"/>
            <w:vAlign w:val="center"/>
          </w:tcPr>
          <w:p w14:paraId="6046C6F3" w14:textId="77777777" w:rsidR="00AD75FD" w:rsidRPr="004E4EB6" w:rsidRDefault="009D6C86">
            <w:pPr>
              <w:spacing w:line="276" w:lineRule="auto"/>
              <w:jc w:val="center"/>
            </w:pPr>
            <w:r w:rsidRPr="004E4EB6">
              <w:t>KCSIE</w:t>
            </w:r>
          </w:p>
        </w:tc>
        <w:tc>
          <w:tcPr>
            <w:tcW w:w="1863" w:type="dxa"/>
            <w:vAlign w:val="center"/>
          </w:tcPr>
          <w:p w14:paraId="164B37C7" w14:textId="77777777" w:rsidR="00AD75FD" w:rsidRPr="004E4EB6" w:rsidRDefault="009D6C86">
            <w:pPr>
              <w:spacing w:line="276" w:lineRule="auto"/>
              <w:jc w:val="center"/>
            </w:pPr>
            <w:r w:rsidRPr="004E4EB6">
              <w:t>Keeping children safe in education</w:t>
            </w:r>
          </w:p>
        </w:tc>
        <w:tc>
          <w:tcPr>
            <w:tcW w:w="5494" w:type="dxa"/>
            <w:vAlign w:val="center"/>
          </w:tcPr>
          <w:p w14:paraId="5EA780D8" w14:textId="77777777" w:rsidR="00AD75FD" w:rsidRPr="004E4EB6" w:rsidRDefault="009D6C86">
            <w:pPr>
              <w:spacing w:line="276" w:lineRule="auto"/>
            </w:pPr>
            <w:r w:rsidRPr="004E4EB6">
              <w:rPr>
                <w:rFonts w:cs="Arial"/>
              </w:rPr>
              <w:t>Statutory guidance setting out schools and colleges’ duties to safeguard and promote the welfare of children.</w:t>
            </w:r>
          </w:p>
        </w:tc>
      </w:tr>
      <w:tr w:rsidR="004E4EB6" w:rsidRPr="004E4EB6" w14:paraId="544B1A4A" w14:textId="77777777">
        <w:trPr>
          <w:trHeight w:val="567"/>
        </w:trPr>
        <w:tc>
          <w:tcPr>
            <w:tcW w:w="1659" w:type="dxa"/>
            <w:vAlign w:val="center"/>
          </w:tcPr>
          <w:p w14:paraId="2BAB8271" w14:textId="77777777" w:rsidR="00AD75FD" w:rsidRPr="004E4EB6" w:rsidRDefault="009D6C86">
            <w:pPr>
              <w:spacing w:line="276" w:lineRule="auto"/>
              <w:jc w:val="center"/>
            </w:pPr>
            <w:r w:rsidRPr="004E4EB6">
              <w:t>LA</w:t>
            </w:r>
          </w:p>
        </w:tc>
        <w:tc>
          <w:tcPr>
            <w:tcW w:w="1863" w:type="dxa"/>
            <w:vAlign w:val="center"/>
          </w:tcPr>
          <w:p w14:paraId="6DB7F7A6" w14:textId="77777777" w:rsidR="00AD75FD" w:rsidRPr="004E4EB6" w:rsidRDefault="009D6C86">
            <w:pPr>
              <w:spacing w:line="276" w:lineRule="auto"/>
              <w:jc w:val="center"/>
            </w:pPr>
            <w:r w:rsidRPr="004E4EB6">
              <w:t>Local authority</w:t>
            </w:r>
          </w:p>
        </w:tc>
        <w:tc>
          <w:tcPr>
            <w:tcW w:w="5494" w:type="dxa"/>
            <w:vAlign w:val="center"/>
          </w:tcPr>
          <w:p w14:paraId="45A489E6" w14:textId="77777777" w:rsidR="00AD75FD" w:rsidRPr="004E4EB6" w:rsidRDefault="009D6C86">
            <w:pPr>
              <w:spacing w:line="276" w:lineRule="auto"/>
            </w:pPr>
            <w:r w:rsidRPr="004E4EB6">
              <w:t>A local government agency responsible for the provision of a range of services in a specified local area, including education.</w:t>
            </w:r>
          </w:p>
        </w:tc>
      </w:tr>
      <w:tr w:rsidR="004E4EB6" w:rsidRPr="004E4EB6" w14:paraId="776FF957" w14:textId="77777777">
        <w:trPr>
          <w:trHeight w:val="567"/>
        </w:trPr>
        <w:tc>
          <w:tcPr>
            <w:tcW w:w="1659" w:type="dxa"/>
            <w:vAlign w:val="center"/>
          </w:tcPr>
          <w:p w14:paraId="603C6BA3" w14:textId="05DEA2FE" w:rsidR="00AD75FD" w:rsidRPr="004E4EB6" w:rsidRDefault="00085008">
            <w:pPr>
              <w:spacing w:line="276" w:lineRule="auto"/>
              <w:jc w:val="center"/>
            </w:pPr>
            <w:r>
              <w:t>CLA</w:t>
            </w:r>
          </w:p>
        </w:tc>
        <w:tc>
          <w:tcPr>
            <w:tcW w:w="1863" w:type="dxa"/>
            <w:vAlign w:val="center"/>
          </w:tcPr>
          <w:p w14:paraId="08FA357E" w14:textId="4D9244B4" w:rsidR="00AD75FD" w:rsidRPr="004E4EB6" w:rsidRDefault="00085008">
            <w:pPr>
              <w:spacing w:line="276" w:lineRule="auto"/>
              <w:jc w:val="center"/>
            </w:pPr>
            <w:r>
              <w:t>C</w:t>
            </w:r>
            <w:r w:rsidR="009D6C86" w:rsidRPr="004E4EB6">
              <w:t>hildren</w:t>
            </w:r>
            <w:r w:rsidRPr="004E4EB6">
              <w:t xml:space="preserve"> </w:t>
            </w:r>
            <w:r>
              <w:t>l</w:t>
            </w:r>
            <w:r w:rsidRPr="004E4EB6">
              <w:t>ooked-after</w:t>
            </w:r>
          </w:p>
        </w:tc>
        <w:tc>
          <w:tcPr>
            <w:tcW w:w="5494" w:type="dxa"/>
            <w:vAlign w:val="center"/>
          </w:tcPr>
          <w:p w14:paraId="01E2DE1F" w14:textId="77777777" w:rsidR="00AD75FD" w:rsidRPr="004E4EB6" w:rsidRDefault="009D6C86">
            <w:pPr>
              <w:spacing w:line="276" w:lineRule="auto"/>
            </w:pPr>
            <w:r w:rsidRPr="004E4EB6">
              <w:t>Children who have been placed in local authority care or where children’s services have looked after children for more than a period of 24 hours.</w:t>
            </w:r>
          </w:p>
        </w:tc>
      </w:tr>
      <w:tr w:rsidR="004E4EB6" w:rsidRPr="004E4EB6" w14:paraId="6FDC25C1" w14:textId="77777777">
        <w:trPr>
          <w:trHeight w:val="567"/>
        </w:trPr>
        <w:tc>
          <w:tcPr>
            <w:tcW w:w="1659" w:type="dxa"/>
            <w:vAlign w:val="center"/>
          </w:tcPr>
          <w:p w14:paraId="1DBD73A6" w14:textId="77777777" w:rsidR="00AD75FD" w:rsidRPr="004E4EB6" w:rsidRDefault="009D6C86">
            <w:pPr>
              <w:spacing w:line="276" w:lineRule="auto"/>
              <w:jc w:val="center"/>
            </w:pPr>
            <w:r w:rsidRPr="004E4EB6">
              <w:t>LGBTQ+</w:t>
            </w:r>
          </w:p>
        </w:tc>
        <w:tc>
          <w:tcPr>
            <w:tcW w:w="1863" w:type="dxa"/>
            <w:vAlign w:val="center"/>
          </w:tcPr>
          <w:p w14:paraId="080A6739" w14:textId="77777777" w:rsidR="00AD75FD" w:rsidRPr="004E4EB6" w:rsidRDefault="009D6C86">
            <w:pPr>
              <w:spacing w:line="276" w:lineRule="auto"/>
              <w:jc w:val="center"/>
            </w:pPr>
            <w:r w:rsidRPr="004E4EB6">
              <w:t>Lesbian, gay, bisexual, transgender and queer plus</w:t>
            </w:r>
          </w:p>
        </w:tc>
        <w:tc>
          <w:tcPr>
            <w:tcW w:w="5494" w:type="dxa"/>
            <w:vAlign w:val="center"/>
          </w:tcPr>
          <w:p w14:paraId="1226A6DD" w14:textId="77777777" w:rsidR="00AD75FD" w:rsidRPr="004E4EB6" w:rsidRDefault="009D6C86">
            <w:pPr>
              <w:spacing w:line="276" w:lineRule="auto"/>
            </w:pPr>
            <w:r w:rsidRPr="004E4EB6">
              <w:t>Term relating to a community of people, protected by the Equality Act 2010, who identify as lesbian, gay, bisexual or transgender, or other protected sexual or gender identities.</w:t>
            </w:r>
          </w:p>
        </w:tc>
      </w:tr>
      <w:tr w:rsidR="004E4EB6" w:rsidRPr="004E4EB6" w14:paraId="1484B312" w14:textId="77777777">
        <w:trPr>
          <w:trHeight w:val="567"/>
        </w:trPr>
        <w:tc>
          <w:tcPr>
            <w:tcW w:w="1659" w:type="dxa"/>
            <w:vAlign w:val="center"/>
          </w:tcPr>
          <w:p w14:paraId="6BA1432A" w14:textId="77777777" w:rsidR="00AD75FD" w:rsidRPr="004E4EB6" w:rsidRDefault="009D6C86">
            <w:pPr>
              <w:spacing w:line="276" w:lineRule="auto"/>
              <w:jc w:val="center"/>
            </w:pPr>
            <w:r w:rsidRPr="004E4EB6">
              <w:t>NPCC</w:t>
            </w:r>
          </w:p>
        </w:tc>
        <w:tc>
          <w:tcPr>
            <w:tcW w:w="1863" w:type="dxa"/>
            <w:vAlign w:val="center"/>
          </w:tcPr>
          <w:p w14:paraId="249A8B62" w14:textId="77777777" w:rsidR="00AD75FD" w:rsidRPr="004E4EB6" w:rsidRDefault="009D6C86">
            <w:pPr>
              <w:spacing w:line="276" w:lineRule="auto"/>
              <w:jc w:val="center"/>
            </w:pPr>
            <w:r w:rsidRPr="004E4EB6">
              <w:t>The National Police Chiefs’ Council</w:t>
            </w:r>
          </w:p>
        </w:tc>
        <w:tc>
          <w:tcPr>
            <w:tcW w:w="5494" w:type="dxa"/>
            <w:vAlign w:val="center"/>
          </w:tcPr>
          <w:p w14:paraId="57E20272" w14:textId="77777777" w:rsidR="00AD75FD" w:rsidRPr="004E4EB6" w:rsidRDefault="009D6C86">
            <w:pPr>
              <w:spacing w:line="276" w:lineRule="auto"/>
            </w:pPr>
            <w:r w:rsidRPr="004E4EB6">
              <w:t xml:space="preserve">The National Police Chiefs’ Council is a national coordination body for law enforcement in the United </w:t>
            </w:r>
            <w:r w:rsidRPr="004E4EB6">
              <w:lastRenderedPageBreak/>
              <w:t>Kingdom and the representative body for British police chief officers.</w:t>
            </w:r>
          </w:p>
        </w:tc>
      </w:tr>
      <w:tr w:rsidR="004E4EB6" w:rsidRPr="004E4EB6" w14:paraId="05A9D91B" w14:textId="77777777">
        <w:trPr>
          <w:trHeight w:val="567"/>
        </w:trPr>
        <w:tc>
          <w:tcPr>
            <w:tcW w:w="1659" w:type="dxa"/>
            <w:vAlign w:val="center"/>
          </w:tcPr>
          <w:p w14:paraId="41D68358" w14:textId="77777777" w:rsidR="00AD75FD" w:rsidRPr="004E4EB6" w:rsidRDefault="009D6C86">
            <w:pPr>
              <w:jc w:val="center"/>
            </w:pPr>
            <w:r w:rsidRPr="004E4EB6">
              <w:lastRenderedPageBreak/>
              <w:t>PLAC</w:t>
            </w:r>
          </w:p>
        </w:tc>
        <w:tc>
          <w:tcPr>
            <w:tcW w:w="1863" w:type="dxa"/>
            <w:vAlign w:val="center"/>
          </w:tcPr>
          <w:p w14:paraId="5D799D96" w14:textId="77777777" w:rsidR="00AD75FD" w:rsidRPr="004E4EB6" w:rsidRDefault="009D6C86">
            <w:pPr>
              <w:spacing w:line="276" w:lineRule="auto"/>
              <w:jc w:val="center"/>
            </w:pPr>
            <w:r w:rsidRPr="004E4EB6">
              <w:t>Previously looked-after children</w:t>
            </w:r>
          </w:p>
        </w:tc>
        <w:tc>
          <w:tcPr>
            <w:tcW w:w="5494" w:type="dxa"/>
            <w:vAlign w:val="center"/>
          </w:tcPr>
          <w:p w14:paraId="1D9F5C6F" w14:textId="77777777" w:rsidR="00AD75FD" w:rsidRPr="004E4EB6" w:rsidRDefault="009D6C86">
            <w:pPr>
              <w:spacing w:line="276" w:lineRule="auto"/>
            </w:pPr>
            <w:r w:rsidRPr="004E4EB6">
              <w:t>Children who were previously in local authority care or were looked after by children’s services for more than a period of 24 hours. PLAC are also known as care leavers.</w:t>
            </w:r>
          </w:p>
        </w:tc>
      </w:tr>
      <w:tr w:rsidR="004E4EB6" w:rsidRPr="004E4EB6" w14:paraId="726AA5D1" w14:textId="77777777">
        <w:trPr>
          <w:trHeight w:val="567"/>
        </w:trPr>
        <w:tc>
          <w:tcPr>
            <w:tcW w:w="1659" w:type="dxa"/>
            <w:vAlign w:val="center"/>
          </w:tcPr>
          <w:p w14:paraId="5FFA9EEC" w14:textId="77777777" w:rsidR="00AD75FD" w:rsidRPr="004E4EB6" w:rsidRDefault="009D6C86">
            <w:pPr>
              <w:spacing w:line="276" w:lineRule="auto"/>
              <w:jc w:val="center"/>
            </w:pPr>
            <w:r w:rsidRPr="004E4EB6">
              <w:t>PSHE</w:t>
            </w:r>
          </w:p>
        </w:tc>
        <w:tc>
          <w:tcPr>
            <w:tcW w:w="1863" w:type="dxa"/>
            <w:vAlign w:val="center"/>
          </w:tcPr>
          <w:p w14:paraId="2CAFB3D4" w14:textId="77777777" w:rsidR="00AD75FD" w:rsidRPr="004E4EB6" w:rsidRDefault="009D6C86">
            <w:pPr>
              <w:spacing w:line="276" w:lineRule="auto"/>
              <w:jc w:val="center"/>
            </w:pPr>
            <w:r w:rsidRPr="004E4EB6">
              <w:t>Personal, social and health education</w:t>
            </w:r>
          </w:p>
        </w:tc>
        <w:tc>
          <w:tcPr>
            <w:tcW w:w="5494" w:type="dxa"/>
            <w:vAlign w:val="center"/>
          </w:tcPr>
          <w:p w14:paraId="6B929BA9" w14:textId="77777777" w:rsidR="00AD75FD" w:rsidRPr="004E4EB6" w:rsidRDefault="009D6C86">
            <w:pPr>
              <w:spacing w:line="276" w:lineRule="auto"/>
            </w:pPr>
            <w:r w:rsidRPr="004E4EB6">
              <w:t>A non-statutory subject in which pupils learn about themselves, other people, rights, responsibilities and relationships.</w:t>
            </w:r>
          </w:p>
        </w:tc>
      </w:tr>
      <w:tr w:rsidR="004E4EB6" w:rsidRPr="004E4EB6" w14:paraId="7A51E227" w14:textId="77777777">
        <w:trPr>
          <w:trHeight w:val="567"/>
        </w:trPr>
        <w:tc>
          <w:tcPr>
            <w:tcW w:w="1659" w:type="dxa"/>
            <w:vAlign w:val="center"/>
          </w:tcPr>
          <w:p w14:paraId="006833D9" w14:textId="77777777" w:rsidR="00AD75FD" w:rsidRPr="004E4EB6" w:rsidRDefault="009D6C86">
            <w:pPr>
              <w:spacing w:line="276" w:lineRule="auto"/>
              <w:jc w:val="center"/>
            </w:pPr>
            <w:r w:rsidRPr="004E4EB6">
              <w:t>RSHE</w:t>
            </w:r>
          </w:p>
        </w:tc>
        <w:tc>
          <w:tcPr>
            <w:tcW w:w="1863" w:type="dxa"/>
            <w:vAlign w:val="center"/>
          </w:tcPr>
          <w:p w14:paraId="3899B51E" w14:textId="77777777" w:rsidR="00AD75FD" w:rsidRPr="004E4EB6" w:rsidRDefault="009D6C86">
            <w:pPr>
              <w:spacing w:line="276" w:lineRule="auto"/>
              <w:jc w:val="center"/>
            </w:pPr>
            <w:r w:rsidRPr="004E4EB6">
              <w:t>Relationships, sex and health education</w:t>
            </w:r>
          </w:p>
        </w:tc>
        <w:tc>
          <w:tcPr>
            <w:tcW w:w="5494" w:type="dxa"/>
            <w:vAlign w:val="center"/>
          </w:tcPr>
          <w:p w14:paraId="7BC61CF5" w14:textId="77777777" w:rsidR="00AD75FD" w:rsidRPr="004E4EB6" w:rsidRDefault="009D6C86">
            <w:pPr>
              <w:spacing w:line="276" w:lineRule="auto"/>
            </w:pPr>
            <w:r w:rsidRPr="004E4EB6">
              <w:t>A compulsory subject from Year 7 for all pupils. Includes the teaching of sexual health, reproduction and sexuality, as well as promoting positive relationships.</w:t>
            </w:r>
          </w:p>
        </w:tc>
      </w:tr>
      <w:tr w:rsidR="004E4EB6" w:rsidRPr="004E4EB6" w14:paraId="7D8012E4" w14:textId="77777777">
        <w:trPr>
          <w:trHeight w:val="567"/>
        </w:trPr>
        <w:tc>
          <w:tcPr>
            <w:tcW w:w="1659" w:type="dxa"/>
            <w:vAlign w:val="center"/>
          </w:tcPr>
          <w:p w14:paraId="325DFBD0" w14:textId="77777777" w:rsidR="00AD75FD" w:rsidRPr="004E4EB6" w:rsidRDefault="009D6C86">
            <w:pPr>
              <w:spacing w:line="276" w:lineRule="auto"/>
              <w:jc w:val="center"/>
            </w:pPr>
            <w:r w:rsidRPr="004E4EB6">
              <w:t>SCR</w:t>
            </w:r>
          </w:p>
        </w:tc>
        <w:tc>
          <w:tcPr>
            <w:tcW w:w="1863" w:type="dxa"/>
            <w:vAlign w:val="center"/>
          </w:tcPr>
          <w:p w14:paraId="5A9227F6" w14:textId="77777777" w:rsidR="00AD75FD" w:rsidRPr="004E4EB6" w:rsidRDefault="009D6C86">
            <w:pPr>
              <w:spacing w:line="276" w:lineRule="auto"/>
              <w:jc w:val="center"/>
            </w:pPr>
            <w:r w:rsidRPr="004E4EB6">
              <w:t>Single central record</w:t>
            </w:r>
          </w:p>
        </w:tc>
        <w:tc>
          <w:tcPr>
            <w:tcW w:w="5494" w:type="dxa"/>
            <w:vAlign w:val="center"/>
          </w:tcPr>
          <w:p w14:paraId="3413FA8F" w14:textId="77777777" w:rsidR="00AD75FD" w:rsidRPr="004E4EB6" w:rsidRDefault="009D6C86">
            <w:pPr>
              <w:spacing w:line="276" w:lineRule="auto"/>
            </w:pPr>
            <w:r w:rsidRPr="004E4EB6">
              <w:t>A statutory secure record of recruitment and identity checks for all permanent and temporary staff, proprietors, contractors, external coaches and instructors, and volunteers who attend the school in a non-visitor capacity.</w:t>
            </w:r>
          </w:p>
        </w:tc>
      </w:tr>
      <w:tr w:rsidR="004E4EB6" w:rsidRPr="004E4EB6" w14:paraId="29491073" w14:textId="77777777">
        <w:trPr>
          <w:trHeight w:val="567"/>
        </w:trPr>
        <w:tc>
          <w:tcPr>
            <w:tcW w:w="1659" w:type="dxa"/>
            <w:vAlign w:val="center"/>
          </w:tcPr>
          <w:p w14:paraId="3561B7F4" w14:textId="77777777" w:rsidR="00AD75FD" w:rsidRPr="004E4EB6" w:rsidRDefault="009D6C86">
            <w:pPr>
              <w:spacing w:line="276" w:lineRule="auto"/>
              <w:jc w:val="center"/>
            </w:pPr>
            <w:r w:rsidRPr="004E4EB6">
              <w:t>SENCO</w:t>
            </w:r>
          </w:p>
        </w:tc>
        <w:tc>
          <w:tcPr>
            <w:tcW w:w="1863" w:type="dxa"/>
            <w:vAlign w:val="center"/>
          </w:tcPr>
          <w:p w14:paraId="00DAE0B0" w14:textId="77777777" w:rsidR="00AD75FD" w:rsidRPr="004E4EB6" w:rsidRDefault="009D6C86">
            <w:pPr>
              <w:spacing w:line="276" w:lineRule="auto"/>
              <w:jc w:val="center"/>
            </w:pPr>
            <w:r w:rsidRPr="004E4EB6">
              <w:t>Special educational needs coordinator</w:t>
            </w:r>
          </w:p>
        </w:tc>
        <w:tc>
          <w:tcPr>
            <w:tcW w:w="5494" w:type="dxa"/>
            <w:vAlign w:val="center"/>
          </w:tcPr>
          <w:p w14:paraId="67EA79A1" w14:textId="77777777" w:rsidR="00AD75FD" w:rsidRPr="004E4EB6" w:rsidRDefault="009D6C86">
            <w:pPr>
              <w:spacing w:line="276" w:lineRule="auto"/>
            </w:pPr>
            <w:r w:rsidRPr="004E4EB6">
              <w:t>A statutory role within all schools maintaining oversight and coordinating the implementation of the school’s special educational needs policy and provision of education to pupils with special educational needs.</w:t>
            </w:r>
          </w:p>
        </w:tc>
      </w:tr>
      <w:tr w:rsidR="004E4EB6" w:rsidRPr="004E4EB6" w14:paraId="0BFA4666" w14:textId="77777777">
        <w:trPr>
          <w:trHeight w:val="567"/>
        </w:trPr>
        <w:tc>
          <w:tcPr>
            <w:tcW w:w="1659" w:type="dxa"/>
            <w:vAlign w:val="center"/>
          </w:tcPr>
          <w:p w14:paraId="7308CD7D" w14:textId="77777777" w:rsidR="00AD75FD" w:rsidRPr="004E4EB6" w:rsidRDefault="009D6C86">
            <w:pPr>
              <w:spacing w:line="276" w:lineRule="auto"/>
              <w:jc w:val="center"/>
            </w:pPr>
            <w:r w:rsidRPr="004E4EB6">
              <w:t>SLT</w:t>
            </w:r>
          </w:p>
        </w:tc>
        <w:tc>
          <w:tcPr>
            <w:tcW w:w="1863" w:type="dxa"/>
            <w:vAlign w:val="center"/>
          </w:tcPr>
          <w:p w14:paraId="33C019B7" w14:textId="77777777" w:rsidR="00AD75FD" w:rsidRPr="004E4EB6" w:rsidRDefault="009D6C86">
            <w:pPr>
              <w:spacing w:line="276" w:lineRule="auto"/>
              <w:jc w:val="center"/>
            </w:pPr>
            <w:r w:rsidRPr="004E4EB6">
              <w:t>Senior leadership team</w:t>
            </w:r>
          </w:p>
        </w:tc>
        <w:tc>
          <w:tcPr>
            <w:tcW w:w="5494" w:type="dxa"/>
            <w:vAlign w:val="center"/>
          </w:tcPr>
          <w:p w14:paraId="6BA74B22" w14:textId="77777777" w:rsidR="00AD75FD" w:rsidRPr="004E4EB6" w:rsidRDefault="009D6C86">
            <w:pPr>
              <w:spacing w:line="276" w:lineRule="auto"/>
            </w:pPr>
            <w:r w:rsidRPr="004E4EB6">
              <w:t>Staff members who have been delegated leadership responsibilities in a school.</w:t>
            </w:r>
          </w:p>
        </w:tc>
      </w:tr>
      <w:tr w:rsidR="004E4EB6" w:rsidRPr="004E4EB6" w14:paraId="4267E489" w14:textId="77777777">
        <w:trPr>
          <w:trHeight w:val="567"/>
        </w:trPr>
        <w:tc>
          <w:tcPr>
            <w:tcW w:w="1659" w:type="dxa"/>
            <w:vAlign w:val="center"/>
          </w:tcPr>
          <w:p w14:paraId="1B6B7207" w14:textId="77777777" w:rsidR="00AD75FD" w:rsidRPr="004E4EB6" w:rsidRDefault="009D6C86">
            <w:pPr>
              <w:spacing w:line="276" w:lineRule="auto"/>
              <w:jc w:val="center"/>
            </w:pPr>
            <w:r w:rsidRPr="004E4EB6">
              <w:t>TRA</w:t>
            </w:r>
          </w:p>
        </w:tc>
        <w:tc>
          <w:tcPr>
            <w:tcW w:w="1863" w:type="dxa"/>
            <w:vAlign w:val="center"/>
          </w:tcPr>
          <w:p w14:paraId="04022826" w14:textId="77777777" w:rsidR="00AD75FD" w:rsidRPr="004E4EB6" w:rsidRDefault="009D6C86">
            <w:pPr>
              <w:spacing w:line="276" w:lineRule="auto"/>
              <w:jc w:val="center"/>
            </w:pPr>
            <w:r w:rsidRPr="004E4EB6">
              <w:t>Teaching Regulation Agency</w:t>
            </w:r>
          </w:p>
        </w:tc>
        <w:tc>
          <w:tcPr>
            <w:tcW w:w="5494" w:type="dxa"/>
            <w:vAlign w:val="center"/>
          </w:tcPr>
          <w:p w14:paraId="61CAF6B8" w14:textId="77777777" w:rsidR="00AD75FD" w:rsidRPr="004E4EB6" w:rsidRDefault="009D6C86">
            <w:pPr>
              <w:spacing w:line="276" w:lineRule="auto"/>
            </w:pPr>
            <w:r w:rsidRPr="004E4EB6">
              <w:t>An executive agency of the DfE with responsibility for the regulation of the teaching profession.</w:t>
            </w:r>
          </w:p>
        </w:tc>
      </w:tr>
      <w:tr w:rsidR="00AD75FD" w:rsidRPr="004E4EB6" w14:paraId="1DBF6EE0" w14:textId="77777777">
        <w:trPr>
          <w:trHeight w:val="567"/>
        </w:trPr>
        <w:tc>
          <w:tcPr>
            <w:tcW w:w="1659" w:type="dxa"/>
            <w:vAlign w:val="center"/>
          </w:tcPr>
          <w:p w14:paraId="26B720A1" w14:textId="77777777" w:rsidR="00AD75FD" w:rsidRPr="004E4EB6" w:rsidRDefault="009D6C86">
            <w:pPr>
              <w:spacing w:line="276" w:lineRule="auto"/>
              <w:jc w:val="center"/>
            </w:pPr>
            <w:r w:rsidRPr="004E4EB6">
              <w:t>VIRTUAL SCHOOL HEAD</w:t>
            </w:r>
          </w:p>
        </w:tc>
        <w:tc>
          <w:tcPr>
            <w:tcW w:w="1863" w:type="dxa"/>
            <w:vAlign w:val="center"/>
          </w:tcPr>
          <w:p w14:paraId="5A6B978E" w14:textId="77777777" w:rsidR="00AD75FD" w:rsidRPr="004E4EB6" w:rsidRDefault="009D6C86">
            <w:pPr>
              <w:spacing w:line="276" w:lineRule="auto"/>
              <w:jc w:val="center"/>
            </w:pPr>
            <w:r w:rsidRPr="004E4EB6">
              <w:t>Virtual School Head</w:t>
            </w:r>
          </w:p>
        </w:tc>
        <w:tc>
          <w:tcPr>
            <w:tcW w:w="5494" w:type="dxa"/>
            <w:vAlign w:val="center"/>
          </w:tcPr>
          <w:p w14:paraId="6CA1FEF8" w14:textId="77777777" w:rsidR="00AD75FD" w:rsidRPr="004E4EB6" w:rsidRDefault="009D6C86">
            <w:pPr>
              <w:spacing w:line="276" w:lineRule="auto"/>
            </w:pPr>
            <w:r w:rsidRPr="004E4EB6">
              <w:t>Virtual School Heads are in charge of promoting the educational achievement of all the children looked after by the local authority they work for, and all children who currently have, or previously had, a social worker.</w:t>
            </w:r>
          </w:p>
        </w:tc>
      </w:tr>
      <w:tr w:rsidR="00B52DFB" w14:paraId="415D94BC" w14:textId="77777777">
        <w:tc>
          <w:tcPr>
            <w:tcW w:w="1659" w:type="dxa"/>
          </w:tcPr>
          <w:p w14:paraId="540D47BD" w14:textId="77777777" w:rsidR="00B52DFB" w:rsidRDefault="00B24E72">
            <w:r>
              <w:t>CAPVA</w:t>
            </w:r>
          </w:p>
        </w:tc>
        <w:tc>
          <w:tcPr>
            <w:tcW w:w="1863" w:type="dxa"/>
          </w:tcPr>
          <w:p w14:paraId="1C85F8A0" w14:textId="77777777" w:rsidR="00B52DFB" w:rsidRDefault="00B24E72">
            <w:r>
              <w:t>Child and Adolescent to Parent Violence and Abuse</w:t>
            </w:r>
          </w:p>
        </w:tc>
        <w:tc>
          <w:tcPr>
            <w:tcW w:w="5494" w:type="dxa"/>
          </w:tcPr>
          <w:p w14:paraId="5A9FD93B" w14:textId="77777777" w:rsidR="00B52DFB" w:rsidRDefault="00B24E72">
            <w:r>
              <w:t>Violence or abuse by a child or adolescent towards a parent or caregiver; this may require safeguarding, Family Help and wider multi-agency support.</w:t>
            </w:r>
          </w:p>
        </w:tc>
      </w:tr>
      <w:tr w:rsidR="00B52DFB" w14:paraId="19B77611" w14:textId="77777777">
        <w:tc>
          <w:tcPr>
            <w:tcW w:w="1659" w:type="dxa"/>
          </w:tcPr>
          <w:p w14:paraId="3E1FC424" w14:textId="77777777" w:rsidR="00B52DFB" w:rsidRDefault="00B24E72">
            <w:r>
              <w:t>VAWG</w:t>
            </w:r>
          </w:p>
        </w:tc>
        <w:tc>
          <w:tcPr>
            <w:tcW w:w="1863" w:type="dxa"/>
          </w:tcPr>
          <w:p w14:paraId="63B47CBB" w14:textId="77777777" w:rsidR="00B52DFB" w:rsidRDefault="00B24E72">
            <w:r>
              <w:t>Violence Against Women and Girls</w:t>
            </w:r>
          </w:p>
        </w:tc>
        <w:tc>
          <w:tcPr>
            <w:tcW w:w="5494" w:type="dxa"/>
          </w:tcPr>
          <w:p w14:paraId="1E22021B" w14:textId="77777777" w:rsidR="00B52DFB" w:rsidRDefault="00B24E72">
            <w:r>
              <w:t>A broad term covering forms of violence and abuse that disproportionately affect women and girls; staff should recognise associated patterns, harmful attitudes and safeguarding concerns.</w:t>
            </w:r>
          </w:p>
        </w:tc>
      </w:tr>
    </w:tbl>
    <w:p w14:paraId="2E391CC1" w14:textId="77777777" w:rsidR="00AD75FD" w:rsidRPr="004E4EB6" w:rsidRDefault="00AD75FD">
      <w:pPr>
        <w:rPr>
          <w:color w:val="EE0000"/>
        </w:rPr>
      </w:pPr>
    </w:p>
    <w:p w14:paraId="6010E2E4" w14:textId="77777777" w:rsidR="00AD75FD" w:rsidRPr="004E4EB6" w:rsidRDefault="009D6C86">
      <w:pPr>
        <w:rPr>
          <w:color w:val="EE0000"/>
        </w:rPr>
      </w:pPr>
      <w:r w:rsidRPr="004E4EB6">
        <w:rPr>
          <w:color w:val="EE0000"/>
        </w:rPr>
        <w:br w:type="page"/>
      </w:r>
    </w:p>
    <w:p w14:paraId="02DD2950" w14:textId="037A8273" w:rsidR="00E6259B" w:rsidRPr="004E4EB6" w:rsidRDefault="00E6259B" w:rsidP="00E6259B">
      <w:pPr>
        <w:rPr>
          <w:bCs/>
          <w:szCs w:val="28"/>
        </w:rPr>
      </w:pPr>
      <w:bookmarkStart w:id="10" w:name="_Definitions"/>
      <w:bookmarkStart w:id="11" w:name="_[Updated]_Definitions"/>
      <w:bookmarkEnd w:id="10"/>
      <w:bookmarkEnd w:id="11"/>
      <w:r w:rsidRPr="004E4EB6">
        <w:rPr>
          <w:b/>
          <w:bCs/>
          <w:sz w:val="28"/>
          <w:szCs w:val="28"/>
        </w:rPr>
        <w:lastRenderedPageBreak/>
        <w:t>Definitions</w:t>
      </w:r>
    </w:p>
    <w:p w14:paraId="7986856D" w14:textId="77777777" w:rsidR="00E6259B" w:rsidRPr="004E4EB6" w:rsidRDefault="00E6259B" w:rsidP="00E6259B">
      <w:pPr>
        <w:jc w:val="both"/>
      </w:pPr>
      <w:r w:rsidRPr="004E4EB6">
        <w:t xml:space="preserve">The terms </w:t>
      </w:r>
      <w:r w:rsidRPr="004E4EB6">
        <w:rPr>
          <w:b/>
        </w:rPr>
        <w:t>“children”</w:t>
      </w:r>
      <w:r w:rsidRPr="004E4EB6">
        <w:t xml:space="preserve"> and </w:t>
      </w:r>
      <w:r w:rsidRPr="004E4EB6">
        <w:rPr>
          <w:b/>
        </w:rPr>
        <w:t>“child”</w:t>
      </w:r>
      <w:r w:rsidRPr="004E4EB6">
        <w:t xml:space="preserve"> refer to anyone under the age of 18. </w:t>
      </w:r>
    </w:p>
    <w:p w14:paraId="38B99C9D" w14:textId="7A615804" w:rsidR="00E6259B" w:rsidRPr="004E4EB6" w:rsidRDefault="00E6259B" w:rsidP="00E6259B">
      <w:pPr>
        <w:jc w:val="both"/>
      </w:pPr>
      <w:r w:rsidRPr="004E4EB6">
        <w:t xml:space="preserve">For the purposes of this policy, </w:t>
      </w:r>
      <w:r w:rsidRPr="004E4EB6">
        <w:rPr>
          <w:b/>
          <w:bCs/>
        </w:rPr>
        <w:t>“safeguarding and protecting the welfare of children”</w:t>
      </w:r>
      <w:r w:rsidRPr="004E4EB6">
        <w:t xml:space="preserve"> is defined as: </w:t>
      </w:r>
    </w:p>
    <w:p w14:paraId="43BA00BC" w14:textId="13D20047" w:rsidR="00E6259B" w:rsidRPr="004E4EB6" w:rsidRDefault="00E6259B" w:rsidP="00A664B7">
      <w:pPr>
        <w:pStyle w:val="ListParagraph"/>
        <w:numPr>
          <w:ilvl w:val="0"/>
          <w:numId w:val="8"/>
        </w:numPr>
        <w:jc w:val="both"/>
      </w:pPr>
      <w:r w:rsidRPr="004E4EB6">
        <w:t>Providing help and support to meet the needs of pupils as soon as problems emerge.</w:t>
      </w:r>
    </w:p>
    <w:p w14:paraId="51BB13FF" w14:textId="63E99A51" w:rsidR="00E6259B" w:rsidRPr="004E4EB6" w:rsidRDefault="00E6259B" w:rsidP="00A664B7">
      <w:pPr>
        <w:pStyle w:val="ListParagraph"/>
        <w:numPr>
          <w:ilvl w:val="0"/>
          <w:numId w:val="8"/>
        </w:numPr>
        <w:jc w:val="both"/>
      </w:pPr>
      <w:r w:rsidRPr="004E4EB6">
        <w:t xml:space="preserve">Protecting pupils from maltreatment, whether that is within or outside the home, including online. </w:t>
      </w:r>
    </w:p>
    <w:p w14:paraId="10FB0677" w14:textId="77777777" w:rsidR="00E6259B" w:rsidRPr="004E4EB6" w:rsidRDefault="00E6259B" w:rsidP="00A664B7">
      <w:pPr>
        <w:pStyle w:val="ListParagraph"/>
        <w:numPr>
          <w:ilvl w:val="0"/>
          <w:numId w:val="8"/>
        </w:numPr>
        <w:jc w:val="both"/>
      </w:pPr>
      <w:r w:rsidRPr="004E4EB6">
        <w:t>Preventing the impairment of pupils’ mental and physical health or development.</w:t>
      </w:r>
    </w:p>
    <w:p w14:paraId="0933BB21" w14:textId="77777777" w:rsidR="00E6259B" w:rsidRPr="004E4EB6" w:rsidRDefault="00E6259B" w:rsidP="00A664B7">
      <w:pPr>
        <w:pStyle w:val="ListParagraph"/>
        <w:numPr>
          <w:ilvl w:val="0"/>
          <w:numId w:val="8"/>
        </w:numPr>
        <w:jc w:val="both"/>
      </w:pPr>
      <w:r w:rsidRPr="004E4EB6">
        <w:t>Ensuring that pupils grow up in circumstances consistent with the provision of safe and effective care.</w:t>
      </w:r>
    </w:p>
    <w:p w14:paraId="209EA7CC" w14:textId="77777777" w:rsidR="00E6259B" w:rsidRPr="004E4EB6" w:rsidRDefault="00E6259B" w:rsidP="00A664B7">
      <w:pPr>
        <w:pStyle w:val="ListParagraph"/>
        <w:numPr>
          <w:ilvl w:val="0"/>
          <w:numId w:val="8"/>
        </w:numPr>
        <w:jc w:val="both"/>
      </w:pPr>
      <w:r w:rsidRPr="004E4EB6">
        <w:t>Taking action to enable all pupils to have the best outcomes.</w:t>
      </w:r>
    </w:p>
    <w:p w14:paraId="0198098A" w14:textId="77777777" w:rsidR="00AD75FD" w:rsidRPr="004E4EB6" w:rsidRDefault="009D6C86">
      <w:pPr>
        <w:jc w:val="both"/>
      </w:pPr>
      <w:r w:rsidRPr="004E4EB6">
        <w:t xml:space="preserve">For the purposes of this policy, </w:t>
      </w:r>
      <w:r w:rsidRPr="004E4EB6">
        <w:rPr>
          <w:b/>
          <w:bCs/>
        </w:rPr>
        <w:t>“consent”</w:t>
      </w:r>
      <w:r w:rsidRPr="004E4EB6">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40B2B119" w14:textId="77777777" w:rsidR="00AD75FD" w:rsidRPr="004E4EB6" w:rsidRDefault="009D6C86">
      <w:pPr>
        <w:jc w:val="both"/>
      </w:pPr>
      <w:r w:rsidRPr="004E4EB6">
        <w:t xml:space="preserve">For the purposes of this policy, </w:t>
      </w:r>
      <w:r w:rsidRPr="004E4EB6">
        <w:rPr>
          <w:b/>
          <w:bCs/>
        </w:rPr>
        <w:t xml:space="preserve">“sexual violence” </w:t>
      </w:r>
      <w:r w:rsidRPr="004E4EB6">
        <w:t>refers to the following offences as defined under the Sexual Offences Act 2003:</w:t>
      </w:r>
    </w:p>
    <w:p w14:paraId="2240EE3E" w14:textId="77777777" w:rsidR="00AD75FD" w:rsidRPr="004E4EB6" w:rsidRDefault="009D6C86" w:rsidP="00A664B7">
      <w:pPr>
        <w:pStyle w:val="ListParagraph"/>
        <w:numPr>
          <w:ilvl w:val="0"/>
          <w:numId w:val="36"/>
        </w:numPr>
        <w:jc w:val="both"/>
      </w:pPr>
      <w:r w:rsidRPr="004E4EB6">
        <w:rPr>
          <w:b/>
        </w:rPr>
        <w:t>Rape:</w:t>
      </w:r>
      <w:r w:rsidRPr="004E4EB6">
        <w:t xml:space="preserve"> A person (A) commits an offence of rape if they intentionally penetrate the vagina, anus or mouth of another person (B) with their penis, B does not consent to the penetration, and A does not reasonably believe that B consents.</w:t>
      </w:r>
    </w:p>
    <w:p w14:paraId="30007D84" w14:textId="77777777" w:rsidR="00AD75FD" w:rsidRPr="004E4EB6" w:rsidRDefault="009D6C86" w:rsidP="00A664B7">
      <w:pPr>
        <w:pStyle w:val="ListParagraph"/>
        <w:numPr>
          <w:ilvl w:val="0"/>
          <w:numId w:val="36"/>
        </w:numPr>
        <w:jc w:val="both"/>
      </w:pPr>
      <w:r w:rsidRPr="004E4EB6">
        <w:rPr>
          <w:b/>
        </w:rPr>
        <w:t>Assault by penetration:</w:t>
      </w:r>
      <w:r w:rsidRPr="004E4EB6">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1DDC0540" w14:textId="77777777" w:rsidR="00AD75FD" w:rsidRPr="004E4EB6" w:rsidRDefault="009D6C86" w:rsidP="00A664B7">
      <w:pPr>
        <w:pStyle w:val="ListParagraph"/>
        <w:numPr>
          <w:ilvl w:val="0"/>
          <w:numId w:val="36"/>
        </w:numPr>
        <w:jc w:val="both"/>
      </w:pPr>
      <w:r w:rsidRPr="004E4EB6">
        <w:rPr>
          <w:b/>
        </w:rPr>
        <w:t>Sexual assault:</w:t>
      </w:r>
      <w:r w:rsidRPr="004E4EB6">
        <w:t xml:space="preserve"> A person (A) commits an offence of sexual assault if they intentionally touch another person (B), the touching is sexual, B does not consent to the touching, and A does not reasonably believe that B consents.</w:t>
      </w:r>
    </w:p>
    <w:p w14:paraId="1CC228FE" w14:textId="77777777" w:rsidR="00AD75FD" w:rsidRPr="004E4EB6" w:rsidRDefault="009D6C86" w:rsidP="00A664B7">
      <w:pPr>
        <w:pStyle w:val="ListParagraph"/>
        <w:numPr>
          <w:ilvl w:val="0"/>
          <w:numId w:val="36"/>
        </w:numPr>
        <w:jc w:val="both"/>
      </w:pPr>
      <w:r w:rsidRPr="004E4EB6">
        <w:rPr>
          <w:b/>
          <w:bCs/>
        </w:rPr>
        <w:t>Causing someone to engage in sexual activity without consent:</w:t>
      </w:r>
      <w:r w:rsidRPr="004E4EB6">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FAB495A" w14:textId="77777777" w:rsidR="00AD75FD" w:rsidRPr="004E4EB6" w:rsidRDefault="009D6C86">
      <w:pPr>
        <w:jc w:val="both"/>
      </w:pPr>
      <w:r w:rsidRPr="004E4EB6">
        <w:t>For the purposes of this policy,</w:t>
      </w:r>
      <w:r w:rsidRPr="004E4EB6">
        <w:rPr>
          <w:b/>
          <w:bCs/>
        </w:rPr>
        <w:t xml:space="preserve"> “sexual harassment” </w:t>
      </w:r>
      <w:r w:rsidRPr="004E4EB6">
        <w:t xml:space="preserve">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w:t>
      </w:r>
      <w:r w:rsidRPr="004E4EB6">
        <w:rPr>
          <w:rStyle w:val="Heading2Char"/>
          <w:rFonts w:asciiTheme="minorHAnsi" w:hAnsiTheme="minorHAnsi" w:cstheme="minorHAnsi"/>
          <w:sz w:val="22"/>
          <w:szCs w:val="22"/>
        </w:rPr>
        <w:t>Sexual harassment can include, but is not limited to</w:t>
      </w:r>
      <w:r w:rsidRPr="004E4EB6">
        <w:t>:</w:t>
      </w:r>
    </w:p>
    <w:p w14:paraId="4929DA8F" w14:textId="77777777" w:rsidR="00AD75FD" w:rsidRPr="004E4EB6" w:rsidRDefault="009D6C86" w:rsidP="00A664B7">
      <w:pPr>
        <w:pStyle w:val="ListParagraph"/>
        <w:numPr>
          <w:ilvl w:val="0"/>
          <w:numId w:val="35"/>
        </w:numPr>
        <w:jc w:val="both"/>
      </w:pPr>
      <w:r w:rsidRPr="004E4EB6">
        <w:lastRenderedPageBreak/>
        <w:t>Sexual comments, such as sexual stories, lewd comments, sexual remarks about clothes and appearance, and sexualised name-calling.</w:t>
      </w:r>
    </w:p>
    <w:p w14:paraId="65B28A1F" w14:textId="77777777" w:rsidR="00AD75FD" w:rsidRPr="004E4EB6" w:rsidRDefault="009D6C86" w:rsidP="00A664B7">
      <w:pPr>
        <w:pStyle w:val="ListParagraph"/>
        <w:numPr>
          <w:ilvl w:val="0"/>
          <w:numId w:val="35"/>
        </w:numPr>
        <w:jc w:val="both"/>
      </w:pPr>
      <w:r w:rsidRPr="004E4EB6">
        <w:t>Sexual “jokes” and taunting.</w:t>
      </w:r>
    </w:p>
    <w:p w14:paraId="0D69AFDD" w14:textId="77777777" w:rsidR="00AD75FD" w:rsidRPr="004E4EB6" w:rsidRDefault="009D6C86" w:rsidP="00A664B7">
      <w:pPr>
        <w:pStyle w:val="ListParagraph"/>
        <w:numPr>
          <w:ilvl w:val="0"/>
          <w:numId w:val="35"/>
        </w:numPr>
        <w:jc w:val="both"/>
      </w:pPr>
      <w:r w:rsidRPr="004E4EB6">
        <w:t>Physical behaviour, such as deliberately brushing against someone, interfering with someone’s clothes, and displaying images of a sexual nature.</w:t>
      </w:r>
    </w:p>
    <w:p w14:paraId="2A8C7AA4" w14:textId="77777777" w:rsidR="00AD75FD" w:rsidRPr="004E4EB6" w:rsidRDefault="009D6C86" w:rsidP="00A664B7">
      <w:pPr>
        <w:pStyle w:val="ListParagraph"/>
        <w:numPr>
          <w:ilvl w:val="0"/>
          <w:numId w:val="35"/>
        </w:numPr>
        <w:jc w:val="both"/>
      </w:pPr>
      <w:r w:rsidRPr="004E4EB6">
        <w:t xml:space="preserve">Online sexual harassment, which may be standalone or part of a wider pattern of sexual harassment and/or sexual violence. This includes: </w:t>
      </w:r>
    </w:p>
    <w:p w14:paraId="6A49B8BF" w14:textId="77777777" w:rsidR="00AD75FD" w:rsidRPr="004E4EB6" w:rsidRDefault="009D6C86" w:rsidP="00A664B7">
      <w:pPr>
        <w:pStyle w:val="ListParagraph"/>
        <w:numPr>
          <w:ilvl w:val="1"/>
          <w:numId w:val="35"/>
        </w:numPr>
        <w:jc w:val="both"/>
      </w:pPr>
      <w:r w:rsidRPr="004E4EB6">
        <w:t>The consensual and non-consensual sharing of nude and semi-nude images and/or videos.</w:t>
      </w:r>
    </w:p>
    <w:p w14:paraId="2941690E" w14:textId="77777777" w:rsidR="00AD75FD" w:rsidRPr="004E4EB6" w:rsidRDefault="009D6C86" w:rsidP="00A664B7">
      <w:pPr>
        <w:pStyle w:val="ListParagraph"/>
        <w:numPr>
          <w:ilvl w:val="1"/>
          <w:numId w:val="35"/>
        </w:numPr>
        <w:jc w:val="both"/>
      </w:pPr>
      <w:r w:rsidRPr="004E4EB6">
        <w:t>Sharing unwanted explicit content.</w:t>
      </w:r>
    </w:p>
    <w:p w14:paraId="4D68069E" w14:textId="77777777" w:rsidR="00AD75FD" w:rsidRPr="004E4EB6" w:rsidRDefault="009D6C86" w:rsidP="00A664B7">
      <w:pPr>
        <w:pStyle w:val="ListParagraph"/>
        <w:numPr>
          <w:ilvl w:val="1"/>
          <w:numId w:val="35"/>
        </w:numPr>
        <w:jc w:val="both"/>
      </w:pPr>
      <w:r w:rsidRPr="004E4EB6">
        <w:t>Upskirting.</w:t>
      </w:r>
    </w:p>
    <w:p w14:paraId="2AD2AEA5" w14:textId="77777777" w:rsidR="00AD75FD" w:rsidRPr="004E4EB6" w:rsidRDefault="009D6C86" w:rsidP="00A664B7">
      <w:pPr>
        <w:pStyle w:val="ListParagraph"/>
        <w:numPr>
          <w:ilvl w:val="1"/>
          <w:numId w:val="35"/>
        </w:numPr>
        <w:jc w:val="both"/>
      </w:pPr>
      <w:r w:rsidRPr="004E4EB6">
        <w:t xml:space="preserve">Sexualised online bullying. </w:t>
      </w:r>
    </w:p>
    <w:p w14:paraId="6F82C236" w14:textId="77777777" w:rsidR="00AD75FD" w:rsidRPr="004E4EB6" w:rsidRDefault="009D6C86" w:rsidP="00A664B7">
      <w:pPr>
        <w:pStyle w:val="ListParagraph"/>
        <w:numPr>
          <w:ilvl w:val="1"/>
          <w:numId w:val="35"/>
        </w:numPr>
        <w:jc w:val="both"/>
      </w:pPr>
      <w:r w:rsidRPr="004E4EB6">
        <w:t xml:space="preserve">Unwanted sexual comments and messages, including on social media. </w:t>
      </w:r>
    </w:p>
    <w:p w14:paraId="06617C65" w14:textId="77777777" w:rsidR="00AD75FD" w:rsidRPr="004E4EB6" w:rsidRDefault="009D6C86" w:rsidP="00A664B7">
      <w:pPr>
        <w:pStyle w:val="ListParagraph"/>
        <w:numPr>
          <w:ilvl w:val="1"/>
          <w:numId w:val="35"/>
        </w:numPr>
        <w:jc w:val="both"/>
      </w:pPr>
      <w:r w:rsidRPr="004E4EB6">
        <w:t xml:space="preserve">Sexual exploitation, coercion, and threats. </w:t>
      </w:r>
    </w:p>
    <w:p w14:paraId="64EDDC05" w14:textId="77777777" w:rsidR="00AD75FD" w:rsidRPr="004E4EB6" w:rsidRDefault="009D6C86">
      <w:pPr>
        <w:jc w:val="both"/>
      </w:pPr>
      <w:r w:rsidRPr="004E4EB6">
        <w:t xml:space="preserve">For the purposes of this policy, </w:t>
      </w:r>
      <w:r w:rsidRPr="004E4EB6">
        <w:rPr>
          <w:b/>
        </w:rPr>
        <w:t xml:space="preserve">“upskirting” </w:t>
      </w:r>
      <w:r w:rsidRPr="004E4EB6">
        <w:t>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141EA7E7" w14:textId="77777777" w:rsidR="00AD75FD" w:rsidRPr="004E4EB6" w:rsidRDefault="009D6C86">
      <w:pPr>
        <w:jc w:val="both"/>
      </w:pPr>
      <w:r w:rsidRPr="004E4EB6">
        <w:t xml:space="preserve">For the purposes of this policy, the </w:t>
      </w:r>
      <w:r w:rsidRPr="004E4EB6">
        <w:rPr>
          <w:b/>
          <w:bCs/>
        </w:rPr>
        <w:t>“consensual and non-consensual sharing of nude and semi-nude images and/or videos”</w:t>
      </w:r>
      <w:r w:rsidRPr="004E4EB6">
        <w:t xml:space="preserve">, colloquially known as </w:t>
      </w:r>
      <w:r w:rsidRPr="004E4EB6">
        <w:rPr>
          <w:b/>
          <w:bCs/>
        </w:rPr>
        <w:t>“sexting”</w:t>
      </w:r>
      <w:r w:rsidRPr="004E4EB6">
        <w:t xml:space="preserve">, is defined as the sharing between pupils of sexually explicit content, including indecent imagery. For the purposes of this policy, </w:t>
      </w:r>
      <w:r w:rsidRPr="004E4EB6">
        <w:rPr>
          <w:b/>
          <w:bCs/>
        </w:rPr>
        <w:t xml:space="preserve">“indecent imagery” </w:t>
      </w:r>
      <w:r w:rsidRPr="004E4EB6">
        <w:t>is defined as an image which meets one or more of the following criteria:</w:t>
      </w:r>
    </w:p>
    <w:p w14:paraId="771BF499" w14:textId="77777777" w:rsidR="00AD75FD" w:rsidRPr="004E4EB6" w:rsidRDefault="009D6C86" w:rsidP="00A664B7">
      <w:pPr>
        <w:pStyle w:val="ListParagraph"/>
        <w:numPr>
          <w:ilvl w:val="0"/>
          <w:numId w:val="9"/>
        </w:numPr>
        <w:jc w:val="both"/>
      </w:pPr>
      <w:r w:rsidRPr="004E4EB6">
        <w:t>Nude or semi-nude sexual posing</w:t>
      </w:r>
    </w:p>
    <w:p w14:paraId="06838DD1" w14:textId="77777777" w:rsidR="00AD75FD" w:rsidRPr="004E4EB6" w:rsidRDefault="009D6C86" w:rsidP="00A664B7">
      <w:pPr>
        <w:pStyle w:val="ListParagraph"/>
        <w:numPr>
          <w:ilvl w:val="0"/>
          <w:numId w:val="9"/>
        </w:numPr>
        <w:jc w:val="both"/>
      </w:pPr>
      <w:r w:rsidRPr="004E4EB6">
        <w:t>A child touching themselves in a sexual way</w:t>
      </w:r>
    </w:p>
    <w:p w14:paraId="7FE444B1" w14:textId="77777777" w:rsidR="00AD75FD" w:rsidRPr="004E4EB6" w:rsidRDefault="009D6C86" w:rsidP="00A664B7">
      <w:pPr>
        <w:pStyle w:val="ListParagraph"/>
        <w:numPr>
          <w:ilvl w:val="0"/>
          <w:numId w:val="9"/>
        </w:numPr>
        <w:jc w:val="both"/>
      </w:pPr>
      <w:r w:rsidRPr="004E4EB6">
        <w:t>Any sexual activity involving a child</w:t>
      </w:r>
    </w:p>
    <w:p w14:paraId="732C3C39" w14:textId="77777777" w:rsidR="00AD75FD" w:rsidRPr="004E4EB6" w:rsidRDefault="009D6C86" w:rsidP="00A664B7">
      <w:pPr>
        <w:pStyle w:val="ListParagraph"/>
        <w:numPr>
          <w:ilvl w:val="0"/>
          <w:numId w:val="9"/>
        </w:numPr>
        <w:jc w:val="both"/>
      </w:pPr>
      <w:r w:rsidRPr="004E4EB6">
        <w:t>Someone hurting a child sexually</w:t>
      </w:r>
    </w:p>
    <w:p w14:paraId="030F55B7" w14:textId="77777777" w:rsidR="00AD75FD" w:rsidRPr="004E4EB6" w:rsidRDefault="009D6C86" w:rsidP="00A664B7">
      <w:pPr>
        <w:pStyle w:val="ListParagraph"/>
        <w:numPr>
          <w:ilvl w:val="0"/>
          <w:numId w:val="9"/>
        </w:numPr>
        <w:jc w:val="both"/>
      </w:pPr>
      <w:r w:rsidRPr="004E4EB6">
        <w:t>Sexual activity that involves animals</w:t>
      </w:r>
    </w:p>
    <w:p w14:paraId="7E57FC75" w14:textId="77777777" w:rsidR="00FA3A43" w:rsidRPr="004E4EB6" w:rsidRDefault="00FA3A43" w:rsidP="00FA3A43">
      <w:pPr>
        <w:pStyle w:val="TNCBodyText"/>
      </w:pPr>
      <w:r w:rsidRPr="004E4EB6">
        <w:t xml:space="preserve">Indecent images also include indecent </w:t>
      </w:r>
      <w:r w:rsidRPr="004E4EB6">
        <w:rPr>
          <w:b/>
          <w:bCs/>
        </w:rPr>
        <w:t>“pseudo-images”</w:t>
      </w:r>
      <w:r w:rsidRPr="004E4EB6">
        <w:t>, which are images have been created or manipulated using computer software and/or AI.</w:t>
      </w:r>
    </w:p>
    <w:p w14:paraId="107D1071" w14:textId="77777777" w:rsidR="00FA3A43" w:rsidRPr="004E4EB6" w:rsidRDefault="00FA3A43" w:rsidP="00FA3A43">
      <w:pPr>
        <w:pStyle w:val="TNCBodyText"/>
      </w:pPr>
      <w:r w:rsidRPr="004E4EB6">
        <w:rPr>
          <w:bCs/>
        </w:rPr>
        <w:t>For the purposes of this policy,</w:t>
      </w:r>
      <w:r w:rsidRPr="004E4EB6">
        <w:rPr>
          <w:b/>
        </w:rPr>
        <w:t xml:space="preserve"> “abuse” </w:t>
      </w:r>
      <w:r w:rsidRPr="004E4EB6">
        <w:rPr>
          <w:bCs/>
        </w:rPr>
        <w:t xml:space="preserve">is defined as a </w:t>
      </w:r>
      <w:r w:rsidRPr="004E4EB6">
        <w:t>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28EC73E1" w14:textId="77777777" w:rsidR="00FA3A43" w:rsidRPr="004E4EB6" w:rsidRDefault="00FA3A43" w:rsidP="00FA3A43">
      <w:pPr>
        <w:pStyle w:val="TNCBodyText"/>
      </w:pPr>
      <w:r w:rsidRPr="004E4EB6">
        <w:rPr>
          <w:bCs/>
        </w:rPr>
        <w:lastRenderedPageBreak/>
        <w:t>For the purposes of this policy,</w:t>
      </w:r>
      <w:r w:rsidRPr="004E4EB6">
        <w:rPr>
          <w:b/>
        </w:rPr>
        <w:t xml:space="preserve"> “physical abuse”</w:t>
      </w:r>
      <w:r w:rsidRPr="004E4EB6">
        <w:rPr>
          <w:bCs/>
        </w:rPr>
        <w:t xml:space="preserve"> is defined as a </w:t>
      </w:r>
      <w:r w:rsidRPr="004E4EB6">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12263464" w14:textId="77777777" w:rsidR="00FA3A43" w:rsidRPr="004E4EB6" w:rsidRDefault="00FA3A43" w:rsidP="00FA3A43">
      <w:pPr>
        <w:pStyle w:val="TNCBodyText"/>
      </w:pPr>
      <w:r w:rsidRPr="004E4EB6">
        <w:rPr>
          <w:bCs/>
        </w:rPr>
        <w:t>For the purposes of this policy,</w:t>
      </w:r>
      <w:r w:rsidRPr="004E4EB6">
        <w:rPr>
          <w:b/>
        </w:rPr>
        <w:t xml:space="preserve"> “emotional abuse” </w:t>
      </w:r>
      <w:r w:rsidRPr="004E4EB6">
        <w:rPr>
          <w:bCs/>
        </w:rPr>
        <w:t>is defined as the persistent emotional maltreatment of a child such as to cause severe and adverse</w:t>
      </w:r>
      <w:r w:rsidRPr="004E4EB6">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5EB495E6" w14:textId="77777777" w:rsidR="00FA3A43" w:rsidRPr="004E4EB6" w:rsidRDefault="00FA3A43" w:rsidP="00FA3A43">
      <w:pPr>
        <w:pStyle w:val="TNCBodyText"/>
      </w:pPr>
      <w:r w:rsidRPr="004E4EB6">
        <w:rPr>
          <w:bCs/>
        </w:rPr>
        <w:t>For the purposes of this policy,</w:t>
      </w:r>
      <w:r w:rsidRPr="004E4EB6">
        <w:rPr>
          <w:b/>
        </w:rPr>
        <w:t xml:space="preserve"> “sexual abuse” </w:t>
      </w:r>
      <w:r w:rsidRPr="004E4EB6">
        <w:rPr>
          <w:bCs/>
        </w:rPr>
        <w:t>is defined as abuse that involves forcing or enticing a child to take part in sexual activities, not necessarily</w:t>
      </w:r>
      <w:r w:rsidRPr="004E4EB6">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50E793E3" w14:textId="77777777" w:rsidR="00AD75FD" w:rsidRPr="004E4EB6" w:rsidRDefault="00FA3A43" w:rsidP="00FA3A43">
      <w:pPr>
        <w:rPr>
          <w:rFonts w:asciiTheme="minorHAnsi" w:hAnsiTheme="minorHAnsi" w:cstheme="minorBidi"/>
          <w:color w:val="EE0000"/>
        </w:rPr>
      </w:pPr>
      <w:r w:rsidRPr="004E4EB6">
        <w:rPr>
          <w:bCs/>
        </w:rPr>
        <w:t>For the purposes of this policy,</w:t>
      </w:r>
      <w:r w:rsidRPr="004E4EB6">
        <w:rPr>
          <w:b/>
        </w:rPr>
        <w:t xml:space="preserve"> “neglect” </w:t>
      </w:r>
      <w:r w:rsidRPr="004E4EB6">
        <w:rPr>
          <w:bCs/>
        </w:rPr>
        <w:t>is defined as the persistent failure to meet a child’s basic physical and/or psychological</w:t>
      </w:r>
      <w:r w:rsidRPr="004E4EB6">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r w:rsidR="009D6C86" w:rsidRPr="004E4EB6">
        <w:rPr>
          <w:color w:val="EE0000"/>
        </w:rPr>
        <w:br w:type="page"/>
      </w:r>
    </w:p>
    <w:p w14:paraId="5F21448E" w14:textId="2DB3C06B" w:rsidR="00E6259B" w:rsidRPr="004E4EB6" w:rsidRDefault="009D6C86" w:rsidP="00E6259B">
      <w:pPr>
        <w:pStyle w:val="Heading10"/>
      </w:pPr>
      <w:bookmarkStart w:id="12" w:name="_[Updated]_Legal_framework"/>
      <w:bookmarkEnd w:id="12"/>
      <w:r w:rsidRPr="004E4EB6">
        <w:lastRenderedPageBreak/>
        <w:t>Legal framework</w:t>
      </w:r>
    </w:p>
    <w:p w14:paraId="1A4FD44E" w14:textId="77777777" w:rsidR="00E6259B" w:rsidRPr="004E4EB6" w:rsidRDefault="00E6259B" w:rsidP="00E6259B"/>
    <w:p w14:paraId="03906A37" w14:textId="77777777" w:rsidR="00AD75FD" w:rsidRPr="004E4EB6" w:rsidRDefault="009D6C86">
      <w:pPr>
        <w:jc w:val="both"/>
      </w:pPr>
      <w:r w:rsidRPr="004E4EB6">
        <w:t xml:space="preserve">This policy has due regard to all relevant legislation and statutory guidance including, but not limited to, the following: </w:t>
      </w:r>
    </w:p>
    <w:p w14:paraId="56476418" w14:textId="77777777" w:rsidR="00AD75FD" w:rsidRPr="004E4EB6" w:rsidRDefault="009D6C86">
      <w:pPr>
        <w:jc w:val="both"/>
        <w:rPr>
          <w:b/>
          <w:bCs/>
        </w:rPr>
      </w:pPr>
      <w:r w:rsidRPr="004E4EB6">
        <w:rPr>
          <w:b/>
          <w:bCs/>
        </w:rPr>
        <w:t>Legislation</w:t>
      </w:r>
    </w:p>
    <w:p w14:paraId="0BD7DBB1" w14:textId="77777777" w:rsidR="00AD75FD" w:rsidRPr="004E4EB6" w:rsidRDefault="009D6C86" w:rsidP="00A664B7">
      <w:pPr>
        <w:pStyle w:val="ListParagraph"/>
        <w:numPr>
          <w:ilvl w:val="0"/>
          <w:numId w:val="10"/>
        </w:numPr>
        <w:jc w:val="both"/>
      </w:pPr>
      <w:r w:rsidRPr="004E4EB6">
        <w:t>Children Act 1989</w:t>
      </w:r>
    </w:p>
    <w:p w14:paraId="7313C926" w14:textId="77777777" w:rsidR="00AD75FD" w:rsidRPr="004E4EB6" w:rsidRDefault="009D6C86" w:rsidP="00A664B7">
      <w:pPr>
        <w:pStyle w:val="ListParagraph"/>
        <w:numPr>
          <w:ilvl w:val="0"/>
          <w:numId w:val="10"/>
        </w:numPr>
        <w:jc w:val="both"/>
      </w:pPr>
      <w:r w:rsidRPr="004E4EB6">
        <w:t>Children Act 2004</w:t>
      </w:r>
    </w:p>
    <w:p w14:paraId="5918AB51" w14:textId="77777777" w:rsidR="00AD75FD" w:rsidRPr="004E4EB6" w:rsidRDefault="009D6C86" w:rsidP="00A664B7">
      <w:pPr>
        <w:pStyle w:val="ListParagraph"/>
        <w:numPr>
          <w:ilvl w:val="0"/>
          <w:numId w:val="10"/>
        </w:numPr>
        <w:jc w:val="both"/>
      </w:pPr>
      <w:r w:rsidRPr="004E4EB6">
        <w:t>Safeguarding Vulnerable Groups Act 2006</w:t>
      </w:r>
    </w:p>
    <w:p w14:paraId="22712DA6" w14:textId="77777777" w:rsidR="00AD75FD" w:rsidRPr="004E4EB6" w:rsidRDefault="009D6C86" w:rsidP="00A664B7">
      <w:pPr>
        <w:pStyle w:val="ListParagraph"/>
        <w:numPr>
          <w:ilvl w:val="0"/>
          <w:numId w:val="10"/>
        </w:numPr>
        <w:jc w:val="both"/>
      </w:pPr>
      <w:r w:rsidRPr="004E4EB6">
        <w:t>The Education (School Teachers’ Appraisal) (England) Regulations 2012 (as amended)</w:t>
      </w:r>
    </w:p>
    <w:p w14:paraId="6AF1105E" w14:textId="77777777" w:rsidR="00AD75FD" w:rsidRPr="004E4EB6" w:rsidRDefault="009D6C86" w:rsidP="00A664B7">
      <w:pPr>
        <w:pStyle w:val="ListParagraph"/>
        <w:numPr>
          <w:ilvl w:val="0"/>
          <w:numId w:val="10"/>
        </w:numPr>
        <w:jc w:val="both"/>
      </w:pPr>
      <w:r w:rsidRPr="004E4EB6">
        <w:t>Sexual Offences Act 2003</w:t>
      </w:r>
    </w:p>
    <w:p w14:paraId="3D0DE8E6" w14:textId="77777777" w:rsidR="00AD75FD" w:rsidRPr="004E4EB6" w:rsidRDefault="009D6C86" w:rsidP="00A664B7">
      <w:pPr>
        <w:pStyle w:val="ListParagraph"/>
        <w:numPr>
          <w:ilvl w:val="0"/>
          <w:numId w:val="10"/>
        </w:numPr>
        <w:jc w:val="both"/>
      </w:pPr>
      <w:r w:rsidRPr="004E4EB6">
        <w:t>Female Genital Mutilation Act 2003 (as inserted by the Serious Crime Act 2015)</w:t>
      </w:r>
    </w:p>
    <w:p w14:paraId="59AC980B" w14:textId="77777777" w:rsidR="00AD75FD" w:rsidRPr="004E4EB6" w:rsidRDefault="009D6C86" w:rsidP="00A664B7">
      <w:pPr>
        <w:pStyle w:val="ListParagraph"/>
        <w:numPr>
          <w:ilvl w:val="0"/>
          <w:numId w:val="10"/>
        </w:numPr>
        <w:jc w:val="both"/>
      </w:pPr>
      <w:r w:rsidRPr="004E4EB6">
        <w:t xml:space="preserve">Apprenticeships, Children and Learning Act 2009 </w:t>
      </w:r>
    </w:p>
    <w:p w14:paraId="4D51CBB1" w14:textId="77777777" w:rsidR="00AD75FD" w:rsidRPr="004E4EB6" w:rsidRDefault="009D6C86" w:rsidP="00A664B7">
      <w:pPr>
        <w:pStyle w:val="ListParagraph"/>
        <w:numPr>
          <w:ilvl w:val="0"/>
          <w:numId w:val="10"/>
        </w:numPr>
        <w:jc w:val="both"/>
      </w:pPr>
      <w:r w:rsidRPr="004E4EB6">
        <w:t>Equality Act 2010</w:t>
      </w:r>
    </w:p>
    <w:p w14:paraId="56001C24" w14:textId="77777777" w:rsidR="00AD75FD" w:rsidRPr="004E4EB6" w:rsidRDefault="009D6C86" w:rsidP="00A664B7">
      <w:pPr>
        <w:pStyle w:val="ListParagraph"/>
        <w:numPr>
          <w:ilvl w:val="0"/>
          <w:numId w:val="10"/>
        </w:numPr>
        <w:jc w:val="both"/>
      </w:pPr>
      <w:r w:rsidRPr="004E4EB6">
        <w:t>Counter-Terrorism and Security Act 2015</w:t>
      </w:r>
    </w:p>
    <w:p w14:paraId="5D447EEC" w14:textId="77777777" w:rsidR="00AD75FD" w:rsidRPr="004E4EB6" w:rsidRDefault="009D6C86" w:rsidP="00A664B7">
      <w:pPr>
        <w:pStyle w:val="ListParagraph"/>
        <w:numPr>
          <w:ilvl w:val="0"/>
          <w:numId w:val="10"/>
        </w:numPr>
        <w:jc w:val="both"/>
      </w:pPr>
      <w:r w:rsidRPr="004E4EB6">
        <w:t>The UK General Data Protection Regulation (UK GDPR)</w:t>
      </w:r>
    </w:p>
    <w:p w14:paraId="27C60884" w14:textId="77777777" w:rsidR="00AD75FD" w:rsidRPr="004E4EB6" w:rsidRDefault="009D6C86" w:rsidP="00A664B7">
      <w:pPr>
        <w:pStyle w:val="ListParagraph"/>
        <w:numPr>
          <w:ilvl w:val="0"/>
          <w:numId w:val="10"/>
        </w:numPr>
        <w:jc w:val="both"/>
      </w:pPr>
      <w:r w:rsidRPr="004E4EB6">
        <w:t>Data Protection Act 2018</w:t>
      </w:r>
    </w:p>
    <w:p w14:paraId="73416F31" w14:textId="77777777" w:rsidR="00AD75FD" w:rsidRPr="004E4EB6" w:rsidRDefault="009D6C86" w:rsidP="00A664B7">
      <w:pPr>
        <w:pStyle w:val="ListParagraph"/>
        <w:numPr>
          <w:ilvl w:val="0"/>
          <w:numId w:val="10"/>
        </w:numPr>
        <w:jc w:val="both"/>
      </w:pPr>
      <w:r w:rsidRPr="004E4EB6">
        <w:t>The Childcare (Disqualification) and Childcare (Early Years Provision Free of Charge) (Extended Entitlement) (Amendment) Regulations 2018</w:t>
      </w:r>
    </w:p>
    <w:p w14:paraId="30539054" w14:textId="77777777" w:rsidR="00AD75FD" w:rsidRPr="004E4EB6" w:rsidRDefault="009D6C86" w:rsidP="00A664B7">
      <w:pPr>
        <w:pStyle w:val="ListParagraph"/>
        <w:numPr>
          <w:ilvl w:val="0"/>
          <w:numId w:val="10"/>
        </w:numPr>
        <w:jc w:val="both"/>
      </w:pPr>
      <w:r w:rsidRPr="004E4EB6">
        <w:t>Voyeurism (Offences) Act 2019</w:t>
      </w:r>
    </w:p>
    <w:p w14:paraId="10D4C527" w14:textId="77777777" w:rsidR="00AD75FD" w:rsidRPr="004E4EB6" w:rsidRDefault="009D6C86" w:rsidP="00A664B7">
      <w:pPr>
        <w:pStyle w:val="ListParagraph"/>
        <w:numPr>
          <w:ilvl w:val="0"/>
          <w:numId w:val="10"/>
        </w:numPr>
        <w:jc w:val="both"/>
      </w:pPr>
      <w:r w:rsidRPr="004E4EB6">
        <w:t xml:space="preserve">Domestic Abuse Act 2021 </w:t>
      </w:r>
    </w:p>
    <w:p w14:paraId="4D9C2C74" w14:textId="77777777" w:rsidR="00AD75FD" w:rsidRPr="004E4EB6" w:rsidRDefault="009D6C86" w:rsidP="00A664B7">
      <w:pPr>
        <w:pStyle w:val="ListParagraph"/>
        <w:numPr>
          <w:ilvl w:val="0"/>
          <w:numId w:val="10"/>
        </w:numPr>
        <w:jc w:val="both"/>
      </w:pPr>
      <w:r w:rsidRPr="004E4EB6">
        <w:t xml:space="preserve">Marriage and Civil Partnership (Minimum Age) Act 2022 </w:t>
      </w:r>
    </w:p>
    <w:p w14:paraId="7B623C52" w14:textId="77777777" w:rsidR="00FA3A43" w:rsidRPr="004E4EB6" w:rsidRDefault="00FA3A43" w:rsidP="00A664B7">
      <w:pPr>
        <w:numPr>
          <w:ilvl w:val="0"/>
          <w:numId w:val="1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Anti-social Behaviour, Crime and Policing Act 2014</w:t>
      </w:r>
    </w:p>
    <w:p w14:paraId="02B1225C" w14:textId="77777777" w:rsidR="00E6259B" w:rsidRPr="004E4EB6" w:rsidRDefault="00E6259B" w:rsidP="00FA3A43">
      <w:pPr>
        <w:jc w:val="both"/>
        <w:rPr>
          <w:color w:val="EE0000"/>
        </w:rPr>
      </w:pPr>
    </w:p>
    <w:p w14:paraId="607FCD9B" w14:textId="1201B172" w:rsidR="00E6259B" w:rsidRPr="004E4EB6" w:rsidRDefault="00E6259B" w:rsidP="00E6259B">
      <w:pPr>
        <w:jc w:val="both"/>
        <w:rPr>
          <w:b/>
          <w:bCs/>
        </w:rPr>
      </w:pPr>
      <w:r w:rsidRPr="004E4EB6">
        <w:rPr>
          <w:b/>
          <w:bCs/>
        </w:rPr>
        <w:t>Statutory guidance</w:t>
      </w:r>
    </w:p>
    <w:p w14:paraId="21FF9744"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 xml:space="preserve">Home Office (2023) ‘Prevent duty guidance: Guidance for specified authorities in England and </w:t>
      </w:r>
      <w:proofErr w:type="spellStart"/>
      <w:r w:rsidRPr="004E4EB6">
        <w:rPr>
          <w:rFonts w:asciiTheme="minorHAnsi" w:hAnsiTheme="minorHAnsi" w:cstheme="minorBidi"/>
        </w:rPr>
        <w:t>Wales’</w:t>
      </w:r>
      <w:proofErr w:type="spellEnd"/>
    </w:p>
    <w:p w14:paraId="655AE205"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DfE (2023) ‘Working Together to Safeguard Children 2023’</w:t>
      </w:r>
    </w:p>
    <w:p w14:paraId="6A9DBD3E" w14:textId="77777777" w:rsidR="00E6259B" w:rsidRDefault="00E6259B" w:rsidP="00A664B7">
      <w:pPr>
        <w:numPr>
          <w:ilvl w:val="0"/>
          <w:numId w:val="11"/>
        </w:numPr>
        <w:contextualSpacing/>
        <w:jc w:val="both"/>
        <w:rPr>
          <w:rFonts w:asciiTheme="minorHAnsi" w:hAnsiTheme="minorHAnsi" w:cstheme="minorBidi"/>
        </w:rPr>
      </w:pPr>
      <w:r w:rsidRPr="00453105">
        <w:rPr>
          <w:rFonts w:asciiTheme="minorHAnsi" w:hAnsiTheme="minorHAnsi" w:cstheme="minorBidi"/>
        </w:rPr>
        <w:t>DfE (2018) ‘Disqualification under the Childcare Act 2006’</w:t>
      </w:r>
    </w:p>
    <w:p w14:paraId="51AC0945" w14:textId="295E9CD8" w:rsidR="00453105" w:rsidRPr="00153DB0" w:rsidRDefault="00453105" w:rsidP="00A664B7">
      <w:pPr>
        <w:numPr>
          <w:ilvl w:val="0"/>
          <w:numId w:val="11"/>
        </w:numPr>
        <w:contextualSpacing/>
        <w:jc w:val="both"/>
        <w:rPr>
          <w:rFonts w:asciiTheme="minorHAnsi" w:hAnsiTheme="minorHAnsi" w:cstheme="minorBidi"/>
        </w:rPr>
      </w:pPr>
      <w:r w:rsidRPr="00153DB0">
        <w:rPr>
          <w:rFonts w:asciiTheme="minorHAnsi" w:hAnsiTheme="minorHAnsi" w:cstheme="minorBidi"/>
        </w:rPr>
        <w:t>DfE (2025) ‘keeping Children Safe in Education2026’</w:t>
      </w:r>
    </w:p>
    <w:p w14:paraId="5F9E960D" w14:textId="77777777" w:rsidR="00453105" w:rsidRPr="00153DB0" w:rsidRDefault="00453105" w:rsidP="00A664B7">
      <w:pPr>
        <w:numPr>
          <w:ilvl w:val="0"/>
          <w:numId w:val="11"/>
        </w:numPr>
        <w:contextualSpacing/>
        <w:jc w:val="both"/>
        <w:rPr>
          <w:rFonts w:asciiTheme="minorHAnsi" w:hAnsiTheme="minorHAnsi" w:cstheme="minorBidi"/>
        </w:rPr>
      </w:pPr>
      <w:r w:rsidRPr="00153DB0">
        <w:t>DfE (2026) ‘Information Sharing Duty: Statutory guidance for safeguarding organisations and their practitioners’</w:t>
      </w:r>
    </w:p>
    <w:p w14:paraId="6ED695C8"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HM Government (2020) ‘Multi-agency statutory guidance on female genital mutilation’</w:t>
      </w:r>
    </w:p>
    <w:p w14:paraId="393D17D6" w14:textId="77777777" w:rsidR="00E6259B" w:rsidRPr="004E4EB6" w:rsidRDefault="00E6259B" w:rsidP="00A664B7">
      <w:pPr>
        <w:numPr>
          <w:ilvl w:val="0"/>
          <w:numId w:val="11"/>
        </w:numPr>
        <w:contextualSpacing/>
        <w:jc w:val="both"/>
        <w:rPr>
          <w:rFonts w:asciiTheme="minorHAnsi" w:hAnsiTheme="minorHAnsi" w:cstheme="minorBidi"/>
        </w:rPr>
      </w:pPr>
      <w:r w:rsidRPr="004E4EB6">
        <w:rPr>
          <w:rFonts w:asciiTheme="minorHAnsi" w:hAnsiTheme="minorHAnsi" w:cstheme="minorBidi"/>
        </w:rPr>
        <w:t>HM Government (2023) ‘Channel Duty Guidance: Protecting people susceptible to radicalisation’</w:t>
      </w:r>
    </w:p>
    <w:p w14:paraId="77C84215" w14:textId="77777777" w:rsidR="00FA3A43" w:rsidRPr="004E4EB6" w:rsidRDefault="00E6259B" w:rsidP="00A664B7">
      <w:pPr>
        <w:numPr>
          <w:ilvl w:val="0"/>
          <w:numId w:val="11"/>
        </w:numPr>
        <w:contextualSpacing/>
        <w:jc w:val="both"/>
        <w:rPr>
          <w:rFonts w:asciiTheme="minorHAnsi" w:hAnsiTheme="minorHAnsi" w:cstheme="minorHAnsi"/>
        </w:rPr>
      </w:pPr>
      <w:r w:rsidRPr="004E4EB6">
        <w:rPr>
          <w:rFonts w:asciiTheme="minorHAnsi" w:hAnsiTheme="minorHAnsi" w:cstheme="minorBidi"/>
        </w:rPr>
        <w:t>Home Office and Foreign, Commonwealth and Development Office</w:t>
      </w:r>
      <w:r w:rsidRPr="004E4EB6" w:rsidDel="00F371EF">
        <w:rPr>
          <w:rFonts w:asciiTheme="minorHAnsi" w:hAnsiTheme="minorHAnsi" w:cstheme="minorBidi"/>
          <w:sz w:val="16"/>
          <w:szCs w:val="16"/>
        </w:rPr>
        <w:t xml:space="preserve"> </w:t>
      </w:r>
      <w:r w:rsidRPr="004E4EB6">
        <w:rPr>
          <w:rFonts w:asciiTheme="minorHAnsi" w:hAnsiTheme="minorHAnsi" w:cstheme="minorBidi"/>
        </w:rPr>
        <w:t xml:space="preserve">(2023) ‘Multi-agency statutory guidance for dealing with forced marriage and Multi-agency practice </w:t>
      </w:r>
      <w:r w:rsidRPr="004E4EB6">
        <w:rPr>
          <w:rFonts w:asciiTheme="minorHAnsi" w:hAnsiTheme="minorHAnsi" w:cstheme="minorHAnsi"/>
        </w:rPr>
        <w:t>guidelines: Handling cases of forced marriage’</w:t>
      </w:r>
    </w:p>
    <w:p w14:paraId="589C1B8F" w14:textId="727F6128" w:rsidR="00FA3A43" w:rsidRPr="004E4EB6" w:rsidRDefault="00FA3A43" w:rsidP="00A664B7">
      <w:pPr>
        <w:numPr>
          <w:ilvl w:val="0"/>
          <w:numId w:val="11"/>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 xml:space="preserve"> ‘Working together to improve school attendance’</w:t>
      </w:r>
    </w:p>
    <w:p w14:paraId="77DA2792" w14:textId="77777777" w:rsidR="00FA3A43" w:rsidRPr="004E4EB6" w:rsidRDefault="00FA3A43" w:rsidP="00FA3A43">
      <w:pPr>
        <w:contextualSpacing/>
        <w:jc w:val="both"/>
        <w:rPr>
          <w:rFonts w:asciiTheme="minorHAnsi" w:hAnsiTheme="minorHAnsi" w:cstheme="minorBidi"/>
        </w:rPr>
      </w:pPr>
    </w:p>
    <w:p w14:paraId="072CF817" w14:textId="61C8E17D" w:rsidR="00E6259B" w:rsidRPr="004E4EB6" w:rsidRDefault="00E6259B" w:rsidP="00E6259B">
      <w:pPr>
        <w:jc w:val="both"/>
        <w:rPr>
          <w:b/>
          <w:bCs/>
        </w:rPr>
      </w:pPr>
      <w:r w:rsidRPr="004E4EB6">
        <w:rPr>
          <w:b/>
          <w:bCs/>
        </w:rPr>
        <w:t>Non-statutory guidance</w:t>
      </w:r>
    </w:p>
    <w:p w14:paraId="63363B22" w14:textId="77777777"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(2015) ‘What to do if you’re worried a child is being abused’</w:t>
      </w:r>
    </w:p>
    <w:p w14:paraId="32876AB5" w14:textId="77777777"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(2017) ‘Child sexual exploitation’</w:t>
      </w:r>
    </w:p>
    <w:p w14:paraId="1015760D" w14:textId="5DE97F63"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(2024) ‘Information sharing’</w:t>
      </w:r>
    </w:p>
    <w:p w14:paraId="225E9176" w14:textId="577D3E1B" w:rsidR="00FA3A43" w:rsidRPr="004E4EB6" w:rsidRDefault="00E6259B" w:rsidP="00A664B7">
      <w:pPr>
        <w:pStyle w:val="TNCBodyText"/>
        <w:numPr>
          <w:ilvl w:val="0"/>
          <w:numId w:val="12"/>
        </w:numPr>
        <w:rPr>
          <w:rFonts w:asciiTheme="majorHAnsi" w:eastAsia="Poppins-Regular" w:hAnsiTheme="majorHAnsi" w:cstheme="majorHAnsi"/>
        </w:rPr>
      </w:pPr>
      <w:r w:rsidRPr="004E4EB6">
        <w:t xml:space="preserve">DfE (2024) ‘Sharing nudes and semi-nudes: advice for education settings </w:t>
      </w:r>
      <w:r w:rsidR="00FA3A43" w:rsidRPr="004E4EB6">
        <w:rPr>
          <w:rFonts w:asciiTheme="majorHAnsi" w:eastAsia="Poppins-Regular" w:hAnsiTheme="majorHAnsi" w:cstheme="majorHAnsi"/>
        </w:rPr>
        <w:t>DfE (2025) ‘Filtering and monitoring standards for schools and colleges’</w:t>
      </w:r>
    </w:p>
    <w:p w14:paraId="20FF3350" w14:textId="77777777"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 xml:space="preserve">DfE (2021) ‘Teachers’ Standards’ </w:t>
      </w:r>
    </w:p>
    <w:p w14:paraId="79603690" w14:textId="36CF6222" w:rsidR="00E6259B" w:rsidRPr="004E4EB6" w:rsidRDefault="00E6259B" w:rsidP="00A664B7">
      <w:pPr>
        <w:numPr>
          <w:ilvl w:val="0"/>
          <w:numId w:val="12"/>
        </w:numPr>
        <w:contextualSpacing/>
        <w:jc w:val="both"/>
        <w:rPr>
          <w:rFonts w:asciiTheme="minorHAnsi" w:hAnsiTheme="minorHAnsi" w:cstheme="minorBidi"/>
        </w:rPr>
      </w:pPr>
      <w:r w:rsidRPr="004E4EB6">
        <w:rPr>
          <w:rFonts w:asciiTheme="minorHAnsi" w:hAnsiTheme="minorHAnsi" w:cstheme="minorBidi"/>
        </w:rPr>
        <w:t>DfE (2024) ‘Recruit teachers from overseas’</w:t>
      </w:r>
    </w:p>
    <w:p w14:paraId="7B1A1C7C" w14:textId="708B9B3D" w:rsidR="007B7956" w:rsidRPr="004E4EB6" w:rsidRDefault="007B7956" w:rsidP="00A664B7">
      <w:pPr>
        <w:pStyle w:val="TNCBodyText"/>
        <w:numPr>
          <w:ilvl w:val="0"/>
          <w:numId w:val="12"/>
        </w:numPr>
      </w:pPr>
      <w:r w:rsidRPr="004E4EB6">
        <w:t>DfE (2025) ‘Meeting digital and technology standards in schools and colleges’</w:t>
      </w:r>
    </w:p>
    <w:p w14:paraId="33C3A9B9" w14:textId="00F921A0" w:rsidR="00E6259B" w:rsidRPr="004E4EB6" w:rsidRDefault="00E6259B" w:rsidP="00A664B7">
      <w:pPr>
        <w:numPr>
          <w:ilvl w:val="0"/>
          <w:numId w:val="12"/>
        </w:numPr>
        <w:shd w:val="clear" w:color="auto" w:fill="FFFFFF" w:themeFill="background1"/>
        <w:contextualSpacing/>
        <w:jc w:val="both"/>
        <w:rPr>
          <w:rFonts w:asciiTheme="minorHAnsi" w:hAnsiTheme="minorHAnsi" w:cstheme="minorBidi"/>
        </w:rPr>
      </w:pPr>
      <w:r w:rsidRPr="004E4EB6">
        <w:rPr>
          <w:rFonts w:asciiTheme="minorHAnsi" w:hAnsiTheme="minorHAnsi" w:cstheme="minorBidi"/>
        </w:rPr>
        <w:t>Department of Health and Social Care (2024) ‘Virginity testing and hymenoplasty: multi-agency guidance’</w:t>
      </w:r>
    </w:p>
    <w:p w14:paraId="7452EE9A" w14:textId="77777777" w:rsidR="00E6259B" w:rsidRPr="004E4EB6" w:rsidRDefault="00E6259B" w:rsidP="00E6259B">
      <w:pPr>
        <w:shd w:val="clear" w:color="auto" w:fill="FFFFFF" w:themeFill="background1"/>
        <w:contextualSpacing/>
        <w:jc w:val="both"/>
        <w:rPr>
          <w:rFonts w:asciiTheme="minorHAnsi" w:hAnsiTheme="minorHAnsi" w:cstheme="minorBidi"/>
          <w:color w:val="EE0000"/>
        </w:rPr>
      </w:pPr>
    </w:p>
    <w:p w14:paraId="2C988654" w14:textId="77777777" w:rsidR="00E6259B" w:rsidRPr="004E4EB6" w:rsidRDefault="00E6259B" w:rsidP="00E6259B">
      <w:pPr>
        <w:shd w:val="clear" w:color="auto" w:fill="FFFFFF" w:themeFill="background1"/>
        <w:contextualSpacing/>
        <w:jc w:val="both"/>
        <w:rPr>
          <w:rFonts w:asciiTheme="minorHAnsi" w:hAnsiTheme="minorHAnsi" w:cstheme="minorBidi"/>
          <w:color w:val="EE0000"/>
        </w:rPr>
      </w:pPr>
    </w:p>
    <w:p w14:paraId="72660C12" w14:textId="77777777" w:rsidR="00E6259B" w:rsidRPr="004E4EB6" w:rsidRDefault="00E6259B" w:rsidP="00E6259B">
      <w:pPr>
        <w:shd w:val="clear" w:color="auto" w:fill="FFFFFF" w:themeFill="background1"/>
        <w:contextualSpacing/>
        <w:jc w:val="both"/>
        <w:rPr>
          <w:rFonts w:asciiTheme="minorHAnsi" w:hAnsiTheme="minorHAnsi" w:cstheme="minorBidi"/>
          <w:color w:val="EE0000"/>
        </w:rPr>
      </w:pPr>
    </w:p>
    <w:p w14:paraId="4FE9FA49" w14:textId="77777777" w:rsidR="00E6259B" w:rsidRPr="004E4EB6" w:rsidRDefault="00E6259B" w:rsidP="00E6259B">
      <w:pPr>
        <w:jc w:val="both"/>
      </w:pPr>
      <w:r w:rsidRPr="004E4EB6">
        <w:t>This policy operates in conjunction with the following school policies and documents:</w:t>
      </w:r>
    </w:p>
    <w:p w14:paraId="5E33A426"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bookmarkStart w:id="13" w:name="_Hlk204787970"/>
      <w:r w:rsidRPr="004E4EB6">
        <w:rPr>
          <w:rFonts w:asciiTheme="minorHAnsi" w:hAnsiTheme="minorHAnsi" w:cstheme="minorBidi"/>
          <w:szCs w:val="24"/>
        </w:rPr>
        <w:t>Children Missing from Education Policy</w:t>
      </w:r>
    </w:p>
    <w:p w14:paraId="7E2D39A4"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Child Sexual Exploitation (CSE) Policy</w:t>
      </w:r>
    </w:p>
    <w:p w14:paraId="280941BD"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Prevent Duty Policy</w:t>
      </w:r>
    </w:p>
    <w:p w14:paraId="062BBE90"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Child-on-child Abuse Policy</w:t>
      </w:r>
    </w:p>
    <w:p w14:paraId="573A580D"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Anti-bullying Policy</w:t>
      </w:r>
    </w:p>
    <w:p w14:paraId="7450DE56"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Suspension and Exclusion Policy</w:t>
      </w:r>
    </w:p>
    <w:p w14:paraId="5D6E6D7F"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Online Safety Policy</w:t>
      </w:r>
    </w:p>
    <w:p w14:paraId="706B7C79"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Pupils’ Personal Electronic Devices Policy</w:t>
      </w:r>
    </w:p>
    <w:p w14:paraId="669317E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Staff ICT and Electronic Devices Policy</w:t>
      </w:r>
    </w:p>
    <w:p w14:paraId="3408F321"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Data Protection Policy</w:t>
      </w:r>
    </w:p>
    <w:p w14:paraId="5663F64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Photography and Images Policy</w:t>
      </w:r>
    </w:p>
    <w:p w14:paraId="53EBF1F6"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Records Management Policy</w:t>
      </w:r>
    </w:p>
    <w:p w14:paraId="1DAE40FD" w14:textId="1C1531D2" w:rsidR="00E6259B" w:rsidRPr="004E4EB6" w:rsidRDefault="00085008" w:rsidP="00A664B7">
      <w:pPr>
        <w:numPr>
          <w:ilvl w:val="0"/>
          <w:numId w:val="54"/>
        </w:numPr>
        <w:spacing w:after="0"/>
        <w:ind w:left="709"/>
        <w:contextualSpacing/>
        <w:rPr>
          <w:rFonts w:asciiTheme="minorHAnsi" w:hAnsiTheme="minorHAnsi" w:cstheme="minorBidi"/>
          <w:szCs w:val="24"/>
        </w:rPr>
      </w:pPr>
      <w:r>
        <w:rPr>
          <w:rFonts w:asciiTheme="minorHAnsi" w:hAnsiTheme="minorHAnsi" w:cstheme="minorBidi"/>
          <w:szCs w:val="24"/>
        </w:rPr>
        <w:t>CLA</w:t>
      </w:r>
      <w:r w:rsidR="00E6259B" w:rsidRPr="004E4EB6">
        <w:rPr>
          <w:rFonts w:asciiTheme="minorHAnsi" w:hAnsiTheme="minorHAnsi" w:cstheme="minorBidi"/>
          <w:szCs w:val="24"/>
        </w:rPr>
        <w:t xml:space="preserve"> Policy</w:t>
      </w:r>
    </w:p>
    <w:p w14:paraId="40FFDC7D"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Whistleblowing Policy</w:t>
      </w:r>
    </w:p>
    <w:p w14:paraId="32BA7231"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Allegations of Abuse Against Staff Policy</w:t>
      </w:r>
    </w:p>
    <w:p w14:paraId="35BB7FEB"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Safer Recruitment Policy</w:t>
      </w:r>
    </w:p>
    <w:p w14:paraId="75272419"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Staff Code of Conduct</w:t>
      </w:r>
    </w:p>
    <w:p w14:paraId="79A0C91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Social, Emotional and Mental Health (SEMH) Policy</w:t>
      </w:r>
    </w:p>
    <w:p w14:paraId="284F7ADB" w14:textId="77777777" w:rsidR="00E6259B" w:rsidRPr="004E4EB6" w:rsidRDefault="00E6259B" w:rsidP="00A664B7">
      <w:pPr>
        <w:numPr>
          <w:ilvl w:val="0"/>
          <w:numId w:val="54"/>
        </w:numPr>
        <w:ind w:left="709"/>
        <w:contextualSpacing/>
        <w:rPr>
          <w:rFonts w:asciiTheme="minorHAnsi" w:hAnsiTheme="minorHAnsi" w:cstheme="minorBidi"/>
          <w:szCs w:val="24"/>
        </w:rPr>
      </w:pPr>
      <w:r w:rsidRPr="004E4EB6">
        <w:rPr>
          <w:rFonts w:asciiTheme="minorHAnsi" w:hAnsiTheme="minorHAnsi" w:cstheme="minorBidi"/>
          <w:szCs w:val="24"/>
        </w:rPr>
        <w:t xml:space="preserve">Behaviour Policy </w:t>
      </w:r>
    </w:p>
    <w:p w14:paraId="0C28F502"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Low-level Safeguarding Concerns Policy</w:t>
      </w:r>
    </w:p>
    <w:p w14:paraId="1A4C1237" w14:textId="77777777" w:rsidR="00E6259B" w:rsidRPr="004E4EB6" w:rsidRDefault="00E6259B" w:rsidP="00A664B7">
      <w:pPr>
        <w:numPr>
          <w:ilvl w:val="0"/>
          <w:numId w:val="54"/>
        </w:numPr>
        <w:spacing w:after="0"/>
        <w:ind w:left="709"/>
        <w:contextualSpacing/>
        <w:rPr>
          <w:rFonts w:asciiTheme="minorHAnsi" w:hAnsiTheme="minorHAnsi" w:cstheme="minorBidi"/>
          <w:szCs w:val="24"/>
        </w:rPr>
      </w:pPr>
      <w:r w:rsidRPr="004E4EB6">
        <w:rPr>
          <w:rFonts w:asciiTheme="minorHAnsi" w:hAnsiTheme="minorHAnsi" w:cstheme="minorBidi"/>
          <w:szCs w:val="24"/>
        </w:rPr>
        <w:t>Staff Disqualification Declaration Form</w:t>
      </w:r>
    </w:p>
    <w:p w14:paraId="73637C34" w14:textId="77777777" w:rsidR="00AD75FD" w:rsidRPr="004E4EB6" w:rsidRDefault="00AD75FD" w:rsidP="00E6259B">
      <w:pPr>
        <w:jc w:val="both"/>
        <w:rPr>
          <w:color w:val="EE0000"/>
        </w:rPr>
      </w:pPr>
    </w:p>
    <w:bookmarkEnd w:id="13"/>
    <w:p w14:paraId="4AA0C7E2" w14:textId="442600CA" w:rsidR="00AD75FD" w:rsidRDefault="009D6C86">
      <w:pPr>
        <w:numPr>
          <w:ilvl w:val="0"/>
          <w:numId w:val="7"/>
        </w:numPr>
        <w:spacing w:before="200"/>
        <w:ind w:left="426" w:hanging="426"/>
        <w:jc w:val="both"/>
        <w:outlineLvl w:val="0"/>
        <w:rPr>
          <w:rFonts w:asciiTheme="majorHAnsi" w:hAnsiTheme="majorHAnsi" w:cstheme="majorHAnsi"/>
          <w:b/>
          <w:sz w:val="28"/>
          <w:szCs w:val="32"/>
        </w:rPr>
      </w:pPr>
      <w:r w:rsidRPr="004E4EB6">
        <w:rPr>
          <w:rFonts w:cs="Arial"/>
          <w:b/>
          <w:bCs/>
          <w:sz w:val="28"/>
          <w:szCs w:val="28"/>
        </w:rPr>
        <w:t xml:space="preserve"> </w:t>
      </w:r>
      <w:r w:rsidRPr="004E4EB6">
        <w:rPr>
          <w:rFonts w:asciiTheme="majorHAnsi" w:hAnsiTheme="majorHAnsi" w:cstheme="majorHAnsi"/>
          <w:b/>
          <w:sz w:val="28"/>
          <w:szCs w:val="32"/>
        </w:rPr>
        <w:t>Roles and responsibilities</w:t>
      </w:r>
    </w:p>
    <w:p w14:paraId="1520FFA6" w14:textId="77777777" w:rsidR="00A77461" w:rsidRPr="00A77461" w:rsidRDefault="00A77461" w:rsidP="00A77461">
      <w:pPr>
        <w:spacing w:before="200"/>
        <w:jc w:val="both"/>
        <w:outlineLvl w:val="0"/>
        <w:rPr>
          <w:rFonts w:asciiTheme="minorHAnsi" w:hAnsiTheme="minorHAnsi" w:cstheme="minorHAnsi"/>
          <w:bCs/>
        </w:rPr>
      </w:pPr>
      <w:r w:rsidRPr="00A77461">
        <w:rPr>
          <w:rFonts w:asciiTheme="minorHAnsi" w:hAnsiTheme="minorHAnsi" w:cstheme="minorHAnsi"/>
          <w:bCs/>
        </w:rPr>
        <w:lastRenderedPageBreak/>
        <w:t>Safeguarding and child protection is everyone’s responsibility. This policy applies to all staff, volunteers and governors in the school</w:t>
      </w:r>
      <w:r>
        <w:rPr>
          <w:rFonts w:asciiTheme="minorHAnsi" w:hAnsiTheme="minorHAnsi" w:cstheme="minorHAnsi"/>
          <w:bCs/>
        </w:rPr>
        <w:t xml:space="preserve">. </w:t>
      </w:r>
      <w:r w:rsidRPr="00A77461">
        <w:rPr>
          <w:rFonts w:asciiTheme="minorHAnsi" w:hAnsiTheme="minorHAnsi" w:cstheme="minorHAnsi"/>
          <w:bCs/>
        </w:rPr>
        <w:t>Our policy and procedures also apply to extended school and off-site activities.  The school plays a crucial role in preventative education. This is in the context of a whole-school approach to preparing pupils for life in modern Britain, and a culture of zero tolerance of sexism, misogyny/misandry, homophobia, biphobia, transphobia and sexual violence/harassment. This will be underpinned by our:  Behaviour policy</w:t>
      </w:r>
      <w:r>
        <w:rPr>
          <w:rFonts w:asciiTheme="minorHAnsi" w:hAnsiTheme="minorHAnsi" w:cstheme="minorHAnsi"/>
          <w:bCs/>
        </w:rPr>
        <w:t>,</w:t>
      </w:r>
      <w:r w:rsidRPr="00A77461">
        <w:rPr>
          <w:rFonts w:asciiTheme="minorHAnsi" w:hAnsiTheme="minorHAnsi" w:cstheme="minorHAnsi"/>
          <w:bCs/>
        </w:rPr>
        <w:t xml:space="preserve">  Pastoral support system</w:t>
      </w:r>
      <w:r>
        <w:rPr>
          <w:rFonts w:asciiTheme="minorHAnsi" w:hAnsiTheme="minorHAnsi" w:cstheme="minorHAnsi"/>
          <w:bCs/>
        </w:rPr>
        <w:t>,</w:t>
      </w:r>
      <w:r w:rsidRPr="00A77461">
        <w:rPr>
          <w:rFonts w:asciiTheme="minorHAnsi" w:hAnsiTheme="minorHAnsi" w:cstheme="minorHAnsi"/>
          <w:bCs/>
        </w:rPr>
        <w:t xml:space="preserve">  Planned programme of relationships, sex and health education (RSHE), which is inclusive and delivered regularly, tackling issues such as:  • Healthy and respectful relationships  • Boundaries and consent  • Stereotyping, prejudice and equality  • Body confidence and self-esteem  • How to recognise an abusive relationship (including coercive and controlling behaviour)  • The concepts of, and laws relating to, sexual consent, sexual exploitation, abuse, grooming, coercion, harassment, rape, domestic abuse, so-called honour-based violence such as forced marriage and FGM and how to access support  • What constitutes sexual harassment and sexual violence and why they’re always unacceptable</w:t>
      </w:r>
      <w:r>
        <w:rPr>
          <w:rFonts w:asciiTheme="minorHAnsi" w:hAnsiTheme="minorHAnsi" w:cstheme="minorHAnsi"/>
          <w:bCs/>
        </w:rPr>
        <w:t>.</w:t>
      </w:r>
    </w:p>
    <w:p w14:paraId="2DFC2EEA" w14:textId="77777777" w:rsidR="00AD75FD" w:rsidRPr="004E4EB6" w:rsidRDefault="009D6C86">
      <w:pPr>
        <w:jc w:val="both"/>
      </w:pPr>
      <w:r w:rsidRPr="004E4EB6">
        <w:t xml:space="preserve">All staff have a responsibility to: </w:t>
      </w:r>
    </w:p>
    <w:p w14:paraId="3EA095E8"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Consider, at all times, what is in the best interests of the pupil.</w:t>
      </w:r>
    </w:p>
    <w:p w14:paraId="31A3C963"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Maintain an attitude of ‘it could happen here’ where safeguarding is concerned.</w:t>
      </w:r>
    </w:p>
    <w:p w14:paraId="7371A837"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Provide a safe environment in which pupils can learn.</w:t>
      </w:r>
    </w:p>
    <w:p w14:paraId="6A4F2A3B"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 xml:space="preserve">Be prepared to identify pupils who may benefit from Family Help. </w:t>
      </w:r>
    </w:p>
    <w:p w14:paraId="7A141B22"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Be aware of the school’s systems which support safeguarding, including any policies, procedures, information and training provided upon induction. </w:t>
      </w:r>
    </w:p>
    <w:p w14:paraId="7061D14C"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Be aware of the role and identity of the DSL and deputy DSLs.</w:t>
      </w:r>
    </w:p>
    <w:p w14:paraId="73A74AD1"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Undertake safeguarding training, including online safety training (which, amongst other things, includes an understanding of the expectations and responsibilities relating to filtering and monitoring), during their induction – this will be regularly updated. </w:t>
      </w:r>
    </w:p>
    <w:p w14:paraId="73EE17A7"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Receive and understand child protection and safeguarding (including online safety) updates, e.g. via email, as required, and at least annually.</w:t>
      </w:r>
    </w:p>
    <w:p w14:paraId="100E58E2"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Be aware of the local Family Help process and understand their role in it.</w:t>
      </w:r>
    </w:p>
    <w:p w14:paraId="11748948"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Be aware of, and understand, the process for making referrals to CSCS, as well as for making statutory assessments under the Children Act 1989 and their role in these assessments.</w:t>
      </w:r>
    </w:p>
    <w:p w14:paraId="3EC344F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Make a referral to CSCS and/or the police immediately, if at any point there is a risk of immediate serious harm to a child.</w:t>
      </w:r>
    </w:p>
    <w:p w14:paraId="64392E83" w14:textId="77777777" w:rsidR="00AD75FD" w:rsidRPr="004E4EB6" w:rsidRDefault="009D6C86" w:rsidP="00A664B7">
      <w:pPr>
        <w:numPr>
          <w:ilvl w:val="0"/>
          <w:numId w:val="16"/>
        </w:numPr>
        <w:contextualSpacing/>
        <w:rPr>
          <w:rFonts w:asciiTheme="minorHAnsi" w:hAnsiTheme="minorHAnsi" w:cstheme="minorBidi"/>
        </w:rPr>
      </w:pPr>
      <w:r w:rsidRPr="004E4EB6">
        <w:rPr>
          <w:rFonts w:asciiTheme="minorHAnsi" w:hAnsiTheme="minorHAnsi" w:cstheme="minorBidi"/>
        </w:rPr>
        <w:t>Support social workers in making decisions about individual children, in collaboration with the DSL.</w:t>
      </w:r>
    </w:p>
    <w:p w14:paraId="00BA4AAF"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Be aware of and understand the procedure to follow in the event that a child confides they are being abused, exploited or neglected.</w:t>
      </w:r>
    </w:p>
    <w:p w14:paraId="05CFCF0E"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Be aware that a pupil may not feel ready or know how to tell someone that they are being abused, exploited or neglected, and/or may not recognise their experiences as harmful. </w:t>
      </w:r>
    </w:p>
    <w:p w14:paraId="1046F766"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Maintain appropriate levels of confidentiality when dealing with individual cases.</w:t>
      </w:r>
    </w:p>
    <w:p w14:paraId="0D8DC29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Reassure victims that they are being taken seriously, that they will be supported, and that they will be kept safe.</w:t>
      </w:r>
    </w:p>
    <w:p w14:paraId="126E7D0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Speak to the DSL if they are unsure about how to handle safeguarding matters.</w:t>
      </w:r>
    </w:p>
    <w:p w14:paraId="33BED8E7"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lastRenderedPageBreak/>
        <w:t>Be aware of safeguarding issues that can put pupils at risk of harm.</w:t>
      </w:r>
    </w:p>
    <w:p w14:paraId="3B93E8C5" w14:textId="77777777" w:rsidR="00AD75FD" w:rsidRPr="004E4EB6" w:rsidRDefault="009D6C86" w:rsidP="00A664B7">
      <w:pPr>
        <w:numPr>
          <w:ilvl w:val="0"/>
          <w:numId w:val="16"/>
        </w:numPr>
        <w:contextualSpacing/>
        <w:jc w:val="both"/>
        <w:rPr>
          <w:rFonts w:asciiTheme="minorHAnsi" w:hAnsiTheme="minorHAnsi" w:cstheme="minorBidi"/>
        </w:rPr>
      </w:pPr>
      <w:r w:rsidRPr="004E4EB6">
        <w:rPr>
          <w:rFonts w:asciiTheme="minorHAnsi" w:hAnsiTheme="minorHAnsi" w:cstheme="minorBidi"/>
        </w:rPr>
        <w:t xml:space="preserve">Be aware of behaviours that could potentially be a sign that a pupil may be at risk of harm. </w:t>
      </w:r>
    </w:p>
    <w:p w14:paraId="3455AB3A" w14:textId="77777777" w:rsidR="00E6259B" w:rsidRPr="004E4EB6" w:rsidRDefault="00E6259B">
      <w:pPr>
        <w:jc w:val="both"/>
        <w:rPr>
          <w:b/>
          <w:bCs/>
          <w:shd w:val="clear" w:color="auto" w:fill="47D7AC"/>
        </w:rPr>
      </w:pPr>
    </w:p>
    <w:p w14:paraId="5596ABDB" w14:textId="77777777" w:rsidR="00AD75FD" w:rsidRPr="004E4EB6" w:rsidRDefault="009D6C86">
      <w:pPr>
        <w:jc w:val="both"/>
      </w:pPr>
      <w:r w:rsidRPr="004E4EB6">
        <w:t>Teachers, including the headteacher, have a responsibility to:</w:t>
      </w:r>
    </w:p>
    <w:p w14:paraId="104BDDF5" w14:textId="77777777" w:rsidR="00AD75FD" w:rsidRPr="004E4EB6" w:rsidRDefault="009D6C86" w:rsidP="00A664B7">
      <w:pPr>
        <w:numPr>
          <w:ilvl w:val="0"/>
          <w:numId w:val="43"/>
        </w:numPr>
        <w:contextualSpacing/>
        <w:jc w:val="both"/>
        <w:rPr>
          <w:rFonts w:asciiTheme="minorHAnsi" w:hAnsiTheme="minorHAnsi" w:cstheme="minorBidi"/>
        </w:rPr>
      </w:pPr>
      <w:r w:rsidRPr="004E4EB6">
        <w:rPr>
          <w:rFonts w:asciiTheme="minorHAnsi" w:hAnsiTheme="minorHAnsi" w:cstheme="minorBidi"/>
        </w:rPr>
        <w:t>Safeguard pupils’ wellbeing and maintain public trust in the teaching profession as part of their professional duties, as outlined in the ‘Teachers’ Standards’.</w:t>
      </w:r>
    </w:p>
    <w:p w14:paraId="498EBAF9" w14:textId="77777777" w:rsidR="00AD75FD" w:rsidRDefault="009D6C86" w:rsidP="00A664B7">
      <w:pPr>
        <w:numPr>
          <w:ilvl w:val="0"/>
          <w:numId w:val="43"/>
        </w:numPr>
        <w:contextualSpacing/>
        <w:jc w:val="both"/>
        <w:rPr>
          <w:rFonts w:asciiTheme="minorHAnsi" w:hAnsiTheme="minorHAnsi" w:cstheme="minorBidi"/>
        </w:rPr>
      </w:pPr>
      <w:r w:rsidRPr="004E4EB6">
        <w:rPr>
          <w:rFonts w:asciiTheme="minorHAnsi" w:hAnsiTheme="minorHAnsi" w:cstheme="minorBidi"/>
        </w:rPr>
        <w:t>Personally report any cases to the police where it appears that an act of FGM has been carried out, also referred to as ‘known’ cases, as soon as possible.</w:t>
      </w:r>
    </w:p>
    <w:p w14:paraId="03A7BA6D" w14:textId="77777777" w:rsidR="00D810F4" w:rsidRDefault="00D810F4" w:rsidP="00D810F4">
      <w:pPr>
        <w:ind w:left="720"/>
        <w:contextualSpacing/>
        <w:jc w:val="both"/>
        <w:rPr>
          <w:rFonts w:asciiTheme="minorHAnsi" w:hAnsiTheme="minorHAnsi" w:cstheme="minorBidi"/>
        </w:rPr>
      </w:pPr>
    </w:p>
    <w:p w14:paraId="54A7A483" w14:textId="77777777" w:rsidR="00D810F4" w:rsidRPr="00D810F4" w:rsidRDefault="00D810F4" w:rsidP="00D810F4">
      <w:pPr>
        <w:contextualSpacing/>
        <w:jc w:val="both"/>
        <w:rPr>
          <w:rFonts w:asciiTheme="minorHAnsi" w:hAnsiTheme="minorHAnsi" w:cstheme="minorBidi"/>
        </w:rPr>
      </w:pPr>
      <w:r w:rsidRPr="00D810F4">
        <w:rPr>
          <w:rFonts w:asciiTheme="minorHAnsi" w:hAnsiTheme="minorHAnsi" w:cstheme="minorBidi"/>
        </w:rPr>
        <w:t xml:space="preserve">The designated safeguarding lead (DSL)  </w:t>
      </w:r>
    </w:p>
    <w:p w14:paraId="3E5F2948" w14:textId="77777777" w:rsidR="00D810F4" w:rsidRDefault="00D810F4" w:rsidP="00D810F4">
      <w:pPr>
        <w:contextualSpacing/>
        <w:jc w:val="both"/>
        <w:rPr>
          <w:rFonts w:asciiTheme="minorHAnsi" w:hAnsiTheme="minorHAnsi" w:cstheme="minorBidi"/>
        </w:rPr>
      </w:pPr>
    </w:p>
    <w:p w14:paraId="63BF7403" w14:textId="77777777" w:rsidR="00D810F4" w:rsidRDefault="00D810F4" w:rsidP="00D810F4">
      <w:pPr>
        <w:contextualSpacing/>
        <w:jc w:val="both"/>
        <w:rPr>
          <w:rFonts w:asciiTheme="minorHAnsi" w:hAnsiTheme="minorHAnsi" w:cstheme="minorBidi"/>
        </w:rPr>
      </w:pPr>
      <w:r w:rsidRPr="00D810F4">
        <w:rPr>
          <w:rFonts w:asciiTheme="minorHAnsi" w:hAnsiTheme="minorHAnsi" w:cstheme="minorBidi"/>
        </w:rPr>
        <w:t xml:space="preserve">The DSL is a member of the senior leadership team. Our DSL is </w:t>
      </w:r>
      <w:r>
        <w:rPr>
          <w:rFonts w:asciiTheme="minorHAnsi" w:hAnsiTheme="minorHAnsi" w:cstheme="minorBidi"/>
        </w:rPr>
        <w:t>Lucy Harding</w:t>
      </w:r>
      <w:r w:rsidRPr="00D810F4">
        <w:rPr>
          <w:rFonts w:asciiTheme="minorHAnsi" w:hAnsiTheme="minorHAnsi" w:cstheme="minorBidi"/>
        </w:rPr>
        <w:t xml:space="preserve">.  The DSL takes lead responsibility for child protection and wider safeguarding in the school. This includes online safety and understanding our filtering and monitoring processes on school devices and school networks to keep pupils safe online. During term time, the DSL will be available during school hours for staff to discuss any safeguarding concerns. When the DSL is absent, the deputies – will act as cover. The DSL will be given the time, funding, training, resources and support to: </w:t>
      </w:r>
    </w:p>
    <w:p w14:paraId="42D29485" w14:textId="77777777" w:rsidR="00D810F4" w:rsidRDefault="00D810F4" w:rsidP="00A664B7">
      <w:pPr>
        <w:pStyle w:val="ListParagraph"/>
        <w:numPr>
          <w:ilvl w:val="0"/>
          <w:numId w:val="62"/>
        </w:numPr>
        <w:jc w:val="both"/>
      </w:pPr>
      <w:r w:rsidRPr="00D810F4">
        <w:t>Provide advice and support to other staff on child welfare and child protection matters</w:t>
      </w:r>
    </w:p>
    <w:p w14:paraId="23988EB4" w14:textId="77777777" w:rsidR="00D810F4" w:rsidRDefault="00D810F4" w:rsidP="00A664B7">
      <w:pPr>
        <w:pStyle w:val="ListParagraph"/>
        <w:numPr>
          <w:ilvl w:val="0"/>
          <w:numId w:val="62"/>
        </w:numPr>
        <w:jc w:val="both"/>
      </w:pPr>
      <w:r>
        <w:t>T</w:t>
      </w:r>
      <w:r w:rsidRPr="00D810F4">
        <w:t xml:space="preserve">ake part in strategy discussions and inter-agency meetings and/or support other staff to do so </w:t>
      </w:r>
    </w:p>
    <w:p w14:paraId="2EA767CF" w14:textId="77777777" w:rsidR="00D810F4" w:rsidRDefault="00D810F4" w:rsidP="00A664B7">
      <w:pPr>
        <w:pStyle w:val="ListParagraph"/>
        <w:numPr>
          <w:ilvl w:val="0"/>
          <w:numId w:val="62"/>
        </w:numPr>
        <w:jc w:val="both"/>
      </w:pPr>
      <w:r w:rsidRPr="00D810F4">
        <w:t xml:space="preserve">Contribute to the assessment of children </w:t>
      </w:r>
    </w:p>
    <w:p w14:paraId="67463090" w14:textId="77777777" w:rsidR="00D810F4" w:rsidRDefault="00D810F4" w:rsidP="00A664B7">
      <w:pPr>
        <w:pStyle w:val="ListParagraph"/>
        <w:numPr>
          <w:ilvl w:val="0"/>
          <w:numId w:val="62"/>
        </w:numPr>
        <w:jc w:val="both"/>
      </w:pPr>
      <w:r w:rsidRPr="00D810F4">
        <w:t xml:space="preserve">Refer suspected cases, as appropriate, to the relevant body (local authority children’s social care, Channel programme, Disclosure and Barring Service, and/or police), and support staff who make such referrals directly </w:t>
      </w:r>
    </w:p>
    <w:p w14:paraId="0AC1DF47" w14:textId="77777777" w:rsidR="0070695E" w:rsidRDefault="00D810F4" w:rsidP="00A664B7">
      <w:pPr>
        <w:pStyle w:val="ListParagraph"/>
        <w:numPr>
          <w:ilvl w:val="0"/>
          <w:numId w:val="62"/>
        </w:numPr>
        <w:jc w:val="both"/>
      </w:pPr>
      <w:r w:rsidRPr="00D810F4">
        <w:t xml:space="preserve">Have a good understanding of harmful sexual behaviour  </w:t>
      </w:r>
    </w:p>
    <w:p w14:paraId="4A9F6DE6" w14:textId="77777777" w:rsidR="0070695E" w:rsidRDefault="00D810F4" w:rsidP="00A664B7">
      <w:pPr>
        <w:pStyle w:val="ListParagraph"/>
        <w:numPr>
          <w:ilvl w:val="0"/>
          <w:numId w:val="62"/>
        </w:numPr>
        <w:jc w:val="both"/>
      </w:pPr>
      <w:r w:rsidRPr="00D810F4">
        <w:t xml:space="preserve">Have a good understanding of the filtering and monitoring systems and processes in place at our school The DSL is the Prevent lead  </w:t>
      </w:r>
    </w:p>
    <w:p w14:paraId="6147F8DA" w14:textId="77777777" w:rsidR="0070695E" w:rsidRDefault="00D810F4" w:rsidP="0070695E">
      <w:pPr>
        <w:ind w:left="360"/>
        <w:jc w:val="both"/>
      </w:pPr>
      <w:r w:rsidRPr="00D810F4">
        <w:t xml:space="preserve">The DSL will also:  </w:t>
      </w:r>
    </w:p>
    <w:p w14:paraId="2122BD68" w14:textId="77777777" w:rsidR="0070695E" w:rsidRDefault="00D810F4" w:rsidP="00A664B7">
      <w:pPr>
        <w:pStyle w:val="ListParagraph"/>
        <w:numPr>
          <w:ilvl w:val="0"/>
          <w:numId w:val="63"/>
        </w:numPr>
        <w:jc w:val="both"/>
      </w:pPr>
      <w:r w:rsidRPr="00D810F4">
        <w:t xml:space="preserve">Keep the headteacher informed of any issues </w:t>
      </w:r>
    </w:p>
    <w:p w14:paraId="4CC8FC12" w14:textId="77777777" w:rsidR="0070695E" w:rsidRDefault="00D810F4" w:rsidP="00A664B7">
      <w:pPr>
        <w:pStyle w:val="ListParagraph"/>
        <w:numPr>
          <w:ilvl w:val="0"/>
          <w:numId w:val="63"/>
        </w:numPr>
        <w:jc w:val="both"/>
      </w:pPr>
      <w:r w:rsidRPr="00D810F4">
        <w:t xml:space="preserve">Liaise with local authority case managers and designated officers for child protection concerns as appropriate </w:t>
      </w:r>
    </w:p>
    <w:p w14:paraId="557B2EB5" w14:textId="77777777" w:rsidR="0070695E" w:rsidRDefault="00D810F4" w:rsidP="00A664B7">
      <w:pPr>
        <w:pStyle w:val="ListParagraph"/>
        <w:numPr>
          <w:ilvl w:val="0"/>
          <w:numId w:val="63"/>
        </w:numPr>
        <w:jc w:val="both"/>
      </w:pPr>
      <w:r w:rsidRPr="00D810F4">
        <w:t xml:space="preserve">Discuss the local response to sexual violence and sexual harassment with police and local authority children’s social care colleagues to prepare the school’s policies </w:t>
      </w:r>
    </w:p>
    <w:p w14:paraId="71BBAC5E" w14:textId="77777777" w:rsidR="0070695E" w:rsidRDefault="00D810F4" w:rsidP="00A664B7">
      <w:pPr>
        <w:pStyle w:val="ListParagraph"/>
        <w:numPr>
          <w:ilvl w:val="0"/>
          <w:numId w:val="63"/>
        </w:numPr>
        <w:jc w:val="both"/>
      </w:pPr>
      <w:r w:rsidRPr="00D810F4">
        <w:t xml:space="preserve">Be confident that they know what local specialist support is available to support all children involved (including victims and alleged perpetrators) in sexual violence and sexual harassment, and be confident as to how to access this support  </w:t>
      </w:r>
    </w:p>
    <w:p w14:paraId="47D09174" w14:textId="77777777" w:rsidR="0070695E" w:rsidRDefault="00D810F4" w:rsidP="00A664B7">
      <w:pPr>
        <w:pStyle w:val="ListParagraph"/>
        <w:numPr>
          <w:ilvl w:val="0"/>
          <w:numId w:val="63"/>
        </w:numPr>
        <w:jc w:val="both"/>
      </w:pPr>
      <w:r w:rsidRPr="00D810F4">
        <w:t xml:space="preserve">Be aware that children must have an ‘appropriate adult’ to support and help them in the case of a police investigation or search  </w:t>
      </w:r>
    </w:p>
    <w:p w14:paraId="2768D9FF" w14:textId="77777777" w:rsidR="00473755" w:rsidRDefault="00473755" w:rsidP="00473755">
      <w:pPr>
        <w:jc w:val="both"/>
      </w:pPr>
      <w:r w:rsidRPr="00473755">
        <w:lastRenderedPageBreak/>
        <w:t>The DSL and deputy DSLs</w:t>
      </w:r>
      <w:r w:rsidR="0006704A">
        <w:t>, Jenna Collins and Natalie Coe,</w:t>
      </w:r>
      <w:r w:rsidRPr="00473755">
        <w:t xml:space="preserve"> will liaise with the three statutory safeguarding partners — the Local Authority (LA), the Integrated Care Board (ICB) and the Police — and with all other relevant agencies as required. This includes working closely with Children’s Social Care, health professionals, and other safeguarding partners to ensure concerns are shared promptly and appropriate action is taken to keep children safe.</w:t>
      </w:r>
    </w:p>
    <w:p w14:paraId="7C7FD0B8" w14:textId="77777777" w:rsidR="00AD75FD" w:rsidRPr="0006704A" w:rsidRDefault="00D810F4" w:rsidP="0006704A">
      <w:pPr>
        <w:ind w:left="720"/>
        <w:jc w:val="both"/>
      </w:pPr>
      <w:r w:rsidRPr="00D810F4">
        <w:t xml:space="preserve">The full responsibilities of the DSL and deputies are set out in their job description.  </w:t>
      </w:r>
    </w:p>
    <w:p w14:paraId="4E770ED1" w14:textId="77777777" w:rsidR="00AD75FD" w:rsidRPr="004E4EB6" w:rsidRDefault="009D6C86">
      <w:pPr>
        <w:jc w:val="both"/>
      </w:pPr>
      <w:r w:rsidRPr="004E4EB6">
        <w:t>The governing board has a duty to:</w:t>
      </w:r>
    </w:p>
    <w:p w14:paraId="48803806" w14:textId="77777777" w:rsidR="00AD75FD" w:rsidRPr="004E4EB6" w:rsidRDefault="009D6C86" w:rsidP="00A664B7">
      <w:pPr>
        <w:pStyle w:val="ListParagraph"/>
        <w:numPr>
          <w:ilvl w:val="0"/>
          <w:numId w:val="13"/>
        </w:numPr>
        <w:jc w:val="both"/>
      </w:pPr>
      <w:r w:rsidRPr="004E4EB6">
        <w:t>Take strategic leadership responsibility for the school’s safeguarding arrangements.</w:t>
      </w:r>
    </w:p>
    <w:p w14:paraId="79F21EAF" w14:textId="77777777" w:rsidR="007B7956" w:rsidRPr="004E4EB6" w:rsidRDefault="007B7956" w:rsidP="007B7956">
      <w:pPr>
        <w:pStyle w:val="ListParagraph"/>
        <w:jc w:val="both"/>
      </w:pPr>
    </w:p>
    <w:p w14:paraId="58901DFA" w14:textId="77777777" w:rsidR="00AD75FD" w:rsidRPr="004E4EB6" w:rsidRDefault="009D6C86" w:rsidP="00A664B7">
      <w:pPr>
        <w:pStyle w:val="ListParagraph"/>
        <w:numPr>
          <w:ilvl w:val="0"/>
          <w:numId w:val="13"/>
        </w:numPr>
        <w:jc w:val="both"/>
      </w:pPr>
      <w:r w:rsidRPr="004E4EB6">
        <w:t>Ensure that the school complies with its duties under the above child protection and safeguarding legislation.</w:t>
      </w:r>
    </w:p>
    <w:p w14:paraId="2BDAEA25" w14:textId="77777777" w:rsidR="00AD75FD" w:rsidRPr="004E4EB6" w:rsidRDefault="009D6C86" w:rsidP="00A664B7">
      <w:pPr>
        <w:pStyle w:val="ListParagraph"/>
        <w:numPr>
          <w:ilvl w:val="0"/>
          <w:numId w:val="13"/>
        </w:numPr>
        <w:jc w:val="both"/>
      </w:pPr>
      <w:r w:rsidRPr="004E4EB6">
        <w:t>Guarantee that the policies, procedures and training opportunities in the school are effective and comply with the law at all times.</w:t>
      </w:r>
    </w:p>
    <w:p w14:paraId="08555D9E" w14:textId="77777777" w:rsidR="007B7956" w:rsidRPr="004E4EB6" w:rsidRDefault="009D6C86" w:rsidP="00A664B7">
      <w:pPr>
        <w:pStyle w:val="ListParagraph"/>
        <w:numPr>
          <w:ilvl w:val="0"/>
          <w:numId w:val="13"/>
        </w:numPr>
        <w:jc w:val="both"/>
      </w:pPr>
      <w:r w:rsidRPr="004E4EB6">
        <w:t>Guarantee that the school contributes to multi-agency working in line with the statutory guidance ‘</w:t>
      </w:r>
      <w:hyperlink r:id="rId14" w:history="1">
        <w:r w:rsidRPr="004E4EB6">
          <w:rPr>
            <w:rStyle w:val="Hyperlink"/>
            <w:color w:val="auto"/>
          </w:rPr>
          <w:t>Working Together to Safeguard Children</w:t>
        </w:r>
      </w:hyperlink>
      <w:r w:rsidRPr="004E4EB6">
        <w:t>’.</w:t>
      </w:r>
    </w:p>
    <w:p w14:paraId="4DF53783" w14:textId="77777777" w:rsidR="00AD75FD" w:rsidRPr="004E4EB6" w:rsidRDefault="009D6C86" w:rsidP="00A664B7">
      <w:pPr>
        <w:pStyle w:val="ListParagraph"/>
        <w:numPr>
          <w:ilvl w:val="0"/>
          <w:numId w:val="13"/>
        </w:numPr>
        <w:jc w:val="both"/>
      </w:pPr>
      <w:r w:rsidRPr="004E4EB6">
        <w:t>Confirm that the school’s safeguarding arrangements take into account the procedures and practices of the LA as part of the inter-agency safeguarding procedures.</w:t>
      </w:r>
    </w:p>
    <w:p w14:paraId="535F7082" w14:textId="77777777" w:rsidR="00AD75FD" w:rsidRPr="004E4EB6" w:rsidRDefault="009D6C86" w:rsidP="00A664B7">
      <w:pPr>
        <w:pStyle w:val="ListParagraph"/>
        <w:numPr>
          <w:ilvl w:val="0"/>
          <w:numId w:val="13"/>
        </w:numPr>
        <w:jc w:val="both"/>
      </w:pPr>
      <w:r w:rsidRPr="004E4EB6">
        <w:t>Understand the local criteria for action and the local protocol for assessment, and ensure these are reflected in the school’s policies and procedures.</w:t>
      </w:r>
    </w:p>
    <w:p w14:paraId="0F6C15DA" w14:textId="77777777" w:rsidR="00AD75FD" w:rsidRPr="004E4EB6" w:rsidRDefault="009D6C86" w:rsidP="00A664B7">
      <w:pPr>
        <w:pStyle w:val="ListParagraph"/>
        <w:numPr>
          <w:ilvl w:val="0"/>
          <w:numId w:val="13"/>
        </w:numPr>
        <w:jc w:val="both"/>
      </w:pPr>
      <w:r w:rsidRPr="004E4EB6">
        <w:t>Comply with its obligations under section 14B of the Children Act 2004 to supply the local safeguarding arrangements with information to fulfil its functions.</w:t>
      </w:r>
    </w:p>
    <w:p w14:paraId="408F11E1" w14:textId="0399404A" w:rsidR="007B7956" w:rsidRPr="00D461BE" w:rsidRDefault="009D6C86" w:rsidP="00A664B7">
      <w:pPr>
        <w:pStyle w:val="ListParagraph"/>
        <w:numPr>
          <w:ilvl w:val="0"/>
          <w:numId w:val="13"/>
        </w:numPr>
        <w:jc w:val="both"/>
      </w:pPr>
      <w:r w:rsidRPr="00D461BE">
        <w:t>Ensure that all staff read and understand at least Part One of KCSIE 2026.</w:t>
      </w:r>
    </w:p>
    <w:p w14:paraId="4BADBBBB" w14:textId="2C4F91CD" w:rsidR="00B52DFB" w:rsidRPr="00D461BE" w:rsidRDefault="00B24E72">
      <w:pPr>
        <w:pStyle w:val="ListParagraph"/>
      </w:pPr>
      <w:r w:rsidRPr="00D461BE">
        <w:t>Maintain clear annual evidence that staff have completed the required reading and understand the school’s local reporting and escalation routes.</w:t>
      </w:r>
    </w:p>
    <w:p w14:paraId="6307CA5A" w14:textId="50DC3E51" w:rsidR="00AD75FD" w:rsidRPr="00D461BE" w:rsidRDefault="009D6C86" w:rsidP="00A664B7">
      <w:pPr>
        <w:pStyle w:val="ListParagraph"/>
        <w:numPr>
          <w:ilvl w:val="0"/>
          <w:numId w:val="13"/>
        </w:numPr>
        <w:jc w:val="both"/>
      </w:pPr>
      <w:r w:rsidRPr="00D461BE">
        <w:t>Ensure that all staff read and understand at least Part One of KCSIE 2026. The former condensed Annex A route is no longer used as an alternative to Part One.</w:t>
      </w:r>
    </w:p>
    <w:p w14:paraId="3CEABB3B" w14:textId="77777777" w:rsidR="00AD75FD" w:rsidRPr="004E4EB6" w:rsidRDefault="009D6C86" w:rsidP="00A664B7">
      <w:pPr>
        <w:pStyle w:val="ListParagraph"/>
        <w:numPr>
          <w:ilvl w:val="0"/>
          <w:numId w:val="13"/>
        </w:numPr>
        <w:jc w:val="both"/>
      </w:pPr>
      <w:r w:rsidRPr="00D461BE">
        <w:t>Ensure that mechanisms are in place to assist staff to understand and discharge</w:t>
      </w:r>
      <w:r w:rsidRPr="004E4EB6">
        <w:t xml:space="preserve"> their role and responsibilities in regard to safeguarding children.</w:t>
      </w:r>
    </w:p>
    <w:p w14:paraId="141DACCA" w14:textId="77777777" w:rsidR="00462F42" w:rsidRPr="004E4EB6" w:rsidRDefault="009D6C86" w:rsidP="00A664B7">
      <w:pPr>
        <w:pStyle w:val="ListParagraph"/>
        <w:numPr>
          <w:ilvl w:val="0"/>
          <w:numId w:val="13"/>
        </w:numPr>
        <w:jc w:val="both"/>
      </w:pPr>
      <w:r w:rsidRPr="004E4EB6">
        <w:t>Ensure a senior board level lead takes leadership responsibility for safeguarding arrangements.</w:t>
      </w:r>
    </w:p>
    <w:p w14:paraId="517A7981" w14:textId="77777777" w:rsidR="00AD75FD" w:rsidRPr="004E4EB6" w:rsidRDefault="009D6C86" w:rsidP="00A664B7">
      <w:pPr>
        <w:pStyle w:val="ListParagraph"/>
        <w:numPr>
          <w:ilvl w:val="0"/>
          <w:numId w:val="13"/>
        </w:numPr>
        <w:jc w:val="both"/>
      </w:pPr>
      <w:r w:rsidRPr="004E4EB6">
        <w:t xml:space="preserve">Appoint a member of staff from the SLT to the role of DSL as an explicit part of the role-holder’s job description. </w:t>
      </w:r>
    </w:p>
    <w:p w14:paraId="62942593" w14:textId="77777777" w:rsidR="00AD75FD" w:rsidRPr="004E4EB6" w:rsidRDefault="009D6C86" w:rsidP="00A664B7">
      <w:pPr>
        <w:pStyle w:val="ListParagraph"/>
        <w:numPr>
          <w:ilvl w:val="0"/>
          <w:numId w:val="13"/>
        </w:numPr>
        <w:jc w:val="both"/>
      </w:pPr>
      <w:r w:rsidRPr="004E4EB6">
        <w:t>Appoint one or more deputy DSLs to provide support to the DSL, and ensure that they are trained to the same standard as the DSL and that the role is explicit in their job descriptions.</w:t>
      </w:r>
    </w:p>
    <w:p w14:paraId="68725ED4" w14:textId="77777777" w:rsidR="00AD75FD" w:rsidRPr="004E4EB6" w:rsidRDefault="009D6C86" w:rsidP="00A664B7">
      <w:pPr>
        <w:pStyle w:val="ListParagraph"/>
        <w:numPr>
          <w:ilvl w:val="0"/>
          <w:numId w:val="13"/>
        </w:numPr>
        <w:jc w:val="both"/>
      </w:pPr>
      <w:r w:rsidRPr="004E4EB6">
        <w:t xml:space="preserve">Facilitate a whole-school approach to safeguarding; this includes ensuring that safeguarding and child protection are at the forefront and underpin all relevant aspects of process and policy development. </w:t>
      </w:r>
    </w:p>
    <w:p w14:paraId="06ACD079" w14:textId="77777777" w:rsidR="00AD75FD" w:rsidRPr="004E4EB6" w:rsidRDefault="009D6C86" w:rsidP="00A664B7">
      <w:pPr>
        <w:pStyle w:val="ListParagraph"/>
        <w:numPr>
          <w:ilvl w:val="0"/>
          <w:numId w:val="13"/>
        </w:numPr>
        <w:jc w:val="both"/>
      </w:pPr>
      <w:r w:rsidRPr="004E4EB6">
        <w:t>Where there is a safeguarding concern, ensure the child’s wishes and feelings are taken into account when determining what action to take and what services to provide.</w:t>
      </w:r>
    </w:p>
    <w:p w14:paraId="2EC66330" w14:textId="77777777" w:rsidR="00462F42" w:rsidRPr="004E4EB6" w:rsidRDefault="009D6C86" w:rsidP="00A664B7">
      <w:pPr>
        <w:pStyle w:val="ListParagraph"/>
        <w:numPr>
          <w:ilvl w:val="0"/>
          <w:numId w:val="13"/>
        </w:numPr>
        <w:jc w:val="both"/>
      </w:pPr>
      <w:r w:rsidRPr="004E4EB6">
        <w:t xml:space="preserve">Ensure systems are in place, children to confidently report abuse, knowing that their concerns will be treated seriously, and they can safely express their views and give </w:t>
      </w:r>
      <w:r w:rsidRPr="004E4EB6">
        <w:lastRenderedPageBreak/>
        <w:t>feedback; these systems will be well-promoted, easily understood, and easily accessible.</w:t>
      </w:r>
    </w:p>
    <w:p w14:paraId="0BD7E8E1" w14:textId="77777777" w:rsidR="00AD75FD" w:rsidRPr="004E4EB6" w:rsidRDefault="009D6C86" w:rsidP="00A664B7">
      <w:pPr>
        <w:pStyle w:val="ListParagraph"/>
        <w:numPr>
          <w:ilvl w:val="0"/>
          <w:numId w:val="13"/>
        </w:numPr>
        <w:jc w:val="both"/>
      </w:pPr>
      <w:r w:rsidRPr="004E4EB6">
        <w:t>Ensure that staff have due regard to relevant data protection principles that allow them to share and withhold personal information.</w:t>
      </w:r>
    </w:p>
    <w:p w14:paraId="750DBB4E" w14:textId="77777777" w:rsidR="00AD75FD" w:rsidRPr="004E4EB6" w:rsidRDefault="009D6C86" w:rsidP="00A664B7">
      <w:pPr>
        <w:pStyle w:val="ListParagraph"/>
        <w:numPr>
          <w:ilvl w:val="0"/>
          <w:numId w:val="13"/>
        </w:numPr>
        <w:jc w:val="both"/>
      </w:pPr>
      <w:r w:rsidRPr="004E4EB6">
        <w:t>Ensure that a member of the governing board is nominated to liaise with the LA and/or partner agencies on issues of child protection and in the event of allegations of abuse made against the headteacher or another governor.</w:t>
      </w:r>
    </w:p>
    <w:p w14:paraId="2AD788B0" w14:textId="77777777" w:rsidR="00AD75FD" w:rsidRPr="004E4EB6" w:rsidRDefault="009D6C86" w:rsidP="00A664B7">
      <w:pPr>
        <w:pStyle w:val="ListParagraph"/>
        <w:numPr>
          <w:ilvl w:val="0"/>
          <w:numId w:val="13"/>
        </w:numPr>
        <w:jc w:val="both"/>
      </w:pPr>
      <w:r w:rsidRPr="004E4EB6">
        <w:t>Guarantee that there are effective and appropriate policies and procedures in place.</w:t>
      </w:r>
    </w:p>
    <w:p w14:paraId="29A38A67" w14:textId="77777777" w:rsidR="00AD75FD" w:rsidRPr="004E4EB6" w:rsidRDefault="009D6C86" w:rsidP="00A664B7">
      <w:pPr>
        <w:pStyle w:val="ListParagraph"/>
        <w:numPr>
          <w:ilvl w:val="0"/>
          <w:numId w:val="13"/>
        </w:numPr>
        <w:jc w:val="both"/>
      </w:pPr>
      <w:r w:rsidRPr="004E4EB6">
        <w:t>Ensure all relevant persons are aware of the school’s local safeguarding arrangements, including the governing board itself, the SLT and DSL.</w:t>
      </w:r>
    </w:p>
    <w:p w14:paraId="02014952" w14:textId="77777777" w:rsidR="00AD75FD" w:rsidRPr="004E4EB6" w:rsidRDefault="009D6C86" w:rsidP="00A664B7">
      <w:pPr>
        <w:pStyle w:val="ListParagraph"/>
        <w:numPr>
          <w:ilvl w:val="0"/>
          <w:numId w:val="13"/>
        </w:numPr>
        <w:jc w:val="both"/>
      </w:pPr>
      <w:r w:rsidRPr="004E4EB6">
        <w:t>Make sure that pupils are taught about safeguarding, including protection against dangers online (including when they are online at home), through teaching and learning opportunities, as part of providing a broad and balanced curriculum.</w:t>
      </w:r>
    </w:p>
    <w:p w14:paraId="06666F3D" w14:textId="77777777" w:rsidR="00462F42" w:rsidRPr="004E4EB6" w:rsidRDefault="009D6C86" w:rsidP="00A664B7">
      <w:pPr>
        <w:pStyle w:val="ListParagraph"/>
        <w:numPr>
          <w:ilvl w:val="0"/>
          <w:numId w:val="13"/>
        </w:numPr>
        <w:jc w:val="both"/>
      </w:pPr>
      <w:r w:rsidRPr="004E4EB6">
        <w:t xml:space="preserve">Adhere to statutory responsibilities by conducting pre-employment checks on staff who work with children, taking proportionate decisions on whether to ask for any checks beyond what is required. </w:t>
      </w:r>
    </w:p>
    <w:p w14:paraId="22C61D3A" w14:textId="77777777" w:rsidR="00AD75FD" w:rsidRPr="004E4EB6" w:rsidRDefault="009D6C86" w:rsidP="00A664B7">
      <w:pPr>
        <w:pStyle w:val="ListParagraph"/>
        <w:numPr>
          <w:ilvl w:val="0"/>
          <w:numId w:val="13"/>
        </w:numPr>
        <w:jc w:val="both"/>
      </w:pPr>
      <w:r w:rsidRPr="004E4EB6">
        <w:t xml:space="preserve">Ensure that staff are appropriately trained to support pupils to be themselves at school, e.g. if they are LGBTQ+. </w:t>
      </w:r>
    </w:p>
    <w:p w14:paraId="255C0F08" w14:textId="77777777" w:rsidR="00AD75FD" w:rsidRPr="004E4EB6" w:rsidRDefault="009D6C86" w:rsidP="00A664B7">
      <w:pPr>
        <w:pStyle w:val="ListParagraph"/>
        <w:numPr>
          <w:ilvl w:val="0"/>
          <w:numId w:val="13"/>
        </w:numPr>
        <w:jc w:val="both"/>
      </w:pPr>
      <w:r w:rsidRPr="004E4EB6">
        <w:t>Ensure the school has clear systems and processes in place for identifying possible mental health problems in pupils, including clear routes to escalate concerns and clear referral and accountability systems.</w:t>
      </w:r>
    </w:p>
    <w:p w14:paraId="57B96FBF" w14:textId="77777777" w:rsidR="00AD75FD" w:rsidRPr="004E4EB6" w:rsidRDefault="009D6C86" w:rsidP="00A664B7">
      <w:pPr>
        <w:pStyle w:val="ListParagraph"/>
        <w:numPr>
          <w:ilvl w:val="0"/>
          <w:numId w:val="13"/>
        </w:numPr>
        <w:jc w:val="both"/>
      </w:pPr>
      <w:r w:rsidRPr="004E4EB6">
        <w:t xml:space="preserve">Guarantee that volunteers are appropriately supervised. </w:t>
      </w:r>
    </w:p>
    <w:p w14:paraId="0000DFAD" w14:textId="77777777" w:rsidR="00AD75FD" w:rsidRPr="004E4EB6" w:rsidRDefault="009D6C86" w:rsidP="00A664B7">
      <w:pPr>
        <w:pStyle w:val="ListParagraph"/>
        <w:numPr>
          <w:ilvl w:val="0"/>
          <w:numId w:val="13"/>
        </w:numPr>
        <w:jc w:val="both"/>
      </w:pPr>
      <w:r w:rsidRPr="004E4EB6">
        <w:t xml:space="preserve">Make sure that at least one person on any appointment panel has undertaken safer recruitment training. </w:t>
      </w:r>
    </w:p>
    <w:p w14:paraId="3C918D38" w14:textId="77777777" w:rsidR="00AD75FD" w:rsidRDefault="009D6C86" w:rsidP="00A664B7">
      <w:pPr>
        <w:pStyle w:val="ListParagraph"/>
        <w:numPr>
          <w:ilvl w:val="0"/>
          <w:numId w:val="13"/>
        </w:numPr>
        <w:jc w:val="both"/>
        <w:rPr>
          <w:rFonts w:cstheme="minorHAnsi"/>
        </w:rPr>
      </w:pPr>
      <w:r w:rsidRPr="004E4EB6">
        <w:t xml:space="preserve">Ensure that all staff receive safeguarding and child protection training updates, e.g. </w:t>
      </w:r>
      <w:r w:rsidRPr="004E4EB6">
        <w:rPr>
          <w:rFonts w:cstheme="minorHAnsi"/>
        </w:rPr>
        <w:t>emails, as required, but at least annually.</w:t>
      </w:r>
    </w:p>
    <w:p w14:paraId="70CD3AA9" w14:textId="0516A59D" w:rsidR="00D461BE" w:rsidRPr="004E4EB6" w:rsidRDefault="00D461BE" w:rsidP="00A664B7">
      <w:pPr>
        <w:pStyle w:val="ListParagraph"/>
        <w:numPr>
          <w:ilvl w:val="0"/>
          <w:numId w:val="13"/>
        </w:numPr>
        <w:jc w:val="both"/>
        <w:rPr>
          <w:rFonts w:cstheme="minorHAnsi"/>
        </w:rPr>
      </w:pPr>
      <w:r>
        <w:rPr>
          <w:rFonts w:cstheme="minorHAnsi"/>
        </w:rPr>
        <w:t xml:space="preserve">Have overall strategic responsibility for filtering and monitoring, seek assurance that the filtering and monitoring standards for schools are being met, and receive evidence of at least an annual review of effectiveness, testing, exceptions/incidents and resulting actions. </w:t>
      </w:r>
    </w:p>
    <w:p w14:paraId="508B1815" w14:textId="77777777" w:rsidR="00AD75FD" w:rsidRPr="004E4EB6" w:rsidRDefault="009D6C86" w:rsidP="00A664B7">
      <w:pPr>
        <w:pStyle w:val="ListParagraph"/>
        <w:numPr>
          <w:ilvl w:val="0"/>
          <w:numId w:val="13"/>
        </w:numPr>
        <w:jc w:val="both"/>
      </w:pPr>
      <w:r w:rsidRPr="004E4EB6">
        <w:t xml:space="preserve">Ensure that all governors receive appropriate safeguarding and child protection training upon their induction and that this training is updated regularly. </w:t>
      </w:r>
    </w:p>
    <w:p w14:paraId="0327C09D" w14:textId="5FD66E7E" w:rsidR="00B52DFB" w:rsidRDefault="00B24E72">
      <w:pPr>
        <w:pStyle w:val="ListParagraph"/>
      </w:pPr>
      <w:r>
        <w:t>Receive safeguarding assurance on implementation and effectiveness, including staff Part One completion, Family Help pathways, online safety/AI and mobile phone risks, filtering and monitoring, mental health, serious violence/VAWG, child-on-child patterns, safer recruitment and allegation/low-level concern processes.</w:t>
      </w:r>
    </w:p>
    <w:p w14:paraId="2714F87D" w14:textId="77777777" w:rsidR="00AD75FD" w:rsidRPr="004E4EB6" w:rsidRDefault="009D6C86" w:rsidP="00A664B7">
      <w:pPr>
        <w:pStyle w:val="ListParagraph"/>
        <w:numPr>
          <w:ilvl w:val="0"/>
          <w:numId w:val="13"/>
        </w:numPr>
        <w:jc w:val="both"/>
      </w:pPr>
      <w:r w:rsidRPr="004E4EB6">
        <w:t>Certify that there are procedures in place to handle allegations against staff, supply staff, volunteers and contractors.</w:t>
      </w:r>
    </w:p>
    <w:p w14:paraId="6A8DA8C1" w14:textId="77777777" w:rsidR="00462F42" w:rsidRPr="004E4EB6" w:rsidRDefault="009D6C86" w:rsidP="00A664B7">
      <w:pPr>
        <w:pStyle w:val="ListParagraph"/>
        <w:numPr>
          <w:ilvl w:val="0"/>
          <w:numId w:val="13"/>
        </w:numPr>
        <w:jc w:val="both"/>
      </w:pPr>
      <w:r w:rsidRPr="004E4EB6">
        <w:t>Confirm that there are procedures in place to make a referral to the</w:t>
      </w:r>
      <w:r w:rsidRPr="004E4EB6">
        <w:rPr>
          <w:rFonts w:eastAsia="Arial"/>
        </w:rPr>
        <w:t xml:space="preserve"> DBS</w:t>
      </w:r>
      <w:r w:rsidRPr="004E4EB6">
        <w:t xml:space="preserve"> and the Teaching Regulation Agency (TRA), where appropriate, if a person in regulated activity has been dismissed or removed due to safeguarding concerns or would have been had they not resigned.</w:t>
      </w:r>
    </w:p>
    <w:p w14:paraId="578FE0AF" w14:textId="77777777" w:rsidR="00AD75FD" w:rsidRPr="004E4EB6" w:rsidRDefault="009D6C86" w:rsidP="00A664B7">
      <w:pPr>
        <w:pStyle w:val="ListParagraph"/>
        <w:numPr>
          <w:ilvl w:val="0"/>
          <w:numId w:val="13"/>
        </w:numPr>
        <w:jc w:val="both"/>
      </w:pPr>
      <w:r w:rsidRPr="004E4EB6">
        <w:t>Guarantee that there are procedures in place to handle pupils’ allegations against other pupils.</w:t>
      </w:r>
    </w:p>
    <w:p w14:paraId="45AB7AFB" w14:textId="77777777" w:rsidR="00AD75FD" w:rsidRPr="004E4EB6" w:rsidRDefault="009D6C86" w:rsidP="00A664B7">
      <w:pPr>
        <w:pStyle w:val="ListParagraph"/>
        <w:numPr>
          <w:ilvl w:val="0"/>
          <w:numId w:val="13"/>
        </w:numPr>
        <w:jc w:val="both"/>
      </w:pPr>
      <w:r w:rsidRPr="004E4EB6">
        <w:lastRenderedPageBreak/>
        <w:t xml:space="preserve">Ensure that appropriate disciplinary procedures are in place, as well as policies pertaining to the behaviour of pupils and staff. </w:t>
      </w:r>
    </w:p>
    <w:p w14:paraId="5E99CE1E" w14:textId="77777777" w:rsidR="00AD75FD" w:rsidRPr="004E4EB6" w:rsidRDefault="009D6C86" w:rsidP="00A664B7">
      <w:pPr>
        <w:pStyle w:val="ListParagraph"/>
        <w:numPr>
          <w:ilvl w:val="0"/>
          <w:numId w:val="13"/>
        </w:numPr>
        <w:jc w:val="both"/>
      </w:pPr>
      <w:r w:rsidRPr="004E4EB6">
        <w:t xml:space="preserve">Ensure that procedures are in place to eliminate unlawful discrimination, harassment and victimisation, including those in relation to child-on-child abuse. </w:t>
      </w:r>
    </w:p>
    <w:p w14:paraId="4D85340F" w14:textId="77777777" w:rsidR="00AD75FD" w:rsidRPr="004E4EB6" w:rsidRDefault="009D6C86" w:rsidP="00A664B7">
      <w:pPr>
        <w:pStyle w:val="ListParagraph"/>
        <w:numPr>
          <w:ilvl w:val="0"/>
          <w:numId w:val="13"/>
        </w:numPr>
        <w:jc w:val="both"/>
      </w:pPr>
      <w:r w:rsidRPr="004E4EB6">
        <w:t>Guarantee that there are systems in place for pupils to express their views and give feedback.</w:t>
      </w:r>
    </w:p>
    <w:p w14:paraId="0A2AF127" w14:textId="77777777" w:rsidR="00AD75FD" w:rsidRPr="004E4EB6" w:rsidRDefault="009D6C86" w:rsidP="00A664B7">
      <w:pPr>
        <w:pStyle w:val="ListParagraph"/>
        <w:numPr>
          <w:ilvl w:val="0"/>
          <w:numId w:val="13"/>
        </w:numPr>
        <w:jc w:val="both"/>
      </w:pPr>
      <w:r w:rsidRPr="004E4EB6">
        <w:t>Establish an Family Help procedure and ensure all staff understand the procedure and their role in it.</w:t>
      </w:r>
    </w:p>
    <w:p w14:paraId="2C722682" w14:textId="1518E12A" w:rsidR="00AD75FD" w:rsidRPr="004E4EB6" w:rsidRDefault="009D6C86" w:rsidP="00A664B7">
      <w:pPr>
        <w:pStyle w:val="ListParagraph"/>
        <w:numPr>
          <w:ilvl w:val="0"/>
          <w:numId w:val="13"/>
        </w:numPr>
        <w:jc w:val="both"/>
      </w:pPr>
      <w:r w:rsidRPr="004E4EB6">
        <w:t xml:space="preserve">Appoint a designated teacher to promote the educational achievement of </w:t>
      </w:r>
      <w:r w:rsidR="00085008">
        <w:t>CLA</w:t>
      </w:r>
      <w:r w:rsidRPr="004E4EB6">
        <w:t xml:space="preserve"> and ensure that this person has undergone appropriate training.</w:t>
      </w:r>
    </w:p>
    <w:p w14:paraId="323C0BB0" w14:textId="26E4BB9D" w:rsidR="00462F42" w:rsidRPr="004E4EB6" w:rsidRDefault="009D6C86" w:rsidP="00A664B7">
      <w:pPr>
        <w:pStyle w:val="ListParagraph"/>
        <w:numPr>
          <w:ilvl w:val="0"/>
          <w:numId w:val="13"/>
        </w:numPr>
        <w:jc w:val="both"/>
      </w:pPr>
      <w:r w:rsidRPr="004E4EB6">
        <w:t xml:space="preserve">Ensure that the designated teacher works with the VSH to discuss how the pupil premium funding can best be used to support </w:t>
      </w:r>
      <w:r w:rsidR="00085008">
        <w:t>CLA</w:t>
      </w:r>
      <w:r w:rsidRPr="004E4EB6">
        <w:t>.</w:t>
      </w:r>
    </w:p>
    <w:p w14:paraId="44993D33" w14:textId="77777777" w:rsidR="00462F42" w:rsidRPr="004E4EB6" w:rsidRDefault="009D6C86" w:rsidP="00A664B7">
      <w:pPr>
        <w:pStyle w:val="ListParagraph"/>
        <w:numPr>
          <w:ilvl w:val="0"/>
          <w:numId w:val="13"/>
        </w:numPr>
        <w:jc w:val="both"/>
      </w:pPr>
      <w:r w:rsidRPr="004E4EB6">
        <w:t xml:space="preserve">Introduce mechanisms to assist staff in understanding and discharging their roles and responsibilities. </w:t>
      </w:r>
    </w:p>
    <w:p w14:paraId="45CD9456" w14:textId="28D02218" w:rsidR="00AD75FD" w:rsidRPr="004E4EB6" w:rsidRDefault="009D6C86" w:rsidP="00A664B7">
      <w:pPr>
        <w:pStyle w:val="ListParagraph"/>
        <w:numPr>
          <w:ilvl w:val="0"/>
          <w:numId w:val="13"/>
        </w:numPr>
        <w:jc w:val="both"/>
      </w:pPr>
      <w:r w:rsidRPr="004E4EB6">
        <w:t xml:space="preserve">Make sure that staff members have the skills, knowledge and understanding necessary to keep </w:t>
      </w:r>
      <w:r w:rsidR="00085008">
        <w:t>CLA</w:t>
      </w:r>
      <w:r w:rsidRPr="004E4EB6">
        <w:t xml:space="preserve"> safe, particularly with regard to the pupil’s legal status, contact details and care arrangements.</w:t>
      </w:r>
    </w:p>
    <w:p w14:paraId="7AC073AA" w14:textId="77777777" w:rsidR="00AD75FD" w:rsidRPr="004E4EB6" w:rsidRDefault="009D6C86" w:rsidP="00A664B7">
      <w:pPr>
        <w:pStyle w:val="ListParagraph"/>
        <w:numPr>
          <w:ilvl w:val="0"/>
          <w:numId w:val="13"/>
        </w:numPr>
        <w:jc w:val="both"/>
      </w:pPr>
      <w:r w:rsidRPr="004E4EB6">
        <w:t xml:space="preserve">Put in place appropriate safeguarding responses for pupils who become absent from education, particularly on repeat occasions and/or for prolonged periods, to help identify any risk of abuse, neglect or exploitation, and prevent the risk of their disappearance in future. </w:t>
      </w:r>
    </w:p>
    <w:p w14:paraId="44224B73" w14:textId="77777777" w:rsidR="00AD75FD" w:rsidRPr="004E4EB6" w:rsidRDefault="009D6C86" w:rsidP="00A664B7">
      <w:pPr>
        <w:pStyle w:val="ListParagraph"/>
        <w:numPr>
          <w:ilvl w:val="0"/>
          <w:numId w:val="13"/>
        </w:numPr>
        <w:jc w:val="both"/>
      </w:pPr>
      <w:r w:rsidRPr="004E4EB6">
        <w:t>Ensure that all members of the governing board have been subject to an enhanced DBS check.</w:t>
      </w:r>
    </w:p>
    <w:p w14:paraId="72B55D01" w14:textId="77777777" w:rsidR="00AD75FD" w:rsidRPr="004E4EB6" w:rsidRDefault="009D6C86" w:rsidP="00A664B7">
      <w:pPr>
        <w:pStyle w:val="ListParagraph"/>
        <w:numPr>
          <w:ilvl w:val="0"/>
          <w:numId w:val="13"/>
        </w:numPr>
        <w:jc w:val="both"/>
      </w:pPr>
      <w:r w:rsidRPr="004E4EB6">
        <w:t>Create a culture where staff are confident to challenge senior leaders over any safeguarding concerns.</w:t>
      </w:r>
    </w:p>
    <w:p w14:paraId="32BDF496" w14:textId="77777777" w:rsidR="00BC3CAF" w:rsidRDefault="009D6C86" w:rsidP="00A664B7">
      <w:pPr>
        <w:pStyle w:val="ListParagraph"/>
        <w:numPr>
          <w:ilvl w:val="0"/>
          <w:numId w:val="13"/>
        </w:numPr>
        <w:jc w:val="both"/>
      </w:pPr>
      <w:r w:rsidRPr="004E4EB6">
        <w:t xml:space="preserve">Be aware of their obligations under the Human Rights Act 1998, the Equality Act 2010 (including the Public Sector Equality Duty), the Data Protection Act 2018, the UK GDPR and the local multi-agency safeguarding arrangements. </w:t>
      </w:r>
    </w:p>
    <w:p w14:paraId="3C5CF6D5" w14:textId="77777777" w:rsidR="00BC3CAF" w:rsidRPr="004E4EB6" w:rsidRDefault="00BC3CAF" w:rsidP="00A664B7">
      <w:pPr>
        <w:pStyle w:val="ListParagraph"/>
        <w:numPr>
          <w:ilvl w:val="0"/>
          <w:numId w:val="13"/>
        </w:numPr>
        <w:jc w:val="both"/>
      </w:pPr>
      <w:r>
        <w:t>The governing body is aware of its statutory duties under the Public Sector Equality Duty (PSED) to eliminate discrimination, advance equality of opportunity and foster good relations between people with different protected characteristics. Governors ensure that High Green Primary School publishes measurable equality objectives every four years, updates equality information annually, and monitors the impact of policies and practice on pupils, staff and the wider community. Governors receive updates termly through safeguarding, behaviour and attendance reports.</w:t>
      </w:r>
    </w:p>
    <w:p w14:paraId="55762923" w14:textId="095D6ACA" w:rsidR="007B7956" w:rsidRPr="004E4EB6" w:rsidRDefault="007B7956" w:rsidP="00A664B7">
      <w:pPr>
        <w:numPr>
          <w:ilvl w:val="0"/>
          <w:numId w:val="13"/>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Ensure that appropriate arrangements are in place to keep children safe where school facilities or premises are hired or rented out to organisations or individuals and, where services or activities are provided separately by another body, seek assurance that the body has appropriate safeguarding and child protection policies and procedures in place and that individuals working with children have appropriate DBS checks.</w:t>
      </w:r>
    </w:p>
    <w:p w14:paraId="311502CD" w14:textId="3D0A2883" w:rsidR="007B7956" w:rsidRPr="004E4EB6" w:rsidRDefault="007B7956" w:rsidP="00A664B7">
      <w:pPr>
        <w:numPr>
          <w:ilvl w:val="0"/>
          <w:numId w:val="13"/>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Ensure that safeguarding requirements are included in any transfer of control agreement, i.e. lease or hire agreement, as a condition of use and occupation of the premises, and that failure to comply with this would lead to termination of the agreement.</w:t>
      </w:r>
    </w:p>
    <w:p w14:paraId="0E193935" w14:textId="1109B8FB" w:rsidR="007B7956" w:rsidRPr="004E4EB6" w:rsidRDefault="007B7956" w:rsidP="00A664B7">
      <w:pPr>
        <w:pStyle w:val="ListParagraph"/>
        <w:numPr>
          <w:ilvl w:val="0"/>
          <w:numId w:val="13"/>
        </w:numPr>
        <w:jc w:val="both"/>
        <w:rPr>
          <w:rFonts w:cstheme="minorHAnsi"/>
        </w:rPr>
      </w:pPr>
      <w:r w:rsidRPr="004E4EB6">
        <w:rPr>
          <w:rFonts w:eastAsia="Poppins-Regular" w:cstheme="minorHAnsi"/>
        </w:rPr>
        <w:lastRenderedPageBreak/>
        <w:t>Establish robust health and safety and emergency evacuation procedures</w:t>
      </w:r>
    </w:p>
    <w:p w14:paraId="78B46BB6" w14:textId="77777777" w:rsidR="007B7956" w:rsidRPr="004E4EB6" w:rsidRDefault="007B7956" w:rsidP="007B7956">
      <w:pPr>
        <w:jc w:val="both"/>
      </w:pPr>
    </w:p>
    <w:p w14:paraId="3C950D91" w14:textId="77777777" w:rsidR="00AD75FD" w:rsidRPr="004E4EB6" w:rsidRDefault="009D6C86" w:rsidP="00462F42">
      <w:pPr>
        <w:jc w:val="both"/>
      </w:pPr>
      <w:r w:rsidRPr="004E4EB6">
        <w:t>The Headteacher has a duty to:</w:t>
      </w:r>
    </w:p>
    <w:p w14:paraId="3D36559C" w14:textId="77777777" w:rsidR="00AD75FD" w:rsidRPr="004E4EB6" w:rsidRDefault="009D6C86" w:rsidP="00A664B7">
      <w:pPr>
        <w:pStyle w:val="ListParagraph"/>
        <w:numPr>
          <w:ilvl w:val="0"/>
          <w:numId w:val="14"/>
        </w:numPr>
        <w:jc w:val="both"/>
      </w:pPr>
      <w:r w:rsidRPr="004E4EB6">
        <w:t>Ensure that the policies and procedures adopted by the Governing body, particularly concerning referrals of cases of suspected abuse and neglect, are followed by staff.</w:t>
      </w:r>
    </w:p>
    <w:p w14:paraId="687F04A8" w14:textId="77777777" w:rsidR="00AD75FD" w:rsidRPr="004E4EB6" w:rsidRDefault="009D6C86" w:rsidP="00A664B7">
      <w:pPr>
        <w:pStyle w:val="ListParagraph"/>
        <w:numPr>
          <w:ilvl w:val="0"/>
          <w:numId w:val="14"/>
        </w:numPr>
        <w:jc w:val="both"/>
      </w:pPr>
      <w:r w:rsidRPr="004E4EB6">
        <w:t>Provide staff with the appropriate policies and information upon induction.</w:t>
      </w:r>
    </w:p>
    <w:p w14:paraId="6BE289B4" w14:textId="60ED7761" w:rsidR="00462F42" w:rsidRPr="004E4EB6" w:rsidRDefault="00462F42" w:rsidP="00A664B7">
      <w:pPr>
        <w:pStyle w:val="ListParagraph"/>
        <w:numPr>
          <w:ilvl w:val="0"/>
          <w:numId w:val="14"/>
        </w:numPr>
        <w:spacing w:after="160" w:line="278" w:lineRule="auto"/>
        <w:jc w:val="both"/>
      </w:pPr>
      <w:r w:rsidRPr="004E4EB6">
        <w:t xml:space="preserve">Ensure that staff implement appropriate filters and monitoring of online material. </w:t>
      </w:r>
    </w:p>
    <w:p w14:paraId="6CC9B513" w14:textId="44ED5BF4" w:rsidR="00462F42" w:rsidRPr="004E4EB6" w:rsidRDefault="00462F42" w:rsidP="00A664B7">
      <w:pPr>
        <w:pStyle w:val="TNCBodyText"/>
        <w:numPr>
          <w:ilvl w:val="0"/>
          <w:numId w:val="14"/>
        </w:numPr>
      </w:pPr>
      <w:r w:rsidRPr="004E4EB6">
        <w:t>Ensure that the school practises safe recruitment in checking the suitability of staff and volunteers to work with children in accordance with the guidance in Keeping Children Safe in Education and the Education (Independent School Standards) (England) Regulations 2014 as amended.</w:t>
      </w:r>
    </w:p>
    <w:p w14:paraId="11348F51" w14:textId="46F1CA5E" w:rsidR="00462F42" w:rsidRPr="004E4EB6" w:rsidRDefault="00462F42" w:rsidP="00A664B7">
      <w:pPr>
        <w:pStyle w:val="TNCBodyText"/>
        <w:numPr>
          <w:ilvl w:val="0"/>
          <w:numId w:val="14"/>
        </w:numPr>
      </w:pPr>
      <w:r w:rsidRPr="004E4EB6">
        <w:t>Ensure that the school carries out all necessary checks on the suitability of people who serve as members and/or on the governing board.</w:t>
      </w:r>
    </w:p>
    <w:p w14:paraId="286AE22E" w14:textId="0F0B7E1D" w:rsidR="00462F42" w:rsidRPr="004E4EB6" w:rsidRDefault="00462F42" w:rsidP="00A664B7">
      <w:pPr>
        <w:pStyle w:val="TNCBodyText"/>
        <w:numPr>
          <w:ilvl w:val="0"/>
          <w:numId w:val="14"/>
        </w:numPr>
      </w:pPr>
      <w:r w:rsidRPr="004E4EB6">
        <w:t>Ensure that, where the school ceases to use the services of any person because that person was considered unsuitable to work with children, a prompt and detailed report is made to the DBS within one month.</w:t>
      </w:r>
    </w:p>
    <w:p w14:paraId="2773CAB1" w14:textId="77777777" w:rsidR="00AD75FD" w:rsidRPr="004E4EB6" w:rsidRDefault="00AD75FD">
      <w:pPr>
        <w:jc w:val="both"/>
      </w:pPr>
    </w:p>
    <w:p w14:paraId="2033A2D2" w14:textId="77777777" w:rsidR="00AD75FD" w:rsidRPr="004E4EB6" w:rsidRDefault="009D6C86">
      <w:pPr>
        <w:jc w:val="both"/>
      </w:pPr>
      <w:r w:rsidRPr="004E4EB6">
        <w:t>The DSL has a duty to:</w:t>
      </w:r>
    </w:p>
    <w:p w14:paraId="77FA26CE"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Take lead responsibility for safeguarding and child protection, including online safety and understanding the filtering and monitoring systems and processes in place.</w:t>
      </w:r>
    </w:p>
    <w:p w14:paraId="52AFA8D7"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Provide advice and support to other staff on child welfare, safeguarding and child protection matters.</w:t>
      </w:r>
    </w:p>
    <w:p w14:paraId="37ED319F"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Take part in strategy discussions and inter-agency meetings, and/or support other staff to do so.</w:t>
      </w:r>
    </w:p>
    <w:p w14:paraId="219581B9"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Contribute to the assessment of children, and/or support other staff to do so.</w:t>
      </w:r>
    </w:p>
    <w:p w14:paraId="7F9E4B54"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 xml:space="preserve">During term time, be available during school hours for staff to discuss any safeguarding concerns. </w:t>
      </w:r>
      <w:r w:rsidRPr="004E4EB6">
        <w:rPr>
          <w:rFonts w:asciiTheme="minorHAnsi" w:hAnsiTheme="minorHAnsi" w:cstheme="minorBidi"/>
          <w:b/>
          <w:bCs/>
        </w:rPr>
        <w:t>NB:</w:t>
      </w:r>
      <w:r w:rsidRPr="004E4EB6">
        <w:rPr>
          <w:rFonts w:asciiTheme="minorHAnsi" w:hAnsiTheme="minorHAnsi" w:cstheme="minorBidi"/>
        </w:rPr>
        <w:t xml:space="preserve"> Individual schools, working with the DSL, define what “available” means and whether, in exceptional circumstances, availability via phone, videocall, or other media is an acceptable substitution for in-person availability. </w:t>
      </w:r>
    </w:p>
    <w:p w14:paraId="76BCCD66" w14:textId="77777777" w:rsidR="00AD75FD" w:rsidRPr="004E4EB6" w:rsidRDefault="009D6C86" w:rsidP="00A664B7">
      <w:pPr>
        <w:numPr>
          <w:ilvl w:val="0"/>
          <w:numId w:val="47"/>
        </w:numPr>
        <w:contextualSpacing/>
        <w:jc w:val="both"/>
        <w:rPr>
          <w:rFonts w:asciiTheme="minorHAnsi" w:hAnsiTheme="minorHAnsi" w:cstheme="minorBidi"/>
        </w:rPr>
      </w:pPr>
      <w:r w:rsidRPr="004E4EB6">
        <w:rPr>
          <w:rFonts w:asciiTheme="minorHAnsi" w:hAnsiTheme="minorHAnsi" w:cstheme="minorBidi"/>
        </w:rPr>
        <w:t>Arrange, alongside the school, adequate and appropriate cover for any activities outside of school hours or terms.</w:t>
      </w:r>
    </w:p>
    <w:p w14:paraId="4420B3DF"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Refer cases:</w:t>
      </w:r>
    </w:p>
    <w:p w14:paraId="35A1488E"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To CSCS where abuse and neglect are suspected, and support staff who make referrals to CSCS.</w:t>
      </w:r>
    </w:p>
    <w:p w14:paraId="07694190"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To the Channel programme where radicalisation concerns arise, and support staff who make referrals to the Channel programme.</w:t>
      </w:r>
    </w:p>
    <w:p w14:paraId="6C04D9D9"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To the DBS where a person is dismissed or has left due to harm, or risk of harm, to a child.</w:t>
      </w:r>
    </w:p>
    <w:p w14:paraId="11263DF0"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lastRenderedPageBreak/>
        <w:t>To the police where a crime may have been committed, in line with the National Police Chiefs’ Council (NPCC) guidance.</w:t>
      </w:r>
    </w:p>
    <w:p w14:paraId="0322ED71"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Act as a source of support, advice and expertise for all staff.</w:t>
      </w:r>
    </w:p>
    <w:p w14:paraId="6DFBC5F0"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Act as a point of contact with the safeguarding partners.</w:t>
      </w:r>
    </w:p>
    <w:p w14:paraId="6EE589BD"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the headteacher to inform them of issues, especially regarding ongoing enquiries under section 47 of the Children Act 1989 and police investigations.</w:t>
      </w:r>
    </w:p>
    <w:p w14:paraId="76E20AAC" w14:textId="77777777" w:rsidR="00AD75FD" w:rsidRPr="004E4EB6" w:rsidRDefault="009D6C86" w:rsidP="00A664B7">
      <w:pPr>
        <w:numPr>
          <w:ilvl w:val="0"/>
          <w:numId w:val="15"/>
        </w:numPr>
        <w:contextualSpacing/>
        <w:rPr>
          <w:rFonts w:asciiTheme="minorHAnsi" w:hAnsiTheme="minorHAnsi" w:cstheme="minorBidi"/>
        </w:rPr>
      </w:pPr>
      <w:r w:rsidRPr="004E4EB6">
        <w:rPr>
          <w:rFonts w:asciiTheme="minorHAnsi" w:hAnsiTheme="minorHAnsi" w:cstheme="minorBidi"/>
        </w:rPr>
        <w:t xml:space="preserve">Liaise with the deputy DSLs to ensure effective safeguarding outcomes. </w:t>
      </w:r>
    </w:p>
    <w:p w14:paraId="58C061CB"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the case manager and the LA designated officers (LADOs) for child protection concerns in cases concerning staff.</w:t>
      </w:r>
    </w:p>
    <w:p w14:paraId="67748595"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staff on matters of safety, safeguarding and welfare, including online and digital safety.</w:t>
      </w:r>
    </w:p>
    <w:p w14:paraId="7C3580FD"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staff when deciding whether to make a referral by liaising with relevant agencies so that children’s needs are considered holistically.</w:t>
      </w:r>
    </w:p>
    <w:p w14:paraId="2BA25E46"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Liaise with the senior mental health lead and, where available, the mental health support team, where safeguarding concerns are linked to mental health.</w:t>
      </w:r>
    </w:p>
    <w:p w14:paraId="0F0780B8"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Promote supportive engagement with parents in safeguarding and promoting the welfare of children, including where families may be facing challenging circumstances.</w:t>
      </w:r>
    </w:p>
    <w:p w14:paraId="2DE1CBCA"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engagement and achievement at school. This includes:</w:t>
      </w:r>
    </w:p>
    <w:p w14:paraId="4A53E005"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Ensuring that the school knows which pupils have or had a social worker.</w:t>
      </w:r>
    </w:p>
    <w:p w14:paraId="0EC5FF47"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Understanding the academic progress and attainment of these pupils.</w:t>
      </w:r>
    </w:p>
    <w:p w14:paraId="5CDF0A01"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Maintaining a culture of high aspirations for these pupils.</w:t>
      </w:r>
    </w:p>
    <w:p w14:paraId="738F9F94"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Supporting teachers to provide additional academic support or reasonable adjustments to help these pupils reach their potential.</w:t>
      </w:r>
    </w:p>
    <w:p w14:paraId="67E9DB16" w14:textId="77777777" w:rsidR="00AD75FD" w:rsidRPr="004E4EB6" w:rsidRDefault="009D6C86" w:rsidP="00A664B7">
      <w:pPr>
        <w:numPr>
          <w:ilvl w:val="1"/>
          <w:numId w:val="15"/>
        </w:numPr>
        <w:contextualSpacing/>
        <w:jc w:val="both"/>
        <w:rPr>
          <w:rFonts w:asciiTheme="minorHAnsi" w:hAnsiTheme="minorHAnsi" w:cstheme="minorBidi"/>
        </w:rPr>
      </w:pPr>
      <w:r w:rsidRPr="004E4EB6">
        <w:rPr>
          <w:rFonts w:asciiTheme="minorHAnsi" w:hAnsiTheme="minorHAnsi" w:cstheme="minorBidi"/>
        </w:rPr>
        <w:t>Helping to promote educational outcomes by sharing the information about the welfare, safeguarding and child protection issues these pupils are experiencing with teachers and the SLT.</w:t>
      </w:r>
    </w:p>
    <w:p w14:paraId="1186D19B"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that child protection files are kept up-to-date and only accessed by those who need to do so.</w:t>
      </w:r>
    </w:p>
    <w:p w14:paraId="7C23EF63"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that a pupil’s child protection file is transferred as soon as possible, and within five days, when transferring to a new school, and consider any additional information that should be shared.</w:t>
      </w:r>
    </w:p>
    <w:p w14:paraId="09A39F21"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each member of staff has access to and understands the school’s Child Protection and Safeguarding Policy and procedures – this will be discussed during the staff induction process.</w:t>
      </w:r>
    </w:p>
    <w:p w14:paraId="651C79B2"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Work with the governing board to ensure the school’s Child Protection and Safeguarding Policy is reviewed annually, and the procedures are updated and reviewed regularly.</w:t>
      </w:r>
    </w:p>
    <w:p w14:paraId="10759129"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Ensure the school’s Child Protection and Safeguarding Policy is available publicly, and parents are aware that the school may make referrals for suspected cases of abuse or neglect, as well as the role the school plays in these referrals.</w:t>
      </w:r>
    </w:p>
    <w:p w14:paraId="094E902A"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lastRenderedPageBreak/>
        <w:t xml:space="preserve">Link with safeguarding partner arrangements to make sure that staff are aware of the training opportunities available and the latest local policies on safeguarding. </w:t>
      </w:r>
    </w:p>
    <w:p w14:paraId="25FD4C90"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 xml:space="preserve">Undergo </w:t>
      </w:r>
      <w:r w:rsidR="0070695E" w:rsidRPr="004E4EB6">
        <w:rPr>
          <w:rFonts w:asciiTheme="minorHAnsi" w:hAnsiTheme="minorHAnsi" w:cstheme="minorBidi"/>
        </w:rPr>
        <w:t>training and</w:t>
      </w:r>
      <w:r w:rsidRPr="004E4EB6">
        <w:rPr>
          <w:rFonts w:asciiTheme="minorHAnsi" w:hAnsiTheme="minorHAnsi" w:cstheme="minorBidi"/>
        </w:rPr>
        <w:t xml:space="preserve"> update this training at least every two years. </w:t>
      </w:r>
    </w:p>
    <w:p w14:paraId="016EF7B9"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Obtain access to resources and attend any relevant or refresher training courses.</w:t>
      </w:r>
    </w:p>
    <w:p w14:paraId="19222BA8"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Encourage a culture of listening to children and taking account of their wishes and feelings; this includes understanding the difficulties pupils may have in approaching staff about their circumstances and considering how to build trusted relationships that facilitate communication.</w:t>
      </w:r>
    </w:p>
    <w:p w14:paraId="4EF18F64"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Support and advise staff and help them feel confident on welfare, safeguarding and child protection matters: specifically, to ensure that staff are supported during the referrals processes; and to support staff to consider how safeguarding, welfare and educational outcomes are linked, including to inform the provision of academic and pastoral support.</w:t>
      </w:r>
    </w:p>
    <w:p w14:paraId="2416DFFC" w14:textId="77777777" w:rsidR="00AD75FD"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Understand the importance of information sharing, including within school, with other schools, and with the safeguarding partners, other agencies, organisations and practitioners.</w:t>
      </w:r>
    </w:p>
    <w:p w14:paraId="1C9B90E1" w14:textId="77777777" w:rsidR="00E6259B" w:rsidRPr="004E4EB6" w:rsidRDefault="009D6C86" w:rsidP="00A664B7">
      <w:pPr>
        <w:numPr>
          <w:ilvl w:val="0"/>
          <w:numId w:val="15"/>
        </w:numPr>
        <w:contextualSpacing/>
        <w:jc w:val="both"/>
        <w:rPr>
          <w:rFonts w:asciiTheme="minorHAnsi" w:hAnsiTheme="minorHAnsi" w:cstheme="minorBidi"/>
        </w:rPr>
      </w:pPr>
      <w:r w:rsidRPr="004E4EB6">
        <w:rPr>
          <w:rFonts w:asciiTheme="minorHAnsi" w:hAnsiTheme="minorHAnsi" w:cstheme="minorBidi"/>
        </w:rPr>
        <w:t>Understand relevant data protection legislation and regulations, especially the Data Protection Act 2018 and the UK GDPR.</w:t>
      </w:r>
    </w:p>
    <w:p w14:paraId="1711C269" w14:textId="77777777" w:rsidR="00E6259B" w:rsidRPr="004E4EB6" w:rsidRDefault="00E6259B" w:rsidP="00A664B7">
      <w:pPr>
        <w:numPr>
          <w:ilvl w:val="0"/>
          <w:numId w:val="15"/>
        </w:numPr>
        <w:contextualSpacing/>
        <w:jc w:val="both"/>
        <w:rPr>
          <w:rFonts w:asciiTheme="minorHAnsi" w:hAnsiTheme="minorHAnsi" w:cstheme="minorBidi"/>
        </w:rPr>
      </w:pPr>
      <w:r w:rsidRPr="004E4EB6">
        <w:t>Keep detailed, accurate, secure written records of safeguarding concerns, decisions made, and whether or not referrals have been made, and understand the purpose of this record-keeping.</w:t>
      </w:r>
    </w:p>
    <w:p w14:paraId="1F5BF23D" w14:textId="77777777" w:rsidR="00E6259B" w:rsidRPr="004E4EB6" w:rsidRDefault="00E6259B" w:rsidP="00E6259B">
      <w:pPr>
        <w:ind w:left="360"/>
        <w:contextualSpacing/>
        <w:jc w:val="both"/>
        <w:rPr>
          <w:rFonts w:asciiTheme="minorHAnsi" w:hAnsiTheme="minorHAnsi" w:cstheme="minorBidi"/>
        </w:rPr>
      </w:pPr>
    </w:p>
    <w:p w14:paraId="2568DB90" w14:textId="24241683" w:rsidR="00AD75FD" w:rsidRPr="004E4EB6" w:rsidRDefault="009D6C86">
      <w:pPr>
        <w:jc w:val="both"/>
      </w:pPr>
      <w:r w:rsidRPr="004E4EB6">
        <w:t xml:space="preserve">The designated teacher has a responsibility for promoting the educational achievement of </w:t>
      </w:r>
      <w:r w:rsidR="00085008">
        <w:t xml:space="preserve">CLA </w:t>
      </w:r>
      <w:r w:rsidRPr="004E4EB6">
        <w:t>and PLAC, and for children who have left care through adoption, special guardianship or child arrangement orders or who were adopted from state care outside England and Wales.</w:t>
      </w:r>
    </w:p>
    <w:p w14:paraId="42BBEF24" w14:textId="77777777" w:rsidR="00AD75FD" w:rsidRPr="004E4EB6" w:rsidRDefault="00AD75FD">
      <w:pPr>
        <w:jc w:val="both"/>
      </w:pPr>
    </w:p>
    <w:p w14:paraId="3ED20B06" w14:textId="77777777" w:rsidR="00AD75FD" w:rsidRPr="004E4EB6" w:rsidRDefault="009D6C86">
      <w:pPr>
        <w:pStyle w:val="Heading10"/>
      </w:pPr>
      <w:bookmarkStart w:id="14" w:name="_[Updated]_Multi-agency_working"/>
      <w:bookmarkEnd w:id="14"/>
      <w:r w:rsidRPr="004E4EB6">
        <w:t>Multi-agency working</w:t>
      </w:r>
    </w:p>
    <w:p w14:paraId="1AFDC1F2" w14:textId="77777777" w:rsidR="00462F42" w:rsidRPr="004E4EB6" w:rsidRDefault="009D6C86">
      <w:pPr>
        <w:jc w:val="both"/>
      </w:pPr>
      <w:r w:rsidRPr="004E4EB6">
        <w:t xml:space="preserve">The school contributes to multi-agency working as part of its statutory duty. The school is aware of and will follow the local safeguarding arrangements. </w:t>
      </w:r>
    </w:p>
    <w:p w14:paraId="14060F73"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The school will be fully engaged, involved, and included in the child-centred approach towards local safeguarding arrangements. Once the school is named as a relevant agency by local safeguarding partners, it will follow its statutory duty to cooperate with the published arrangements in the same way as other relevant agencies. </w:t>
      </w:r>
    </w:p>
    <w:p w14:paraId="478B5A89"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The school will develop trusting relationships between families and agencies to protect the welfare of its pupils, through the Family Help process and by contributing to multi-agency plans to provide additional support. </w:t>
      </w:r>
    </w:p>
    <w:p w14:paraId="481D169B"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Where a need for Family Help is identified, the school will allow access for CSCS from the host LA and, where appropriate, a placing LA, for that LA to conduct (or consider whether to conduct) a section 17 or 47 assessment.</w:t>
      </w:r>
    </w:p>
    <w:p w14:paraId="1EF9142C"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lastRenderedPageBreak/>
        <w:t>The school will also be mindful of the importance of inter-agency working in identifying and preventing CSE.</w:t>
      </w:r>
    </w:p>
    <w:p w14:paraId="5487A9FC" w14:textId="77777777" w:rsidR="00462F42" w:rsidRPr="004E4EB6" w:rsidRDefault="00462F42" w:rsidP="00462F42">
      <w:pPr>
        <w:spacing w:before="200"/>
        <w:jc w:val="both"/>
        <w:rPr>
          <w:rFonts w:asciiTheme="minorHAnsi" w:eastAsia="Poppins-Regular" w:hAnsiTheme="minorHAnsi" w:cstheme="minorHAnsi"/>
        </w:rPr>
      </w:pPr>
      <w:r w:rsidRPr="004E4EB6">
        <w:rPr>
          <w:rFonts w:asciiTheme="minorHAnsi" w:eastAsia="Poppins-Regular" w:hAnsiTheme="minorHAnsi" w:cstheme="minorHAnsi"/>
        </w:rPr>
        <w:t>The school will reflect the DfE’s expectations to secure strong multi-agency working by:</w:t>
      </w:r>
    </w:p>
    <w:p w14:paraId="739105C1"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Collaborating with services to achieve shared goals and share information.</w:t>
      </w:r>
    </w:p>
    <w:p w14:paraId="1D96BBD2"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Learning from evidence and sharing perspective to evaluate provision.</w:t>
      </w:r>
    </w:p>
    <w:p w14:paraId="3AB020C2"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Prioritising and sharing resources depending on pupils’ needs.</w:t>
      </w:r>
    </w:p>
    <w:p w14:paraId="11E59888" w14:textId="77777777" w:rsidR="00462F42" w:rsidRPr="004E4EB6" w:rsidRDefault="00462F42" w:rsidP="00A664B7">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Celebrating inclusivity and diversity and challenging discrimination.</w:t>
      </w:r>
    </w:p>
    <w:p w14:paraId="0C4D5D93" w14:textId="77777777" w:rsidR="00D461BE" w:rsidRDefault="00462F42" w:rsidP="00D461BE">
      <w:pPr>
        <w:numPr>
          <w:ilvl w:val="0"/>
          <w:numId w:val="57"/>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Mutually and constructively challenging other’s assumptions in a respectful manner.</w:t>
      </w:r>
    </w:p>
    <w:p w14:paraId="5004E9E9" w14:textId="77777777" w:rsidR="006222DD" w:rsidRDefault="00462F42" w:rsidP="006222DD">
      <w:pPr>
        <w:numPr>
          <w:ilvl w:val="0"/>
          <w:numId w:val="57"/>
        </w:numPr>
        <w:spacing w:before="200" w:after="160" w:line="259" w:lineRule="auto"/>
        <w:jc w:val="both"/>
        <w:rPr>
          <w:rFonts w:asciiTheme="minorHAnsi" w:eastAsia="Poppins-Regular" w:hAnsiTheme="minorHAnsi" w:cstheme="minorHAnsi"/>
        </w:rPr>
      </w:pPr>
      <w:r w:rsidRPr="00D461BE">
        <w:rPr>
          <w:rFonts w:asciiTheme="minorHAnsi" w:eastAsia="MS Gothic" w:hAnsiTheme="minorHAnsi" w:cstheme="minorHAnsi"/>
          <w:sz w:val="24"/>
          <w:szCs w:val="24"/>
        </w:rPr>
        <w:t>Information sharing</w:t>
      </w:r>
    </w:p>
    <w:p w14:paraId="61EF6ADB" w14:textId="327AFF56" w:rsidR="00462F42" w:rsidRPr="00153DB0" w:rsidRDefault="00462F42" w:rsidP="006222DD">
      <w:pPr>
        <w:pStyle w:val="Heading10"/>
        <w:rPr>
          <w:rFonts w:asciiTheme="minorHAnsi" w:eastAsia="Poppins-Regular" w:hAnsiTheme="minorHAnsi" w:cstheme="minorHAnsi"/>
        </w:rPr>
      </w:pPr>
      <w:r w:rsidRPr="00153DB0">
        <w:t>Information Sharing Duty - section 16LA Children Act 2004</w:t>
      </w:r>
    </w:p>
    <w:p w14:paraId="38E3303F"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From 30 September 2026, High Green Primary School will comply with the statutory Information Sharing Duty under section 16LA of the Children Act 2004.</w:t>
      </w:r>
    </w:p>
    <w:p w14:paraId="7EBEAECF"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The school recognises that effective and timely information sharing is fundamental to safeguarding and promoting the welfare of children. Information does not need to meet a particular statutory safeguarding threshold before it may fall within the information sharing duty. Relevant information may include information that supports early help, prevention and the identification of unmet need.</w:t>
      </w:r>
    </w:p>
    <w:p w14:paraId="744537CD"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Where the school holds information about a child, or another person connected to a child, which it considers relevant to safeguarding or promoting the child’s welfare, the school will consider whether sharing that information with another relevant person or organisation may assist them to assess need or risk, make a decision, provide support or take action to safeguard or promote the child’s welfare.</w:t>
      </w:r>
    </w:p>
    <w:p w14:paraId="1E7AB660"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In making an information-sharing decision, the school will consider: (1) whether the information is relevant to safeguarding or promoting the child’s welfare; (2) whether sharing may facilitate the recipient’s safeguarding or welfare functions; and (3) whether sharing would be more detrimental to the child than not sharing. Where the statutory criteria are met, relevant information must be shared. A decision not to share on detriment grounds will be exceptional, based on professional judgement and clearly recorded.</w:t>
      </w:r>
    </w:p>
    <w:p w14:paraId="64B340F0"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Information sharing will be relevant, necessary and proportionate, accurate, timely and secure and will comply with the Data Protection Act 2018 and UK GDPR. Where a complete case file is not necessary and proportionate, the school may provide relevant extracted or summarised information instead.</w:t>
      </w:r>
    </w:p>
    <w:p w14:paraId="4BCF1CA4"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The school recognises that consent is not required where another lawful basis for sharing applies. Lack of consent, concern that a parent may be unhappy or complain, practitioner uncertainty, or a general concern about data protection will not, by themselves, prevent information being shared where the statutory duty applies.</w:t>
      </w:r>
    </w:p>
    <w:p w14:paraId="638A972B"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lastRenderedPageBreak/>
        <w:t>Where it is safe and practicable, the school will be transparent with children and families about what information is being shared, with whom and why. Staff will not present information sharing as optional where the school is required to share.</w:t>
      </w:r>
    </w:p>
    <w:p w14:paraId="56D6336C"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Staff must report safeguarding and welfare information promptly in accordance with the school’s safeguarding procedures. Staff who are unsure about information sharing should speak to the DSL or a deputy DSL. This must not delay urgent sharing where a child may be at risk.</w:t>
      </w:r>
    </w:p>
    <w:p w14:paraId="727F982A" w14:textId="77777777" w:rsidR="00462F42" w:rsidRPr="00153DB0" w:rsidRDefault="00462F42" w:rsidP="006222DD">
      <w:pPr>
        <w:spacing w:before="200" w:after="160" w:line="259" w:lineRule="auto"/>
        <w:jc w:val="both"/>
        <w:rPr>
          <w:rFonts w:asciiTheme="minorHAnsi" w:eastAsia="Poppins-Regular" w:hAnsiTheme="minorHAnsi" w:cstheme="minorHAnsi"/>
        </w:rPr>
      </w:pPr>
      <w:r w:rsidRPr="00153DB0">
        <w:t>The school will consider and respond promptly to information-sharing requests from relevant safeguarding organisations. The school will also share information proactively where the statutory criteria are met and sharing may assist another organisation to safeguard or promote a child’s welfare.</w:t>
      </w:r>
    </w:p>
    <w:p w14:paraId="23FD6C9C" w14:textId="77777777" w:rsidR="00462F42" w:rsidRPr="00D461BE" w:rsidRDefault="00462F42" w:rsidP="006222DD">
      <w:pPr>
        <w:spacing w:before="200" w:after="160" w:line="259" w:lineRule="auto"/>
        <w:jc w:val="both"/>
        <w:rPr>
          <w:rFonts w:asciiTheme="minorHAnsi" w:eastAsia="Poppins-Regular" w:hAnsiTheme="minorHAnsi" w:cstheme="minorHAnsi"/>
        </w:rPr>
      </w:pPr>
      <w:r w:rsidRPr="00153DB0">
        <w:t>Decisions to share or not share information will be appropriately recorded, including the information considered, its relevance, how sharing may facilitate the recipient’s functions, any detriment considered, the recipient, what was shared, and whether the child and/or parent was informed.</w:t>
      </w:r>
    </w:p>
    <w:p w14:paraId="3DB574A5" w14:textId="77777777" w:rsidR="00AD75FD" w:rsidRPr="004E4EB6" w:rsidRDefault="009D6C86">
      <w:pPr>
        <w:pStyle w:val="Heading10"/>
      </w:pPr>
      <w:bookmarkStart w:id="15" w:name="_[Updated]_Early_help"/>
      <w:bookmarkEnd w:id="15"/>
      <w:r w:rsidRPr="004E4EB6">
        <w:t>Family Help and early intervention</w:t>
      </w:r>
    </w:p>
    <w:p w14:paraId="7548A9FE" w14:textId="77777777" w:rsidR="00AD75FD" w:rsidRPr="004E4EB6" w:rsidRDefault="009D6C86">
      <w:pPr>
        <w:jc w:val="both"/>
      </w:pPr>
      <w:r w:rsidRPr="004E4EB6">
        <w:t>Family Help means providing support as soon as needs or problems emerge, at any point in a child’s life. Any pupil may benefit from Family Help and early intervention, but staff will be particularly alert to the needs of pupils who:</w:t>
      </w:r>
    </w:p>
    <w:p w14:paraId="7FAE5D1F" w14:textId="77777777" w:rsidR="00AD75FD" w:rsidRPr="004E4EB6" w:rsidRDefault="009D6C86" w:rsidP="00A664B7">
      <w:pPr>
        <w:pStyle w:val="ListParagraph"/>
        <w:numPr>
          <w:ilvl w:val="0"/>
          <w:numId w:val="34"/>
        </w:numPr>
        <w:jc w:val="both"/>
      </w:pPr>
      <w:r w:rsidRPr="004E4EB6">
        <w:t>Are disabled, have certain health conditions, or have specific additional needs.</w:t>
      </w:r>
    </w:p>
    <w:p w14:paraId="5F37652C" w14:textId="77777777" w:rsidR="00AD75FD" w:rsidRPr="004E4EB6" w:rsidRDefault="009D6C86" w:rsidP="00A664B7">
      <w:pPr>
        <w:pStyle w:val="ListParagraph"/>
        <w:numPr>
          <w:ilvl w:val="0"/>
          <w:numId w:val="34"/>
        </w:numPr>
        <w:jc w:val="both"/>
      </w:pPr>
      <w:r w:rsidRPr="004E4EB6">
        <w:t>Have SEND, regardless of whether they have a statutory EHC plan.</w:t>
      </w:r>
    </w:p>
    <w:p w14:paraId="6B312D03" w14:textId="77777777" w:rsidR="00AD75FD" w:rsidRPr="004E4EB6" w:rsidRDefault="009D6C86" w:rsidP="00A664B7">
      <w:pPr>
        <w:pStyle w:val="ListParagraph"/>
        <w:numPr>
          <w:ilvl w:val="0"/>
          <w:numId w:val="34"/>
        </w:numPr>
        <w:jc w:val="both"/>
      </w:pPr>
      <w:r w:rsidRPr="004E4EB6">
        <w:t>Have mental health needs.</w:t>
      </w:r>
    </w:p>
    <w:p w14:paraId="5898B8BC" w14:textId="77777777" w:rsidR="00AD75FD" w:rsidRPr="004E4EB6" w:rsidRDefault="009D6C86" w:rsidP="00A664B7">
      <w:pPr>
        <w:pStyle w:val="ListParagraph"/>
        <w:numPr>
          <w:ilvl w:val="0"/>
          <w:numId w:val="34"/>
        </w:numPr>
        <w:jc w:val="both"/>
      </w:pPr>
      <w:r w:rsidRPr="004E4EB6">
        <w:t>Are young carers.</w:t>
      </w:r>
    </w:p>
    <w:p w14:paraId="75F3ECD2" w14:textId="77777777" w:rsidR="00AD75FD" w:rsidRPr="004E4EB6" w:rsidRDefault="009D6C86" w:rsidP="00A664B7">
      <w:pPr>
        <w:pStyle w:val="ListParagraph"/>
        <w:numPr>
          <w:ilvl w:val="0"/>
          <w:numId w:val="34"/>
        </w:numPr>
        <w:jc w:val="both"/>
      </w:pPr>
      <w:r w:rsidRPr="004E4EB6">
        <w:t>Show signs of being drawn into anti-social or criminal behaviour, including gang involvement and association with organised crime groups or county lines.</w:t>
      </w:r>
    </w:p>
    <w:p w14:paraId="29D11D0A" w14:textId="77777777" w:rsidR="00AD75FD" w:rsidRPr="004E4EB6" w:rsidRDefault="009D6C86" w:rsidP="00A664B7">
      <w:pPr>
        <w:pStyle w:val="ListParagraph"/>
        <w:numPr>
          <w:ilvl w:val="0"/>
          <w:numId w:val="34"/>
        </w:numPr>
        <w:jc w:val="both"/>
      </w:pPr>
      <w:r w:rsidRPr="004E4EB6">
        <w:t>Are frequently missing or going missing from care or from home.</w:t>
      </w:r>
    </w:p>
    <w:p w14:paraId="5653E013" w14:textId="77777777" w:rsidR="00AD75FD" w:rsidRPr="004E4EB6" w:rsidRDefault="009D6C86" w:rsidP="00A664B7">
      <w:pPr>
        <w:pStyle w:val="ListParagraph"/>
        <w:numPr>
          <w:ilvl w:val="0"/>
          <w:numId w:val="34"/>
        </w:numPr>
        <w:jc w:val="both"/>
      </w:pPr>
      <w:r w:rsidRPr="004E4EB6">
        <w:t>Are at risk of modern slavery, trafficking, or sexual or criminal exploitation.</w:t>
      </w:r>
    </w:p>
    <w:p w14:paraId="6AC811C4" w14:textId="77777777" w:rsidR="00AD75FD" w:rsidRPr="004E4EB6" w:rsidRDefault="009D6C86" w:rsidP="00A664B7">
      <w:pPr>
        <w:pStyle w:val="ListParagraph"/>
        <w:numPr>
          <w:ilvl w:val="0"/>
          <w:numId w:val="34"/>
        </w:numPr>
        <w:jc w:val="both"/>
      </w:pPr>
      <w:r w:rsidRPr="004E4EB6">
        <w:t>Are at risk of being radicalised or exploited.</w:t>
      </w:r>
    </w:p>
    <w:p w14:paraId="185E7661" w14:textId="77777777" w:rsidR="00AD75FD" w:rsidRPr="004E4EB6" w:rsidRDefault="00E6259B" w:rsidP="00A664B7">
      <w:pPr>
        <w:pStyle w:val="ListParagraph"/>
        <w:numPr>
          <w:ilvl w:val="0"/>
          <w:numId w:val="34"/>
        </w:numPr>
        <w:jc w:val="both"/>
      </w:pPr>
      <w:r w:rsidRPr="004E4EB6">
        <w:t>Have family members in custody or is affected by parental offending.</w:t>
      </w:r>
    </w:p>
    <w:p w14:paraId="7AF0298C" w14:textId="77777777" w:rsidR="00AD75FD" w:rsidRPr="004E4EB6" w:rsidRDefault="009D6C86" w:rsidP="00A664B7">
      <w:pPr>
        <w:pStyle w:val="ListParagraph"/>
        <w:numPr>
          <w:ilvl w:val="0"/>
          <w:numId w:val="34"/>
        </w:numPr>
        <w:jc w:val="both"/>
      </w:pPr>
      <w:r w:rsidRPr="004E4EB6">
        <w:t>Are in a family circumstance presenting challenges for them, such as drug and alcohol misuse, adult mental health problems, or domestic abuse.</w:t>
      </w:r>
    </w:p>
    <w:p w14:paraId="6A76D68B" w14:textId="77777777" w:rsidR="00AD75FD" w:rsidRPr="004E4EB6" w:rsidRDefault="009D6C86" w:rsidP="00A664B7">
      <w:pPr>
        <w:pStyle w:val="ListParagraph"/>
        <w:numPr>
          <w:ilvl w:val="0"/>
          <w:numId w:val="34"/>
        </w:numPr>
        <w:jc w:val="both"/>
      </w:pPr>
      <w:r w:rsidRPr="004E4EB6">
        <w:t>Misuse drugs or alcohol.</w:t>
      </w:r>
    </w:p>
    <w:p w14:paraId="6C1187E8" w14:textId="77777777" w:rsidR="00AD75FD" w:rsidRPr="004E4EB6" w:rsidRDefault="009D6C86" w:rsidP="00A664B7">
      <w:pPr>
        <w:pStyle w:val="ListParagraph"/>
        <w:numPr>
          <w:ilvl w:val="0"/>
          <w:numId w:val="34"/>
        </w:numPr>
        <w:jc w:val="both"/>
      </w:pPr>
      <w:r w:rsidRPr="004E4EB6">
        <w:t>Have returned home to their family from care.</w:t>
      </w:r>
    </w:p>
    <w:p w14:paraId="7797C152" w14:textId="77777777" w:rsidR="00AD75FD" w:rsidRPr="004E4EB6" w:rsidRDefault="009D6C86" w:rsidP="00A664B7">
      <w:pPr>
        <w:pStyle w:val="ListParagraph"/>
        <w:numPr>
          <w:ilvl w:val="0"/>
          <w:numId w:val="34"/>
        </w:numPr>
        <w:jc w:val="both"/>
      </w:pPr>
      <w:r w:rsidRPr="004E4EB6">
        <w:t>Are at risk of HBA, such as FGM or forced marriage.</w:t>
      </w:r>
    </w:p>
    <w:p w14:paraId="13E05250" w14:textId="77777777" w:rsidR="00AD75FD" w:rsidRPr="004E4EB6" w:rsidRDefault="009D6C86" w:rsidP="00A664B7">
      <w:pPr>
        <w:pStyle w:val="ListParagraph"/>
        <w:numPr>
          <w:ilvl w:val="0"/>
          <w:numId w:val="34"/>
        </w:numPr>
        <w:jc w:val="both"/>
      </w:pPr>
      <w:r w:rsidRPr="004E4EB6">
        <w:t xml:space="preserve">Are privately fostered. </w:t>
      </w:r>
    </w:p>
    <w:p w14:paraId="1FC293B7" w14:textId="77777777" w:rsidR="00E6259B" w:rsidRPr="004E4EB6" w:rsidRDefault="009D6C86" w:rsidP="00A664B7">
      <w:pPr>
        <w:pStyle w:val="ListParagraph"/>
        <w:numPr>
          <w:ilvl w:val="0"/>
          <w:numId w:val="34"/>
        </w:numPr>
        <w:jc w:val="both"/>
      </w:pPr>
      <w:r w:rsidRPr="004E4EB6">
        <w:t>Are persistently absent from education, including persistent absences for part of the school day.</w:t>
      </w:r>
    </w:p>
    <w:p w14:paraId="06A9A65B" w14:textId="77777777" w:rsidR="00AD75FD" w:rsidRDefault="009D6C86" w:rsidP="00A664B7">
      <w:pPr>
        <w:pStyle w:val="ListParagraph"/>
        <w:numPr>
          <w:ilvl w:val="0"/>
          <w:numId w:val="34"/>
        </w:numPr>
        <w:jc w:val="both"/>
      </w:pPr>
      <w:r w:rsidRPr="004E4EB6">
        <w:t>Show early signs of abuse and/or neglect in other ways.</w:t>
      </w:r>
    </w:p>
    <w:p w14:paraId="355FA07D" w14:textId="77777777" w:rsidR="00A02AFE" w:rsidRPr="004E4EB6" w:rsidRDefault="00A02AFE" w:rsidP="00A02AFE">
      <w:pPr>
        <w:jc w:val="both"/>
      </w:pPr>
      <w:r w:rsidRPr="00A02AFE">
        <w:t xml:space="preserve">All staff have a responsibility to identify children who may benefit from Family Help and to take timely action. Any member of staff who has a concern about a child should discuss this with the DSL as soon as possible. Staff may be required to contribute to the Family Help process, </w:t>
      </w:r>
      <w:r w:rsidRPr="00A02AFE">
        <w:lastRenderedPageBreak/>
        <w:t>including sharing relevant information, contributing to assessments, attending multi-agency meetings and supporting ongoing plans. In some cases, and with the support of the DSL, staff may act as the lead practitioner. The school follows the current Sheffield Family Help pathway and works collaboratively with children, families and partner agencies to ensure support is offered at the earliest appropriate opportunity.</w:t>
      </w:r>
    </w:p>
    <w:p w14:paraId="309CB46D" w14:textId="77777777" w:rsidR="00E6259B" w:rsidRPr="004E4EB6" w:rsidRDefault="00E6259B" w:rsidP="00E6259B">
      <w:pPr>
        <w:jc w:val="both"/>
      </w:pPr>
      <w:r w:rsidRPr="004E4EB6">
        <w:t>The school will not limit its support to pupils affected by the above and will be mindful of a variety of additional circumstances in which pupils may benefit from Family Help, for example, if they are:</w:t>
      </w:r>
    </w:p>
    <w:p w14:paraId="06C28B59" w14:textId="77777777" w:rsidR="00E6259B" w:rsidRPr="004E4EB6" w:rsidRDefault="00E6259B" w:rsidP="00A664B7">
      <w:pPr>
        <w:pStyle w:val="ListParagraph"/>
        <w:numPr>
          <w:ilvl w:val="0"/>
          <w:numId w:val="55"/>
        </w:numPr>
        <w:jc w:val="both"/>
      </w:pPr>
      <w:r w:rsidRPr="004E4EB6">
        <w:t>Bereaved.</w:t>
      </w:r>
    </w:p>
    <w:p w14:paraId="70688F53" w14:textId="77777777" w:rsidR="00E6259B" w:rsidRPr="004E4EB6" w:rsidRDefault="00E6259B" w:rsidP="00A664B7">
      <w:pPr>
        <w:pStyle w:val="ListParagraph"/>
        <w:numPr>
          <w:ilvl w:val="0"/>
          <w:numId w:val="55"/>
        </w:numPr>
        <w:jc w:val="both"/>
      </w:pPr>
      <w:r w:rsidRPr="004E4EB6">
        <w:t>Viewing problematic or inappropriate online content or developing inappropriate relationships online.</w:t>
      </w:r>
    </w:p>
    <w:p w14:paraId="764F539E" w14:textId="77777777" w:rsidR="00E6259B" w:rsidRPr="004E4EB6" w:rsidRDefault="00E6259B" w:rsidP="00A664B7">
      <w:pPr>
        <w:pStyle w:val="ListParagraph"/>
        <w:numPr>
          <w:ilvl w:val="0"/>
          <w:numId w:val="55"/>
        </w:numPr>
        <w:jc w:val="both"/>
      </w:pPr>
      <w:r w:rsidRPr="004E4EB6">
        <w:t>Have recently returned home to their family from care.</w:t>
      </w:r>
    </w:p>
    <w:p w14:paraId="5C47C6F6" w14:textId="77777777" w:rsidR="00E6259B" w:rsidRPr="004E4EB6" w:rsidRDefault="00E6259B" w:rsidP="00A664B7">
      <w:pPr>
        <w:pStyle w:val="ListParagraph"/>
        <w:numPr>
          <w:ilvl w:val="0"/>
          <w:numId w:val="55"/>
        </w:numPr>
        <w:jc w:val="both"/>
      </w:pPr>
      <w:r w:rsidRPr="004E4EB6">
        <w:t>Missing education, or are persistently absent from school, or not in receipt of full-time education.</w:t>
      </w:r>
    </w:p>
    <w:p w14:paraId="48A8C13B" w14:textId="77777777" w:rsidR="00E6259B" w:rsidRPr="004E4EB6" w:rsidRDefault="00E6259B" w:rsidP="00E6259B">
      <w:pPr>
        <w:jc w:val="both"/>
        <w:rPr>
          <w:b/>
          <w:bCs/>
          <w:shd w:val="clear" w:color="auto" w:fill="47D7AC" w:themeFill="accent4"/>
        </w:rPr>
      </w:pPr>
    </w:p>
    <w:p w14:paraId="0D09C390" w14:textId="77777777" w:rsidR="00E6259B" w:rsidRPr="004E4EB6" w:rsidRDefault="00E6259B" w:rsidP="00E6259B">
      <w:pPr>
        <w:jc w:val="both"/>
      </w:pPr>
      <w:r w:rsidRPr="004E4EB6">
        <w:t>Staff will be mindful of all signs of abuse, neglect and exploitation and use their professional curiosity to raise concerns to the DSL.</w:t>
      </w:r>
    </w:p>
    <w:p w14:paraId="4AA01798" w14:textId="77777777" w:rsidR="00AD75FD" w:rsidRPr="004E4EB6" w:rsidRDefault="009D6C86">
      <w:pPr>
        <w:jc w:val="both"/>
      </w:pPr>
      <w:r w:rsidRPr="004E4EB6">
        <w:t>The DSL will take the lead where Family Help is appropriate. This includes checking the current Sheffield referral routes, threshold documents and local pathways; liaising with other agencies; and coordinating inter-agency assessment and support as appropriate. Local Family Help arrangements will be followed and reviewed as they change.</w:t>
      </w:r>
    </w:p>
    <w:p w14:paraId="7AB60977" w14:textId="77777777" w:rsidR="00AD75FD" w:rsidRPr="004E4EB6" w:rsidRDefault="009D6C86">
      <w:pPr>
        <w:jc w:val="both"/>
      </w:pPr>
      <w:r w:rsidRPr="004E4EB6">
        <w:t xml:space="preserve">Staff may be required to support other agencies and professionals in an Family Help assessment, in some cases acting as the lead practitioner. Any such cases will be kept under constant review and consideration given to a referral to CSCS for assessment for statutory services if the pupil’s situation is not improving or is worsening. </w:t>
      </w:r>
      <w:bookmarkStart w:id="16" w:name="_Inter-agency_working"/>
      <w:bookmarkStart w:id="17" w:name="_Abuse_and_neglect"/>
      <w:bookmarkEnd w:id="16"/>
      <w:bookmarkEnd w:id="17"/>
    </w:p>
    <w:p w14:paraId="349625F9" w14:textId="746A879D" w:rsidR="00AD75FD" w:rsidRPr="004E4EB6" w:rsidRDefault="009D6C86">
      <w:pPr>
        <w:pStyle w:val="Heading10"/>
      </w:pPr>
      <w:bookmarkStart w:id="18" w:name="_[Updated]_Abuse_and"/>
      <w:bookmarkStart w:id="19" w:name="_Hlk76488207"/>
      <w:bookmarkEnd w:id="18"/>
      <w:r w:rsidRPr="004E4EB6">
        <w:t>Abuse and neglect</w:t>
      </w:r>
      <w:bookmarkEnd w:id="19"/>
      <w:r w:rsidR="00E6259B" w:rsidRPr="004E4EB6">
        <w:t xml:space="preserve"> and exploitation</w:t>
      </w:r>
    </w:p>
    <w:p w14:paraId="7F3B9227" w14:textId="633B48F3"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All staff will be aware of the indicators of abuse, neglect and exploitation and will understand that children can be at risk of harm inside and outside of the school, inside and outside of home, in an institutional or community setting by those known to them or by others, and online. Staff will also be aware that pupils can be affected by seeing, hearing or experiencing the effects of abuse.</w:t>
      </w:r>
    </w:p>
    <w:p w14:paraId="2B62D410" w14:textId="47F37E26" w:rsidR="00F24876" w:rsidRPr="004E4EB6" w:rsidRDefault="00F24876" w:rsidP="00F24876">
      <w:pPr>
        <w:spacing w:after="160" w:line="259" w:lineRule="auto"/>
        <w:jc w:val="both"/>
        <w:rPr>
          <w:rFonts w:asciiTheme="majorHAnsi" w:eastAsia="Poppins-Regular" w:hAnsiTheme="majorHAnsi" w:cstheme="majorHAnsi"/>
        </w:rPr>
      </w:pPr>
      <w:r w:rsidRPr="004E4EB6">
        <w:rPr>
          <w:rFonts w:asciiTheme="majorHAnsi" w:eastAsia="Poppins-Regular" w:hAnsiTheme="majorHAnsi" w:cstheme="majorHAnsi"/>
        </w:rPr>
        <w:t>The school will recognise that abuse or neglect of a child may occur through the infliction of harm or through the failure to act to prevent harm. The school will understand that harm can include ill treatment that is not physical in nature, as well as the psychological impact of witnessing the ill treatment of others.</w:t>
      </w:r>
    </w:p>
    <w:p w14:paraId="096E20E3" w14:textId="24DCDC13" w:rsidR="00F24876" w:rsidRPr="004E4EB6" w:rsidRDefault="00F24876" w:rsidP="00F24876">
      <w:pPr>
        <w:spacing w:after="160" w:line="259" w:lineRule="auto"/>
        <w:jc w:val="both"/>
        <w:rPr>
          <w:rFonts w:asciiTheme="majorHAnsi" w:eastAsia="Poppins-Regular" w:hAnsiTheme="majorHAnsi" w:cstheme="majorHAnsi"/>
        </w:rPr>
      </w:pPr>
      <w:r w:rsidRPr="004E4EB6">
        <w:rPr>
          <w:rFonts w:asciiTheme="majorHAnsi" w:eastAsia="Poppins-Regular" w:hAnsiTheme="majorHAnsi" w:cstheme="majorHAnsi"/>
        </w:rPr>
        <w:t xml:space="preserve">The school will pay particular attention to the effects of domestic abuse on children, recognising that harm may arise not only when children are directly involved, but also when they see, hear, or otherwise experience its consequences. All necessary steps will be taken </w:t>
      </w:r>
      <w:r w:rsidRPr="004E4EB6">
        <w:rPr>
          <w:rFonts w:asciiTheme="majorHAnsi" w:eastAsia="Poppins-Regular" w:hAnsiTheme="majorHAnsi" w:cstheme="majorHAnsi"/>
        </w:rPr>
        <w:lastRenderedPageBreak/>
        <w:t>to identify and respond appropriately to such concerns in order to safeguard and promote the welfare of all pupils.</w:t>
      </w:r>
    </w:p>
    <w:p w14:paraId="60F06B58" w14:textId="77777777"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 xml:space="preserve">All staff will understand that abuse, neglect,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 </w:t>
      </w:r>
    </w:p>
    <w:p w14:paraId="025308BB" w14:textId="77777777"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All staff, especially the DSL and deputy DSLs, will be aware that safeguarding incidents and/or behaviours can be associated with factors outside the school and/or can occur between children outside of these environments; this includes being aware that pupils can at risk of abuse or exploitation in situations outside their families (extra-familial harms). All staff will be aware of the appropriate action to take following a pupil being identified as at potential risk of abuse and, in all cases, will speak to the DSL if they are unsure.</w:t>
      </w:r>
    </w:p>
    <w:p w14:paraId="4682A7C7" w14:textId="77777777" w:rsidR="00F24876" w:rsidRPr="004E4EB6" w:rsidRDefault="00F24876" w:rsidP="00F24876">
      <w:pPr>
        <w:spacing w:before="200"/>
        <w:jc w:val="both"/>
        <w:rPr>
          <w:rFonts w:asciiTheme="majorHAnsi" w:eastAsia="Poppins-Regular" w:hAnsiTheme="majorHAnsi" w:cstheme="majorHAnsi"/>
        </w:rPr>
      </w:pPr>
      <w:r w:rsidRPr="004E4EB6">
        <w:rPr>
          <w:rFonts w:asciiTheme="majorHAnsi" w:eastAsia="Poppins-Regular" w:hAnsiTheme="majorHAnsi" w:cstheme="majorHAnsi"/>
        </w:rPr>
        <w:t>All staff will be aware that technology is a significant component in many safeguarding and wellbeing issues, including online abuse, cyberbullying, and the sharing of indecent images.</w:t>
      </w:r>
    </w:p>
    <w:p w14:paraId="1D6B5FD4" w14:textId="77777777" w:rsidR="00E6259B" w:rsidRPr="004E4EB6" w:rsidRDefault="00E6259B" w:rsidP="00E6259B"/>
    <w:p w14:paraId="3B480D06" w14:textId="19531F1A" w:rsidR="00AD75FD" w:rsidRPr="004E4EB6" w:rsidRDefault="009D6C86">
      <w:pPr>
        <w:pStyle w:val="Heading10"/>
      </w:pPr>
      <w:bookmarkStart w:id="20" w:name="_[New]_Domestic_abuse"/>
      <w:bookmarkStart w:id="21" w:name="_Child_sexual_exploitation"/>
      <w:bookmarkStart w:id="22" w:name="_Child_criminal_exploitation"/>
      <w:bookmarkStart w:id="23" w:name="_Mental_health"/>
      <w:bookmarkStart w:id="24" w:name="_[Updated]_Mental_health"/>
      <w:bookmarkStart w:id="25" w:name="_[Updated]_Peer-on-peer_abuse"/>
      <w:bookmarkEnd w:id="20"/>
      <w:bookmarkEnd w:id="21"/>
      <w:bookmarkEnd w:id="22"/>
      <w:bookmarkEnd w:id="23"/>
      <w:bookmarkEnd w:id="24"/>
      <w:bookmarkEnd w:id="25"/>
      <w:r w:rsidRPr="004E4EB6">
        <w:t>Child-on-child abuse</w:t>
      </w:r>
    </w:p>
    <w:p w14:paraId="5628842F" w14:textId="77777777" w:rsidR="00AD75FD" w:rsidRPr="004E4EB6" w:rsidRDefault="009D6C86">
      <w:pPr>
        <w:jc w:val="both"/>
      </w:pPr>
      <w:r w:rsidRPr="004E4EB6">
        <w:t xml:space="preserve">For the purposes of this policy, </w:t>
      </w:r>
      <w:r w:rsidRPr="004E4EB6">
        <w:rPr>
          <w:b/>
          <w:bCs/>
        </w:rPr>
        <w:t>“child-on-child abuse”</w:t>
      </w:r>
      <w:r w:rsidRPr="004E4EB6">
        <w:t xml:space="preserve"> is defined as abuse between children. </w:t>
      </w:r>
    </w:p>
    <w:p w14:paraId="6B63D337" w14:textId="77777777" w:rsidR="00AD75FD" w:rsidRPr="004E4EB6" w:rsidRDefault="009D6C86">
      <w:pPr>
        <w:jc w:val="both"/>
      </w:pPr>
      <w:r w:rsidRPr="004E4EB6">
        <w:t xml:space="preserve">The school has a zero-tolerance approach to abuse, including child-on-child abuse, as confirmed in the Child Protection and Safeguarding Policy’s </w:t>
      </w:r>
      <w:hyperlink w:anchor="_Statement_of_intent_1" w:history="1">
        <w:r w:rsidRPr="004E4EB6">
          <w:rPr>
            <w:rStyle w:val="Hyperlink"/>
            <w:rFonts w:cs="Arial"/>
            <w:color w:val="auto"/>
          </w:rPr>
          <w:t>statement of intent</w:t>
        </w:r>
      </w:hyperlink>
      <w:r w:rsidRPr="004E4EB6">
        <w:t>.</w:t>
      </w:r>
    </w:p>
    <w:p w14:paraId="6FAAE481" w14:textId="073BB9CA" w:rsidR="00B52DFB" w:rsidRDefault="00B24E72">
      <w:r>
        <w:t>The school’s approach to child-on-child abuse is preventative and based on early identification and intervention. Through curriculum, culture, supervision and staff vigilance, the school will seek to prevent harmful behaviours from escalating. Staff will consider context, patterns, power imbalance and vulnerability, and the DSL will ensure that proportionate support and safeguarding plans are considered for all children involved.</w:t>
      </w:r>
    </w:p>
    <w:p w14:paraId="0A0D2F10" w14:textId="77777777" w:rsidR="00AD75FD" w:rsidRPr="004E4EB6" w:rsidRDefault="009D6C86">
      <w:pPr>
        <w:jc w:val="both"/>
      </w:pPr>
      <w:r w:rsidRPr="004E4EB6">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36D33894" w14:textId="77777777" w:rsidR="00AD75FD" w:rsidRPr="004E4EB6" w:rsidRDefault="009D6C86">
      <w:pPr>
        <w:jc w:val="both"/>
      </w:pPr>
      <w:r w:rsidRPr="004E4EB6">
        <w:t>All staff will unders</w:t>
      </w:r>
      <w:r w:rsidR="00D72200" w:rsidRPr="004E4EB6">
        <w:t>tand the importance of challenging</w:t>
      </w:r>
      <w:r w:rsidRPr="004E4EB6">
        <w:t xml:space="preserve"> inappropriate behaviour between peers, and will not tolerate abuse as “banter” or “part of growing up”.</w:t>
      </w:r>
    </w:p>
    <w:p w14:paraId="602E4F58" w14:textId="33776A74" w:rsidR="00B52DFB" w:rsidRDefault="00B24E72">
      <w:r>
        <w:t>Staff will recognise and report patterns of sexual harassment, violence against women and girls (VAWG), misogyny and other harmful attitudes at an early stage. Such concerns will be considered within the wider safeguarding context rather than dismissed as isolated or low-level behaviour.</w:t>
      </w:r>
    </w:p>
    <w:p w14:paraId="6BA6CB0B" w14:textId="77777777" w:rsidR="00AD75FD" w:rsidRPr="004E4EB6" w:rsidRDefault="009D6C86">
      <w:pPr>
        <w:jc w:val="both"/>
      </w:pPr>
      <w:r w:rsidRPr="004E4EB6">
        <w:t>Child-on-child abuse can be manifested in many different ways, including:</w:t>
      </w:r>
    </w:p>
    <w:p w14:paraId="78C84A4C" w14:textId="77777777" w:rsidR="00AD75FD" w:rsidRPr="004E4EB6" w:rsidRDefault="009D6C86" w:rsidP="00A664B7">
      <w:pPr>
        <w:pStyle w:val="ListParagraph"/>
        <w:numPr>
          <w:ilvl w:val="0"/>
          <w:numId w:val="45"/>
        </w:numPr>
        <w:jc w:val="both"/>
      </w:pPr>
      <w:r w:rsidRPr="004E4EB6">
        <w:lastRenderedPageBreak/>
        <w:t>Bullying, including cyberbullying and prejudice-based or discriminatory bullying.</w:t>
      </w:r>
    </w:p>
    <w:p w14:paraId="36D735A1" w14:textId="77777777" w:rsidR="00AD75FD" w:rsidRPr="004E4EB6" w:rsidRDefault="009D6C86" w:rsidP="00A664B7">
      <w:pPr>
        <w:pStyle w:val="ListParagraph"/>
        <w:numPr>
          <w:ilvl w:val="0"/>
          <w:numId w:val="45"/>
        </w:numPr>
        <w:jc w:val="both"/>
      </w:pPr>
      <w:r w:rsidRPr="004E4EB6">
        <w:t>Abuse in intimate personal relationships between peers – sometimes known as ‘teenage relationship abuse’.</w:t>
      </w:r>
    </w:p>
    <w:p w14:paraId="79312A3E" w14:textId="77777777" w:rsidR="00AD75FD" w:rsidRPr="004E4EB6" w:rsidRDefault="009D6C86" w:rsidP="00A664B7">
      <w:pPr>
        <w:pStyle w:val="ListParagraph"/>
        <w:numPr>
          <w:ilvl w:val="0"/>
          <w:numId w:val="45"/>
        </w:numPr>
        <w:jc w:val="both"/>
      </w:pPr>
      <w:r w:rsidRPr="004E4EB6">
        <w:t>Physical abuse – this may include an online element which facilitates, threatens and/or encourages physical abuse.</w:t>
      </w:r>
    </w:p>
    <w:p w14:paraId="6E2E74AC" w14:textId="77777777" w:rsidR="00AD75FD" w:rsidRPr="004E4EB6" w:rsidRDefault="009D6C86" w:rsidP="00A664B7">
      <w:pPr>
        <w:pStyle w:val="ListParagraph"/>
        <w:numPr>
          <w:ilvl w:val="0"/>
          <w:numId w:val="45"/>
        </w:numPr>
        <w:jc w:val="both"/>
      </w:pPr>
      <w:r w:rsidRPr="004E4EB6">
        <w:t>Sexual violence – this may include an online element which facilitates, threatens and/or encourages sexual violence.</w:t>
      </w:r>
    </w:p>
    <w:p w14:paraId="073ED6E9" w14:textId="77777777" w:rsidR="00AD75FD" w:rsidRPr="004E4EB6" w:rsidRDefault="009D6C86" w:rsidP="00A664B7">
      <w:pPr>
        <w:pStyle w:val="ListParagraph"/>
        <w:numPr>
          <w:ilvl w:val="0"/>
          <w:numId w:val="45"/>
        </w:numPr>
        <w:jc w:val="both"/>
      </w:pPr>
      <w:r w:rsidRPr="004E4EB6">
        <w:t>Sexual harassment, including online sexual harassment, which may be standalone or part of a broader pattern of abuse.</w:t>
      </w:r>
    </w:p>
    <w:p w14:paraId="10C755D4" w14:textId="77777777" w:rsidR="00AD75FD" w:rsidRPr="004E4EB6" w:rsidRDefault="009D6C86" w:rsidP="00A664B7">
      <w:pPr>
        <w:pStyle w:val="ListParagraph"/>
        <w:numPr>
          <w:ilvl w:val="0"/>
          <w:numId w:val="45"/>
        </w:numPr>
        <w:jc w:val="both"/>
      </w:pPr>
      <w:r w:rsidRPr="004E4EB6">
        <w:t>Causing someone to engage in sexual activity without consent.</w:t>
      </w:r>
    </w:p>
    <w:p w14:paraId="4A346DCC" w14:textId="77777777" w:rsidR="00AD75FD" w:rsidRPr="004E4EB6" w:rsidRDefault="009D6C86" w:rsidP="00A664B7">
      <w:pPr>
        <w:pStyle w:val="ListParagraph"/>
        <w:numPr>
          <w:ilvl w:val="0"/>
          <w:numId w:val="45"/>
        </w:numPr>
        <w:jc w:val="both"/>
      </w:pPr>
      <w:r w:rsidRPr="004E4EB6">
        <w:t>The consensual and non-consensual sharing of nude and semi-nude images and/or videos.</w:t>
      </w:r>
    </w:p>
    <w:p w14:paraId="58650566" w14:textId="77777777" w:rsidR="00AD75FD" w:rsidRPr="004E4EB6" w:rsidRDefault="009D6C86" w:rsidP="00A664B7">
      <w:pPr>
        <w:pStyle w:val="ListParagraph"/>
        <w:numPr>
          <w:ilvl w:val="0"/>
          <w:numId w:val="45"/>
        </w:numPr>
        <w:jc w:val="both"/>
      </w:pPr>
      <w:r w:rsidRPr="004E4EB6">
        <w:t>Upskirting.</w:t>
      </w:r>
    </w:p>
    <w:p w14:paraId="368CEF2D" w14:textId="77777777" w:rsidR="00AD75FD" w:rsidRPr="004E4EB6" w:rsidRDefault="009D6C86" w:rsidP="00A664B7">
      <w:pPr>
        <w:pStyle w:val="ListParagraph"/>
        <w:numPr>
          <w:ilvl w:val="0"/>
          <w:numId w:val="45"/>
        </w:numPr>
        <w:jc w:val="both"/>
      </w:pPr>
      <w:r w:rsidRPr="004E4EB6">
        <w:t xml:space="preserve">Initiation- and hazing-type violence and rituals, which can include activities involving harassment, abuse or humiliation used as a way of initiating a person into a group, and may also include an online element. </w:t>
      </w:r>
    </w:p>
    <w:p w14:paraId="57C05202" w14:textId="257FD0BB" w:rsidR="00F24876" w:rsidRDefault="00F24876" w:rsidP="00F24876">
      <w:pPr>
        <w:spacing w:before="200"/>
        <w:jc w:val="both"/>
        <w:rPr>
          <w:rFonts w:asciiTheme="minorHAnsi" w:eastAsia="Poppins-Regular" w:hAnsiTheme="minorHAnsi" w:cstheme="minorHAnsi"/>
        </w:rPr>
      </w:pPr>
      <w:r w:rsidRPr="00D461BE">
        <w:rPr>
          <w:rFonts w:asciiTheme="minorHAnsi" w:eastAsia="Poppins-Regular" w:hAnsiTheme="minorHAnsi" w:cstheme="minorHAnsi"/>
        </w:rPr>
        <w:t xml:space="preserve">Some children may be particularly vulnerable and have an increased risk of abuse. The </w:t>
      </w:r>
      <w:r w:rsidRPr="004E4EB6">
        <w:rPr>
          <w:rFonts w:asciiTheme="minorHAnsi" w:eastAsia="Poppins-Regular" w:hAnsiTheme="minorHAnsi" w:cstheme="minorHAnsi"/>
        </w:rPr>
        <w:t xml:space="preserve">school will recognise that children with SEND or certain health conditions are three times more likely to be abused by their peers, can face additional safeguarding challenges and may be more prone to child-on-child group isolation or bullying (including prejudice-based bullying) than other children. The school will consider extra pastoral support for those children. </w:t>
      </w:r>
    </w:p>
    <w:p w14:paraId="08170D91" w14:textId="77777777" w:rsidR="009B733E" w:rsidRPr="009B733E" w:rsidRDefault="009B733E" w:rsidP="009B733E">
      <w:pPr>
        <w:spacing w:before="200"/>
        <w:jc w:val="both"/>
        <w:rPr>
          <w:rFonts w:asciiTheme="minorHAnsi" w:eastAsia="Poppins-Regular" w:hAnsiTheme="minorHAnsi" w:cstheme="minorHAnsi"/>
          <w:b/>
          <w:bCs/>
        </w:rPr>
      </w:pPr>
      <w:r w:rsidRPr="009B733E">
        <w:rPr>
          <w:rFonts w:asciiTheme="minorHAnsi" w:eastAsia="Poppins-Regular" w:hAnsiTheme="minorHAnsi" w:cstheme="minorHAnsi"/>
          <w:b/>
          <w:bCs/>
        </w:rPr>
        <w:t>Private Fostering and Homestay Arrangements</w:t>
      </w:r>
    </w:p>
    <w:p w14:paraId="77702A4C" w14:textId="77777777" w:rsidR="009B733E" w:rsidRPr="009B733E"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A private fostering arrangement is when a child under 16 (or under 18 if disabled) is cared for by an adult who is not a close relative for 28 days or more, with the agreement of the child’s parent. Close relatives include grandparents, siblings, aunts/uncles and step-parents; they do not include family friends or extended relatives.</w:t>
      </w:r>
    </w:p>
    <w:p w14:paraId="25138F69" w14:textId="77777777" w:rsidR="009B733E" w:rsidRPr="009B733E"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Homestay arrangements, including those linked to foreign exchange visits or cultural exchange programmes, may also constitute private fostering where the stay lasts 28 days or longer.</w:t>
      </w:r>
    </w:p>
    <w:p w14:paraId="7A7174E6" w14:textId="77777777" w:rsidR="009B733E" w:rsidRPr="009B733E"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The school has a legal duty to notify the Local Authority of any private fostering arrangements that come to our attention. Staff must inform the DSL immediately if they become aware of a child who may be privately fostered or living with adults who are not their close relatives.</w:t>
      </w:r>
    </w:p>
    <w:p w14:paraId="6D9E9FE0" w14:textId="77777777" w:rsidR="009B733E" w:rsidRPr="004E4EB6" w:rsidRDefault="009B733E" w:rsidP="009B733E">
      <w:pPr>
        <w:spacing w:before="200"/>
        <w:jc w:val="both"/>
        <w:rPr>
          <w:rFonts w:asciiTheme="minorHAnsi" w:eastAsia="Poppins-Regular" w:hAnsiTheme="minorHAnsi" w:cstheme="minorHAnsi"/>
        </w:rPr>
      </w:pPr>
      <w:r w:rsidRPr="009B733E">
        <w:rPr>
          <w:rFonts w:asciiTheme="minorHAnsi" w:eastAsia="Poppins-Regular" w:hAnsiTheme="minorHAnsi" w:cstheme="minorHAnsi"/>
        </w:rPr>
        <w:t>The DSL will work with the Local Authority to ensure that checks, assessments and support are in place and that the child’s safety and welfare are monitored appropriately.</w:t>
      </w:r>
    </w:p>
    <w:p w14:paraId="79684C2F" w14:textId="6263CB1E" w:rsidR="00F24876" w:rsidRPr="004E4EB6" w:rsidRDefault="00F24876" w:rsidP="00F24876">
      <w:pPr>
        <w:spacing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All pupils have the right to be safeguarded from harm regardless of race, religion, ethnicity, age, gender, sexuality or disability. The school will give special consideration to, amongst others, children who:</w:t>
      </w:r>
    </w:p>
    <w:p w14:paraId="313F9200" w14:textId="77777777" w:rsidR="00F24876" w:rsidRPr="004E4EB6" w:rsidRDefault="00F24876" w:rsidP="00A664B7">
      <w:pPr>
        <w:numPr>
          <w:ilvl w:val="0"/>
          <w:numId w:val="58"/>
        </w:numPr>
        <w:spacing w:after="160" w:line="259" w:lineRule="auto"/>
        <w:contextualSpacing/>
        <w:jc w:val="both"/>
        <w:rPr>
          <w:rFonts w:asciiTheme="minorHAnsi" w:eastAsia="Poppins-Regular" w:hAnsiTheme="minorHAnsi" w:cstheme="minorHAnsi"/>
        </w:rPr>
      </w:pPr>
      <w:r w:rsidRPr="004E4EB6">
        <w:rPr>
          <w:rFonts w:asciiTheme="minorHAnsi" w:eastAsia="Poppins-Regular" w:hAnsiTheme="minorHAnsi" w:cstheme="minorHAnsi"/>
        </w:rPr>
        <w:t>Have SEND.</w:t>
      </w:r>
    </w:p>
    <w:p w14:paraId="6ED0C544" w14:textId="77777777" w:rsidR="00F24876" w:rsidRPr="004E4EB6" w:rsidRDefault="00F24876" w:rsidP="00A664B7">
      <w:pPr>
        <w:numPr>
          <w:ilvl w:val="0"/>
          <w:numId w:val="58"/>
        </w:numPr>
        <w:spacing w:after="160" w:line="259" w:lineRule="auto"/>
        <w:contextualSpacing/>
        <w:jc w:val="both"/>
        <w:rPr>
          <w:rFonts w:asciiTheme="minorHAnsi" w:eastAsia="Poppins-Regular" w:hAnsiTheme="minorHAnsi" w:cstheme="minorHAnsi"/>
        </w:rPr>
      </w:pPr>
      <w:r w:rsidRPr="004E4EB6">
        <w:rPr>
          <w:rFonts w:asciiTheme="minorHAnsi" w:eastAsia="Poppins-Regular" w:hAnsiTheme="minorHAnsi" w:cstheme="minorHAnsi"/>
        </w:rPr>
        <w:t>Are vulnerable to being bullied.</w:t>
      </w:r>
    </w:p>
    <w:p w14:paraId="5A2CB58A" w14:textId="77777777" w:rsidR="00F24876" w:rsidRPr="004E4EB6" w:rsidRDefault="00F24876" w:rsidP="00A664B7">
      <w:pPr>
        <w:numPr>
          <w:ilvl w:val="0"/>
          <w:numId w:val="58"/>
        </w:numPr>
        <w:spacing w:after="160" w:line="259" w:lineRule="auto"/>
        <w:contextualSpacing/>
        <w:jc w:val="both"/>
        <w:rPr>
          <w:rFonts w:asciiTheme="minorHAnsi" w:eastAsia="Poppins-Regular" w:hAnsiTheme="minorHAnsi" w:cstheme="minorHAnsi"/>
        </w:rPr>
      </w:pPr>
      <w:r w:rsidRPr="004E4EB6">
        <w:rPr>
          <w:rFonts w:asciiTheme="minorHAnsi" w:eastAsia="Poppins-Regular" w:hAnsiTheme="minorHAnsi" w:cstheme="minorHAnsi"/>
        </w:rPr>
        <w:t xml:space="preserve">Are looked after or living in unsupportive home situations. </w:t>
      </w:r>
    </w:p>
    <w:p w14:paraId="003D6872"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lastRenderedPageBreak/>
        <w:t>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14:paraId="4EDC93D0"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All staff will be clear as to the school’s policy and procedures regarding child-on-child abuse and the role they have to play in preventing it and responding where they believe a child may be at risk from it. </w:t>
      </w:r>
    </w:p>
    <w:p w14:paraId="7F1F6774" w14:textId="2EADF384" w:rsidR="00B52DFB" w:rsidRDefault="00B24E72">
      <w:r>
        <w:t>Child and Adolescent to Parent Violence and Abuse (CAPVA), including violence or abuse directed towards a parent or caregiver, will be recognised as a safeguarding concern. Staff will report concerns to the DSL so that the child, family and any others at risk can be supported through appropriate Family Help and wider safeguarding pathways.</w:t>
      </w:r>
    </w:p>
    <w:p w14:paraId="72D0D402" w14:textId="7535DEB6" w:rsidR="00B52DFB" w:rsidRDefault="00B24E72">
      <w:r>
        <w:t>Safeguarding leaders will review child-on-child incidents for patterns, repeated concerns and emerging themes, recording the rationale for decisions, actions taken and review points.</w:t>
      </w:r>
    </w:p>
    <w:p w14:paraId="50624F21"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Pupils will be made aware of how to raise concerns or make a report and how any reports will be handled. This includes the process for reporting concerns about friends or peers. Pupils will also be reassured that they will be taken seriously, be supported, and kept safe.</w:t>
      </w:r>
    </w:p>
    <w:p w14:paraId="66828F4F"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The school’s procedures for managing allegations of child-on-child abuse are outlined in the Child-on-child Abuse Policy. Staff will follow these procedures, as well as the procedures outlined in the school’s Anti-bullying Policy and Suspension and Exclusion Policy, where relevant.</w:t>
      </w:r>
    </w:p>
    <w:p w14:paraId="39C0C03D" w14:textId="77777777" w:rsidR="00F24876" w:rsidRPr="004E4EB6" w:rsidRDefault="00F24876">
      <w:pPr>
        <w:jc w:val="both"/>
        <w:rPr>
          <w:color w:val="EE0000"/>
        </w:rPr>
      </w:pPr>
    </w:p>
    <w:p w14:paraId="329BA546" w14:textId="7D9917E0" w:rsidR="00F24876" w:rsidRPr="004E4EB6" w:rsidRDefault="009D6C86" w:rsidP="00F24876">
      <w:pPr>
        <w:pStyle w:val="Heading10"/>
      </w:pPr>
      <w:r w:rsidRPr="004E4EB6">
        <w:t>Online safety and personal electronic devices</w:t>
      </w:r>
    </w:p>
    <w:p w14:paraId="1820425A"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The school will adhere to the Online Safety Policy at all times. </w:t>
      </w:r>
    </w:p>
    <w:p w14:paraId="289E3AF5"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As part of a broad and balanced curriculum, all pupils will be made aware of online risks and taught how to stay safe online. </w:t>
      </w:r>
    </w:p>
    <w:p w14:paraId="59488EB0"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Through training, all staff members will be made aware of:</w:t>
      </w:r>
    </w:p>
    <w:p w14:paraId="4F96CCEE" w14:textId="77777777" w:rsidR="00F24876" w:rsidRPr="004E4EB6" w:rsidRDefault="00F24876" w:rsidP="00A664B7">
      <w:pPr>
        <w:numPr>
          <w:ilvl w:val="0"/>
          <w:numId w:val="59"/>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 xml:space="preserve">Pupil attitudes and behaviours which may indicate they are at risk of potential harm online. </w:t>
      </w:r>
    </w:p>
    <w:p w14:paraId="67409BE1" w14:textId="77777777" w:rsidR="00F24876" w:rsidRPr="004E4EB6" w:rsidRDefault="00F24876" w:rsidP="00A664B7">
      <w:pPr>
        <w:numPr>
          <w:ilvl w:val="0"/>
          <w:numId w:val="59"/>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The procedure to follow when they have a concern regarding a pupil’s online activity.</w:t>
      </w:r>
    </w:p>
    <w:p w14:paraId="34A8E347" w14:textId="71320290"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Staff training in online safety will cover the four categories of risk as outlined in KCSIE:</w:t>
      </w:r>
    </w:p>
    <w:p w14:paraId="4E23DAC8" w14:textId="7BFE3B93" w:rsidR="00B52DFB" w:rsidRDefault="00B24E72">
      <w:r>
        <w:t>Online safety training will explicitly address generative AI and AI-related harms, including deepfakes, manipulated or synthetic images and content, impersonation, online exploitation, and the rapid sharing of harmful material. Staff will report concerns through the school’s safeguarding procedures.</w:t>
      </w:r>
    </w:p>
    <w:p w14:paraId="508D0924"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lastRenderedPageBreak/>
        <w:t>Content - Staff will be trained to understand the risks associated with being exposed to illegal, inappropriate, or harmful material. This will include, but not be limited to, content relating to pornography, racism, misogyny, self-harm, suicide, anti-Semitism, radicalisation, extremism, misinformation, disinformation, and conspiracy theories.</w:t>
      </w:r>
    </w:p>
    <w:p w14:paraId="4DA485CA"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Contact - Training will address the risks of harmful online interaction with other users. This will include peer-to-peer pressure, exposure to commercial advertising, and the threat posed by adults impersonating children or young people with the intention of grooming or exploiting them for sexual, criminal, financial, or other purposes.</w:t>
      </w:r>
    </w:p>
    <w:p w14:paraId="3BAD7CCF"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Conduct - Staff will be made aware of how certain online behaviours may increase the likelihood of harm or result in actual harm. This will encompass activities such as creating, sending, or receiving explicit images, the distribution of other explicit material, and instances of online bullying.</w:t>
      </w:r>
    </w:p>
    <w:p w14:paraId="0999F6A8" w14:textId="77777777" w:rsidR="00F24876" w:rsidRPr="004E4EB6" w:rsidRDefault="00F24876" w:rsidP="00A664B7">
      <w:pPr>
        <w:numPr>
          <w:ilvl w:val="0"/>
          <w:numId w:val="60"/>
        </w:numPr>
        <w:spacing w:before="200" w:after="160" w:line="259" w:lineRule="auto"/>
        <w:jc w:val="both"/>
        <w:rPr>
          <w:rFonts w:asciiTheme="minorHAnsi" w:eastAsia="Poppins-Regular" w:hAnsiTheme="minorHAnsi" w:cstheme="minorHAnsi"/>
        </w:rPr>
      </w:pPr>
      <w:r w:rsidRPr="004E4EB6">
        <w:rPr>
          <w:rFonts w:asciiTheme="minorHAnsi" w:eastAsia="Poppins-Regular" w:hAnsiTheme="minorHAnsi" w:cstheme="minorHAnsi"/>
        </w:rPr>
        <w:t>Commerce - The programme will also cover risks related to online commerce. These will include dangers such as online gambling, exposure to inappropriate advertising, phishing attempts, and other types of financial scams. Any concerns that pupils or staff may be at risk will be reported promptly to the Anti-Phishing Working Group or through appropriate safeguarding channels.</w:t>
      </w:r>
    </w:p>
    <w:p w14:paraId="72983C42" w14:textId="28C79865"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b/>
          <w:bCs/>
        </w:rPr>
        <w:t xml:space="preserve"> </w:t>
      </w:r>
      <w:r w:rsidRPr="004E4EB6">
        <w:rPr>
          <w:rFonts w:asciiTheme="minorHAnsi" w:eastAsia="Poppins-Regular" w:hAnsiTheme="minorHAnsi" w:cstheme="minorHAnsi"/>
        </w:rPr>
        <w:t xml:space="preserve">The school will ensure that appropriate filtering systems are in place on school devices and school networks to prevent children accessing inappropriate material, in accordance with the school’s Cyber-security Policy. The appropriateness of the school’s filters and monitoring systems will be informed by the Filtering and monitoring standards, the Cyber security standards for schools and colleges, and the risk assessment required by the Prevent Duty. The school will, however, ensure that the use of filtering and monitoring systems does not cause “over blocking”, which may lead to unreasonable restrictions as to what pupils can be taught online. The school will also ensure that it meets the </w:t>
      </w:r>
      <w:hyperlink r:id="rId15" w:history="1">
        <w:r w:rsidRPr="004E4EB6">
          <w:rPr>
            <w:rFonts w:asciiTheme="minorHAnsi" w:eastAsia="Poppins-Regular" w:hAnsiTheme="minorHAnsi" w:cstheme="minorHAnsi"/>
            <w:u w:val="single"/>
          </w:rPr>
          <w:t>filtering and monitoring standards</w:t>
        </w:r>
      </w:hyperlink>
      <w:r w:rsidRPr="004E4EB6">
        <w:rPr>
          <w:rFonts w:asciiTheme="minorHAnsi" w:eastAsia="Poppins-Regular" w:hAnsiTheme="minorHAnsi" w:cstheme="minorHAnsi"/>
        </w:rPr>
        <w:t xml:space="preserve"> published by the DfE.</w:t>
      </w:r>
    </w:p>
    <w:p w14:paraId="554C96C7"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Staff will be aware of the filtering and monitoring systems in place and will know how to escalate concerns where they are identified. Staff will be made aware of their expectations and responsibilities relating to filtering and monitoring systems during their induction.</w:t>
      </w:r>
    </w:p>
    <w:p w14:paraId="76413239" w14:textId="77777777" w:rsidR="00F24876" w:rsidRPr="004E4EB6" w:rsidRDefault="00F24876" w:rsidP="00F24876">
      <w:pPr>
        <w:spacing w:before="200"/>
        <w:jc w:val="both"/>
        <w:rPr>
          <w:rFonts w:asciiTheme="minorHAnsi" w:eastAsia="Poppins-Regular" w:hAnsiTheme="minorHAnsi" w:cstheme="minorHAnsi"/>
        </w:rPr>
      </w:pPr>
      <w:r w:rsidRPr="004E4EB6">
        <w:rPr>
          <w:rFonts w:asciiTheme="minorHAnsi" w:eastAsia="Poppins-Regular" w:hAnsiTheme="minorHAnsi" w:cstheme="minorHAnsi"/>
        </w:rPr>
        <w:t xml:space="preserve">Further information regarding the school’s approach to online safety can be found in the Online Safety Policy. </w:t>
      </w:r>
    </w:p>
    <w:p w14:paraId="3E309E0F" w14:textId="77777777" w:rsidR="00AD75FD" w:rsidRPr="004E4EB6" w:rsidRDefault="009D6C86">
      <w:pPr>
        <w:jc w:val="both"/>
        <w:rPr>
          <w:b/>
          <w:bCs/>
        </w:rPr>
      </w:pPr>
      <w:r w:rsidRPr="004E4EB6">
        <w:rPr>
          <w:b/>
          <w:bCs/>
        </w:rPr>
        <w:t xml:space="preserve">Communicating with parents </w:t>
      </w:r>
    </w:p>
    <w:p w14:paraId="6A2C67E9" w14:textId="77777777" w:rsidR="00AD75FD" w:rsidRPr="004E4EB6" w:rsidRDefault="009D6C86">
      <w:pPr>
        <w:jc w:val="both"/>
      </w:pPr>
      <w:r w:rsidRPr="004E4EB6">
        <w:t xml:space="preserve">As part of the usual communication with parents, the school will reinforce the importance of pupils being safe online and inform parents that they will find it helpful to understand what systems the school uses to filter and monitor internet use. </w:t>
      </w:r>
    </w:p>
    <w:p w14:paraId="449B33E8" w14:textId="77777777" w:rsidR="00AD75FD" w:rsidRPr="004E4EB6" w:rsidRDefault="009D6C86">
      <w:pPr>
        <w:jc w:val="both"/>
        <w:rPr>
          <w:u w:val="single"/>
        </w:rPr>
      </w:pPr>
      <w:r w:rsidRPr="004E4EB6">
        <w:t xml:space="preserve">The school will also make it clear to parents what their children are being asked to do online for school. </w:t>
      </w:r>
    </w:p>
    <w:p w14:paraId="11231217" w14:textId="77777777" w:rsidR="00AD75FD" w:rsidRPr="004E4EB6" w:rsidRDefault="009D6C86">
      <w:pPr>
        <w:jc w:val="both"/>
        <w:rPr>
          <w:rStyle w:val="Hyperlink"/>
          <w:b/>
          <w:bCs/>
          <w:color w:val="auto"/>
          <w:u w:val="none"/>
        </w:rPr>
      </w:pPr>
      <w:r w:rsidRPr="004E4EB6">
        <w:rPr>
          <w:b/>
          <w:bCs/>
        </w:rPr>
        <w:t>Reviewing online safety</w:t>
      </w:r>
    </w:p>
    <w:p w14:paraId="0979C8C9" w14:textId="77777777" w:rsidR="00AD75FD" w:rsidRPr="004E4EB6" w:rsidRDefault="009D6C86">
      <w:pPr>
        <w:jc w:val="both"/>
        <w:rPr>
          <w:rStyle w:val="Hyperlink"/>
          <w:color w:val="auto"/>
          <w:u w:val="none"/>
        </w:rPr>
      </w:pPr>
      <w:r w:rsidRPr="00D461BE">
        <w:lastRenderedPageBreak/>
        <w:t>The school will carry out an annual review of its approach to online safety, supported by an annual risk assessment that considers and reflects the risks faced by pupils. The effectiveness of filtering and monitoring arrangements will also be reviewed at least annually, with records retained of testing, provider checks, exceptions, incidents, identified gaps and action taken. Governors will receive assurance that systems are reviewed, tested and improved where required.</w:t>
      </w:r>
    </w:p>
    <w:p w14:paraId="201884FD" w14:textId="77777777" w:rsidR="00AD75FD" w:rsidRPr="004E4EB6" w:rsidRDefault="009D6C86">
      <w:pPr>
        <w:jc w:val="both"/>
        <w:rPr>
          <w:b/>
          <w:bCs/>
        </w:rPr>
      </w:pPr>
      <w:r w:rsidRPr="004E4EB6">
        <w:rPr>
          <w:b/>
          <w:bCs/>
        </w:rPr>
        <w:t>Personal electronic devices</w:t>
      </w:r>
    </w:p>
    <w:p w14:paraId="67B299B3" w14:textId="77777777" w:rsidR="00AD75FD" w:rsidRPr="00DB5AFE" w:rsidRDefault="009D6C86">
      <w:pPr>
        <w:jc w:val="both"/>
        <w:rPr>
          <w:i/>
          <w:iCs/>
        </w:rPr>
      </w:pPr>
      <w:r w:rsidRPr="00D461BE">
        <w:t>The use of personal electronic devices, including mobile phones and cameras, by staff and pupils is closely monitored by the school and managed through the school’s relevant device and online safety policies. Arrangements will be reviewed to reduce safeguarding risks including harmful contact, inappropriate or unauthorised image sharing, unmanaged device use and other online harms.</w:t>
      </w:r>
    </w:p>
    <w:p w14:paraId="49BF6648" w14:textId="77777777" w:rsidR="00AD75FD" w:rsidRPr="004E4EB6" w:rsidRDefault="009D6C86">
      <w:pPr>
        <w:jc w:val="both"/>
      </w:pPr>
      <w:r w:rsidRPr="004E4EB6">
        <w:t xml:space="preserve">Photographs and videos of pupils will be carefully planned before any activity with </w:t>
      </w:r>
      <w:r w:rsidR="00DB5AFE" w:rsidRPr="004E4EB6">
        <w:t>regard</w:t>
      </w:r>
      <w:r w:rsidRPr="004E4EB6">
        <w:t xml:space="preserve"> to consent and adhering to the school’s Data Protection Policy</w:t>
      </w:r>
      <w:r w:rsidR="00DB5AFE">
        <w:t xml:space="preserve">. </w:t>
      </w:r>
      <w:r w:rsidRPr="004E4EB6">
        <w:t xml:space="preserve">The DATA PROTECTION OFFICER will oversee the planning of any events where photographs and videos will be taken. </w:t>
      </w:r>
    </w:p>
    <w:p w14:paraId="4EC3B478" w14:textId="73018ED0" w:rsidR="00AD75FD" w:rsidRPr="004E4EB6" w:rsidRDefault="009D6C86">
      <w:pPr>
        <w:jc w:val="both"/>
      </w:pPr>
      <w:r w:rsidRPr="004E4EB6">
        <w:t xml:space="preserve">Where photographs and videos will involve pupils who are </w:t>
      </w:r>
      <w:r w:rsidR="00085008">
        <w:t>CLA</w:t>
      </w:r>
      <w:r w:rsidRPr="004E4EB6">
        <w:t>, adopted pupils, or pupils for whom there are security concerns, the Executive Headteacher</w:t>
      </w:r>
      <w:r w:rsidRPr="004E4EB6">
        <w:rPr>
          <w:b/>
        </w:rPr>
        <w:t xml:space="preserve"> </w:t>
      </w:r>
      <w:r w:rsidRPr="004E4EB6">
        <w:t xml:space="preserve">will liaise with the </w:t>
      </w:r>
      <w:r w:rsidRPr="004E4EB6">
        <w:rPr>
          <w:bCs/>
        </w:rPr>
        <w:t>DSL</w:t>
      </w:r>
      <w:r w:rsidRPr="004E4EB6">
        <w:t xml:space="preserve"> to determine the steps involved. The DSL will, in known cases of pupils who are </w:t>
      </w:r>
      <w:r w:rsidR="00085008">
        <w:t>CLA</w:t>
      </w:r>
      <w:r w:rsidRPr="004E4EB6">
        <w:t xml:space="preserve"> or who have been adopted, liaise with the pupils’ social workers, carers or adoptive parents to assess the needs and risks associated with the pupils.</w:t>
      </w:r>
    </w:p>
    <w:p w14:paraId="44EF310A" w14:textId="77777777" w:rsidR="00AD75FD" w:rsidRPr="004E4EB6" w:rsidRDefault="009D6C86">
      <w:pPr>
        <w:jc w:val="both"/>
      </w:pPr>
      <w:r w:rsidRPr="004E4EB6">
        <w:t xml:space="preserve">Staff will report any concerns about pupils’ or other staff members’ use of personal electronic devices to the DSL, following the appropriate procedures. </w:t>
      </w:r>
      <w:bookmarkStart w:id="26" w:name="_[New_for_2018]_10"/>
      <w:bookmarkEnd w:id="26"/>
    </w:p>
    <w:p w14:paraId="2739377B" w14:textId="77777777" w:rsidR="00AD75FD" w:rsidRPr="004E4EB6" w:rsidRDefault="009D6C86">
      <w:pPr>
        <w:jc w:val="both"/>
        <w:rPr>
          <w:b/>
        </w:rPr>
      </w:pPr>
      <w:r w:rsidRPr="004E4EB6">
        <w:rPr>
          <w:b/>
        </w:rPr>
        <w:t xml:space="preserve">Upskirting </w:t>
      </w:r>
    </w:p>
    <w:p w14:paraId="59124445" w14:textId="77777777" w:rsidR="00AD75FD" w:rsidRPr="004E4EB6" w:rsidRDefault="009D6C86">
      <w:pPr>
        <w:jc w:val="both"/>
      </w:pPr>
      <w:r w:rsidRPr="004E4EB6">
        <w:t xml:space="preserve">Under the Voyeurism (Offences) Act 2019, it is an offence to operate equipment for the purpose of upskirting. </w:t>
      </w:r>
      <w:r w:rsidRPr="004E4EB6">
        <w:rPr>
          <w:b/>
          <w:bCs/>
        </w:rPr>
        <w:t>“Operating equipment”</w:t>
      </w:r>
      <w:r w:rsidRPr="004E4EB6">
        <w:t xml:space="preserve"> includes enabling, or securing, activation by another person without that person’s knowledge, e.g. a motion-activated camera. </w:t>
      </w:r>
    </w:p>
    <w:p w14:paraId="2CD1FC0F" w14:textId="77777777" w:rsidR="00AD75FD" w:rsidRPr="004E4EB6" w:rsidRDefault="009D6C86">
      <w:pPr>
        <w:jc w:val="both"/>
        <w:rPr>
          <w:rStyle w:val="Hyperlink"/>
          <w:color w:val="auto"/>
        </w:rPr>
      </w:pPr>
      <w:r w:rsidRPr="004E4EB6">
        <w:t xml:space="preserve">Upskirting will not be tolerated by the school. Any incidents of upskirting will be reported to the </w:t>
      </w:r>
      <w:r w:rsidRPr="004E4EB6">
        <w:rPr>
          <w:bCs/>
        </w:rPr>
        <w:t>DSL,</w:t>
      </w:r>
      <w:r w:rsidRPr="004E4EB6">
        <w:t xml:space="preserve"> who will then decide on the next steps to take, which may include police involvement.  </w:t>
      </w:r>
    </w:p>
    <w:p w14:paraId="0EBFA1FF" w14:textId="77777777" w:rsidR="00AD75FD" w:rsidRPr="004E4EB6" w:rsidRDefault="009D6C86">
      <w:pPr>
        <w:pStyle w:val="Heading10"/>
      </w:pPr>
      <w:bookmarkStart w:id="27" w:name="_Mobile_phone_and"/>
      <w:bookmarkStart w:id="28" w:name="_Sexting_and_the"/>
      <w:bookmarkStart w:id="29" w:name="_[U_pdated]_Consensual"/>
      <w:bookmarkEnd w:id="27"/>
      <w:bookmarkEnd w:id="28"/>
      <w:bookmarkEnd w:id="29"/>
      <w:r w:rsidRPr="004E4EB6">
        <w:t>Consensual and non-consensual sharing of indecent images and videos</w:t>
      </w:r>
    </w:p>
    <w:p w14:paraId="68B65F3E" w14:textId="77777777" w:rsidR="00AD75FD" w:rsidRPr="004E4EB6" w:rsidRDefault="009D6C86">
      <w:pPr>
        <w:jc w:val="both"/>
      </w:pPr>
      <w:r w:rsidRPr="004E4EB6">
        <w:t>The school will ensure that staff are aware to treat the consensual and non-consensual sharing of nude and semi-nude images and/or videos (also known as sexting or youth produced sexual images) as a safeguarding concern.</w:t>
      </w:r>
    </w:p>
    <w:p w14:paraId="3770C2C9" w14:textId="77777777" w:rsidR="00AD75FD" w:rsidRPr="004E4EB6" w:rsidRDefault="009D6C86">
      <w:pPr>
        <w:jc w:val="both"/>
      </w:pPr>
      <w:r w:rsidRPr="004E4EB6">
        <w:t xml:space="preserve">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w:t>
      </w:r>
      <w:r w:rsidRPr="004E4EB6">
        <w:lastRenderedPageBreak/>
        <w:t>the school community, including understanding motivations, assessing risks posed to pupils depicted in the images, and how and when to report instances of this behaviour.</w:t>
      </w:r>
    </w:p>
    <w:p w14:paraId="7BED7D1F" w14:textId="77777777" w:rsidR="00AD75FD" w:rsidRPr="004E4EB6" w:rsidRDefault="009D6C86">
      <w:pPr>
        <w:jc w:val="both"/>
      </w:pPr>
      <w:r w:rsidRPr="004E4EB6">
        <w:t>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w:t>
      </w:r>
    </w:p>
    <w:p w14:paraId="60E601E0" w14:textId="77777777" w:rsidR="00AD75FD" w:rsidRPr="004E4EB6" w:rsidRDefault="009D6C86">
      <w:pPr>
        <w:jc w:val="both"/>
      </w:pPr>
      <w:r w:rsidRPr="004E4EB6">
        <w:t xml:space="preserve">Where a member of staff becomes aware of an incidence of sharing nudes and/or semi-nudes, they will refer this to the DSL as soon as possible. </w:t>
      </w:r>
    </w:p>
    <w:p w14:paraId="72E2D2B4" w14:textId="77777777" w:rsidR="00AD75FD" w:rsidRPr="004E4EB6" w:rsidRDefault="009D6C86">
      <w:pPr>
        <w:pStyle w:val="Heading10"/>
      </w:pPr>
      <w:bookmarkStart w:id="30" w:name="_Homelessness"/>
      <w:bookmarkStart w:id="31" w:name="_County_lines"/>
      <w:bookmarkStart w:id="32" w:name="_Serious_violence"/>
      <w:bookmarkStart w:id="33" w:name="_Pupils_with_family"/>
      <w:bookmarkStart w:id="34" w:name="_Contextual_safeguarding"/>
      <w:bookmarkStart w:id="35" w:name="_Context_of_safeguarding"/>
      <w:bookmarkEnd w:id="30"/>
      <w:bookmarkEnd w:id="31"/>
      <w:bookmarkEnd w:id="32"/>
      <w:bookmarkEnd w:id="33"/>
      <w:bookmarkEnd w:id="34"/>
      <w:bookmarkEnd w:id="35"/>
      <w:r w:rsidRPr="004E4EB6">
        <w:t>Context of safeguarding incidents</w:t>
      </w:r>
    </w:p>
    <w:p w14:paraId="02BA258D" w14:textId="77777777" w:rsidR="00AD75FD" w:rsidRPr="004E4EB6" w:rsidRDefault="009D6C86">
      <w:pPr>
        <w:jc w:val="both"/>
      </w:pPr>
      <w:r w:rsidRPr="004E4EB6">
        <w:t>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and/or welfare. The school will provide as much contextual information as possible when making referrals to CSCS.</w:t>
      </w:r>
    </w:p>
    <w:p w14:paraId="3A3F43E7" w14:textId="77777777" w:rsidR="00AD75FD" w:rsidRPr="004E4EB6" w:rsidRDefault="009D6C86">
      <w:pPr>
        <w:pStyle w:val="Heading10"/>
      </w:pPr>
      <w:bookmarkStart w:id="36" w:name="_Preventing_radicalisation"/>
      <w:bookmarkStart w:id="37" w:name="_A_child_missing"/>
      <w:bookmarkStart w:id="38" w:name="_Pupils_with_SEND"/>
      <w:bookmarkStart w:id="39" w:name="_[Updated]_Pupils_potentially"/>
      <w:bookmarkEnd w:id="36"/>
      <w:bookmarkEnd w:id="37"/>
      <w:bookmarkEnd w:id="38"/>
      <w:bookmarkEnd w:id="39"/>
      <w:r w:rsidRPr="004E4EB6">
        <w:rPr>
          <w:rFonts w:ascii="Arial" w:hAnsi="Arial" w:cs="Arial"/>
          <w:bCs/>
          <w:szCs w:val="28"/>
        </w:rPr>
        <w:t xml:space="preserve"> </w:t>
      </w:r>
      <w:r w:rsidRPr="004E4EB6">
        <w:t>Pupils potentially at greater risk of harm</w:t>
      </w:r>
    </w:p>
    <w:p w14:paraId="281CB8CF" w14:textId="77777777" w:rsidR="00AD75FD" w:rsidRDefault="009D6C86">
      <w:pPr>
        <w:jc w:val="both"/>
      </w:pPr>
      <w:r w:rsidRPr="004E4EB6">
        <w:t>The school recognises that some groups of pupils can face additional safeguarding challenges, both online and offline, and understands that further barriers may exist when determining abuse and neglect in these groups of pupils. Additional considerations for managing safeguarding concerns and incidents amongst these groups are outlined below.</w:t>
      </w:r>
    </w:p>
    <w:p w14:paraId="70EA970B" w14:textId="77777777" w:rsidR="00ED383D" w:rsidRPr="004E4EB6" w:rsidRDefault="00ED383D">
      <w:pPr>
        <w:jc w:val="both"/>
      </w:pPr>
      <w:r w:rsidRPr="00ED383D">
        <w:t>The school recognises that pupils who experience multiple suspensions, exclusions or who attend Alternative Provision (AP) may be at increased risk of harm. These pupils often face additional vulnerabilities, including the risk of exploitation, criminal involvement, or disengagement from education. Staff will monitor these pupils closely, share concerns with the DSL immediately and, where required, work proactively with partner agencies to ensure the child’s safety and wellbeing.</w:t>
      </w:r>
    </w:p>
    <w:p w14:paraId="72B16386" w14:textId="77777777" w:rsidR="00AD75FD" w:rsidRPr="004E4EB6" w:rsidRDefault="009D6C86">
      <w:pPr>
        <w:jc w:val="both"/>
        <w:rPr>
          <w:b/>
          <w:bCs/>
        </w:rPr>
      </w:pPr>
      <w:r w:rsidRPr="004E4EB6">
        <w:rPr>
          <w:b/>
          <w:bCs/>
        </w:rPr>
        <w:t>Pupils who need social workers</w:t>
      </w:r>
    </w:p>
    <w:p w14:paraId="1A44067D" w14:textId="77777777" w:rsidR="00AD75FD" w:rsidRPr="004E4EB6" w:rsidRDefault="009D6C86">
      <w:pPr>
        <w:jc w:val="both"/>
      </w:pPr>
      <w:r w:rsidRPr="004E4EB6">
        <w:t>Pupils may need social workers due to safeguarding or welfare needs. These needs can leave pupils vulnerable to further harm and educational disadvantage.</w:t>
      </w:r>
    </w:p>
    <w:p w14:paraId="3EB9B829" w14:textId="77777777" w:rsidR="00AD75FD" w:rsidRPr="004E4EB6" w:rsidRDefault="009D6C86">
      <w:pPr>
        <w:jc w:val="both"/>
      </w:pPr>
      <w:r w:rsidRPr="004E4EB6">
        <w:t xml:space="preserve">As a matter of routine, the DSL will hold and use information from the LA about whether a pupil has a social worker in order to make decisions in the best interests of the pupil’s safety, welfare, and educational outcomes. </w:t>
      </w:r>
    </w:p>
    <w:p w14:paraId="75DAD30F" w14:textId="77777777" w:rsidR="00AD75FD" w:rsidRDefault="009D6C86">
      <w:pPr>
        <w:jc w:val="both"/>
      </w:pPr>
      <w:r w:rsidRPr="004E4EB6">
        <w:t>Where a pupil needs a social worker, this will inform decisions about safeguarding, e.g. responding to unauthorised absence, and promoting welfare, e.g. considering the provision pastoral or academic support.</w:t>
      </w:r>
    </w:p>
    <w:p w14:paraId="66DFE24E" w14:textId="77777777" w:rsidR="00152C85" w:rsidRPr="00152C85" w:rsidRDefault="00152C85" w:rsidP="00152C85">
      <w:pPr>
        <w:jc w:val="both"/>
        <w:rPr>
          <w:b/>
          <w:bCs/>
        </w:rPr>
      </w:pPr>
      <w:r w:rsidRPr="00152C85">
        <w:rPr>
          <w:b/>
          <w:bCs/>
        </w:rPr>
        <w:t>Children with Child Protection Plans</w:t>
      </w:r>
    </w:p>
    <w:p w14:paraId="35F9ADEB" w14:textId="77777777" w:rsidR="00152C85" w:rsidRPr="004E4EB6" w:rsidRDefault="00152C85" w:rsidP="00152C85">
      <w:pPr>
        <w:jc w:val="both"/>
      </w:pPr>
      <w:r>
        <w:lastRenderedPageBreak/>
        <w:t xml:space="preserve">Where a child is subject to a Child Protection Plan, the DSL will work closely with the allocated social worker and the wider multi-agency network to ensure the child receives coordinated support. The DSL and </w:t>
      </w:r>
      <w:proofErr w:type="spellStart"/>
      <w:r>
        <w:t>staiff</w:t>
      </w:r>
      <w:proofErr w:type="spellEnd"/>
      <w:r>
        <w:t xml:space="preserve"> may be required to contribute to assessments, attend child protection conferences and core group meetings, share relevant information, and implement the actions identified within the plan. The school will monitor the child’s welfare, record concerns on CPOMS, and escalate any emerging risks immediately.</w:t>
      </w:r>
    </w:p>
    <w:p w14:paraId="4691D335" w14:textId="77777777" w:rsidR="00AD75FD" w:rsidRPr="004E4EB6" w:rsidRDefault="009D6C86">
      <w:pPr>
        <w:jc w:val="both"/>
      </w:pPr>
      <w:r w:rsidRPr="004E4EB6">
        <w:rPr>
          <w:b/>
          <w:bCs/>
        </w:rPr>
        <w:t>Home-educated children</w:t>
      </w:r>
    </w:p>
    <w:p w14:paraId="636072FD" w14:textId="77777777" w:rsidR="00AD75FD" w:rsidRPr="004E4EB6" w:rsidRDefault="009D6C86">
      <w:pPr>
        <w:jc w:val="both"/>
      </w:pPr>
      <w:r w:rsidRPr="004E4EB6">
        <w:t>Parents may choose elective home education (EHE) for their children. In some cases, EHE can mean that children are less visible to the services needed to safeguard and support them.</w:t>
      </w:r>
    </w:p>
    <w:p w14:paraId="062852D8" w14:textId="65610EC6" w:rsidR="00AD75FD" w:rsidRPr="004E4EB6" w:rsidRDefault="009D6C86">
      <w:pPr>
        <w:jc w:val="both"/>
      </w:pPr>
      <w:r w:rsidRPr="004E4EB6">
        <w:t>In line with the Education (Pupil Registration) (England) Regulations 20</w:t>
      </w:r>
      <w:r w:rsidR="00F24876" w:rsidRPr="004E4EB6">
        <w:t>24</w:t>
      </w:r>
      <w:r w:rsidRPr="004E4EB6">
        <w:t>, the school will inform the LA of all deletions from the admissions register when a pupil is taken off roll.</w:t>
      </w:r>
    </w:p>
    <w:p w14:paraId="53FED068" w14:textId="77777777" w:rsidR="00AD75FD" w:rsidRPr="004E4EB6" w:rsidRDefault="009D6C86">
      <w:pPr>
        <w:jc w:val="both"/>
      </w:pPr>
      <w:r w:rsidRPr="004E4EB6">
        <w:t>Where a parent has expressed their intention to remove a pupil from school for EHE, the school, in collaboration with the LA and other key professionals, will coordinate a meeting with the parent, where possible, before the final decision has been made, particularly if the pupil has SEND, is vulnerable, and/or has a social worker.</w:t>
      </w:r>
    </w:p>
    <w:p w14:paraId="718DF880" w14:textId="77777777" w:rsidR="00AD75FD" w:rsidRPr="004E4EB6" w:rsidRDefault="009D6C86">
      <w:pPr>
        <w:jc w:val="both"/>
        <w:rPr>
          <w:b/>
          <w:bCs/>
        </w:rPr>
      </w:pPr>
      <w:r w:rsidRPr="004E4EB6">
        <w:rPr>
          <w:b/>
          <w:bCs/>
        </w:rPr>
        <w:t>LAC and PLAC</w:t>
      </w:r>
    </w:p>
    <w:p w14:paraId="6E8334B8" w14:textId="77777777" w:rsidR="00AD75FD" w:rsidRPr="004E4EB6" w:rsidRDefault="009D6C86">
      <w:pPr>
        <w:jc w:val="both"/>
      </w:pPr>
      <w:r w:rsidRPr="004E4EB6">
        <w:t>Children most commonly become looked after because of abuse and/or neglect. Because of this, they can be at potentially greater risk in relation to safeguarding. PLAC, also known as care leavers, can also remain vulnerable after leaving care.</w:t>
      </w:r>
    </w:p>
    <w:p w14:paraId="3A8A582D" w14:textId="56E590E1" w:rsidR="00AD75FD" w:rsidRPr="004E4EB6" w:rsidRDefault="009D6C86">
      <w:pPr>
        <w:jc w:val="both"/>
      </w:pPr>
      <w:r w:rsidRPr="004E4EB6">
        <w:t xml:space="preserve">The Governing body will ensure that staff have the skills, knowledge and understanding to keep </w:t>
      </w:r>
      <w:r w:rsidR="00085008">
        <w:t>CLA</w:t>
      </w:r>
      <w:r w:rsidRPr="004E4EB6">
        <w:t xml:space="preserve"> and PLAC safe. This includes ensuring that the appropriate staff have the information they need, such as:</w:t>
      </w:r>
    </w:p>
    <w:p w14:paraId="68658E63" w14:textId="77777777" w:rsidR="00AD75FD" w:rsidRPr="004E4EB6" w:rsidRDefault="009D6C86" w:rsidP="00A664B7">
      <w:pPr>
        <w:pStyle w:val="ListParagraph"/>
        <w:numPr>
          <w:ilvl w:val="0"/>
          <w:numId w:val="50"/>
        </w:numPr>
        <w:jc w:val="both"/>
      </w:pPr>
      <w:r w:rsidRPr="004E4EB6">
        <w:t xml:space="preserve">Looked after legal status, i.e. whether they are looked after under voluntary arrangements with consent of parents, or on an interim or full care order. </w:t>
      </w:r>
    </w:p>
    <w:p w14:paraId="1B145637" w14:textId="77777777" w:rsidR="00AD75FD" w:rsidRPr="004E4EB6" w:rsidRDefault="009D6C86" w:rsidP="00A664B7">
      <w:pPr>
        <w:pStyle w:val="ListParagraph"/>
        <w:numPr>
          <w:ilvl w:val="0"/>
          <w:numId w:val="50"/>
        </w:numPr>
        <w:jc w:val="both"/>
      </w:pPr>
      <w:r w:rsidRPr="004E4EB6">
        <w:t>Contact arrangements with parents or those with parental responsibility.</w:t>
      </w:r>
    </w:p>
    <w:p w14:paraId="763C452F" w14:textId="77777777" w:rsidR="00AD75FD" w:rsidRPr="004E4EB6" w:rsidRDefault="009D6C86" w:rsidP="00A664B7">
      <w:pPr>
        <w:pStyle w:val="ListParagraph"/>
        <w:numPr>
          <w:ilvl w:val="0"/>
          <w:numId w:val="50"/>
        </w:numPr>
        <w:jc w:val="both"/>
      </w:pPr>
      <w:r w:rsidRPr="004E4EB6">
        <w:t>Care arrangements and the levels of authority delegated to the carer by the authority looking after the pupil.</w:t>
      </w:r>
    </w:p>
    <w:p w14:paraId="013707AD" w14:textId="77777777" w:rsidR="00AD75FD" w:rsidRPr="004E4EB6" w:rsidRDefault="009D6C86">
      <w:pPr>
        <w:jc w:val="both"/>
      </w:pPr>
      <w:r w:rsidRPr="004E4EB6">
        <w:t>The DSL will be provided with the necessary details of pupils’ social workers and the VIRTUAL SCHOOL HEAD, and, for PLAC, personal advisers.</w:t>
      </w:r>
    </w:p>
    <w:p w14:paraId="372E2508" w14:textId="520689BA" w:rsidR="00AD75FD" w:rsidRPr="004E4EB6" w:rsidRDefault="009D6C86">
      <w:pPr>
        <w:jc w:val="both"/>
      </w:pPr>
      <w:r w:rsidRPr="004E4EB6">
        <w:t xml:space="preserve">Further details of safeguarding procedures for </w:t>
      </w:r>
      <w:r w:rsidR="00085008">
        <w:t>CLA</w:t>
      </w:r>
      <w:r w:rsidRPr="004E4EB6">
        <w:t xml:space="preserve"> and PLAC are outlined in the school’s LAC Policy.</w:t>
      </w:r>
    </w:p>
    <w:p w14:paraId="004F6BB1" w14:textId="77777777" w:rsidR="00AD75FD" w:rsidRPr="004E4EB6" w:rsidRDefault="009D6C86">
      <w:pPr>
        <w:jc w:val="both"/>
        <w:rPr>
          <w:b/>
          <w:bCs/>
        </w:rPr>
      </w:pPr>
      <w:r w:rsidRPr="004E4EB6">
        <w:rPr>
          <w:b/>
          <w:bCs/>
        </w:rPr>
        <w:t>Pupils with SEND</w:t>
      </w:r>
    </w:p>
    <w:p w14:paraId="01E324B2" w14:textId="77777777" w:rsidR="00AD75FD" w:rsidRPr="004E4EB6" w:rsidRDefault="009D6C86">
      <w:pPr>
        <w:jc w:val="both"/>
      </w:pPr>
      <w:r w:rsidRPr="004E4EB6">
        <w:t>When managing safeguarding in relation to pupils with SEND, staff will be aware of the following:</w:t>
      </w:r>
    </w:p>
    <w:p w14:paraId="02036768" w14:textId="77777777" w:rsidR="00AD75FD" w:rsidRPr="004E4EB6" w:rsidRDefault="009D6C86" w:rsidP="00A664B7">
      <w:pPr>
        <w:pStyle w:val="ListParagraph"/>
        <w:numPr>
          <w:ilvl w:val="0"/>
          <w:numId w:val="33"/>
        </w:numPr>
        <w:jc w:val="both"/>
      </w:pPr>
      <w:r w:rsidRPr="004E4EB6">
        <w:t>Certain indicators of abuse, such as behaviour, mood and injury, may relate to the pupil’s disability without further exploration; however, it should never be assumed that a pupil’s indicators relate only to their disability</w:t>
      </w:r>
    </w:p>
    <w:p w14:paraId="57A2BF1C" w14:textId="77777777" w:rsidR="00AD75FD" w:rsidRPr="004E4EB6" w:rsidRDefault="009D6C86" w:rsidP="00A664B7">
      <w:pPr>
        <w:pStyle w:val="ListParagraph"/>
        <w:numPr>
          <w:ilvl w:val="0"/>
          <w:numId w:val="33"/>
        </w:numPr>
        <w:jc w:val="both"/>
      </w:pPr>
      <w:r w:rsidRPr="004E4EB6">
        <w:lastRenderedPageBreak/>
        <w:t>Pupils with SEND can be disproportionally impacted by issues such as bullying, without outwardly showing any signs</w:t>
      </w:r>
    </w:p>
    <w:p w14:paraId="198A73EC" w14:textId="77777777" w:rsidR="00AD75FD" w:rsidRPr="004E4EB6" w:rsidRDefault="009D6C86" w:rsidP="00A664B7">
      <w:pPr>
        <w:pStyle w:val="ListParagraph"/>
        <w:numPr>
          <w:ilvl w:val="0"/>
          <w:numId w:val="33"/>
        </w:numPr>
        <w:jc w:val="both"/>
      </w:pPr>
      <w:r w:rsidRPr="004E4EB6">
        <w:t>Communication barriers may exist, as well as difficulties in overcoming these barriers</w:t>
      </w:r>
    </w:p>
    <w:p w14:paraId="6F8DDF53" w14:textId="77777777" w:rsidR="00AD75FD" w:rsidRPr="004E4EB6" w:rsidRDefault="009D6C86">
      <w:pPr>
        <w:jc w:val="both"/>
      </w:pPr>
      <w:r w:rsidRPr="004E4EB6">
        <w:t xml:space="preserve">When reporting concerns or making referrals for pupils with SEND, the above factors will always be taken into consideration. When managing a safeguarding issue relating to a pupil with SEND, the </w:t>
      </w:r>
      <w:r w:rsidRPr="004E4EB6">
        <w:rPr>
          <w:bCs/>
        </w:rPr>
        <w:t>DSL</w:t>
      </w:r>
      <w:r w:rsidRPr="004E4EB6">
        <w:t xml:space="preserve"> will liaise with the school’s </w:t>
      </w:r>
      <w:r w:rsidRPr="004E4EB6">
        <w:rPr>
          <w:bCs/>
        </w:rPr>
        <w:t>SENCO</w:t>
      </w:r>
      <w:r w:rsidRPr="004E4EB6">
        <w:t>, as well as the pupil’s parents where appropriate, to ensure that the pupil’s needs are met effectively.</w:t>
      </w:r>
    </w:p>
    <w:p w14:paraId="30BD7501" w14:textId="77777777" w:rsidR="00AD75FD" w:rsidRPr="004E4EB6" w:rsidRDefault="009D6C86">
      <w:pPr>
        <w:jc w:val="both"/>
        <w:rPr>
          <w:b/>
          <w:bCs/>
        </w:rPr>
      </w:pPr>
      <w:r w:rsidRPr="004E4EB6">
        <w:rPr>
          <w:b/>
          <w:bCs/>
        </w:rPr>
        <w:t xml:space="preserve">LGBTQ+ pupils </w:t>
      </w:r>
    </w:p>
    <w:p w14:paraId="6F3E78F5" w14:textId="77777777" w:rsidR="00AD75FD" w:rsidRPr="004E4EB6" w:rsidRDefault="009D6C86">
      <w:pPr>
        <w:jc w:val="both"/>
      </w:pPr>
      <w:r w:rsidRPr="004E4EB6">
        <w:t xml:space="preserve">The fact that a pupil may be LGBTQ+ is not in itself an inherent risk factor for harm; however, staff will be aware that LGBTQ+ pupils can be targeted by other individuals. Staff will also be aware that, in some cases, a pupil who is perceived by others to be LGBTQ+ (whether they are or not) can be just as vulnerable as pupils who identify as LGBTQ+. </w:t>
      </w:r>
    </w:p>
    <w:p w14:paraId="4AB347CA" w14:textId="77777777" w:rsidR="00AD75FD" w:rsidRPr="004E4EB6" w:rsidRDefault="009D6C86">
      <w:pPr>
        <w:jc w:val="both"/>
      </w:pPr>
      <w:r w:rsidRPr="004E4EB6">
        <w:t xml:space="preserve">Staff will also be aware that the risks to these pupils can be compounded when they do not have a trusted adult with whom they can speak openly with. Staff will endeavour to reduce the additional barriers faced by these pupils and provide a safe space for them to speak out and share any concerns they have. </w:t>
      </w:r>
    </w:p>
    <w:p w14:paraId="5AD5E2BA" w14:textId="77777777" w:rsidR="00B52DFB" w:rsidRDefault="00B24E72">
      <w:r>
        <w:rPr>
          <w:b/>
        </w:rPr>
        <w:t>Gender-questioning children</w:t>
      </w:r>
    </w:p>
    <w:p w14:paraId="5A67EB4F" w14:textId="46811CAD" w:rsidR="00B52DFB" w:rsidRDefault="00B24E72">
      <w:r>
        <w:t>Where safeguarding arrangements are required for a gender-questioning child, decisions will be safeguarding-led, proportionate, individually assessed and clearly recorded. The school will ordinarily involve parents while considering the individual child and wider safeguarding context. Arrangements relating to toilets and changing rooms, sport and physical activity, and overnight accommodation will consider safeguarding, safety, privacy, dignity and inclusion. Records will show who was consulted, the information considered, the rationale for the decision and when arrangements will be reviewed.</w:t>
      </w:r>
    </w:p>
    <w:p w14:paraId="5FBB2B8F" w14:textId="77777777" w:rsidR="00AD75FD" w:rsidRPr="004E4EB6" w:rsidRDefault="009D6C86">
      <w:pPr>
        <w:jc w:val="both"/>
        <w:rPr>
          <w:b/>
          <w:bCs/>
        </w:rPr>
      </w:pPr>
      <w:r w:rsidRPr="004E4EB6">
        <w:rPr>
          <w:b/>
          <w:bCs/>
        </w:rPr>
        <w:t xml:space="preserve">Pupils requiring mental health support </w:t>
      </w:r>
    </w:p>
    <w:p w14:paraId="2A830270" w14:textId="209D1D7E" w:rsidR="00AD75FD" w:rsidRPr="004E4EB6" w:rsidRDefault="009D6C86">
      <w:pPr>
        <w:jc w:val="both"/>
      </w:pPr>
      <w:r w:rsidRPr="00D461BE">
        <w:t>All staff will recognise that changes in a pupil’s mood, presentation, behaviour or mental health may be a safeguarding indicator that the pupil has suffered, or is at risk of suffering, abuse, neglect or exploitation. Staff will use professional curiosity, report concerns to the DSL and follow urgent escalation routes where there is an immediate or serious risk.</w:t>
      </w:r>
    </w:p>
    <w:p w14:paraId="7F015554" w14:textId="77777777" w:rsidR="00AD75FD" w:rsidRPr="004E4EB6" w:rsidRDefault="00AD75FD">
      <w:pPr>
        <w:jc w:val="both"/>
      </w:pPr>
    </w:p>
    <w:p w14:paraId="71338521" w14:textId="77777777" w:rsidR="00AD75FD" w:rsidRPr="004E4EB6" w:rsidRDefault="009D6C86">
      <w:pPr>
        <w:pStyle w:val="Heading10"/>
        <w:ind w:left="567" w:hanging="567"/>
      </w:pPr>
      <w:bookmarkStart w:id="40" w:name="_[New]_Use_of"/>
      <w:bookmarkEnd w:id="40"/>
      <w:r w:rsidRPr="004E4EB6">
        <w:t xml:space="preserve">   Use of the school premises for non-school activities</w:t>
      </w:r>
    </w:p>
    <w:p w14:paraId="60872884" w14:textId="77777777" w:rsidR="00AD75FD" w:rsidRPr="004E4EB6" w:rsidRDefault="009D6C86">
      <w:pPr>
        <w:jc w:val="both"/>
      </w:pPr>
      <w:r w:rsidRPr="004E4EB6">
        <w:t xml:space="preserve">Where the governing board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w:t>
      </w:r>
      <w:hyperlink r:id="rId16" w:history="1">
        <w:r w:rsidRPr="004E4EB6">
          <w:rPr>
            <w:u w:val="single"/>
          </w:rPr>
          <w:t>guidance</w:t>
        </w:r>
      </w:hyperlink>
      <w:r w:rsidRPr="004E4EB6">
        <w:t xml:space="preserve"> on keeping children safe in out-of-school settings in these circumstances.</w:t>
      </w:r>
    </w:p>
    <w:p w14:paraId="3C2A2E97" w14:textId="77777777" w:rsidR="00AD75FD" w:rsidRPr="004E4EB6" w:rsidRDefault="009D6C86">
      <w:pPr>
        <w:jc w:val="both"/>
      </w:pPr>
      <w:r w:rsidRPr="004E4EB6">
        <w:lastRenderedPageBreak/>
        <w:t>Where the Governing body provides the activities under the direct supervision or management of school staff, child protection arrangements will apply. Where activities are provided separately by another body, this may not be the case; therefore, the Governing body will seek assurance that the body concerned has appropriate safeguarding and child protection policies and procedures in place, including inspecting these as needed. The Governing body will also ensure that there are arrangements in place to liaise with the school on these matters where appropriate. The Governing body will ensure safeguarding requirements are included in any transfer of control agreement, i.e. a lease or hire agreement, as a condition of use and occupation of the premises, and specify that failure to comply with this would lead to termination of the agreement.</w:t>
      </w:r>
    </w:p>
    <w:p w14:paraId="394A1A24" w14:textId="77777777" w:rsidR="00AD75FD" w:rsidRPr="004E4EB6" w:rsidRDefault="009D6C86">
      <w:pPr>
        <w:jc w:val="both"/>
        <w:rPr>
          <w:b/>
          <w:bCs/>
        </w:rPr>
      </w:pPr>
      <w:r w:rsidRPr="004E4EB6">
        <w:rPr>
          <w:b/>
          <w:bCs/>
        </w:rPr>
        <w:t>Extracurricular activities and clubs</w:t>
      </w:r>
    </w:p>
    <w:p w14:paraId="6AD9B543" w14:textId="77777777" w:rsidR="00AD75FD" w:rsidRPr="004E4EB6" w:rsidRDefault="009D6C86">
      <w:pPr>
        <w:jc w:val="both"/>
      </w:pPr>
      <w:r w:rsidRPr="004E4EB6">
        <w:t xml:space="preserve">External bodies that host extracurricular activities and clubs at the school, e.g. charities or companies, will work in collaboration with the school to effectively safeguard pupils and adhere to local safeguarding arrangements. </w:t>
      </w:r>
    </w:p>
    <w:p w14:paraId="3D0BB18B" w14:textId="77777777" w:rsidR="00AD75FD" w:rsidRPr="004E4EB6" w:rsidRDefault="009D6C86">
      <w:pPr>
        <w:jc w:val="both"/>
      </w:pPr>
      <w:r w:rsidRPr="004E4EB6">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04A6F20C" w14:textId="77777777" w:rsidR="00AD75FD" w:rsidRPr="004E4EB6" w:rsidRDefault="009D6C86">
      <w:pPr>
        <w:jc w:val="both"/>
      </w:pPr>
      <w:r w:rsidRPr="004E4EB6">
        <w:t>All national governing bodies of sport that receive funding from either Sport England or UK Sport must aim to meet the Standards for Safeguarding and Protecting Children in Sport.</w:t>
      </w:r>
    </w:p>
    <w:p w14:paraId="13A073F4" w14:textId="77777777" w:rsidR="00E6259B" w:rsidRPr="004E4EB6" w:rsidRDefault="00E6259B" w:rsidP="00E6259B">
      <w:pPr>
        <w:pStyle w:val="Heading10"/>
      </w:pPr>
      <w:bookmarkStart w:id="41" w:name="_Alternative_provision"/>
      <w:bookmarkEnd w:id="41"/>
      <w:r w:rsidRPr="004E4EB6">
        <w:t>Alternative provision</w:t>
      </w:r>
    </w:p>
    <w:p w14:paraId="0D8D16F5" w14:textId="77777777" w:rsidR="00E6259B" w:rsidRPr="004E4EB6" w:rsidRDefault="00E6259B" w:rsidP="00E6259B">
      <w:pPr>
        <w:jc w:val="both"/>
      </w:pPr>
      <w:r w:rsidRPr="004E4EB6">
        <w:t>The school will remain responsible for a pupil’s welfare during their time at an alternative provider. When placing a pupil with an alternative provider, the school will obtain written confirmation that the provider has conducted all relevant safeguarding checks on staff and will satisfy itself that the placement is meeting the pupil’s needs.</w:t>
      </w:r>
    </w:p>
    <w:p w14:paraId="78B67B22" w14:textId="77777777" w:rsidR="00E6259B" w:rsidRDefault="00E6259B" w:rsidP="00E6259B">
      <w:pPr>
        <w:jc w:val="both"/>
      </w:pPr>
      <w:r w:rsidRPr="004E4EB6">
        <w:t>Those responsible for the commissioning of alternative provision will be aware that pupils in alternative provision will often have complex needs – they will be mindful of the additional risk of harm that these pupils may be vulnerable to.</w:t>
      </w:r>
    </w:p>
    <w:p w14:paraId="0B9EC828" w14:textId="77777777" w:rsidR="009B733E" w:rsidRPr="009B733E" w:rsidRDefault="009B733E" w:rsidP="009B733E">
      <w:pPr>
        <w:jc w:val="both"/>
        <w:rPr>
          <w:b/>
          <w:bCs/>
        </w:rPr>
      </w:pPr>
      <w:r w:rsidRPr="009B733E">
        <w:rPr>
          <w:b/>
          <w:bCs/>
        </w:rPr>
        <w:t>Alternative Provision (AP)</w:t>
      </w:r>
    </w:p>
    <w:p w14:paraId="6571634C" w14:textId="77777777" w:rsidR="009B733E" w:rsidRDefault="009B733E" w:rsidP="009B733E">
      <w:pPr>
        <w:jc w:val="both"/>
      </w:pPr>
      <w:r>
        <w:t>High Green Primary School recognises that any pupil educated off-site may be at increased risk of harm. Where a pupil is placed in AP, the school retains responsibility for the pupil’s safeguarding and wellbeing.</w:t>
      </w:r>
    </w:p>
    <w:p w14:paraId="49FB405D" w14:textId="77777777" w:rsidR="009B733E" w:rsidRDefault="009B733E" w:rsidP="009B733E">
      <w:pPr>
        <w:jc w:val="both"/>
      </w:pPr>
      <w:r>
        <w:t>The DSL will ensure that the suitability and safety of the placement are reviewed at least half-termly, including checks on attendance, engagement, welfare and whether the provision continues to be appropriate.</w:t>
      </w:r>
    </w:p>
    <w:p w14:paraId="46E0FCE3" w14:textId="77777777" w:rsidR="009B733E" w:rsidRPr="004E4EB6" w:rsidRDefault="009B733E" w:rsidP="009B733E">
      <w:pPr>
        <w:jc w:val="both"/>
      </w:pPr>
      <w:r>
        <w:t>The AP provider will be required to share safeguarding information with the school, including immediate notification of any concerns. The DSL will maintain regular contact with the provider and will escalate any issues in line with the school’s safeguarding procedures.</w:t>
      </w:r>
    </w:p>
    <w:p w14:paraId="405266C8" w14:textId="77777777" w:rsidR="00AD75FD" w:rsidRPr="004E4EB6" w:rsidRDefault="009D6C86">
      <w:pPr>
        <w:pStyle w:val="Heading10"/>
      </w:pPr>
      <w:bookmarkStart w:id="42" w:name="_Work_experience"/>
      <w:bookmarkEnd w:id="42"/>
      <w:r w:rsidRPr="004E4EB6">
        <w:lastRenderedPageBreak/>
        <w:t>Work experience</w:t>
      </w:r>
    </w:p>
    <w:p w14:paraId="343DEA16" w14:textId="77777777" w:rsidR="00AD75FD" w:rsidRPr="004E4EB6" w:rsidRDefault="009D6C86">
      <w:pPr>
        <w:jc w:val="both"/>
      </w:pPr>
      <w:r w:rsidRPr="004E4EB6">
        <w:t>When a pupil is sent on work experience, the school will ensure that the provider has appropriate safeguarding policies and procedures in place. Where the school has pupils conduct work experience at the school, an enhanced DBS check will be obtained if the pupil is over the age of 16.</w:t>
      </w:r>
    </w:p>
    <w:p w14:paraId="464A2941" w14:textId="77777777" w:rsidR="00AD75FD" w:rsidRPr="004E4EB6" w:rsidRDefault="009D6C86">
      <w:pPr>
        <w:pStyle w:val="Heading10"/>
      </w:pPr>
      <w:bookmarkStart w:id="43" w:name="_Homestay_exchange_visits"/>
      <w:bookmarkStart w:id="44" w:name="_Concerns_about_a"/>
      <w:bookmarkEnd w:id="43"/>
      <w:bookmarkEnd w:id="44"/>
      <w:r w:rsidRPr="004E4EB6">
        <w:t>Concerns about pupils</w:t>
      </w:r>
    </w:p>
    <w:p w14:paraId="261D8598" w14:textId="77777777" w:rsidR="00AD75FD" w:rsidRPr="004E4EB6" w:rsidRDefault="009D6C86">
      <w:pPr>
        <w:jc w:val="both"/>
      </w:pPr>
      <w:r w:rsidRPr="004E4EB6">
        <w:t xml:space="preserve">If a member of staff has any concern about a pupil’s welfare, or a pupil has reported a safeguarding concern in relation to themselves or a peer, they will act on them immediately by speaking to the DSL or deputy DSLs. </w:t>
      </w:r>
    </w:p>
    <w:p w14:paraId="559AF009" w14:textId="77777777" w:rsidR="00AD75FD" w:rsidRDefault="009D6C86">
      <w:pPr>
        <w:jc w:val="both"/>
      </w:pPr>
      <w:r w:rsidRPr="004E4EB6">
        <w:t xml:space="preserve">Staff will be aware that pupils may not feel ready or know how to tell someone that they are being abused, exploited or neglected, and/or they may not recognise their experiences as harmful. Staff will be aware that this must not prevent them from having professional curiosity and speaking to the DSL, or deputy DSL, if they have a concern about a pupil. </w:t>
      </w:r>
    </w:p>
    <w:p w14:paraId="33F75E9D" w14:textId="77777777" w:rsidR="00A02AFE" w:rsidRPr="004E4EB6" w:rsidRDefault="00A02AFE">
      <w:pPr>
        <w:jc w:val="both"/>
      </w:pPr>
      <w:r w:rsidRPr="00A02AFE">
        <w:t>When a child makes a disclosure, all staff must respond in a supportive, calm and non-judgemental manner. Staff will reassure the child that they are being taken seriously, that what has happened is not their fault, and that they will be supported and kept safe. Staff will not promise confidentiality and will explain what will happen next. Victims will never be made to feel they are causing a problem by reporting abuse, sexual harassment or sexual violence, and appropriate support will be provided in line with their wishes and best interests.</w:t>
      </w:r>
    </w:p>
    <w:p w14:paraId="33F5829B" w14:textId="77777777" w:rsidR="00AD75FD" w:rsidRPr="004E4EB6" w:rsidRDefault="009D6C86">
      <w:pPr>
        <w:jc w:val="both"/>
      </w:pPr>
      <w:r w:rsidRPr="004E4EB6">
        <w:t xml:space="preserve">All staff members are aware of the procedure for reporting concerns and understand their responsibilities in relation to confidentiality and information sharing, as outlined in the </w:t>
      </w:r>
      <w:hyperlink w:anchor="_Communication_and_confidentiality" w:history="1">
        <w:r w:rsidRPr="004E4EB6">
          <w:rPr>
            <w:rStyle w:val="Hyperlink"/>
            <w:color w:val="auto"/>
          </w:rPr>
          <w:t>communication and confidentiality</w:t>
        </w:r>
      </w:hyperlink>
      <w:r w:rsidRPr="004E4EB6">
        <w:t xml:space="preserve"> section of this policy.</w:t>
      </w:r>
    </w:p>
    <w:p w14:paraId="6CA0386A" w14:textId="77777777" w:rsidR="00AD75FD" w:rsidRPr="004E4EB6" w:rsidRDefault="009D6C86">
      <w:pPr>
        <w:jc w:val="both"/>
      </w:pPr>
      <w:r w:rsidRPr="004E4EB6">
        <w:t>Where the DSL is not available to discuss the concern with, staff members will contact the deputy DSLs with the matter. If a referral is made about a pupil by anyone other than the DSL, the DSL will be informed as soon as possible.</w:t>
      </w:r>
    </w:p>
    <w:p w14:paraId="59A13EFB" w14:textId="77777777" w:rsidR="00AD75FD" w:rsidRPr="004E4EB6" w:rsidRDefault="009D6C86">
      <w:pPr>
        <w:jc w:val="both"/>
      </w:pPr>
      <w:r w:rsidRPr="004E4EB6">
        <w:t>The LA will make a decision regarding what action is required within one working day of the referral being made and will notify the referrer. Staff are required to monitor a referral if they do not receive information from the LA regarding what action is necessary for the pupil. If the situation does not improve after a referral, the DSL will ask for reconsideration to ensure that their concerns have been addressed and that the situation improves for the pupil.</w:t>
      </w:r>
    </w:p>
    <w:p w14:paraId="19FA026C" w14:textId="77777777" w:rsidR="00AD75FD" w:rsidRPr="004E4EB6" w:rsidRDefault="009D6C86">
      <w:pPr>
        <w:jc w:val="both"/>
      </w:pPr>
      <w:r w:rsidRPr="004E4EB6">
        <w:t>If Family Help is appropriate, the case will be kept under constant review. If the pupil’s situation does not improve, a referral will be considered. All concerns, discussions and decisions made, as well as the reasons for making those decisions, will be recorded in writing by the DSL/D and kept securely on CPOMS.</w:t>
      </w:r>
    </w:p>
    <w:p w14:paraId="273B978B" w14:textId="77777777" w:rsidR="00AD75FD" w:rsidRPr="004E4EB6" w:rsidRDefault="009D6C86">
      <w:pPr>
        <w:jc w:val="both"/>
      </w:pPr>
      <w:r w:rsidRPr="004E4EB6">
        <w:t xml:space="preserve">If a pupil is in immediate danger, a referral will be made to CSCS and/or the police immediately. If a pupil has committed a crime, such as sexual violence, the police will be notified without delay. </w:t>
      </w:r>
    </w:p>
    <w:p w14:paraId="34316CB7" w14:textId="77777777" w:rsidR="00AD75FD" w:rsidRPr="004E4EB6" w:rsidRDefault="009D6C86">
      <w:pPr>
        <w:jc w:val="both"/>
      </w:pPr>
      <w:r w:rsidRPr="004E4EB6">
        <w:lastRenderedPageBreak/>
        <w:t>Where there are safeguarding concerns, the school will ensure that the pupil’s wishes are always taken into account, and that there are systems available for pupils to provide feedback and express their views. When responding to safeguarding concerns, staff members will act calmly and supportively, ensuring that the pupil feels like they are being listened to and believed.</w:t>
      </w:r>
    </w:p>
    <w:p w14:paraId="67246B50" w14:textId="77777777" w:rsidR="00AD75FD" w:rsidRPr="004E4EB6" w:rsidRDefault="009D6C86">
      <w:pPr>
        <w:jc w:val="both"/>
      </w:pPr>
      <w:r w:rsidRPr="004E4EB6">
        <w:t>An inter-agency assessment will be undertaken where a child and their family could benefit from coordinated support from more than one agency. These assessments will identify what help the child and family require in preventing needs escalating to a point where intervention would be needed.</w:t>
      </w:r>
    </w:p>
    <w:p w14:paraId="7B35DD29" w14:textId="77777777" w:rsidR="00AD75FD" w:rsidRPr="004E4EB6" w:rsidRDefault="009D6C86">
      <w:pPr>
        <w:pStyle w:val="Heading10"/>
      </w:pPr>
      <w:bookmarkStart w:id="45" w:name="_Early_help"/>
      <w:bookmarkStart w:id="46" w:name="_Managing_referrals"/>
      <w:bookmarkEnd w:id="45"/>
      <w:bookmarkEnd w:id="46"/>
      <w:r w:rsidRPr="004E4EB6">
        <w:t>Managing referrals</w:t>
      </w:r>
    </w:p>
    <w:p w14:paraId="5C726CD2" w14:textId="77777777" w:rsidR="00AD75FD" w:rsidRPr="004E4EB6" w:rsidRDefault="009D6C86">
      <w:pPr>
        <w:jc w:val="both"/>
      </w:pPr>
      <w:r w:rsidRPr="004E4EB6">
        <w:t xml:space="preserve">The reporting and referral process outlined in the Reporting Safeguarding Concerns Process Flowchart will be followed accordingly. </w:t>
      </w:r>
    </w:p>
    <w:p w14:paraId="2CC5A91B" w14:textId="77777777" w:rsidR="00AD75FD" w:rsidRPr="004E4EB6" w:rsidRDefault="009D6C86">
      <w:pPr>
        <w:jc w:val="both"/>
      </w:pPr>
      <w:r w:rsidRPr="004E4EB6">
        <w:t xml:space="preserve">All staff members, in particular the DSL, will be aware of the LA’s arrangements in place for managing referrals. The DSL will provide staff members with clarity and support where needed. When making a referral to CSCS or other external agencies, information will be shared in line with confidentiality requirements and will only be shared where necessary to do so. </w:t>
      </w:r>
    </w:p>
    <w:p w14:paraId="35F52B1B" w14:textId="77777777" w:rsidR="00AD75FD" w:rsidRPr="004E4EB6" w:rsidRDefault="009D6C86">
      <w:pPr>
        <w:jc w:val="both"/>
      </w:pPr>
      <w:r w:rsidRPr="004E4EB6">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19836A6D" w14:textId="77777777" w:rsidR="00AD75FD" w:rsidRPr="004E4EB6" w:rsidRDefault="009D6C86">
      <w:pPr>
        <w:jc w:val="both"/>
      </w:pPr>
      <w:r w:rsidRPr="004E4EB6">
        <w:t xml:space="preserve">Where a pupil has been harmed or is in immediate danger or at risk of harm, the referrer will be notified of the action that will be taken within one working day of a referral being made. </w:t>
      </w:r>
      <w:r w:rsidRPr="004E4EB6">
        <w:rPr>
          <w:rStyle w:val="TSB-PolicyBulletsChar"/>
        </w:rPr>
        <w:t xml:space="preserve">Where this information is not forthcoming, the referrer will contact the assigned social worker for more information. </w:t>
      </w:r>
    </w:p>
    <w:p w14:paraId="6196933D" w14:textId="77777777" w:rsidR="00AD75FD" w:rsidRDefault="009D6C86">
      <w:pPr>
        <w:jc w:val="both"/>
      </w:pPr>
      <w:r w:rsidRPr="004E4EB6">
        <w:t xml:space="preserve">The school will not wait for the start or outcome of an investigation before protecting the victim and other pupils: this applies to criminal investigations as well as those made by CSCS.  Where CSCS decide that a statutory investigation is not appropriate, the school will consider referring the incident again if it is believed that the pupil is at risk of harm.  Where CSCS decide that a statutory investigation is not appropriate and the school agrees with this decision, the school will consider the use of other support mechanisms, such as Family Help and pastoral support. </w:t>
      </w:r>
    </w:p>
    <w:p w14:paraId="689B7B7A" w14:textId="77777777" w:rsidR="00A02AFE" w:rsidRPr="004E4EB6" w:rsidRDefault="00A02AFE">
      <w:pPr>
        <w:jc w:val="both"/>
      </w:pPr>
      <w:r w:rsidRPr="00A02AFE">
        <w:t>Following a referral to Children’s Social Care under the Children Act 1989, staff may be required to support the ongoing assessment and safeguarding process. This may include providing additional information, contributing to statutory assessments, attending strategy meetings, child protection conferences or core groups, and supporting the implementation of any Child in Need or Child Protection plan. Staff will work under the guidance of the DSL and partner agencies and will continue to monitor the child’s welfare, reporting any further concerns immediately.</w:t>
      </w:r>
    </w:p>
    <w:p w14:paraId="2FDCDBE0" w14:textId="77777777" w:rsidR="00AD75FD" w:rsidRPr="004E4EB6" w:rsidRDefault="009D6C86">
      <w:pPr>
        <w:jc w:val="both"/>
      </w:pPr>
      <w:r w:rsidRPr="004E4EB6">
        <w:lastRenderedPageBreak/>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46EBF113" w14:textId="77777777" w:rsidR="00AD75FD" w:rsidRPr="004E4EB6" w:rsidRDefault="009D6C86">
      <w:pPr>
        <w:pStyle w:val="Heading10"/>
      </w:pPr>
      <w:bookmarkStart w:id="47" w:name="_Concerns_about_staff"/>
      <w:bookmarkEnd w:id="47"/>
      <w:r w:rsidRPr="004E4EB6">
        <w:t>Concerns about school safeguarding practices</w:t>
      </w:r>
    </w:p>
    <w:p w14:paraId="648C316E" w14:textId="77777777" w:rsidR="00AD75FD" w:rsidRPr="004E4EB6" w:rsidRDefault="009D6C86">
      <w:pPr>
        <w:jc w:val="both"/>
      </w:pPr>
      <w:r w:rsidRPr="004E4EB6">
        <w:t>Any concerns regarding the safeguarding practices at the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w:t>
      </w:r>
    </w:p>
    <w:p w14:paraId="71512665" w14:textId="77777777" w:rsidR="00A21CBD" w:rsidRPr="00A21CBD" w:rsidRDefault="00A21CBD" w:rsidP="00A21CBD">
      <w:pPr>
        <w:spacing w:before="100" w:beforeAutospacing="1" w:after="100" w:afterAutospacing="1" w:line="240" w:lineRule="auto"/>
        <w:outlineLvl w:val="1"/>
        <w:rPr>
          <w:rFonts w:asciiTheme="minorHAnsi" w:eastAsia="Times New Roman" w:hAnsiTheme="minorHAnsi" w:cstheme="minorHAnsi"/>
          <w:b/>
          <w:bCs/>
          <w:sz w:val="28"/>
          <w:szCs w:val="28"/>
          <w:lang w:eastAsia="en-GB"/>
        </w:rPr>
      </w:pPr>
      <w:bookmarkStart w:id="48" w:name="_Dealing_with_allegations"/>
      <w:bookmarkStart w:id="49" w:name="_[Updated]_Allegations_of"/>
      <w:bookmarkStart w:id="50" w:name="_Allegations_of_abuse"/>
      <w:bookmarkStart w:id="51" w:name="_Communication_and_confidentiality"/>
      <w:bookmarkStart w:id="52" w:name="_Hlk76565743"/>
      <w:bookmarkEnd w:id="48"/>
      <w:bookmarkEnd w:id="49"/>
      <w:bookmarkEnd w:id="50"/>
      <w:bookmarkEnd w:id="51"/>
      <w:r w:rsidRPr="00A21CBD">
        <w:rPr>
          <w:rFonts w:asciiTheme="minorHAnsi" w:eastAsia="Times New Roman" w:hAnsiTheme="minorHAnsi" w:cstheme="minorHAnsi"/>
          <w:b/>
          <w:bCs/>
          <w:sz w:val="28"/>
          <w:szCs w:val="28"/>
          <w:lang w:eastAsia="en-GB"/>
        </w:rPr>
        <w:t>17. Safeguarding concerns and allegations of abuse against staff</w:t>
      </w:r>
    </w:p>
    <w:p w14:paraId="513ADDF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The purpose of this section is to ensure that any concerns or allegations about adults working in or on behalf of the school are responded to promptly, transparently and in line with </w:t>
      </w:r>
      <w:r w:rsidRPr="00A21CBD">
        <w:rPr>
          <w:rFonts w:asciiTheme="minorHAnsi" w:eastAsia="Times New Roman" w:hAnsiTheme="minorHAnsi" w:cstheme="minorHAnsi"/>
          <w:b/>
          <w:bCs/>
          <w:sz w:val="24"/>
          <w:szCs w:val="24"/>
          <w:lang w:eastAsia="en-GB"/>
        </w:rPr>
        <w:t>Part 4 of Keeping Children Safe in Education (KCSIE) 2026</w:t>
      </w:r>
      <w:r w:rsidRPr="00A21CBD">
        <w:rPr>
          <w:rFonts w:asciiTheme="minorHAnsi" w:eastAsia="Times New Roman" w:hAnsiTheme="minorHAnsi" w:cstheme="minorHAnsi"/>
          <w:sz w:val="24"/>
          <w:szCs w:val="24"/>
          <w:lang w:eastAsia="en-GB"/>
        </w:rPr>
        <w:t>.</w:t>
      </w:r>
    </w:p>
    <w:p w14:paraId="5A6113BB"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This includes:</w:t>
      </w:r>
    </w:p>
    <w:p w14:paraId="593EDB14"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employees</w:t>
      </w:r>
    </w:p>
    <w:p w14:paraId="5B67688E"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supply staff</w:t>
      </w:r>
    </w:p>
    <w:p w14:paraId="2922E4B5"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contractors</w:t>
      </w:r>
    </w:p>
    <w:p w14:paraId="3AACB46B"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volunteers</w:t>
      </w:r>
    </w:p>
    <w:p w14:paraId="0E923D59"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trainee teachers</w:t>
      </w:r>
    </w:p>
    <w:p w14:paraId="1B4835F5" w14:textId="77777777" w:rsidR="00A21CBD" w:rsidRPr="00A21CBD" w:rsidRDefault="00A21CBD" w:rsidP="00A664B7">
      <w:pPr>
        <w:numPr>
          <w:ilvl w:val="0"/>
          <w:numId w:val="64"/>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governors</w:t>
      </w:r>
    </w:p>
    <w:p w14:paraId="3C4ABB71"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17.1 Concerns that meet the harm threshold</w:t>
      </w:r>
    </w:p>
    <w:p w14:paraId="1A05A3D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 concern meets the </w:t>
      </w:r>
      <w:r w:rsidRPr="00A21CBD">
        <w:rPr>
          <w:rFonts w:asciiTheme="minorHAnsi" w:eastAsia="Times New Roman" w:hAnsiTheme="minorHAnsi" w:cstheme="minorHAnsi"/>
          <w:b/>
          <w:bCs/>
          <w:sz w:val="24"/>
          <w:szCs w:val="24"/>
          <w:lang w:eastAsia="en-GB"/>
        </w:rPr>
        <w:t>harm threshold</w:t>
      </w:r>
      <w:r w:rsidRPr="00A21CBD">
        <w:rPr>
          <w:rFonts w:asciiTheme="minorHAnsi" w:eastAsia="Times New Roman" w:hAnsiTheme="minorHAnsi" w:cstheme="minorHAnsi"/>
          <w:sz w:val="24"/>
          <w:szCs w:val="24"/>
          <w:lang w:eastAsia="en-GB"/>
        </w:rPr>
        <w:t xml:space="preserve"> when it is alleged that an adult has:</w:t>
      </w:r>
    </w:p>
    <w:p w14:paraId="656A1A28"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harmed a child, or</w:t>
      </w:r>
    </w:p>
    <w:p w14:paraId="327A6831"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committed a criminal offence against a child, or</w:t>
      </w:r>
    </w:p>
    <w:p w14:paraId="1CFBFCB7"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behaved in a way that indicates they may pose a risk of harm to children, or</w:t>
      </w:r>
    </w:p>
    <w:p w14:paraId="0A1AB4F4" w14:textId="77777777" w:rsidR="00A21CBD" w:rsidRPr="00A21CBD" w:rsidRDefault="00A21CBD" w:rsidP="00A664B7">
      <w:pPr>
        <w:numPr>
          <w:ilvl w:val="0"/>
          <w:numId w:val="65"/>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behaved in a way that indicates they may be unsuitable to work with children (including behaviour in their private life).</w:t>
      </w:r>
    </w:p>
    <w:p w14:paraId="3D9C9828"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Any concern that meets the harm threshold must be reported </w:t>
      </w:r>
      <w:r w:rsidRPr="00A21CBD">
        <w:rPr>
          <w:rFonts w:asciiTheme="minorHAnsi" w:eastAsia="Times New Roman" w:hAnsiTheme="minorHAnsi" w:cstheme="minorHAnsi"/>
          <w:b/>
          <w:bCs/>
          <w:sz w:val="24"/>
          <w:szCs w:val="24"/>
          <w:lang w:eastAsia="en-GB"/>
        </w:rPr>
        <w:t>immediately</w:t>
      </w:r>
      <w:r w:rsidRPr="00A21CBD">
        <w:rPr>
          <w:rFonts w:asciiTheme="minorHAnsi" w:eastAsia="Times New Roman" w:hAnsiTheme="minorHAnsi" w:cstheme="minorHAnsi"/>
          <w:sz w:val="24"/>
          <w:szCs w:val="24"/>
          <w:lang w:eastAsia="en-GB"/>
        </w:rPr>
        <w:t xml:space="preserve">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w:t>
      </w:r>
      <w:r w:rsidRPr="00A21CBD">
        <w:rPr>
          <w:rFonts w:asciiTheme="minorHAnsi" w:eastAsia="Times New Roman" w:hAnsiTheme="minorHAnsi" w:cstheme="minorHAnsi"/>
          <w:sz w:val="24"/>
          <w:szCs w:val="24"/>
          <w:lang w:eastAsia="en-GB"/>
        </w:rPr>
        <w:br/>
        <w:t xml:space="preserve">If the concern relates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it must be reported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 xml:space="preserve"> without delay.</w:t>
      </w:r>
    </w:p>
    <w:p w14:paraId="3B86141E"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lastRenderedPageBreak/>
        <w:t xml:space="preserve">Where the harm threshold is met, the school will follow </w:t>
      </w:r>
      <w:r w:rsidRPr="00A21CBD">
        <w:rPr>
          <w:rFonts w:asciiTheme="minorHAnsi" w:eastAsia="Times New Roman" w:hAnsiTheme="minorHAnsi" w:cstheme="minorHAnsi"/>
          <w:b/>
          <w:bCs/>
          <w:sz w:val="24"/>
          <w:szCs w:val="24"/>
          <w:lang w:eastAsia="en-GB"/>
        </w:rPr>
        <w:t>Part 4 of KCSIE</w:t>
      </w:r>
      <w:r w:rsidRPr="00A21CBD">
        <w:rPr>
          <w:rFonts w:asciiTheme="minorHAnsi" w:eastAsia="Times New Roman" w:hAnsiTheme="minorHAnsi" w:cstheme="minorHAnsi"/>
          <w:sz w:val="24"/>
          <w:szCs w:val="24"/>
          <w:lang w:eastAsia="en-GB"/>
        </w:rPr>
        <w:t xml:space="preserve"> and will contact the </w:t>
      </w:r>
      <w:r w:rsidRPr="00A21CBD">
        <w:rPr>
          <w:rFonts w:asciiTheme="minorHAnsi" w:eastAsia="Times New Roman" w:hAnsiTheme="minorHAnsi" w:cstheme="minorHAnsi"/>
          <w:b/>
          <w:bCs/>
          <w:sz w:val="24"/>
          <w:szCs w:val="24"/>
          <w:lang w:eastAsia="en-GB"/>
        </w:rPr>
        <w:t>Local Authority Designated Officer (LADO)</w:t>
      </w:r>
      <w:r w:rsidRPr="00A21CBD">
        <w:rPr>
          <w:rFonts w:asciiTheme="minorHAnsi" w:eastAsia="Times New Roman" w:hAnsiTheme="minorHAnsi" w:cstheme="minorHAnsi"/>
          <w:sz w:val="24"/>
          <w:szCs w:val="24"/>
          <w:lang w:eastAsia="en-GB"/>
        </w:rPr>
        <w:t xml:space="preserve"> for advice </w:t>
      </w:r>
      <w:r w:rsidRPr="00A21CBD">
        <w:rPr>
          <w:rFonts w:asciiTheme="minorHAnsi" w:eastAsia="Times New Roman" w:hAnsiTheme="minorHAnsi" w:cstheme="minorHAnsi"/>
          <w:b/>
          <w:bCs/>
          <w:sz w:val="24"/>
          <w:szCs w:val="24"/>
          <w:lang w:eastAsia="en-GB"/>
        </w:rPr>
        <w:t>within one working day</w:t>
      </w:r>
      <w:r w:rsidRPr="00A21CBD">
        <w:rPr>
          <w:rFonts w:asciiTheme="minorHAnsi" w:eastAsia="Times New Roman" w:hAnsiTheme="minorHAnsi" w:cstheme="minorHAnsi"/>
          <w:sz w:val="24"/>
          <w:szCs w:val="24"/>
          <w:lang w:eastAsia="en-GB"/>
        </w:rPr>
        <w:t>. No internal investigation will begin until guidance has been received.</w:t>
      </w:r>
    </w:p>
    <w:p w14:paraId="21BE97B8"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17.2 Low-level concerns (below the harm threshold)</w:t>
      </w:r>
    </w:p>
    <w:p w14:paraId="27CF390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 </w:t>
      </w:r>
      <w:r w:rsidRPr="00A21CBD">
        <w:rPr>
          <w:rFonts w:asciiTheme="minorHAnsi" w:eastAsia="Times New Roman" w:hAnsiTheme="minorHAnsi" w:cstheme="minorHAnsi"/>
          <w:b/>
          <w:bCs/>
          <w:sz w:val="24"/>
          <w:szCs w:val="24"/>
          <w:lang w:eastAsia="en-GB"/>
        </w:rPr>
        <w:t>low-level concern</w:t>
      </w:r>
      <w:r w:rsidRPr="00A21CBD">
        <w:rPr>
          <w:rFonts w:asciiTheme="minorHAnsi" w:eastAsia="Times New Roman" w:hAnsiTheme="minorHAnsi" w:cstheme="minorHAnsi"/>
          <w:sz w:val="24"/>
          <w:szCs w:val="24"/>
          <w:lang w:eastAsia="en-GB"/>
        </w:rPr>
        <w:t xml:space="preserve"> is any concern about an adult’s behaviour that is inconsistent with the </w:t>
      </w:r>
      <w:r w:rsidRPr="00A21CBD">
        <w:rPr>
          <w:rFonts w:asciiTheme="minorHAnsi" w:eastAsia="Times New Roman" w:hAnsiTheme="minorHAnsi" w:cstheme="minorHAnsi"/>
          <w:b/>
          <w:bCs/>
          <w:sz w:val="24"/>
          <w:szCs w:val="24"/>
          <w:lang w:eastAsia="en-GB"/>
        </w:rPr>
        <w:t>Staff Code of Conduct</w:t>
      </w:r>
      <w:r w:rsidRPr="00A21CBD">
        <w:rPr>
          <w:rFonts w:asciiTheme="minorHAnsi" w:eastAsia="Times New Roman" w:hAnsiTheme="minorHAnsi" w:cstheme="minorHAnsi"/>
          <w:sz w:val="24"/>
          <w:szCs w:val="24"/>
          <w:lang w:eastAsia="en-GB"/>
        </w:rPr>
        <w:t>, but does not meet the harm threshold. Examples include:</w:t>
      </w:r>
    </w:p>
    <w:p w14:paraId="53CA6F98"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unprofessional language,</w:t>
      </w:r>
    </w:p>
    <w:p w14:paraId="1827F5B5"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over-familiarity or blurred boundaries,</w:t>
      </w:r>
    </w:p>
    <w:p w14:paraId="5009F246"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poor judgement,</w:t>
      </w:r>
    </w:p>
    <w:p w14:paraId="28A0593F" w14:textId="77777777" w:rsidR="00A21CBD" w:rsidRPr="00A21CBD" w:rsidRDefault="00A21CBD" w:rsidP="00A664B7">
      <w:pPr>
        <w:numPr>
          <w:ilvl w:val="0"/>
          <w:numId w:val="66"/>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behaviour that could be misinterpreted by pupils or others.</w:t>
      </w:r>
    </w:p>
    <w:p w14:paraId="2A8C9C5B"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All low-level concerns must be reported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as soon as possible.</w:t>
      </w:r>
      <w:r w:rsidRPr="00A21CBD">
        <w:rPr>
          <w:rFonts w:asciiTheme="minorHAnsi" w:eastAsia="Times New Roman" w:hAnsiTheme="minorHAnsi" w:cstheme="minorHAnsi"/>
          <w:sz w:val="24"/>
          <w:szCs w:val="24"/>
          <w:lang w:eastAsia="en-GB"/>
        </w:rPr>
        <w:br/>
        <w:t xml:space="preserve">If the concern relates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it must be reported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w:t>
      </w:r>
    </w:p>
    <w:p w14:paraId="6F571A0F"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Low-level concerns will be:</w:t>
      </w:r>
    </w:p>
    <w:p w14:paraId="7B8FAAD4"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recorded</w:t>
      </w:r>
    </w:p>
    <w:p w14:paraId="5199911C"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reviewed regularly</w:t>
      </w:r>
    </w:p>
    <w:p w14:paraId="0B60B006"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monitored for emerging patterns</w:t>
      </w:r>
    </w:p>
    <w:p w14:paraId="174D8949" w14:textId="77777777" w:rsidR="00A21CBD" w:rsidRPr="00A21CBD" w:rsidRDefault="00A21CBD" w:rsidP="00A664B7">
      <w:pPr>
        <w:numPr>
          <w:ilvl w:val="0"/>
          <w:numId w:val="67"/>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escalated where appropriate</w:t>
      </w:r>
    </w:p>
    <w:p w14:paraId="1498645A"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This approach promotes a </w:t>
      </w:r>
      <w:r w:rsidRPr="00A21CBD">
        <w:rPr>
          <w:rFonts w:asciiTheme="minorHAnsi" w:eastAsia="Times New Roman" w:hAnsiTheme="minorHAnsi" w:cstheme="minorHAnsi"/>
          <w:b/>
          <w:bCs/>
          <w:sz w:val="24"/>
          <w:szCs w:val="24"/>
          <w:lang w:eastAsia="en-GB"/>
        </w:rPr>
        <w:t>safe, transparent and accountable culture</w:t>
      </w:r>
      <w:r w:rsidRPr="00A21CBD">
        <w:rPr>
          <w:rFonts w:asciiTheme="minorHAnsi" w:eastAsia="Times New Roman" w:hAnsiTheme="minorHAnsi" w:cstheme="minorHAnsi"/>
          <w:sz w:val="24"/>
          <w:szCs w:val="24"/>
          <w:lang w:eastAsia="en-GB"/>
        </w:rPr>
        <w:t>, in line with Part 4 of KCSIE and the school’s Low-Level Concerns Procedure.</w:t>
      </w:r>
    </w:p>
    <w:p w14:paraId="354E9854"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Staff may contact the </w:t>
      </w:r>
      <w:r w:rsidRPr="00A21CBD">
        <w:rPr>
          <w:rFonts w:asciiTheme="minorHAnsi" w:eastAsia="Times New Roman" w:hAnsiTheme="minorHAnsi" w:cstheme="minorHAnsi"/>
          <w:b/>
          <w:bCs/>
          <w:sz w:val="24"/>
          <w:szCs w:val="24"/>
          <w:lang w:eastAsia="en-GB"/>
        </w:rPr>
        <w:t>LADO</w:t>
      </w:r>
      <w:r w:rsidRPr="00A21CBD">
        <w:rPr>
          <w:rFonts w:asciiTheme="minorHAnsi" w:eastAsia="Times New Roman" w:hAnsiTheme="minorHAnsi" w:cstheme="minorHAnsi"/>
          <w:sz w:val="24"/>
          <w:szCs w:val="24"/>
          <w:lang w:eastAsia="en-GB"/>
        </w:rPr>
        <w:t xml:space="preserve"> directly if they feel a concern has not been handled appropriately.</w:t>
      </w:r>
    </w:p>
    <w:p w14:paraId="23369ADF" w14:textId="77777777" w:rsidR="00A21CBD" w:rsidRPr="00A21CBD" w:rsidRDefault="00A21CBD" w:rsidP="00A21CBD">
      <w:pPr>
        <w:spacing w:after="0" w:line="240" w:lineRule="auto"/>
        <w:rPr>
          <w:rFonts w:asciiTheme="minorHAnsi" w:eastAsia="Times New Roman" w:hAnsiTheme="minorHAnsi" w:cstheme="minorHAnsi"/>
          <w:sz w:val="24"/>
          <w:szCs w:val="24"/>
          <w:lang w:eastAsia="en-GB"/>
        </w:rPr>
      </w:pPr>
    </w:p>
    <w:p w14:paraId="00E01403"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17.3 Reporting concerns about adults working in or on behalf of the school</w:t>
      </w:r>
    </w:p>
    <w:p w14:paraId="2F6C7701"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Concerns about the behaviour, conduct or suitability of:</w:t>
      </w:r>
    </w:p>
    <w:p w14:paraId="6F1E38E1"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staff</w:t>
      </w:r>
    </w:p>
    <w:p w14:paraId="7578FB12"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supply teachers</w:t>
      </w:r>
    </w:p>
    <w:p w14:paraId="3D44D65A"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contractors</w:t>
      </w:r>
    </w:p>
    <w:p w14:paraId="14E01B6E" w14:textId="77777777" w:rsidR="00A21CBD" w:rsidRPr="00A21CBD" w:rsidRDefault="00A21CBD" w:rsidP="00A664B7">
      <w:pPr>
        <w:numPr>
          <w:ilvl w:val="0"/>
          <w:numId w:val="68"/>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volunteers</w:t>
      </w:r>
    </w:p>
    <w:p w14:paraId="7489118A"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must be reported immediately to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who will follow Part 4 of KCSIE and the school’s Allegations Against Staff Procedures.</w:t>
      </w:r>
    </w:p>
    <w:p w14:paraId="4972DF62"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lastRenderedPageBreak/>
        <w:t xml:space="preserve">Where concerns relate to </w:t>
      </w:r>
      <w:r w:rsidRPr="00A21CBD">
        <w:rPr>
          <w:rFonts w:asciiTheme="minorHAnsi" w:eastAsia="Times New Roman" w:hAnsiTheme="minorHAnsi" w:cstheme="minorHAnsi"/>
          <w:b/>
          <w:bCs/>
          <w:sz w:val="24"/>
          <w:szCs w:val="24"/>
          <w:lang w:eastAsia="en-GB"/>
        </w:rPr>
        <w:t>supply staff</w:t>
      </w:r>
      <w:r w:rsidRPr="00A21CBD">
        <w:rPr>
          <w:rFonts w:asciiTheme="minorHAnsi" w:eastAsia="Times New Roman" w:hAnsiTheme="minorHAnsi" w:cstheme="minorHAnsi"/>
          <w:sz w:val="24"/>
          <w:szCs w:val="24"/>
          <w:lang w:eastAsia="en-GB"/>
        </w:rPr>
        <w:t xml:space="preserve">, the school will work closely with the agency to ensure appropriate action is taken, while recognising that the </w:t>
      </w:r>
      <w:r w:rsidRPr="00A21CBD">
        <w:rPr>
          <w:rFonts w:asciiTheme="minorHAnsi" w:eastAsia="Times New Roman" w:hAnsiTheme="minorHAnsi" w:cstheme="minorHAnsi"/>
          <w:b/>
          <w:bCs/>
          <w:sz w:val="24"/>
          <w:szCs w:val="24"/>
          <w:lang w:eastAsia="en-GB"/>
        </w:rPr>
        <w:t>legal responsibility to investigate</w:t>
      </w:r>
      <w:r w:rsidRPr="00A21CBD">
        <w:rPr>
          <w:rFonts w:asciiTheme="minorHAnsi" w:eastAsia="Times New Roman" w:hAnsiTheme="minorHAnsi" w:cstheme="minorHAnsi"/>
          <w:sz w:val="24"/>
          <w:szCs w:val="24"/>
          <w:lang w:eastAsia="en-GB"/>
        </w:rPr>
        <w:t xml:space="preserve"> remains with the school.</w:t>
      </w:r>
    </w:p>
    <w:p w14:paraId="56F07D01" w14:textId="77777777" w:rsidR="009A1471" w:rsidRDefault="00A21CBD" w:rsidP="009A1471">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17.4 Allegations involving the Headteacher or governors</w:t>
      </w:r>
    </w:p>
    <w:p w14:paraId="62F8775D" w14:textId="77777777" w:rsidR="009A1471" w:rsidRPr="00A21CBD" w:rsidRDefault="009A1471" w:rsidP="009A1471">
      <w:pPr>
        <w:spacing w:before="100" w:beforeAutospacing="1" w:after="100" w:afterAutospacing="1" w:line="240" w:lineRule="auto"/>
        <w:outlineLvl w:val="1"/>
        <w:rPr>
          <w:rFonts w:asciiTheme="minorHAnsi" w:eastAsia="Times New Roman" w:hAnsiTheme="minorHAnsi" w:cstheme="minorHAnsi"/>
          <w:b/>
          <w:bCs/>
          <w:sz w:val="28"/>
          <w:szCs w:val="28"/>
          <w:lang w:eastAsia="en-GB"/>
        </w:rPr>
      </w:pPr>
    </w:p>
    <w:p w14:paraId="7108091E"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2"/>
        <w:rPr>
          <w:rFonts w:asciiTheme="minorHAnsi" w:eastAsia="Times New Roman" w:hAnsiTheme="minorHAnsi" w:cstheme="minorHAnsi"/>
          <w:b/>
          <w:bCs/>
          <w:sz w:val="27"/>
          <w:szCs w:val="27"/>
          <w:lang w:eastAsia="en-GB"/>
        </w:rPr>
      </w:pPr>
      <w:r w:rsidRPr="00A21CBD">
        <w:rPr>
          <w:rFonts w:asciiTheme="minorHAnsi" w:eastAsia="Times New Roman" w:hAnsiTheme="minorHAnsi" w:cstheme="minorHAnsi"/>
          <w:b/>
          <w:bCs/>
          <w:sz w:val="27"/>
          <w:szCs w:val="27"/>
          <w:lang w:eastAsia="en-GB"/>
        </w:rPr>
        <w:t>Headteacher</w:t>
      </w:r>
    </w:p>
    <w:p w14:paraId="5C52B809"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Any concern or allegation about the </w:t>
      </w:r>
      <w:r w:rsidRPr="00A21CBD">
        <w:rPr>
          <w:rFonts w:asciiTheme="minorHAnsi" w:eastAsia="Times New Roman" w:hAnsiTheme="minorHAnsi" w:cstheme="minorHAnsi"/>
          <w:b/>
          <w:bCs/>
          <w:sz w:val="24"/>
          <w:szCs w:val="24"/>
          <w:lang w:eastAsia="en-GB"/>
        </w:rPr>
        <w:t>Headteacher</w:t>
      </w:r>
      <w:r w:rsidRPr="00A21CBD">
        <w:rPr>
          <w:rFonts w:asciiTheme="minorHAnsi" w:eastAsia="Times New Roman" w:hAnsiTheme="minorHAnsi" w:cstheme="minorHAnsi"/>
          <w:sz w:val="24"/>
          <w:szCs w:val="24"/>
          <w:lang w:eastAsia="en-GB"/>
        </w:rPr>
        <w:t xml:space="preserve"> must be reported directly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 who will liaise with the LADO and follow Part 4 of KCSIE.</w:t>
      </w:r>
    </w:p>
    <w:p w14:paraId="6C6B2016"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2"/>
        <w:rPr>
          <w:rFonts w:asciiTheme="minorHAnsi" w:eastAsia="Times New Roman" w:hAnsiTheme="minorHAnsi" w:cstheme="minorHAnsi"/>
          <w:b/>
          <w:bCs/>
          <w:sz w:val="27"/>
          <w:szCs w:val="27"/>
          <w:lang w:eastAsia="en-GB"/>
        </w:rPr>
      </w:pPr>
      <w:r w:rsidRPr="00A21CBD">
        <w:rPr>
          <w:rFonts w:asciiTheme="minorHAnsi" w:eastAsia="Times New Roman" w:hAnsiTheme="minorHAnsi" w:cstheme="minorHAnsi"/>
          <w:b/>
          <w:bCs/>
          <w:sz w:val="27"/>
          <w:szCs w:val="27"/>
          <w:lang w:eastAsia="en-GB"/>
        </w:rPr>
        <w:t>Governors</w:t>
      </w:r>
    </w:p>
    <w:p w14:paraId="64BADEA1"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If an allegation is made against a </w:t>
      </w:r>
      <w:r w:rsidRPr="00A21CBD">
        <w:rPr>
          <w:rFonts w:asciiTheme="minorHAnsi" w:eastAsia="Times New Roman" w:hAnsiTheme="minorHAnsi" w:cstheme="minorHAnsi"/>
          <w:b/>
          <w:bCs/>
          <w:sz w:val="24"/>
          <w:szCs w:val="24"/>
          <w:lang w:eastAsia="en-GB"/>
        </w:rPr>
        <w:t>governor</w:t>
      </w:r>
      <w:r w:rsidRPr="00A21CBD">
        <w:rPr>
          <w:rFonts w:asciiTheme="minorHAnsi" w:eastAsia="Times New Roman" w:hAnsiTheme="minorHAnsi" w:cstheme="minorHAnsi"/>
          <w:sz w:val="24"/>
          <w:szCs w:val="24"/>
          <w:lang w:eastAsia="en-GB"/>
        </w:rPr>
        <w:t xml:space="preserve">, this must be reported to the </w:t>
      </w:r>
      <w:r w:rsidRPr="00A21CBD">
        <w:rPr>
          <w:rFonts w:asciiTheme="minorHAnsi" w:eastAsia="Times New Roman" w:hAnsiTheme="minorHAnsi" w:cstheme="minorHAnsi"/>
          <w:b/>
          <w:bCs/>
          <w:sz w:val="24"/>
          <w:szCs w:val="24"/>
          <w:lang w:eastAsia="en-GB"/>
        </w:rPr>
        <w:t>Chair of Governors</w:t>
      </w:r>
      <w:r w:rsidRPr="00A21CBD">
        <w:rPr>
          <w:rFonts w:asciiTheme="minorHAnsi" w:eastAsia="Times New Roman" w:hAnsiTheme="minorHAnsi" w:cstheme="minorHAnsi"/>
          <w:sz w:val="24"/>
          <w:szCs w:val="24"/>
          <w:lang w:eastAsia="en-GB"/>
        </w:rPr>
        <w:t>.</w:t>
      </w:r>
      <w:r w:rsidRPr="00A21CBD">
        <w:rPr>
          <w:rFonts w:asciiTheme="minorHAnsi" w:eastAsia="Times New Roman" w:hAnsiTheme="minorHAnsi" w:cstheme="minorHAnsi"/>
          <w:sz w:val="24"/>
          <w:szCs w:val="24"/>
          <w:lang w:eastAsia="en-GB"/>
        </w:rPr>
        <w:br/>
        <w:t xml:space="preserve">If the allegation concerns the </w:t>
      </w:r>
      <w:r w:rsidRPr="00A21CBD">
        <w:rPr>
          <w:rFonts w:asciiTheme="minorHAnsi" w:eastAsia="Times New Roman" w:hAnsiTheme="minorHAnsi" w:cstheme="minorHAnsi"/>
          <w:b/>
          <w:bCs/>
          <w:sz w:val="24"/>
          <w:szCs w:val="24"/>
          <w:lang w:eastAsia="en-GB"/>
        </w:rPr>
        <w:t>Chair</w:t>
      </w:r>
      <w:r w:rsidRPr="00A21CBD">
        <w:rPr>
          <w:rFonts w:asciiTheme="minorHAnsi" w:eastAsia="Times New Roman" w:hAnsiTheme="minorHAnsi" w:cstheme="minorHAnsi"/>
          <w:sz w:val="24"/>
          <w:szCs w:val="24"/>
          <w:lang w:eastAsia="en-GB"/>
        </w:rPr>
        <w:t xml:space="preserve">, it must be reported </w:t>
      </w:r>
      <w:r w:rsidRPr="00A21CBD">
        <w:rPr>
          <w:rFonts w:asciiTheme="minorHAnsi" w:eastAsia="Times New Roman" w:hAnsiTheme="minorHAnsi" w:cstheme="minorHAnsi"/>
          <w:b/>
          <w:bCs/>
          <w:sz w:val="24"/>
          <w:szCs w:val="24"/>
          <w:lang w:eastAsia="en-GB"/>
        </w:rPr>
        <w:t>directly to the LADO</w:t>
      </w:r>
      <w:r w:rsidRPr="00A21CBD">
        <w:rPr>
          <w:rFonts w:asciiTheme="minorHAnsi" w:eastAsia="Times New Roman" w:hAnsiTheme="minorHAnsi" w:cstheme="minorHAnsi"/>
          <w:sz w:val="24"/>
          <w:szCs w:val="24"/>
          <w:lang w:eastAsia="en-GB"/>
        </w:rPr>
        <w:t xml:space="preserve"> without delay.</w:t>
      </w:r>
    </w:p>
    <w:p w14:paraId="6FFBC364"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The Chair or Vice Chair will work with the LADO to manage and investigate the allegation. Any governor who is the subject of an allegation will take </w:t>
      </w:r>
      <w:r w:rsidRPr="00A21CBD">
        <w:rPr>
          <w:rFonts w:asciiTheme="minorHAnsi" w:eastAsia="Times New Roman" w:hAnsiTheme="minorHAnsi" w:cstheme="minorHAnsi"/>
          <w:b/>
          <w:bCs/>
          <w:sz w:val="24"/>
          <w:szCs w:val="24"/>
          <w:lang w:eastAsia="en-GB"/>
        </w:rPr>
        <w:t>no part</w:t>
      </w:r>
      <w:r w:rsidRPr="00A21CBD">
        <w:rPr>
          <w:rFonts w:asciiTheme="minorHAnsi" w:eastAsia="Times New Roman" w:hAnsiTheme="minorHAnsi" w:cstheme="minorHAnsi"/>
          <w:sz w:val="24"/>
          <w:szCs w:val="24"/>
          <w:lang w:eastAsia="en-GB"/>
        </w:rPr>
        <w:t xml:space="preserve"> in safeguarding discussions or decision-making until the matter is concluded.</w:t>
      </w:r>
    </w:p>
    <w:p w14:paraId="2883CBAA"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17.5 DBS referral duty</w:t>
      </w:r>
    </w:p>
    <w:p w14:paraId="632907CE"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Where an allegation is </w:t>
      </w:r>
      <w:r w:rsidRPr="00A21CBD">
        <w:rPr>
          <w:rFonts w:asciiTheme="minorHAnsi" w:eastAsia="Times New Roman" w:hAnsiTheme="minorHAnsi" w:cstheme="minorHAnsi"/>
          <w:b/>
          <w:bCs/>
          <w:sz w:val="24"/>
          <w:szCs w:val="24"/>
          <w:lang w:eastAsia="en-GB"/>
        </w:rPr>
        <w:t>substantiated</w:t>
      </w:r>
      <w:r w:rsidRPr="00A21CBD">
        <w:rPr>
          <w:rFonts w:asciiTheme="minorHAnsi" w:eastAsia="Times New Roman" w:hAnsiTheme="minorHAnsi" w:cstheme="minorHAnsi"/>
          <w:sz w:val="24"/>
          <w:szCs w:val="24"/>
          <w:lang w:eastAsia="en-GB"/>
        </w:rPr>
        <w:t>, and the individual is:</w:t>
      </w:r>
    </w:p>
    <w:p w14:paraId="381D5BE1"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dismissed,</w:t>
      </w:r>
    </w:p>
    <w:p w14:paraId="595A8BBF"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removed from regulated activity,</w:t>
      </w:r>
    </w:p>
    <w:p w14:paraId="01B00365"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would have been dismissed had they not resigned, or</w:t>
      </w:r>
    </w:p>
    <w:p w14:paraId="587EE779" w14:textId="77777777" w:rsidR="00A21CBD" w:rsidRPr="00A21CBD" w:rsidRDefault="00A21CBD" w:rsidP="00A664B7">
      <w:pPr>
        <w:numPr>
          <w:ilvl w:val="0"/>
          <w:numId w:val="69"/>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the harm threshold is otherwise met,</w:t>
      </w:r>
    </w:p>
    <w:p w14:paraId="1782E62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the school has a </w:t>
      </w:r>
      <w:r w:rsidRPr="00A21CBD">
        <w:rPr>
          <w:rFonts w:asciiTheme="minorHAnsi" w:eastAsia="Times New Roman" w:hAnsiTheme="minorHAnsi" w:cstheme="minorHAnsi"/>
          <w:b/>
          <w:bCs/>
          <w:sz w:val="24"/>
          <w:szCs w:val="24"/>
          <w:lang w:eastAsia="en-GB"/>
        </w:rPr>
        <w:t>legal duty</w:t>
      </w:r>
      <w:r w:rsidRPr="00A21CBD">
        <w:rPr>
          <w:rFonts w:asciiTheme="minorHAnsi" w:eastAsia="Times New Roman" w:hAnsiTheme="minorHAnsi" w:cstheme="minorHAnsi"/>
          <w:sz w:val="24"/>
          <w:szCs w:val="24"/>
          <w:lang w:eastAsia="en-GB"/>
        </w:rPr>
        <w:t xml:space="preserve"> to make a referral to the </w:t>
      </w:r>
      <w:r w:rsidRPr="00A21CBD">
        <w:rPr>
          <w:rFonts w:asciiTheme="minorHAnsi" w:eastAsia="Times New Roman" w:hAnsiTheme="minorHAnsi" w:cstheme="minorHAnsi"/>
          <w:b/>
          <w:bCs/>
          <w:sz w:val="24"/>
          <w:szCs w:val="24"/>
          <w:lang w:eastAsia="en-GB"/>
        </w:rPr>
        <w:t>Disclosure and Barring Service (DBS)</w:t>
      </w:r>
      <w:r w:rsidRPr="00A21CBD">
        <w:rPr>
          <w:rFonts w:asciiTheme="minorHAnsi" w:eastAsia="Times New Roman" w:hAnsiTheme="minorHAnsi" w:cstheme="minorHAnsi"/>
          <w:sz w:val="24"/>
          <w:szCs w:val="24"/>
          <w:lang w:eastAsia="en-GB"/>
        </w:rPr>
        <w:t>.</w:t>
      </w:r>
      <w:r w:rsidRPr="00A21CBD">
        <w:rPr>
          <w:rFonts w:asciiTheme="minorHAnsi" w:eastAsia="Times New Roman" w:hAnsiTheme="minorHAnsi" w:cstheme="minorHAnsi"/>
          <w:sz w:val="24"/>
          <w:szCs w:val="24"/>
          <w:lang w:eastAsia="en-GB"/>
        </w:rPr>
        <w:br/>
        <w:t xml:space="preserve">This referral must be made </w:t>
      </w:r>
      <w:r w:rsidRPr="00A21CBD">
        <w:rPr>
          <w:rFonts w:asciiTheme="minorHAnsi" w:eastAsia="Times New Roman" w:hAnsiTheme="minorHAnsi" w:cstheme="minorHAnsi"/>
          <w:b/>
          <w:bCs/>
          <w:sz w:val="24"/>
          <w:szCs w:val="24"/>
          <w:lang w:eastAsia="en-GB"/>
        </w:rPr>
        <w:t>within one month</w:t>
      </w:r>
      <w:r w:rsidRPr="00A21CBD">
        <w:rPr>
          <w:rFonts w:asciiTheme="minorHAnsi" w:eastAsia="Times New Roman" w:hAnsiTheme="minorHAnsi" w:cstheme="minorHAnsi"/>
          <w:sz w:val="24"/>
          <w:szCs w:val="24"/>
          <w:lang w:eastAsia="en-GB"/>
        </w:rPr>
        <w:t xml:space="preserve"> of the decision.</w:t>
      </w:r>
    </w:p>
    <w:p w14:paraId="13C329F3"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It is a </w:t>
      </w:r>
      <w:r w:rsidRPr="00A21CBD">
        <w:rPr>
          <w:rFonts w:asciiTheme="minorHAnsi" w:eastAsia="Times New Roman" w:hAnsiTheme="minorHAnsi" w:cstheme="minorHAnsi"/>
          <w:b/>
          <w:bCs/>
          <w:sz w:val="24"/>
          <w:szCs w:val="24"/>
          <w:lang w:eastAsia="en-GB"/>
        </w:rPr>
        <w:t>criminal offence</w:t>
      </w:r>
      <w:r w:rsidRPr="00A21CBD">
        <w:rPr>
          <w:rFonts w:asciiTheme="minorHAnsi" w:eastAsia="Times New Roman" w:hAnsiTheme="minorHAnsi" w:cstheme="minorHAnsi"/>
          <w:sz w:val="24"/>
          <w:szCs w:val="24"/>
          <w:lang w:eastAsia="en-GB"/>
        </w:rPr>
        <w:t xml:space="preserve"> not to make a referral when the legal criteria are met.</w:t>
      </w:r>
    </w:p>
    <w:p w14:paraId="412D1E54" w14:textId="77777777" w:rsidR="00A21CBD" w:rsidRPr="00A21CBD" w:rsidRDefault="00A21CBD" w:rsidP="00A664B7">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A referral may also be made to the </w:t>
      </w:r>
      <w:r w:rsidRPr="00A21CBD">
        <w:rPr>
          <w:rFonts w:asciiTheme="minorHAnsi" w:eastAsia="Times New Roman" w:hAnsiTheme="minorHAnsi" w:cstheme="minorHAnsi"/>
          <w:b/>
          <w:bCs/>
          <w:sz w:val="24"/>
          <w:szCs w:val="24"/>
          <w:lang w:eastAsia="en-GB"/>
        </w:rPr>
        <w:t>Teaching Regulation Agency (TRA)</w:t>
      </w:r>
      <w:r w:rsidRPr="00A21CBD">
        <w:rPr>
          <w:rFonts w:asciiTheme="minorHAnsi" w:eastAsia="Times New Roman" w:hAnsiTheme="minorHAnsi" w:cstheme="minorHAnsi"/>
          <w:sz w:val="24"/>
          <w:szCs w:val="24"/>
          <w:lang w:eastAsia="en-GB"/>
        </w:rPr>
        <w:t xml:space="preserve"> where the concern relates to a teacher’s professional misconduct or suitability to teach.</w:t>
      </w:r>
    </w:p>
    <w:p w14:paraId="7AF14831"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17.6 Support for staff who are the subject of an allegation</w:t>
      </w:r>
    </w:p>
    <w:p w14:paraId="156B6B2D"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The school has a duty of care to all employees. Individuals who are the subject of allegations will be offered:</w:t>
      </w:r>
    </w:p>
    <w:p w14:paraId="54FB5C10"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lastRenderedPageBreak/>
        <w:t>appropriate pastoral support</w:t>
      </w:r>
    </w:p>
    <w:p w14:paraId="4A07ACED"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clear information about the process</w:t>
      </w:r>
    </w:p>
    <w:p w14:paraId="2381D525"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named contact within school</w:t>
      </w:r>
    </w:p>
    <w:p w14:paraId="46DAA623"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support from their trade union, if applicable</w:t>
      </w:r>
    </w:p>
    <w:p w14:paraId="4D24614F" w14:textId="77777777" w:rsidR="00A21CBD" w:rsidRPr="00A21CBD" w:rsidRDefault="00A21CBD" w:rsidP="00A664B7">
      <w:pPr>
        <w:numPr>
          <w:ilvl w:val="0"/>
          <w:numId w:val="70"/>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consideration of a supportive </w:t>
      </w:r>
      <w:r w:rsidRPr="00A21CBD">
        <w:rPr>
          <w:rFonts w:asciiTheme="minorHAnsi" w:eastAsia="Times New Roman" w:hAnsiTheme="minorHAnsi" w:cstheme="minorHAnsi"/>
          <w:b/>
          <w:bCs/>
          <w:sz w:val="24"/>
          <w:szCs w:val="24"/>
          <w:lang w:eastAsia="en-GB"/>
        </w:rPr>
        <w:t>return-to-work plan</w:t>
      </w:r>
      <w:r w:rsidRPr="00A21CBD">
        <w:rPr>
          <w:rFonts w:asciiTheme="minorHAnsi" w:eastAsia="Times New Roman" w:hAnsiTheme="minorHAnsi" w:cstheme="minorHAnsi"/>
          <w:sz w:val="24"/>
          <w:szCs w:val="24"/>
          <w:lang w:eastAsia="en-GB"/>
        </w:rPr>
        <w:t xml:space="preserve"> if suspended or absent</w:t>
      </w:r>
    </w:p>
    <w:p w14:paraId="07B5F050"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 xml:space="preserve">Suspension will </w:t>
      </w:r>
      <w:r w:rsidRPr="00A21CBD">
        <w:rPr>
          <w:rFonts w:asciiTheme="minorHAnsi" w:eastAsia="Times New Roman" w:hAnsiTheme="minorHAnsi" w:cstheme="minorHAnsi"/>
          <w:b/>
          <w:bCs/>
          <w:sz w:val="24"/>
          <w:szCs w:val="24"/>
          <w:lang w:eastAsia="en-GB"/>
        </w:rPr>
        <w:t>not</w:t>
      </w:r>
      <w:r w:rsidRPr="00A21CBD">
        <w:rPr>
          <w:rFonts w:asciiTheme="minorHAnsi" w:eastAsia="Times New Roman" w:hAnsiTheme="minorHAnsi" w:cstheme="minorHAnsi"/>
          <w:sz w:val="24"/>
          <w:szCs w:val="24"/>
          <w:lang w:eastAsia="en-GB"/>
        </w:rPr>
        <w:t xml:space="preserve"> be automatic and will only be used where necessary to safeguard children or to prevent interference with the investigation.</w:t>
      </w:r>
    </w:p>
    <w:p w14:paraId="69D0F404" w14:textId="77777777" w:rsidR="00A21CBD" w:rsidRPr="00A21CBD" w:rsidRDefault="00A21CBD" w:rsidP="00A21CBD">
      <w:pPr>
        <w:spacing w:after="0" w:line="240" w:lineRule="auto"/>
        <w:rPr>
          <w:rFonts w:asciiTheme="minorHAnsi" w:eastAsia="Times New Roman" w:hAnsiTheme="minorHAnsi" w:cstheme="minorHAnsi"/>
          <w:sz w:val="24"/>
          <w:szCs w:val="24"/>
          <w:lang w:eastAsia="en-GB"/>
        </w:rPr>
      </w:pPr>
    </w:p>
    <w:p w14:paraId="102E3E2F" w14:textId="77777777" w:rsidR="00A21CBD" w:rsidRPr="00A21CBD" w:rsidRDefault="00A21CBD" w:rsidP="00A664B7">
      <w:pPr>
        <w:numPr>
          <w:ilvl w:val="0"/>
          <w:numId w:val="65"/>
        </w:numPr>
        <w:tabs>
          <w:tab w:val="clear" w:pos="720"/>
        </w:tabs>
        <w:spacing w:before="100" w:beforeAutospacing="1" w:after="100" w:afterAutospacing="1" w:line="240" w:lineRule="auto"/>
        <w:ind w:left="0" w:firstLine="0"/>
        <w:outlineLvl w:val="1"/>
        <w:rPr>
          <w:rFonts w:asciiTheme="minorHAnsi" w:eastAsia="Times New Roman" w:hAnsiTheme="minorHAnsi" w:cstheme="minorHAnsi"/>
          <w:b/>
          <w:bCs/>
          <w:sz w:val="28"/>
          <w:szCs w:val="28"/>
          <w:lang w:eastAsia="en-GB"/>
        </w:rPr>
      </w:pPr>
      <w:r w:rsidRPr="00A21CBD">
        <w:rPr>
          <w:rFonts w:asciiTheme="minorHAnsi" w:eastAsia="Times New Roman" w:hAnsiTheme="minorHAnsi" w:cstheme="minorHAnsi"/>
          <w:b/>
          <w:bCs/>
          <w:sz w:val="28"/>
          <w:szCs w:val="28"/>
          <w:lang w:eastAsia="en-GB"/>
        </w:rPr>
        <w:t>17.7 Record-keeping</w:t>
      </w:r>
    </w:p>
    <w:p w14:paraId="591446CC"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The school will keep clear, detailed and accurate records of:</w:t>
      </w:r>
    </w:p>
    <w:p w14:paraId="79ECE303"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allegations</w:t>
      </w:r>
    </w:p>
    <w:p w14:paraId="0FCDE14E"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actions taken</w:t>
      </w:r>
    </w:p>
    <w:p w14:paraId="68492083"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decisions reached</w:t>
      </w:r>
    </w:p>
    <w:p w14:paraId="58711DC0" w14:textId="77777777" w:rsidR="00A21CBD" w:rsidRPr="00A21CBD" w:rsidRDefault="00A21CBD" w:rsidP="00A664B7">
      <w:pPr>
        <w:numPr>
          <w:ilvl w:val="0"/>
          <w:numId w:val="71"/>
        </w:num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outcomes</w:t>
      </w:r>
    </w:p>
    <w:p w14:paraId="068F38A1" w14:textId="77777777" w:rsidR="00A21CBD" w:rsidRPr="00A21CBD" w:rsidRDefault="00A21CBD" w:rsidP="00A21CBD">
      <w:pPr>
        <w:spacing w:before="100" w:beforeAutospacing="1" w:after="100" w:afterAutospacing="1" w:line="240" w:lineRule="auto"/>
        <w:rPr>
          <w:rFonts w:asciiTheme="minorHAnsi" w:eastAsia="Times New Roman" w:hAnsiTheme="minorHAnsi" w:cstheme="minorHAnsi"/>
          <w:sz w:val="24"/>
          <w:szCs w:val="24"/>
          <w:lang w:eastAsia="en-GB"/>
        </w:rPr>
      </w:pPr>
      <w:r w:rsidRPr="00A21CBD">
        <w:rPr>
          <w:rFonts w:asciiTheme="minorHAnsi" w:eastAsia="Times New Roman" w:hAnsiTheme="minorHAnsi" w:cstheme="minorHAnsi"/>
          <w:sz w:val="24"/>
          <w:szCs w:val="24"/>
          <w:lang w:eastAsia="en-GB"/>
        </w:rPr>
        <w:t>Records will be retained in accordance with statutory guidance, even where staff leave the school before the process concludes.</w:t>
      </w:r>
      <w:r w:rsidRPr="00A21CBD">
        <w:rPr>
          <w:rFonts w:asciiTheme="minorHAnsi" w:eastAsia="Times New Roman" w:hAnsiTheme="minorHAnsi" w:cstheme="minorHAnsi"/>
          <w:sz w:val="24"/>
          <w:szCs w:val="24"/>
          <w:lang w:eastAsia="en-GB"/>
        </w:rPr>
        <w:br/>
        <w:t>Outcome categories (substantiated, malicious, false, unfounded, unsubstantiated) will be recorded.</w:t>
      </w:r>
    </w:p>
    <w:p w14:paraId="3F7C1EDA" w14:textId="77777777" w:rsidR="0007363A" w:rsidRPr="00A21CBD" w:rsidRDefault="0007363A" w:rsidP="0007363A">
      <w:pPr>
        <w:rPr>
          <w:rFonts w:asciiTheme="minorHAnsi" w:hAnsiTheme="minorHAnsi" w:cstheme="minorHAnsi"/>
        </w:rPr>
      </w:pPr>
    </w:p>
    <w:bookmarkEnd w:id="52"/>
    <w:p w14:paraId="17B86B0A" w14:textId="77777777" w:rsidR="00AD75FD" w:rsidRPr="004E4EB6" w:rsidRDefault="009A1471" w:rsidP="009A1471">
      <w:pPr>
        <w:pStyle w:val="Heading10"/>
        <w:numPr>
          <w:ilvl w:val="0"/>
          <w:numId w:val="0"/>
        </w:numPr>
        <w:ind w:left="426" w:hanging="426"/>
      </w:pPr>
      <w:r>
        <w:t xml:space="preserve">18 </w:t>
      </w:r>
      <w:r w:rsidR="009D6C86" w:rsidRPr="004E4EB6">
        <w:t>Communication and confidentiality</w:t>
      </w:r>
    </w:p>
    <w:p w14:paraId="18EF09F2" w14:textId="77777777" w:rsidR="00AD75FD" w:rsidRPr="004E4EB6" w:rsidRDefault="009D6C86">
      <w:pPr>
        <w:jc w:val="both"/>
      </w:pPr>
      <w:r w:rsidRPr="004E4EB6">
        <w:t>All child protection and safeguarding concerns will be treated in the strictest of confidence in accordance with school data protection policies.</w:t>
      </w:r>
    </w:p>
    <w:p w14:paraId="255D3BF1" w14:textId="77777777" w:rsidR="00AD75FD" w:rsidRPr="004E4EB6" w:rsidRDefault="009D6C86">
      <w:pPr>
        <w:jc w:val="both"/>
      </w:pPr>
      <w:r w:rsidRPr="004E4EB6">
        <w:t xml:space="preserve">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pupils involved in the case. </w:t>
      </w:r>
    </w:p>
    <w:p w14:paraId="04D15AC8" w14:textId="77777777" w:rsidR="00AD75FD" w:rsidRPr="004E4EB6" w:rsidRDefault="009D6C86">
      <w:pPr>
        <w:jc w:val="both"/>
      </w:pPr>
      <w:r w:rsidRPr="004E4EB6">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6E94500B" w14:textId="77777777" w:rsidR="00AD75FD" w:rsidRPr="004E4EB6" w:rsidRDefault="009D6C86">
      <w:pPr>
        <w:jc w:val="both"/>
      </w:pPr>
      <w:r w:rsidRPr="004E4EB6">
        <w:t xml:space="preserve">Where it is in the public interest, and protects pupils from harm, information can be lawfully shared without the victim’s consent, e.g. if doing so would assist the prevention, detection or prosecution of a serious crime. Before doing so, the DSL will weigh the victim’s wishes against their duty to protect the victim and others. Where a referral is made against the victim’s wishes, </w:t>
      </w:r>
      <w:r w:rsidRPr="004E4EB6">
        <w:lastRenderedPageBreak/>
        <w:t xml:space="preserve">it is done so carefully with the reasons for the referral explained to the victim and specialist support offered. </w:t>
      </w:r>
    </w:p>
    <w:p w14:paraId="4ACFA856" w14:textId="77777777" w:rsidR="00AD75FD" w:rsidRPr="004E4EB6" w:rsidRDefault="009D6C86">
      <w:pPr>
        <w:jc w:val="both"/>
      </w:pPr>
      <w:r w:rsidRPr="004E4EB6">
        <w:t xml:space="preserve">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 </w:t>
      </w:r>
    </w:p>
    <w:p w14:paraId="1B79CC47" w14:textId="77777777" w:rsidR="00AD75FD" w:rsidRPr="004E4EB6" w:rsidRDefault="009D6C86">
      <w:pPr>
        <w:jc w:val="both"/>
      </w:pPr>
      <w:r w:rsidRPr="004E4EB6">
        <w:t xml:space="preserve">Where confidentiality or anonymity has been breached, the school will implement the appropriate disciplinary procedures as necessary and will analyse how damage can be minimised and future breaches be prevented. </w:t>
      </w:r>
    </w:p>
    <w:p w14:paraId="2A9E7BE3" w14:textId="77777777" w:rsidR="00AD75FD" w:rsidRPr="004E4EB6" w:rsidRDefault="009D6C86">
      <w:pPr>
        <w:jc w:val="both"/>
      </w:pPr>
      <w:r w:rsidRPr="004E4EB6">
        <w:t>Where a pupil is leaving the school, the DSL will consider whether it is appropriate to share any information with the pupil’s new provider, in addition to the child protection file, that will allow the new provider to support the pupil and arrange appropriate support for their arrival.</w:t>
      </w:r>
    </w:p>
    <w:p w14:paraId="1D0380DE" w14:textId="77777777" w:rsidR="00AD75FD" w:rsidRPr="004E4EB6" w:rsidRDefault="009A1471" w:rsidP="009A1471">
      <w:pPr>
        <w:pStyle w:val="Heading10"/>
        <w:numPr>
          <w:ilvl w:val="0"/>
          <w:numId w:val="0"/>
        </w:numPr>
        <w:ind w:left="426" w:hanging="426"/>
      </w:pPr>
      <w:bookmarkStart w:id="53" w:name="_Online_safety"/>
      <w:bookmarkStart w:id="54" w:name="_Sports_clubs_and"/>
      <w:bookmarkStart w:id="55" w:name="_Safer_recruitment"/>
      <w:bookmarkStart w:id="56" w:name="_[Updated]_Safer_recruitment"/>
      <w:bookmarkEnd w:id="53"/>
      <w:bookmarkEnd w:id="54"/>
      <w:bookmarkEnd w:id="55"/>
      <w:bookmarkEnd w:id="56"/>
      <w:r>
        <w:t xml:space="preserve">19 </w:t>
      </w:r>
      <w:r w:rsidR="009D6C86" w:rsidRPr="004E4EB6">
        <w:t>Safer recruitment</w:t>
      </w:r>
    </w:p>
    <w:p w14:paraId="2A73907A" w14:textId="77777777" w:rsidR="00AD75FD" w:rsidRPr="004E4EB6" w:rsidRDefault="009D6C86">
      <w:pPr>
        <w:jc w:val="both"/>
      </w:pPr>
      <w:r w:rsidRPr="004E4EB6">
        <w:t>The school’s full policy and procedures for safer recruitment are outlined in the Safer Recruitment Policy.</w:t>
      </w:r>
    </w:p>
    <w:p w14:paraId="2E7A6B44" w14:textId="77777777" w:rsidR="00AD75FD" w:rsidRPr="004E4EB6" w:rsidRDefault="009D6C86">
      <w:pPr>
        <w:jc w:val="both"/>
      </w:pPr>
      <w:r w:rsidRPr="004E4EB6">
        <w:t>An enhanced DBS check with barred list information will be undertaken for all staff members engaged in regulated activity. A person will be considered to be in ‘regulated activity’ if, as a result of their work, they:</w:t>
      </w:r>
    </w:p>
    <w:p w14:paraId="2971EC77" w14:textId="77777777" w:rsidR="00AD75FD" w:rsidRPr="004E4EB6" w:rsidRDefault="009D6C86" w:rsidP="00A664B7">
      <w:pPr>
        <w:pStyle w:val="ListParagraph"/>
        <w:numPr>
          <w:ilvl w:val="0"/>
          <w:numId w:val="37"/>
        </w:numPr>
        <w:jc w:val="both"/>
      </w:pPr>
      <w:r w:rsidRPr="004E4EB6">
        <w:t>Are responsible on a daily basis for the care or supervision of children.</w:t>
      </w:r>
    </w:p>
    <w:p w14:paraId="12896621" w14:textId="77777777" w:rsidR="00AD75FD" w:rsidRPr="004E4EB6" w:rsidRDefault="009D6C86" w:rsidP="00A664B7">
      <w:pPr>
        <w:pStyle w:val="ListParagraph"/>
        <w:numPr>
          <w:ilvl w:val="0"/>
          <w:numId w:val="37"/>
        </w:numPr>
        <w:jc w:val="both"/>
      </w:pPr>
      <w:r w:rsidRPr="004E4EB6">
        <w:t>Regularly work in the school at times when children are on the premises.</w:t>
      </w:r>
    </w:p>
    <w:p w14:paraId="3C1FABBF" w14:textId="77777777" w:rsidR="00AD75FD" w:rsidRPr="004E4EB6" w:rsidRDefault="009D6C86" w:rsidP="00A664B7">
      <w:pPr>
        <w:pStyle w:val="ListParagraph"/>
        <w:numPr>
          <w:ilvl w:val="0"/>
          <w:numId w:val="37"/>
        </w:numPr>
        <w:jc w:val="both"/>
      </w:pPr>
      <w:r w:rsidRPr="004E4EB6">
        <w:t>Regularly come into contact with children under 18 years of age.</w:t>
      </w:r>
    </w:p>
    <w:p w14:paraId="260C9B3A" w14:textId="77777777" w:rsidR="00AD75FD" w:rsidRPr="004E4EB6" w:rsidRDefault="009D6C86">
      <w:pPr>
        <w:jc w:val="both"/>
      </w:pPr>
      <w:r w:rsidRPr="004E4EB6">
        <w:t xml:space="preserve">The DfE’s </w:t>
      </w:r>
      <w:hyperlink r:id="rId17" w:history="1">
        <w:r w:rsidRPr="004E4EB6">
          <w:rPr>
            <w:rStyle w:val="Hyperlink"/>
            <w:color w:val="auto"/>
          </w:rPr>
          <w:t>DBS Workforce Guides</w:t>
        </w:r>
      </w:hyperlink>
      <w:r w:rsidRPr="004E4EB6">
        <w:t xml:space="preserve"> will be consulted when determining whether a position fits the child workforce criteria.</w:t>
      </w:r>
    </w:p>
    <w:p w14:paraId="4CABB592" w14:textId="77777777" w:rsidR="00AD75FD" w:rsidRPr="004E4EB6" w:rsidRDefault="009D6C86">
      <w:pPr>
        <w:jc w:val="both"/>
      </w:pPr>
      <w:r w:rsidRPr="004E4EB6">
        <w:t xml:space="preserve">The Governing body will conduct the appropriate pre-employment checks for al prospective employees, including internal candidates and candidates who have lived or worked outside the UK. </w:t>
      </w:r>
    </w:p>
    <w:p w14:paraId="72617009" w14:textId="77777777" w:rsidR="00AD75FD" w:rsidRPr="004E4EB6" w:rsidRDefault="009D6C86">
      <w:pPr>
        <w:jc w:val="both"/>
      </w:pPr>
      <w:r w:rsidRPr="004E4EB6">
        <w:t>The appropriate DBS and suitability checks will be carried out for all governors, volunteers, and contractors.</w:t>
      </w:r>
    </w:p>
    <w:p w14:paraId="1F140CD9" w14:textId="3D2B2219" w:rsidR="00B52DFB" w:rsidRDefault="00B24E72">
      <w:r>
        <w:t>KCSIE 2026 regulated activity guidance will be applied when determining checks for volunteers. As the supervision exemption has been removed from the 2026 guidance, the school will not assume that supervision alone takes a volunteer outside regulated activity; each role will be assessed and the appropriate barred list/DBS and suitability checks completed and recorded.</w:t>
      </w:r>
    </w:p>
    <w:p w14:paraId="5F3D92CF" w14:textId="77777777" w:rsidR="00AD75FD" w:rsidRPr="004E4EB6" w:rsidRDefault="009D6C86">
      <w:pPr>
        <w:jc w:val="both"/>
        <w:rPr>
          <w:b/>
          <w:bCs/>
        </w:rPr>
      </w:pPr>
      <w:r w:rsidRPr="004E4EB6">
        <w:rPr>
          <w:b/>
          <w:bCs/>
        </w:rPr>
        <w:lastRenderedPageBreak/>
        <w:t>Staff suitability</w:t>
      </w:r>
    </w:p>
    <w:p w14:paraId="5835EEF5" w14:textId="77777777" w:rsidR="00AD75FD" w:rsidRPr="004E4EB6" w:rsidRDefault="009D6C86">
      <w:pPr>
        <w:jc w:val="both"/>
      </w:pPr>
      <w:r w:rsidRPr="004E4EB6">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281D0C17" w14:textId="77777777" w:rsidR="00AD75FD" w:rsidRPr="004E4EB6" w:rsidRDefault="009D6C86" w:rsidP="00A664B7">
      <w:pPr>
        <w:pStyle w:val="ListParagraph"/>
        <w:numPr>
          <w:ilvl w:val="0"/>
          <w:numId w:val="39"/>
        </w:numPr>
        <w:jc w:val="both"/>
      </w:pPr>
      <w:r w:rsidRPr="004E4EB6">
        <w:t>Have certain orders or other restrictions placed upon them.</w:t>
      </w:r>
    </w:p>
    <w:p w14:paraId="7D659516" w14:textId="77777777" w:rsidR="00AD75FD" w:rsidRPr="004E4EB6" w:rsidRDefault="009D6C86" w:rsidP="00A664B7">
      <w:pPr>
        <w:pStyle w:val="ListParagraph"/>
        <w:numPr>
          <w:ilvl w:val="0"/>
          <w:numId w:val="39"/>
        </w:numPr>
        <w:jc w:val="both"/>
      </w:pPr>
      <w:r w:rsidRPr="004E4EB6">
        <w:t>Have committed certain offences.</w:t>
      </w:r>
    </w:p>
    <w:p w14:paraId="3D1558D1" w14:textId="77777777" w:rsidR="00AD75FD" w:rsidRPr="004E4EB6" w:rsidRDefault="009D6C86">
      <w:pPr>
        <w:jc w:val="both"/>
      </w:pPr>
      <w:r w:rsidRPr="004E4EB6">
        <w:t>All staff members are required to sign the Staff Disqualification Declaration Form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76FD0C16" w14:textId="77777777" w:rsidR="00AD75FD" w:rsidRPr="004E4EB6" w:rsidRDefault="009D6C86">
      <w:pPr>
        <w:jc w:val="both"/>
        <w:rPr>
          <w:b/>
        </w:rPr>
      </w:pPr>
      <w:r w:rsidRPr="004E4EB6">
        <w:rPr>
          <w:b/>
        </w:rPr>
        <w:t>Ongoing suitability</w:t>
      </w:r>
    </w:p>
    <w:p w14:paraId="64C590BD" w14:textId="77777777" w:rsidR="00AD75FD" w:rsidRPr="004E4EB6" w:rsidRDefault="009D6C86">
      <w:pPr>
        <w:jc w:val="both"/>
      </w:pPr>
      <w:r w:rsidRPr="004E4EB6">
        <w:t>Following appointment, consideration will be given to staff and volunteers’ ongoing suitability – to prevent the opportunity for harm to children or placing children at risk.</w:t>
      </w:r>
    </w:p>
    <w:p w14:paraId="0A4EA078" w14:textId="77777777" w:rsidR="00AD75FD" w:rsidRPr="004E4EB6" w:rsidRDefault="009D6C86">
      <w:pPr>
        <w:jc w:val="both"/>
        <w:rPr>
          <w:b/>
          <w:bCs/>
        </w:rPr>
      </w:pPr>
      <w:r w:rsidRPr="004E4EB6">
        <w:rPr>
          <w:b/>
          <w:bCs/>
        </w:rPr>
        <w:t>Referral to the DBS</w:t>
      </w:r>
    </w:p>
    <w:p w14:paraId="056ECE19" w14:textId="77777777" w:rsidR="00AD75FD" w:rsidRPr="004E4EB6" w:rsidRDefault="009D6C86">
      <w:pPr>
        <w:jc w:val="both"/>
      </w:pPr>
      <w:r w:rsidRPr="004E4EB6">
        <w:t xml:space="preserve">The school will refer to the DBS anyone who has harmed a child or poses a risk of harm to a child, or if there is reason to believe the member of staff has committed an offence and has been removed from working in regulated activity. The duty will also apply in circumstances where an individual is deployed to another area of work that is not in regulated activity or they are suspended. </w:t>
      </w:r>
    </w:p>
    <w:p w14:paraId="06E558E5" w14:textId="77777777" w:rsidR="00E6259B" w:rsidRPr="004E4EB6" w:rsidRDefault="00E6259B">
      <w:pPr>
        <w:jc w:val="both"/>
      </w:pPr>
    </w:p>
    <w:p w14:paraId="27900B6E" w14:textId="77777777" w:rsidR="00AD75FD" w:rsidRPr="004E4EB6" w:rsidRDefault="00E81B7B" w:rsidP="00E81B7B">
      <w:pPr>
        <w:pStyle w:val="Heading10"/>
        <w:numPr>
          <w:ilvl w:val="0"/>
          <w:numId w:val="0"/>
        </w:numPr>
        <w:ind w:left="426" w:hanging="426"/>
      </w:pPr>
      <w:bookmarkStart w:id="57" w:name="_Single_central_record"/>
      <w:bookmarkStart w:id="58" w:name="_[Updated]_Single_central"/>
      <w:bookmarkEnd w:id="57"/>
      <w:bookmarkEnd w:id="58"/>
      <w:r>
        <w:t xml:space="preserve">20 </w:t>
      </w:r>
      <w:r w:rsidR="009D6C86" w:rsidRPr="004E4EB6">
        <w:t>Single central record (SCR)</w:t>
      </w:r>
    </w:p>
    <w:p w14:paraId="5C134450" w14:textId="77777777" w:rsidR="00AD75FD" w:rsidRPr="004E4EB6" w:rsidRDefault="009D6C86">
      <w:pPr>
        <w:jc w:val="both"/>
      </w:pPr>
      <w:r w:rsidRPr="004E4EB6">
        <w:t xml:space="preserve">The school keeps an SCR which records all staff, including agency and third-party supply staff, and teacher trainees on salaried routes, who work at the school. </w:t>
      </w:r>
    </w:p>
    <w:p w14:paraId="6A30AA98" w14:textId="77777777" w:rsidR="00AD75FD" w:rsidRPr="004E4EB6" w:rsidRDefault="009D6C86">
      <w:pPr>
        <w:jc w:val="both"/>
      </w:pPr>
      <w:r w:rsidRPr="004E4EB6">
        <w:t>The following information is recorded on the SCR:</w:t>
      </w:r>
    </w:p>
    <w:p w14:paraId="680D7AE2" w14:textId="77777777" w:rsidR="00AD75FD" w:rsidRPr="004E4EB6" w:rsidRDefault="009D6C86" w:rsidP="00A664B7">
      <w:pPr>
        <w:pStyle w:val="ListParagraph"/>
        <w:numPr>
          <w:ilvl w:val="0"/>
          <w:numId w:val="38"/>
        </w:numPr>
        <w:jc w:val="both"/>
      </w:pPr>
      <w:r w:rsidRPr="004E4EB6">
        <w:t>An identity check</w:t>
      </w:r>
    </w:p>
    <w:p w14:paraId="68301EFE" w14:textId="77777777" w:rsidR="00AD75FD" w:rsidRPr="004E4EB6" w:rsidRDefault="009D6C86" w:rsidP="00A664B7">
      <w:pPr>
        <w:pStyle w:val="ListParagraph"/>
        <w:numPr>
          <w:ilvl w:val="0"/>
          <w:numId w:val="38"/>
        </w:numPr>
        <w:jc w:val="both"/>
      </w:pPr>
      <w:r w:rsidRPr="004E4EB6">
        <w:t>A barred list check</w:t>
      </w:r>
    </w:p>
    <w:p w14:paraId="1921EFE2" w14:textId="77777777" w:rsidR="00AD75FD" w:rsidRPr="004E4EB6" w:rsidRDefault="009D6C86" w:rsidP="00A664B7">
      <w:pPr>
        <w:pStyle w:val="ListParagraph"/>
        <w:numPr>
          <w:ilvl w:val="0"/>
          <w:numId w:val="38"/>
        </w:numPr>
        <w:jc w:val="both"/>
      </w:pPr>
      <w:r w:rsidRPr="004E4EB6">
        <w:t>An enhanced DBS check</w:t>
      </w:r>
    </w:p>
    <w:p w14:paraId="45FC835F" w14:textId="77777777" w:rsidR="00AD75FD" w:rsidRPr="004E4EB6" w:rsidRDefault="009D6C86" w:rsidP="00A664B7">
      <w:pPr>
        <w:pStyle w:val="ListParagraph"/>
        <w:numPr>
          <w:ilvl w:val="0"/>
          <w:numId w:val="38"/>
        </w:numPr>
        <w:jc w:val="both"/>
      </w:pPr>
      <w:r w:rsidRPr="004E4EB6">
        <w:t>A prohibition from teaching check</w:t>
      </w:r>
    </w:p>
    <w:p w14:paraId="0348BE4A" w14:textId="77777777" w:rsidR="00AD75FD" w:rsidRPr="004E4EB6" w:rsidRDefault="009D6C86" w:rsidP="00A664B7">
      <w:pPr>
        <w:pStyle w:val="ListParagraph"/>
        <w:numPr>
          <w:ilvl w:val="0"/>
          <w:numId w:val="38"/>
        </w:numPr>
        <w:jc w:val="both"/>
      </w:pPr>
      <w:r w:rsidRPr="004E4EB6">
        <w:t>A check of professional qualifications, where required</w:t>
      </w:r>
    </w:p>
    <w:p w14:paraId="18B8CA24" w14:textId="77777777" w:rsidR="00AD75FD" w:rsidRPr="004E4EB6" w:rsidRDefault="009D6C86" w:rsidP="00A664B7">
      <w:pPr>
        <w:pStyle w:val="ListParagraph"/>
        <w:numPr>
          <w:ilvl w:val="0"/>
          <w:numId w:val="38"/>
        </w:numPr>
        <w:jc w:val="both"/>
      </w:pPr>
      <w:r w:rsidRPr="004E4EB6">
        <w:t>A check to determine the individual’s right to work in the UK</w:t>
      </w:r>
    </w:p>
    <w:p w14:paraId="042F95D6" w14:textId="77777777" w:rsidR="00AD75FD" w:rsidRPr="004E4EB6" w:rsidRDefault="009D6C86" w:rsidP="00A664B7">
      <w:pPr>
        <w:pStyle w:val="ListParagraph"/>
        <w:numPr>
          <w:ilvl w:val="0"/>
          <w:numId w:val="38"/>
        </w:numPr>
        <w:jc w:val="both"/>
      </w:pPr>
      <w:r w:rsidRPr="004E4EB6">
        <w:t>Additional checks for those who have lived or worked outside of the UK</w:t>
      </w:r>
    </w:p>
    <w:p w14:paraId="3093D330" w14:textId="77777777" w:rsidR="00AD75FD" w:rsidRPr="004E4EB6" w:rsidRDefault="009D6C86">
      <w:pPr>
        <w:jc w:val="both"/>
      </w:pPr>
      <w:r w:rsidRPr="004E4EB6">
        <w:t xml:space="preserve">For agency and third-party supply staff, the school will also record whether written confirmation from the employment business supplying the member of staff has been received which indicates that all the necessary checks have been conducted (i.e. all the same checks the school would perform on any individual working in the school or who will be providing </w:t>
      </w:r>
      <w:r w:rsidRPr="004E4EB6">
        <w:lastRenderedPageBreak/>
        <w:t>education on the school’s behalf, including through online delivery) and the date that confirmation was received.</w:t>
      </w:r>
    </w:p>
    <w:p w14:paraId="3219A4DE" w14:textId="77777777" w:rsidR="00AD75FD" w:rsidRPr="004E4EB6" w:rsidRDefault="009D6C86">
      <w:pPr>
        <w:jc w:val="both"/>
      </w:pPr>
      <w:r w:rsidRPr="004E4EB6">
        <w:t xml:space="preserve">If any checks have been conducted for volunteers, this will also be recorded on the SCR. If risk assessments are conducted to assess whether a volunteer should be subject to an enhanced DBS check, the risk assessment will be recorded. </w:t>
      </w:r>
    </w:p>
    <w:p w14:paraId="1CD6969E" w14:textId="77777777" w:rsidR="00AD75FD" w:rsidRPr="004E4EB6" w:rsidRDefault="009D6C86">
      <w:pPr>
        <w:jc w:val="both"/>
      </w:pPr>
      <w:r w:rsidRPr="004E4EB6">
        <w:t>Written confirmation that supply agencies have completed all relevant checks will also be included.</w:t>
      </w:r>
    </w:p>
    <w:p w14:paraId="6F5CE730" w14:textId="77777777" w:rsidR="00AD75FD" w:rsidRPr="004E4EB6" w:rsidRDefault="009D6C86">
      <w:pPr>
        <w:jc w:val="both"/>
      </w:pPr>
      <w:r w:rsidRPr="004E4EB6">
        <w:t>The school is free to record any other information it deems relevant.</w:t>
      </w:r>
    </w:p>
    <w:p w14:paraId="5A1E1AB1" w14:textId="322A283A" w:rsidR="00B52DFB" w:rsidRDefault="00B24E72">
      <w:r>
        <w:t>Recruitment, regulated activity, volunteer, work experience and SCR procedures/checklists will be reviewed for KCSIE 2026, and evidence of completed checks will be available for safeguarding and governor assurance.</w:t>
      </w:r>
    </w:p>
    <w:p w14:paraId="4FF2D4B0" w14:textId="77777777" w:rsidR="00AD75FD" w:rsidRPr="004E4EB6" w:rsidRDefault="009D6C86">
      <w:pPr>
        <w:jc w:val="both"/>
      </w:pPr>
      <w:r w:rsidRPr="004E4EB6">
        <w:t>The details of an individual will be removed from the SCR once they no longer work at the school.</w:t>
      </w:r>
      <w:bookmarkStart w:id="59" w:name="_Staff_suitability"/>
      <w:bookmarkEnd w:id="59"/>
    </w:p>
    <w:p w14:paraId="31D63C5B" w14:textId="77777777" w:rsidR="00AD75FD" w:rsidRPr="004E4EB6" w:rsidRDefault="00E81B7B" w:rsidP="00E81B7B">
      <w:pPr>
        <w:pStyle w:val="Heading10"/>
        <w:numPr>
          <w:ilvl w:val="0"/>
          <w:numId w:val="0"/>
        </w:numPr>
        <w:ind w:left="426" w:hanging="426"/>
      </w:pPr>
      <w:bookmarkStart w:id="60" w:name="_Training"/>
      <w:bookmarkStart w:id="61" w:name="_[Updated]_Training"/>
      <w:bookmarkEnd w:id="60"/>
      <w:bookmarkEnd w:id="61"/>
      <w:r>
        <w:t>21</w:t>
      </w:r>
      <w:r w:rsidR="009D6C86" w:rsidRPr="004E4EB6">
        <w:t>Training</w:t>
      </w:r>
    </w:p>
    <w:p w14:paraId="02D62F6D" w14:textId="77777777" w:rsidR="00AD75FD" w:rsidRPr="004E4EB6" w:rsidRDefault="009D6C86">
      <w:pPr>
        <w:jc w:val="both"/>
      </w:pPr>
      <w:r w:rsidRPr="004E4EB6">
        <w:t xml:space="preserve">Staff members will undergo safeguarding and child protection training at induction, which will be updated on an annual basis and/or whenever there is a change in legislation. </w:t>
      </w:r>
    </w:p>
    <w:p w14:paraId="6DE61D32" w14:textId="77777777" w:rsidR="00AD75FD" w:rsidRPr="004E4EB6" w:rsidRDefault="009D6C86">
      <w:pPr>
        <w:jc w:val="both"/>
      </w:pPr>
      <w:r w:rsidRPr="004E4EB6">
        <w:t>The induction training will cover:</w:t>
      </w:r>
    </w:p>
    <w:p w14:paraId="2FFAF4A3" w14:textId="77777777" w:rsidR="00AD75FD" w:rsidRPr="004E4EB6" w:rsidRDefault="009D6C86" w:rsidP="00A664B7">
      <w:pPr>
        <w:pStyle w:val="ListParagraph"/>
        <w:numPr>
          <w:ilvl w:val="0"/>
          <w:numId w:val="40"/>
        </w:numPr>
        <w:jc w:val="both"/>
      </w:pPr>
      <w:r w:rsidRPr="004E4EB6">
        <w:t>The Child Protection and Safeguarding Policy.</w:t>
      </w:r>
    </w:p>
    <w:p w14:paraId="4987EA28" w14:textId="77777777" w:rsidR="00AD75FD" w:rsidRPr="004E4EB6" w:rsidRDefault="009D6C86" w:rsidP="00A664B7">
      <w:pPr>
        <w:pStyle w:val="ListParagraph"/>
        <w:numPr>
          <w:ilvl w:val="0"/>
          <w:numId w:val="40"/>
        </w:numPr>
      </w:pPr>
      <w:r w:rsidRPr="004E4EB6">
        <w:t>The Child-on-child Abuse Policy and procedures.</w:t>
      </w:r>
    </w:p>
    <w:p w14:paraId="7E2ECB4E" w14:textId="77777777" w:rsidR="00AD75FD" w:rsidRPr="004E4EB6" w:rsidRDefault="009D6C86" w:rsidP="00A664B7">
      <w:pPr>
        <w:pStyle w:val="ListParagraph"/>
        <w:numPr>
          <w:ilvl w:val="0"/>
          <w:numId w:val="40"/>
        </w:numPr>
      </w:pPr>
      <w:r w:rsidRPr="004E4EB6">
        <w:t>The Staff Code of Conduct.</w:t>
      </w:r>
    </w:p>
    <w:p w14:paraId="643A7A2D" w14:textId="0FD66812" w:rsidR="00AD75FD" w:rsidRPr="004E4EB6" w:rsidRDefault="009D6C86" w:rsidP="00A664B7">
      <w:pPr>
        <w:pStyle w:val="ListParagraph"/>
        <w:numPr>
          <w:ilvl w:val="0"/>
          <w:numId w:val="40"/>
        </w:numPr>
      </w:pPr>
      <w:r w:rsidRPr="00D461BE">
        <w:t>Part One of ‘Keeping children safe in education’ (KCSIE) 2026, which all staff are required to read and understand.</w:t>
      </w:r>
    </w:p>
    <w:p w14:paraId="326E0084" w14:textId="77777777" w:rsidR="00AD75FD" w:rsidRPr="004E4EB6" w:rsidRDefault="009D6C86" w:rsidP="00A664B7">
      <w:pPr>
        <w:pStyle w:val="ListParagraph"/>
        <w:numPr>
          <w:ilvl w:val="0"/>
          <w:numId w:val="40"/>
        </w:numPr>
        <w:jc w:val="both"/>
      </w:pPr>
      <w:r w:rsidRPr="004E4EB6">
        <w:t>The Behaviour</w:t>
      </w:r>
      <w:r w:rsidR="00DB5AFE">
        <w:t xml:space="preserve"> &amp; relationships</w:t>
      </w:r>
      <w:r w:rsidRPr="004E4EB6">
        <w:t xml:space="preserve"> Policy.</w:t>
      </w:r>
    </w:p>
    <w:p w14:paraId="41169E92" w14:textId="77777777" w:rsidR="00AD75FD" w:rsidRPr="004E4EB6" w:rsidRDefault="009D6C86" w:rsidP="00A664B7">
      <w:pPr>
        <w:pStyle w:val="ListParagraph"/>
        <w:numPr>
          <w:ilvl w:val="0"/>
          <w:numId w:val="40"/>
        </w:numPr>
        <w:jc w:val="both"/>
      </w:pPr>
      <w:r w:rsidRPr="004E4EB6">
        <w:t>The Children Missing Education Policy, including the safeguarding response to children who go missing from education.</w:t>
      </w:r>
    </w:p>
    <w:p w14:paraId="1BCE1FFB" w14:textId="06743EFF" w:rsidR="00AD75FD" w:rsidRPr="004E4EB6" w:rsidRDefault="009D6C86" w:rsidP="00A664B7">
      <w:pPr>
        <w:pStyle w:val="ListParagraph"/>
        <w:numPr>
          <w:ilvl w:val="0"/>
          <w:numId w:val="40"/>
        </w:numPr>
      </w:pPr>
      <w:r w:rsidRPr="004E4EB6">
        <w:t>Appropriate child protection and safeguarding training, including online safety training which, amongst other things, includes an understanding of expectations, applicable roles and responsibilities in relation to filtering and monitoring.</w:t>
      </w:r>
    </w:p>
    <w:p w14:paraId="4DADAAF6" w14:textId="77777777" w:rsidR="00AD75FD" w:rsidRPr="004E4EB6" w:rsidRDefault="009D6C86" w:rsidP="00A664B7">
      <w:pPr>
        <w:pStyle w:val="ListParagraph"/>
        <w:numPr>
          <w:ilvl w:val="0"/>
          <w:numId w:val="40"/>
        </w:numPr>
        <w:jc w:val="both"/>
      </w:pPr>
      <w:r w:rsidRPr="004E4EB6">
        <w:t>Information about the role and identity of the DSL and deputy DSLs.</w:t>
      </w:r>
    </w:p>
    <w:p w14:paraId="1A8483D9" w14:textId="40A6B0F3" w:rsidR="00B52DFB" w:rsidRDefault="00B24E72">
      <w:pPr>
        <w:pStyle w:val="ListParagraph"/>
      </w:pPr>
      <w:r>
        <w:t>All staff will confirm annually that they have read Part One of KCSIE 2026 and understand the school’s safeguarding reporting, escalation and local Family Help routes. Completion will be recorded as part of the school’s safeguarding assurance evidence.</w:t>
      </w:r>
    </w:p>
    <w:p w14:paraId="68C2E58F" w14:textId="77777777" w:rsidR="00AD75FD" w:rsidRPr="004E4EB6" w:rsidRDefault="009D6C86">
      <w:pPr>
        <w:jc w:val="both"/>
      </w:pPr>
      <w:r w:rsidRPr="004E4EB6">
        <w:t>All staff members will also receive regular safeguarding and child protection updates as required, but at least annually. Training will cover, at a minimum:</w:t>
      </w:r>
    </w:p>
    <w:p w14:paraId="17ED94F7" w14:textId="77777777" w:rsidR="00AD75FD" w:rsidRPr="004E4EB6" w:rsidRDefault="009D6C86" w:rsidP="00A664B7">
      <w:pPr>
        <w:pStyle w:val="ListParagraph"/>
        <w:numPr>
          <w:ilvl w:val="0"/>
          <w:numId w:val="41"/>
        </w:numPr>
        <w:jc w:val="both"/>
      </w:pPr>
      <w:r w:rsidRPr="004E4EB6">
        <w:t>The issues surrounding sexual violence and sexual harassment.</w:t>
      </w:r>
    </w:p>
    <w:p w14:paraId="10787E6E" w14:textId="77777777" w:rsidR="00AD75FD" w:rsidRPr="004E4EB6" w:rsidRDefault="009D6C86" w:rsidP="00A664B7">
      <w:pPr>
        <w:pStyle w:val="ListParagraph"/>
        <w:numPr>
          <w:ilvl w:val="0"/>
          <w:numId w:val="41"/>
        </w:numPr>
        <w:jc w:val="both"/>
      </w:pPr>
      <w:r w:rsidRPr="004E4EB6">
        <w:t>Contextual safeguarding.</w:t>
      </w:r>
    </w:p>
    <w:p w14:paraId="79970C5D" w14:textId="260B3D1E" w:rsidR="00AD75FD" w:rsidRPr="004E4EB6" w:rsidRDefault="009D6C86" w:rsidP="00A664B7">
      <w:pPr>
        <w:pStyle w:val="ListParagraph"/>
        <w:numPr>
          <w:ilvl w:val="0"/>
          <w:numId w:val="41"/>
        </w:numPr>
        <w:jc w:val="both"/>
      </w:pPr>
      <w:r w:rsidRPr="004E4EB6">
        <w:lastRenderedPageBreak/>
        <w:t xml:space="preserve">How to keep </w:t>
      </w:r>
      <w:r w:rsidR="00085008">
        <w:t>CLA</w:t>
      </w:r>
      <w:r w:rsidRPr="004E4EB6">
        <w:t xml:space="preserve"> and PLAC safe.</w:t>
      </w:r>
    </w:p>
    <w:p w14:paraId="32C233C9" w14:textId="77777777" w:rsidR="00AD75FD" w:rsidRPr="004E4EB6" w:rsidRDefault="009D6C86" w:rsidP="00A664B7">
      <w:pPr>
        <w:pStyle w:val="ListParagraph"/>
        <w:numPr>
          <w:ilvl w:val="0"/>
          <w:numId w:val="41"/>
        </w:numPr>
        <w:jc w:val="both"/>
      </w:pPr>
      <w:r w:rsidRPr="004E4EB6">
        <w:t xml:space="preserve">CCE and the need to refer cases to the National Referral Mechanism. </w:t>
      </w:r>
    </w:p>
    <w:p w14:paraId="5F49845A" w14:textId="77777777" w:rsidR="00AD75FD" w:rsidRPr="004E4EB6" w:rsidRDefault="009D6C86" w:rsidP="00A664B7">
      <w:pPr>
        <w:pStyle w:val="ListParagraph"/>
        <w:numPr>
          <w:ilvl w:val="0"/>
          <w:numId w:val="41"/>
        </w:numPr>
        <w:jc w:val="both"/>
      </w:pPr>
      <w:r w:rsidRPr="004E4EB6">
        <w:t>Updated online safety training.</w:t>
      </w:r>
    </w:p>
    <w:p w14:paraId="226764D6" w14:textId="61187DE6" w:rsidR="00B52DFB" w:rsidRDefault="00B24E72">
      <w:pPr>
        <w:pStyle w:val="ListParagraph"/>
      </w:pPr>
      <w:r>
        <w:t>KCSIE 2026 changes, including Family Help, mental health as a safeguarding indicator, serious violence and weapons, VAWG and misogyny, CAPVA, AI/deepfakes and manipulated content, mobile phone/device risks, and safer recruitment changes.</w:t>
      </w:r>
    </w:p>
    <w:p w14:paraId="73942E0C" w14:textId="77777777" w:rsidR="00AD75FD" w:rsidRPr="004E4EB6" w:rsidRDefault="009D6C86">
      <w:pPr>
        <w:jc w:val="both"/>
      </w:pPr>
      <w:r w:rsidRPr="004E4EB6">
        <w:t>Staff will receive opportunities to contribute towards and inform the safeguarding arrangements in the school.</w:t>
      </w:r>
    </w:p>
    <w:p w14:paraId="16B76711" w14:textId="77777777" w:rsidR="00AD75FD" w:rsidRPr="004E4EB6" w:rsidRDefault="009D6C86">
      <w:pPr>
        <w:jc w:val="both"/>
      </w:pPr>
      <w:r w:rsidRPr="004E4EB6">
        <w:t>The DSL and deputy DSLs will undergo child protection and safeguarding training, and update this training at least every two years. The DSL and deputy DSLs will also obtain access to resources and attend any relevant or refresher training courses, ensuring they keep up-to-date with any developments relevant to their role. This will include training to understand:</w:t>
      </w:r>
    </w:p>
    <w:p w14:paraId="14F9AF73" w14:textId="77777777" w:rsidR="00AD75FD" w:rsidRPr="004E4EB6" w:rsidRDefault="009D6C86" w:rsidP="00A664B7">
      <w:pPr>
        <w:pStyle w:val="ListParagraph"/>
        <w:numPr>
          <w:ilvl w:val="0"/>
          <w:numId w:val="15"/>
        </w:numPr>
        <w:jc w:val="both"/>
      </w:pPr>
      <w:r w:rsidRPr="004E4EB6">
        <w:t>The assessment process for providing Family Help and statutory intervention, including local criteria for action and CSCS referral arrangements.</w:t>
      </w:r>
    </w:p>
    <w:p w14:paraId="49CC9210" w14:textId="77777777" w:rsidR="00AD75FD" w:rsidRPr="004E4EB6" w:rsidRDefault="009D6C86" w:rsidP="00A664B7">
      <w:pPr>
        <w:pStyle w:val="ListParagraph"/>
        <w:numPr>
          <w:ilvl w:val="0"/>
          <w:numId w:val="15"/>
        </w:numPr>
        <w:jc w:val="both"/>
      </w:pPr>
      <w:r w:rsidRPr="004E4EB6">
        <w:t>How LAs conduct child protection case conferences and a child protection review conferences, to enable the DSL to attend and contribute to these effectively when required.</w:t>
      </w:r>
    </w:p>
    <w:p w14:paraId="480C4DFF" w14:textId="77777777" w:rsidR="00AD75FD" w:rsidRPr="004E4EB6" w:rsidRDefault="009D6C86" w:rsidP="00A664B7">
      <w:pPr>
        <w:pStyle w:val="ListParagraph"/>
        <w:numPr>
          <w:ilvl w:val="0"/>
          <w:numId w:val="15"/>
        </w:numPr>
        <w:jc w:val="both"/>
      </w:pPr>
      <w:r w:rsidRPr="004E4EB6">
        <w:t>The importance of providing information and support to CSCS.</w:t>
      </w:r>
    </w:p>
    <w:p w14:paraId="1B1915D7" w14:textId="77777777" w:rsidR="00AD75FD" w:rsidRPr="004E4EB6" w:rsidRDefault="009D6C86" w:rsidP="00A664B7">
      <w:pPr>
        <w:pStyle w:val="ListParagraph"/>
        <w:numPr>
          <w:ilvl w:val="0"/>
          <w:numId w:val="15"/>
        </w:numPr>
        <w:jc w:val="both"/>
      </w:pPr>
      <w:r w:rsidRPr="004E4EB6">
        <w:t>The lasting impact that adversity and trauma can have.</w:t>
      </w:r>
    </w:p>
    <w:p w14:paraId="2C67A9A8" w14:textId="77777777" w:rsidR="00AD75FD" w:rsidRPr="004E4EB6" w:rsidRDefault="009D6C86" w:rsidP="00A664B7">
      <w:pPr>
        <w:pStyle w:val="ListParagraph"/>
        <w:numPr>
          <w:ilvl w:val="0"/>
          <w:numId w:val="15"/>
        </w:numPr>
        <w:jc w:val="both"/>
      </w:pPr>
      <w:r w:rsidRPr="004E4EB6">
        <w:t>How to be alert to the specific needs of children in need, pupils with SEND and/or relevant health conditions, and young carers.</w:t>
      </w:r>
    </w:p>
    <w:p w14:paraId="1FE44FA0" w14:textId="77777777" w:rsidR="00AD75FD" w:rsidRPr="004E4EB6" w:rsidRDefault="009D6C86" w:rsidP="00A664B7">
      <w:pPr>
        <w:pStyle w:val="ListParagraph"/>
        <w:numPr>
          <w:ilvl w:val="0"/>
          <w:numId w:val="15"/>
        </w:numPr>
        <w:jc w:val="both"/>
      </w:pPr>
      <w:r w:rsidRPr="004E4EB6">
        <w:t>The importance of internal and external information sharing.</w:t>
      </w:r>
    </w:p>
    <w:p w14:paraId="14CF6C71" w14:textId="77777777" w:rsidR="00AD75FD" w:rsidRPr="004E4EB6" w:rsidRDefault="009D6C86" w:rsidP="00A664B7">
      <w:pPr>
        <w:pStyle w:val="ListParagraph"/>
        <w:numPr>
          <w:ilvl w:val="0"/>
          <w:numId w:val="15"/>
        </w:numPr>
        <w:jc w:val="both"/>
      </w:pPr>
      <w:r w:rsidRPr="004E4EB6">
        <w:t>The Prevent duty.</w:t>
      </w:r>
    </w:p>
    <w:p w14:paraId="747FF12E" w14:textId="77777777" w:rsidR="00AD75FD" w:rsidRPr="004E4EB6" w:rsidRDefault="009D6C86" w:rsidP="00A664B7">
      <w:pPr>
        <w:pStyle w:val="ListParagraph"/>
        <w:numPr>
          <w:ilvl w:val="0"/>
          <w:numId w:val="15"/>
        </w:numPr>
        <w:jc w:val="both"/>
      </w:pPr>
      <w:r w:rsidRPr="004E4EB6">
        <w:t>The risks associated with online safety, including the additional risks faced online by pupils with SEND.</w:t>
      </w:r>
    </w:p>
    <w:p w14:paraId="6B547283" w14:textId="77777777" w:rsidR="00AD75FD" w:rsidRPr="004E4EB6" w:rsidRDefault="009D6C86">
      <w:r w:rsidRPr="004E4EB6">
        <w:t>Governors receive induction training in safeguarding when they start their role as a governor. This includes online safety.  Governors then have annual updates/ training</w:t>
      </w:r>
    </w:p>
    <w:p w14:paraId="21B9EEB9" w14:textId="77777777" w:rsidR="00AD75FD" w:rsidRPr="004E4EB6" w:rsidRDefault="00E81B7B" w:rsidP="00E81B7B">
      <w:pPr>
        <w:pStyle w:val="Heading10"/>
        <w:numPr>
          <w:ilvl w:val="0"/>
          <w:numId w:val="0"/>
        </w:numPr>
        <w:ind w:left="426" w:hanging="426"/>
      </w:pPr>
      <w:r>
        <w:t>22</w:t>
      </w:r>
      <w:r w:rsidR="009D6C86" w:rsidRPr="004E4EB6">
        <w:t>Record keeping</w:t>
      </w:r>
    </w:p>
    <w:p w14:paraId="7507EEAB" w14:textId="77777777" w:rsidR="00AD75FD" w:rsidRPr="00DB5AFE" w:rsidRDefault="009D6C86">
      <w:pPr>
        <w:pStyle w:val="Heading10"/>
        <w:numPr>
          <w:ilvl w:val="0"/>
          <w:numId w:val="0"/>
        </w:numPr>
        <w:jc w:val="left"/>
        <w:rPr>
          <w:rFonts w:asciiTheme="minorHAnsi" w:hAnsiTheme="minorHAnsi" w:cstheme="minorHAnsi"/>
          <w:b w:val="0"/>
          <w:sz w:val="22"/>
          <w:szCs w:val="22"/>
        </w:rPr>
      </w:pPr>
      <w:bookmarkStart w:id="62" w:name="_Hlk130999509"/>
      <w:r w:rsidRPr="00DB5AFE">
        <w:rPr>
          <w:rFonts w:asciiTheme="minorHAnsi" w:hAnsiTheme="minorHAnsi" w:cstheme="minorHAnsi"/>
          <w:b w:val="0"/>
          <w:sz w:val="22"/>
          <w:szCs w:val="22"/>
        </w:rPr>
        <w:t xml:space="preserve">All concerns about a child will be recorded and records kept in accordance with </w:t>
      </w:r>
      <w:r w:rsidR="00DB5AFE" w:rsidRPr="00DB5AFE">
        <w:rPr>
          <w:rFonts w:asciiTheme="minorHAnsi" w:hAnsiTheme="minorHAnsi" w:cstheme="minorHAnsi"/>
          <w:b w:val="0"/>
          <w:sz w:val="22"/>
          <w:szCs w:val="22"/>
        </w:rPr>
        <w:t>the seven</w:t>
      </w:r>
      <w:r w:rsidRPr="00DB5AFE">
        <w:rPr>
          <w:rFonts w:asciiTheme="minorHAnsi" w:hAnsiTheme="minorHAnsi" w:cstheme="minorHAnsi"/>
          <w:b w:val="0"/>
          <w:sz w:val="22"/>
          <w:szCs w:val="22"/>
        </w:rPr>
        <w:t xml:space="preserve"> golden rules for sharing information and considerations with regard to the Data Protection Act 2018 and General Data Protection Regulation (GDPR). This record will be a separate child protection/welfare record held on a separate child protection file and each concern clearly recorded with all decisions, actions taken and with outcomes and feedback to the referrer. </w:t>
      </w:r>
    </w:p>
    <w:p w14:paraId="4C5C108E"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DPA and UK GDPR do not prevent the sharing of information for the purposes of keeping children safe and promoting their welfare. If in any doubt about sharing information, staff should speak to the designated safeguarding lead or a deputy. Fears about sharing information must not be allowed to stand in the way of the need to safeguard and promote the welfare of children.</w:t>
      </w:r>
    </w:p>
    <w:p w14:paraId="02F3E9F0"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lastRenderedPageBreak/>
        <w:t xml:space="preserve">There are different levels of confidentiality when recording and sharing safeguarding concerns.  It is important that staff are aware of parent’s right to request information recorded about their child. Reports on CPOMs should be accurate and follow the guidelines below. </w:t>
      </w:r>
    </w:p>
    <w:p w14:paraId="62624133" w14:textId="77777777" w:rsidR="00AD75FD" w:rsidRPr="00DB5AFE" w:rsidRDefault="009D6C86">
      <w:pPr>
        <w:pStyle w:val="Heading10"/>
        <w:numPr>
          <w:ilvl w:val="0"/>
          <w:numId w:val="0"/>
        </w:numPr>
        <w:ind w:hanging="426"/>
        <w:jc w:val="left"/>
        <w:rPr>
          <w:rFonts w:asciiTheme="minorHAnsi" w:hAnsiTheme="minorHAnsi" w:cstheme="minorHAnsi"/>
          <w:b w:val="0"/>
          <w:sz w:val="22"/>
          <w:szCs w:val="22"/>
        </w:rPr>
      </w:pPr>
      <w:r w:rsidRPr="00DB5AFE">
        <w:rPr>
          <w:rFonts w:asciiTheme="minorHAnsi" w:hAnsiTheme="minorHAnsi" w:cstheme="minorHAnsi"/>
          <w:b w:val="0"/>
          <w:sz w:val="22"/>
          <w:szCs w:val="22"/>
        </w:rPr>
        <w:t xml:space="preserve">      We will not destroy any child protection/welfare records including records which hold information on allegations against staff and any other person working in the school or connected to the school. </w:t>
      </w:r>
    </w:p>
    <w:p w14:paraId="6E6C3764"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 xml:space="preserve">We use the system of CPOMs to record and save safeguarding concerns. This is an online tool that can only be accessed through user name and password. The DSL and deputy DSL are the only members of staff that have access to all records. All other staff are able to add incidents. Training will support the use of accurate recording of safeguarding concerns. </w:t>
      </w:r>
    </w:p>
    <w:p w14:paraId="4895DD75" w14:textId="77777777" w:rsidR="00AD75FD" w:rsidRPr="00DB5AFE" w:rsidRDefault="009D6C86">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Records will be kept in writing and electronically through CPOMS. Schools and colleges have an obligation to preserve records which contain information about allegations of sexual abuse for the Independent Inquiry into Child Sexual Abuse (IICSA), for the term of the inquiry (further information can be found on the IICSA website). All other records should be retained at least until the accused has reached normal pension age or for a period of 10 years from the date of the allegation if that is longer.</w:t>
      </w:r>
    </w:p>
    <w:p w14:paraId="385D9B29" w14:textId="77777777" w:rsidR="00AD75FD" w:rsidRPr="00152C85" w:rsidRDefault="009D6C86" w:rsidP="00152C85">
      <w:pPr>
        <w:pStyle w:val="Heading10"/>
        <w:numPr>
          <w:ilvl w:val="0"/>
          <w:numId w:val="0"/>
        </w:numPr>
        <w:jc w:val="left"/>
        <w:rPr>
          <w:rFonts w:asciiTheme="minorHAnsi" w:hAnsiTheme="minorHAnsi" w:cstheme="minorHAnsi"/>
          <w:b w:val="0"/>
          <w:sz w:val="22"/>
          <w:szCs w:val="22"/>
        </w:rPr>
      </w:pPr>
      <w:r w:rsidRPr="00DB5AFE">
        <w:rPr>
          <w:rFonts w:asciiTheme="minorHAnsi" w:hAnsiTheme="minorHAnsi" w:cstheme="minorHAnsi"/>
          <w:b w:val="0"/>
          <w:sz w:val="22"/>
          <w:szCs w:val="22"/>
        </w:rPr>
        <w:t xml:space="preserve">Where children leave the school, the designated safeguarding lead will ensure their child protection file is transferred to the new school as soon as possible, and within 5 days for an in-year transfer or within the first 5 days of the start of a new term to allow the new school or college to have support in place for when the child arrives. The designated safeguarding lead will ensure secure transit, and confirmation of receipt should be obtained. For schools, this should be transferred separately from the main pupil file. </w:t>
      </w:r>
      <w:bookmarkStart w:id="63" w:name="_Hlk130991615"/>
    </w:p>
    <w:p w14:paraId="7A163C92" w14:textId="61FE71F3" w:rsidR="00AD75FD" w:rsidRPr="004E4EB6" w:rsidRDefault="00E81B7B" w:rsidP="00E81B7B">
      <w:pPr>
        <w:pStyle w:val="Heading10"/>
        <w:numPr>
          <w:ilvl w:val="0"/>
          <w:numId w:val="0"/>
        </w:numPr>
        <w:ind w:left="426" w:hanging="426"/>
      </w:pPr>
      <w:bookmarkStart w:id="64" w:name="_Monitoring_and_review_1"/>
      <w:bookmarkEnd w:id="62"/>
      <w:bookmarkEnd w:id="63"/>
      <w:bookmarkEnd w:id="64"/>
      <w:r w:rsidRPr="00D461BE">
        <w:rPr>
          <w:rFonts w:ascii="Poppins-Regular" w:eastAsia="Poppins-Regular" w:hAnsi="Poppins-Regular" w:cs="Times New Roman"/>
          <w:bCs/>
          <w:sz w:val="22"/>
          <w:szCs w:val="22"/>
        </w:rPr>
        <w:t>23</w:t>
      </w:r>
      <w:r w:rsidR="009D6C86" w:rsidRPr="004E4EB6">
        <w:t>Monitoring and review</w:t>
      </w:r>
    </w:p>
    <w:p w14:paraId="421EB496" w14:textId="77777777" w:rsidR="00AD75FD" w:rsidRPr="004E4EB6" w:rsidRDefault="009D6C86">
      <w:pPr>
        <w:jc w:val="both"/>
      </w:pPr>
      <w:r w:rsidRPr="00D461BE">
        <w:t>This policy is reviewed at least annually by the DSL and the Headteacher and updated sooner where statutory guidance, local safeguarding arrangements or emerging risks require it. The September 2026 review incorporates the KCSIE 2026 changes highlighted within this document.</w:t>
      </w:r>
    </w:p>
    <w:p w14:paraId="2F02A899" w14:textId="77777777" w:rsidR="002649FA" w:rsidRPr="00A35218" w:rsidRDefault="009D6C86">
      <w:r w:rsidRPr="004E4EB6">
        <w:t>Any changes made to this policy will be communicated to all members of staff. All staff are required to familiarise themselves with the processes and procedures outlined in this policy as part of induction and annual safeguarding updates. The next scheduled review date for this policy is September 2027.</w:t>
      </w:r>
    </w:p>
    <w:p w14:paraId="140AC1B6" w14:textId="7D4BDA31" w:rsidR="002649FA" w:rsidRPr="00073410" w:rsidRDefault="002649FA" w:rsidP="002649FA">
      <w:pPr>
        <w:spacing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 xml:space="preserve">Any child protection incidents at the school will be followed by a review of the safeguarding procedures within the school and a prompt report to the governing board. Where an incident involves a member of staff, the LADO will assist in this review to determine whether any improvements can be made to the school's procedures. </w:t>
      </w:r>
    </w:p>
    <w:p w14:paraId="7BB62B92" w14:textId="1BD96030" w:rsidR="002649FA" w:rsidRPr="00073410" w:rsidRDefault="002649FA" w:rsidP="002649FA">
      <w:pPr>
        <w:spacing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 xml:space="preserve">If any concerns are raised by the LADO or Ofsted about safeguarding issues, the following actions will be taken: </w:t>
      </w:r>
    </w:p>
    <w:p w14:paraId="16B272AF" w14:textId="77777777" w:rsidR="002649FA" w:rsidRPr="00073410" w:rsidRDefault="002649FA" w:rsidP="00A664B7">
      <w:pPr>
        <w:numPr>
          <w:ilvl w:val="0"/>
          <w:numId w:val="15"/>
        </w:numPr>
        <w:spacing w:before="200"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The DSL carries out an investigation as a priority and comply with any deadlines given</w:t>
      </w:r>
    </w:p>
    <w:p w14:paraId="56E653C1" w14:textId="77777777" w:rsidR="002649FA" w:rsidRPr="00073410" w:rsidRDefault="002649FA" w:rsidP="00A664B7">
      <w:pPr>
        <w:numPr>
          <w:ilvl w:val="0"/>
          <w:numId w:val="15"/>
        </w:numPr>
        <w:spacing w:before="200"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lastRenderedPageBreak/>
        <w:t>The Chair of the Governors reports to the LADO or Ofsted on the findings of the investigation and sets out any action to be taken</w:t>
      </w:r>
    </w:p>
    <w:p w14:paraId="5D27E515" w14:textId="77777777" w:rsidR="002649FA" w:rsidRPr="00073410" w:rsidRDefault="002649FA" w:rsidP="00A664B7">
      <w:pPr>
        <w:numPr>
          <w:ilvl w:val="0"/>
          <w:numId w:val="15"/>
        </w:numPr>
        <w:spacing w:before="200" w:after="160" w:line="259" w:lineRule="auto"/>
        <w:jc w:val="both"/>
        <w:rPr>
          <w:rFonts w:asciiTheme="minorHAnsi" w:eastAsia="Poppins-Regular" w:hAnsiTheme="minorHAnsi" w:cstheme="minorHAnsi"/>
        </w:rPr>
      </w:pPr>
      <w:r w:rsidRPr="00073410">
        <w:rPr>
          <w:rFonts w:asciiTheme="minorHAnsi" w:eastAsia="Poppins-Regular" w:hAnsiTheme="minorHAnsi" w:cstheme="minorHAnsi"/>
        </w:rPr>
        <w:t xml:space="preserve">The school endeavours to comply as soon as possible with any recommendations from the LADO or Ofsted </w:t>
      </w:r>
    </w:p>
    <w:p w14:paraId="5E8C4BE4" w14:textId="77777777" w:rsidR="00152C85" w:rsidRPr="00152C85" w:rsidRDefault="00152C85">
      <w:pPr>
        <w:rPr>
          <w:b/>
          <w:bCs/>
          <w:color w:val="000000" w:themeColor="text1"/>
        </w:rPr>
      </w:pPr>
    </w:p>
    <w:p w14:paraId="47484DEF" w14:textId="77777777" w:rsidR="00152C85" w:rsidRPr="00E81B7B" w:rsidRDefault="00152C85">
      <w:pPr>
        <w:rPr>
          <w:b/>
          <w:bCs/>
          <w:color w:val="000000" w:themeColor="text1"/>
          <w:sz w:val="28"/>
          <w:szCs w:val="28"/>
        </w:rPr>
      </w:pPr>
      <w:r w:rsidRPr="00152C85">
        <w:rPr>
          <w:b/>
          <w:bCs/>
          <w:color w:val="000000" w:themeColor="text1"/>
        </w:rPr>
        <w:t>2</w:t>
      </w:r>
      <w:r w:rsidR="00E81B7B">
        <w:rPr>
          <w:b/>
          <w:bCs/>
          <w:color w:val="000000" w:themeColor="text1"/>
        </w:rPr>
        <w:t>4</w:t>
      </w:r>
      <w:r w:rsidRPr="00152C85">
        <w:rPr>
          <w:b/>
          <w:bCs/>
          <w:color w:val="000000" w:themeColor="text1"/>
        </w:rPr>
        <w:t>.</w:t>
      </w:r>
      <w:r w:rsidRPr="00E81B7B">
        <w:rPr>
          <w:b/>
          <w:bCs/>
          <w:color w:val="000000" w:themeColor="text1"/>
          <w:sz w:val="28"/>
          <w:szCs w:val="28"/>
        </w:rPr>
        <w:tab/>
        <w:t>Curriculum, Safeguarding Education and Online Safety</w:t>
      </w:r>
    </w:p>
    <w:p w14:paraId="3BE29713" w14:textId="77777777" w:rsidR="00152C85" w:rsidRPr="00152C85" w:rsidRDefault="00152C85" w:rsidP="00152C85">
      <w:pPr>
        <w:rPr>
          <w:b/>
          <w:bCs/>
          <w:color w:val="000000" w:themeColor="text1"/>
        </w:rPr>
      </w:pPr>
      <w:r w:rsidRPr="00152C85">
        <w:rPr>
          <w:b/>
          <w:bCs/>
          <w:color w:val="000000" w:themeColor="text1"/>
        </w:rPr>
        <w:t>Safeguarding and online safety education</w:t>
      </w:r>
    </w:p>
    <w:p w14:paraId="7ECA9827" w14:textId="77777777" w:rsidR="00152C85" w:rsidRPr="00152C85" w:rsidRDefault="00152C85" w:rsidP="00152C85">
      <w:pPr>
        <w:rPr>
          <w:color w:val="000000" w:themeColor="text1"/>
        </w:rPr>
      </w:pPr>
      <w:r w:rsidRPr="00152C85">
        <w:rPr>
          <w:color w:val="000000" w:themeColor="text1"/>
        </w:rPr>
        <w:t>Children are taught about safeguarding, including online safety, through a planned and sequenced curriculum. This includes teaching pupils how to recognise risks, seek help, stay safe online, manage relationships, and understand issues such as consent, peer influence, bullying and harmful online behaviours.</w:t>
      </w:r>
    </w:p>
    <w:p w14:paraId="3D3C11B8" w14:textId="6A716916" w:rsidR="00B52DFB" w:rsidRDefault="00B24E72">
      <w:r>
        <w:t>Online safety education will include age-appropriate awareness of emerging risks linked to generative AI, manipulated content/deepfakes, impersonation, image sharing and harmful online contact, alongside safe and effective use of technology.</w:t>
      </w:r>
    </w:p>
    <w:p w14:paraId="44809BEE" w14:textId="77777777" w:rsidR="00152C85" w:rsidRPr="00152C85" w:rsidRDefault="00152C85" w:rsidP="00152C85">
      <w:pPr>
        <w:rPr>
          <w:color w:val="000000" w:themeColor="text1"/>
        </w:rPr>
      </w:pPr>
      <w:r w:rsidRPr="00152C85">
        <w:rPr>
          <w:color w:val="000000" w:themeColor="text1"/>
        </w:rPr>
        <w:t>Safeguarding and online safety teaching is contextualised to the needs of our pupils and reflects the risks they may encounter in school, online, in the community and at home.</w:t>
      </w:r>
    </w:p>
    <w:p w14:paraId="14EADC5F" w14:textId="77777777" w:rsidR="00152C85" w:rsidRPr="00152C85" w:rsidRDefault="00152C85" w:rsidP="00152C85">
      <w:pPr>
        <w:rPr>
          <w:color w:val="000000" w:themeColor="text1"/>
        </w:rPr>
      </w:pPr>
      <w:r w:rsidRPr="00152C85">
        <w:rPr>
          <w:color w:val="000000" w:themeColor="text1"/>
        </w:rPr>
        <w:t>Lessons are adapted for pupils with SEND, ensuring that concepts are accessible, concrete and reinforced through additional support where required.</w:t>
      </w:r>
    </w:p>
    <w:p w14:paraId="1114D300" w14:textId="77777777" w:rsidR="00A13F1B" w:rsidRDefault="00152C85" w:rsidP="00152C85">
      <w:pPr>
        <w:rPr>
          <w:color w:val="000000" w:themeColor="text1"/>
        </w:rPr>
      </w:pPr>
      <w:r w:rsidRPr="00152C85">
        <w:rPr>
          <w:color w:val="000000" w:themeColor="text1"/>
        </w:rPr>
        <w:t>Teaching takes place through RSHE, computing, assemblies, the wider curriculum, themed events such as Safer Internet Day, and through ongoing reminders linked to our school values. Staff reinforce safe behaviours daily and respond to emerging issues in a timely, age-appropriate way.</w:t>
      </w:r>
    </w:p>
    <w:p w14:paraId="66EF5A19" w14:textId="77777777" w:rsidR="00A13F1B" w:rsidRPr="00152C85" w:rsidRDefault="00A13F1B" w:rsidP="00152C85">
      <w:pPr>
        <w:rPr>
          <w:color w:val="000000" w:themeColor="text1"/>
        </w:rPr>
        <w:sectPr w:rsidR="00A13F1B" w:rsidRPr="00152C85">
          <w:headerReference w:type="default" r:id="rId18"/>
          <w:headerReference w:type="first" r:id="rId19"/>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pPr>
      <w:r w:rsidRPr="00A13F1B">
        <w:rPr>
          <w:color w:val="000000" w:themeColor="text1"/>
        </w:rPr>
        <w:t>The DSL works with teaching staff to ensure safeguarding content is regularly reviewed, up-to-date with national guidance, and responsive to any local trends or risks identified through CPOMS or external agencies.</w:t>
      </w:r>
    </w:p>
    <w:p w14:paraId="07606CA4" w14:textId="77777777" w:rsidR="00AD75FD" w:rsidRPr="004E4EB6" w:rsidRDefault="009D6C86">
      <w:pPr>
        <w:rPr>
          <w:b/>
          <w:bCs/>
          <w:sz w:val="28"/>
          <w:szCs w:val="28"/>
        </w:rPr>
      </w:pPr>
      <w:bookmarkStart w:id="65" w:name="Specificissues"/>
      <w:bookmarkStart w:id="66" w:name="_Hlk129599866"/>
      <w:r w:rsidRPr="004E4EB6">
        <w:rPr>
          <w:b/>
          <w:bCs/>
          <w:sz w:val="28"/>
          <w:szCs w:val="28"/>
        </w:rPr>
        <w:lastRenderedPageBreak/>
        <w:t>Specific safeguarding issues – Appendix A</w:t>
      </w:r>
    </w:p>
    <w:p w14:paraId="19349736" w14:textId="77777777" w:rsidR="00AD75FD" w:rsidRPr="004E4EB6" w:rsidRDefault="009D6C86">
      <w:pPr>
        <w:jc w:val="both"/>
      </w:pPr>
      <w:r w:rsidRPr="004E4EB6">
        <w:t xml:space="preserve">This appendix sets out details about specific safeguarding issues that pupils may experience and outlines specific actions that would be taken in relation to individual issues. </w:t>
      </w:r>
    </w:p>
    <w:p w14:paraId="1199BEF9" w14:textId="77777777" w:rsidR="00AD75FD" w:rsidRPr="004E4EB6" w:rsidRDefault="009D6C86">
      <w:pPr>
        <w:jc w:val="both"/>
      </w:pPr>
      <w:r w:rsidRPr="004E4EB6">
        <w:t>Here are the issues covered:</w:t>
      </w:r>
    </w:p>
    <w:p w14:paraId="52400D74" w14:textId="77777777" w:rsidR="00AD75FD" w:rsidRPr="004E4EB6" w:rsidRDefault="009D6C86" w:rsidP="00A664B7">
      <w:pPr>
        <w:pStyle w:val="ListParagraph"/>
        <w:numPr>
          <w:ilvl w:val="0"/>
          <w:numId w:val="52"/>
        </w:numPr>
        <w:ind w:left="567"/>
        <w:jc w:val="both"/>
      </w:pPr>
      <w:hyperlink w:anchor="domesticabuse" w:history="1">
        <w:r w:rsidRPr="004E4EB6">
          <w:rPr>
            <w:rStyle w:val="Hyperlink"/>
            <w:color w:val="auto"/>
          </w:rPr>
          <w:t>Domestic abuse</w:t>
        </w:r>
      </w:hyperlink>
      <w:r w:rsidRPr="004E4EB6">
        <w:t xml:space="preserve"> </w:t>
      </w:r>
    </w:p>
    <w:p w14:paraId="7E51016A" w14:textId="77777777" w:rsidR="00AD75FD" w:rsidRPr="004E4EB6" w:rsidRDefault="009D6C86" w:rsidP="00A664B7">
      <w:pPr>
        <w:pStyle w:val="ListParagraph"/>
        <w:numPr>
          <w:ilvl w:val="0"/>
          <w:numId w:val="52"/>
        </w:numPr>
        <w:ind w:left="567"/>
        <w:jc w:val="both"/>
      </w:pPr>
      <w:hyperlink w:anchor="Homelessness" w:history="1">
        <w:r w:rsidRPr="004E4EB6">
          <w:rPr>
            <w:rStyle w:val="Hyperlink"/>
            <w:color w:val="auto"/>
          </w:rPr>
          <w:t>Homelessness</w:t>
        </w:r>
      </w:hyperlink>
      <w:r w:rsidRPr="004E4EB6">
        <w:t xml:space="preserve"> </w:t>
      </w:r>
    </w:p>
    <w:p w14:paraId="04B03D64" w14:textId="77777777" w:rsidR="00AD75FD" w:rsidRPr="004E4EB6" w:rsidRDefault="009D6C86" w:rsidP="00A664B7">
      <w:pPr>
        <w:pStyle w:val="ListParagraph"/>
        <w:numPr>
          <w:ilvl w:val="0"/>
          <w:numId w:val="52"/>
        </w:numPr>
        <w:ind w:left="567"/>
        <w:jc w:val="both"/>
      </w:pPr>
      <w:hyperlink w:anchor="childrenmissinged" w:history="1">
        <w:r w:rsidRPr="004E4EB6">
          <w:rPr>
            <w:rStyle w:val="Hyperlink"/>
            <w:color w:val="auto"/>
          </w:rPr>
          <w:t>Children absent from education</w:t>
        </w:r>
      </w:hyperlink>
      <w:r w:rsidRPr="004E4EB6">
        <w:t xml:space="preserve"> </w:t>
      </w:r>
    </w:p>
    <w:p w14:paraId="782FDECC" w14:textId="77777777" w:rsidR="00AD75FD" w:rsidRPr="004E4EB6" w:rsidRDefault="009D6C86" w:rsidP="00A664B7">
      <w:pPr>
        <w:pStyle w:val="ListParagraph"/>
        <w:numPr>
          <w:ilvl w:val="0"/>
          <w:numId w:val="52"/>
        </w:numPr>
        <w:ind w:left="567"/>
        <w:jc w:val="both"/>
      </w:pPr>
      <w:hyperlink w:anchor="childabduction" w:history="1">
        <w:r w:rsidRPr="004E4EB6">
          <w:rPr>
            <w:rStyle w:val="Hyperlink"/>
            <w:color w:val="auto"/>
          </w:rPr>
          <w:t>Child abduction and community safety incidents</w:t>
        </w:r>
      </w:hyperlink>
    </w:p>
    <w:p w14:paraId="5F831E29" w14:textId="77777777" w:rsidR="00AD75FD" w:rsidRPr="004E4EB6" w:rsidRDefault="009D6C86" w:rsidP="00A664B7">
      <w:pPr>
        <w:pStyle w:val="ListParagraph"/>
        <w:numPr>
          <w:ilvl w:val="0"/>
          <w:numId w:val="52"/>
        </w:numPr>
        <w:ind w:left="567"/>
        <w:jc w:val="both"/>
      </w:pPr>
      <w:hyperlink w:anchor="cce" w:history="1">
        <w:r w:rsidRPr="004E4EB6">
          <w:rPr>
            <w:rStyle w:val="Hyperlink"/>
            <w:color w:val="auto"/>
          </w:rPr>
          <w:t>Child criminal exploitation (CCE)</w:t>
        </w:r>
      </w:hyperlink>
      <w:r w:rsidRPr="004E4EB6">
        <w:t xml:space="preserve"> </w:t>
      </w:r>
    </w:p>
    <w:p w14:paraId="4428F405" w14:textId="77777777" w:rsidR="00AD75FD" w:rsidRPr="004E4EB6" w:rsidRDefault="009D6C86" w:rsidP="00A664B7">
      <w:pPr>
        <w:pStyle w:val="ListParagraph"/>
        <w:numPr>
          <w:ilvl w:val="0"/>
          <w:numId w:val="52"/>
        </w:numPr>
        <w:ind w:left="567"/>
        <w:jc w:val="both"/>
      </w:pPr>
      <w:hyperlink w:anchor="cybercrime" w:history="1">
        <w:r w:rsidRPr="004E4EB6">
          <w:rPr>
            <w:rStyle w:val="Hyperlink"/>
            <w:color w:val="auto"/>
          </w:rPr>
          <w:t>Cyber-crime</w:t>
        </w:r>
      </w:hyperlink>
      <w:r w:rsidRPr="004E4EB6">
        <w:t xml:space="preserve"> </w:t>
      </w:r>
    </w:p>
    <w:p w14:paraId="72263795" w14:textId="77777777" w:rsidR="00AD75FD" w:rsidRPr="004E4EB6" w:rsidRDefault="009D6C86" w:rsidP="00A664B7">
      <w:pPr>
        <w:pStyle w:val="ListParagraph"/>
        <w:numPr>
          <w:ilvl w:val="0"/>
          <w:numId w:val="52"/>
        </w:numPr>
        <w:ind w:left="567"/>
        <w:jc w:val="both"/>
      </w:pPr>
      <w:hyperlink w:anchor="cse" w:history="1">
        <w:r w:rsidRPr="004E4EB6">
          <w:rPr>
            <w:rStyle w:val="Hyperlink"/>
            <w:color w:val="auto"/>
          </w:rPr>
          <w:t>Child sexual exploitation (CSE)</w:t>
        </w:r>
      </w:hyperlink>
      <w:r w:rsidRPr="004E4EB6">
        <w:t xml:space="preserve"> </w:t>
      </w:r>
    </w:p>
    <w:p w14:paraId="3F2F522E" w14:textId="77777777" w:rsidR="00AD75FD" w:rsidRPr="004E4EB6" w:rsidRDefault="009D6C86" w:rsidP="00A664B7">
      <w:pPr>
        <w:pStyle w:val="ListParagraph"/>
        <w:numPr>
          <w:ilvl w:val="0"/>
          <w:numId w:val="52"/>
        </w:numPr>
        <w:ind w:left="567"/>
        <w:jc w:val="both"/>
      </w:pPr>
      <w:hyperlink w:anchor="slavery" w:history="1">
        <w:r w:rsidRPr="004E4EB6">
          <w:rPr>
            <w:rStyle w:val="Hyperlink"/>
            <w:color w:val="auto"/>
          </w:rPr>
          <w:t>Modern slavery</w:t>
        </w:r>
      </w:hyperlink>
      <w:r w:rsidRPr="004E4EB6">
        <w:t xml:space="preserve"> </w:t>
      </w:r>
    </w:p>
    <w:p w14:paraId="15707CB7" w14:textId="77777777" w:rsidR="00AD75FD" w:rsidRPr="004E4EB6" w:rsidRDefault="009D6C86" w:rsidP="00A664B7">
      <w:pPr>
        <w:pStyle w:val="ListParagraph"/>
        <w:numPr>
          <w:ilvl w:val="0"/>
          <w:numId w:val="52"/>
        </w:numPr>
        <w:ind w:left="567"/>
        <w:jc w:val="both"/>
        <w:rPr>
          <w:rStyle w:val="Hyperlink"/>
          <w:color w:val="auto"/>
          <w:u w:val="none"/>
        </w:rPr>
      </w:pPr>
      <w:hyperlink w:anchor="fgm" w:history="1">
        <w:r w:rsidRPr="004E4EB6">
          <w:rPr>
            <w:rStyle w:val="Hyperlink"/>
            <w:color w:val="auto"/>
          </w:rPr>
          <w:t>FGM</w:t>
        </w:r>
      </w:hyperlink>
    </w:p>
    <w:p w14:paraId="176D2F55" w14:textId="77777777" w:rsidR="00AD75FD" w:rsidRPr="004E4EB6" w:rsidRDefault="009D6C86" w:rsidP="00A664B7">
      <w:pPr>
        <w:pStyle w:val="ListParagraph"/>
        <w:numPr>
          <w:ilvl w:val="0"/>
          <w:numId w:val="52"/>
        </w:numPr>
        <w:ind w:left="567"/>
        <w:jc w:val="both"/>
      </w:pPr>
      <w:hyperlink w:anchor="virginitytesting" w:history="1">
        <w:r w:rsidRPr="004E4EB6">
          <w:rPr>
            <w:rStyle w:val="Hyperlink"/>
            <w:color w:val="auto"/>
          </w:rPr>
          <w:t>Virginity testing and hymenoplasty</w:t>
        </w:r>
      </w:hyperlink>
      <w:r w:rsidRPr="004E4EB6">
        <w:t xml:space="preserve"> </w:t>
      </w:r>
    </w:p>
    <w:p w14:paraId="52BD81DB" w14:textId="77777777" w:rsidR="00AD75FD" w:rsidRPr="004E4EB6" w:rsidRDefault="009D6C86" w:rsidP="00A664B7">
      <w:pPr>
        <w:pStyle w:val="ListParagraph"/>
        <w:numPr>
          <w:ilvl w:val="0"/>
          <w:numId w:val="52"/>
        </w:numPr>
        <w:ind w:left="567" w:hanging="436"/>
        <w:jc w:val="both"/>
      </w:pPr>
      <w:hyperlink w:anchor="forcedmarriage" w:history="1">
        <w:r w:rsidRPr="004E4EB6">
          <w:rPr>
            <w:rStyle w:val="Hyperlink"/>
            <w:color w:val="auto"/>
          </w:rPr>
          <w:t>Forced marriage</w:t>
        </w:r>
      </w:hyperlink>
      <w:r w:rsidRPr="004E4EB6">
        <w:t xml:space="preserve"> </w:t>
      </w:r>
    </w:p>
    <w:p w14:paraId="4B2B8E51" w14:textId="77777777" w:rsidR="00AD75FD" w:rsidRPr="004E4EB6" w:rsidRDefault="009D6C86" w:rsidP="00A664B7">
      <w:pPr>
        <w:pStyle w:val="ListParagraph"/>
        <w:numPr>
          <w:ilvl w:val="0"/>
          <w:numId w:val="52"/>
        </w:numPr>
        <w:ind w:left="567" w:hanging="436"/>
        <w:jc w:val="both"/>
      </w:pPr>
      <w:hyperlink w:anchor="radicalisation" w:history="1">
        <w:r w:rsidRPr="004E4EB6">
          <w:rPr>
            <w:rStyle w:val="Hyperlink"/>
            <w:color w:val="auto"/>
          </w:rPr>
          <w:t>Radicalisation</w:t>
        </w:r>
      </w:hyperlink>
      <w:r w:rsidRPr="004E4EB6">
        <w:t xml:space="preserve"> </w:t>
      </w:r>
    </w:p>
    <w:p w14:paraId="60FF9882" w14:textId="77777777" w:rsidR="00AD75FD" w:rsidRPr="004E4EB6" w:rsidRDefault="009D6C86" w:rsidP="00A664B7">
      <w:pPr>
        <w:pStyle w:val="ListParagraph"/>
        <w:numPr>
          <w:ilvl w:val="0"/>
          <w:numId w:val="52"/>
        </w:numPr>
        <w:ind w:left="567" w:hanging="436"/>
        <w:jc w:val="both"/>
      </w:pPr>
      <w:hyperlink w:anchor="pupilswfamilyinprison" w:history="1">
        <w:r w:rsidRPr="004E4EB6">
          <w:rPr>
            <w:rStyle w:val="Hyperlink"/>
            <w:color w:val="auto"/>
          </w:rPr>
          <w:t>Pupils with family members in prison</w:t>
        </w:r>
      </w:hyperlink>
      <w:r w:rsidRPr="004E4EB6">
        <w:t xml:space="preserve"> </w:t>
      </w:r>
    </w:p>
    <w:p w14:paraId="488AA052" w14:textId="77777777" w:rsidR="00AD75FD" w:rsidRPr="004E4EB6" w:rsidRDefault="009D6C86" w:rsidP="00A664B7">
      <w:pPr>
        <w:pStyle w:val="ListParagraph"/>
        <w:numPr>
          <w:ilvl w:val="0"/>
          <w:numId w:val="52"/>
        </w:numPr>
        <w:ind w:left="567" w:hanging="436"/>
        <w:jc w:val="both"/>
      </w:pPr>
      <w:hyperlink w:anchor="evidencecourt" w:history="1">
        <w:r w:rsidRPr="004E4EB6">
          <w:rPr>
            <w:rStyle w:val="Hyperlink"/>
            <w:color w:val="auto"/>
          </w:rPr>
          <w:t>Pupils required to give evidence in court</w:t>
        </w:r>
      </w:hyperlink>
      <w:r w:rsidRPr="004E4EB6">
        <w:t xml:space="preserve"> </w:t>
      </w:r>
    </w:p>
    <w:p w14:paraId="0935559D" w14:textId="77777777" w:rsidR="00AD75FD" w:rsidRPr="004E4EB6" w:rsidRDefault="009D6C86" w:rsidP="00A664B7">
      <w:pPr>
        <w:pStyle w:val="ListParagraph"/>
        <w:numPr>
          <w:ilvl w:val="0"/>
          <w:numId w:val="52"/>
        </w:numPr>
        <w:ind w:left="567" w:hanging="436"/>
        <w:jc w:val="both"/>
      </w:pPr>
      <w:hyperlink w:anchor="mentalhealth" w:history="1">
        <w:r w:rsidRPr="004E4EB6">
          <w:rPr>
            <w:rStyle w:val="Hyperlink"/>
            <w:color w:val="auto"/>
          </w:rPr>
          <w:t>Mental health</w:t>
        </w:r>
      </w:hyperlink>
      <w:r w:rsidRPr="004E4EB6">
        <w:t xml:space="preserve"> </w:t>
      </w:r>
    </w:p>
    <w:p w14:paraId="5E222A1F" w14:textId="77777777" w:rsidR="00AD75FD" w:rsidRPr="004E4EB6" w:rsidRDefault="009D6C86" w:rsidP="00A664B7">
      <w:pPr>
        <w:pStyle w:val="ListParagraph"/>
        <w:numPr>
          <w:ilvl w:val="0"/>
          <w:numId w:val="52"/>
        </w:numPr>
        <w:ind w:left="567" w:hanging="436"/>
        <w:jc w:val="both"/>
      </w:pPr>
      <w:hyperlink w:anchor="seriousviolence" w:history="1">
        <w:r w:rsidRPr="004E4EB6">
          <w:rPr>
            <w:rStyle w:val="Hyperlink"/>
            <w:color w:val="auto"/>
          </w:rPr>
          <w:t>Serious violence</w:t>
        </w:r>
      </w:hyperlink>
      <w:r w:rsidRPr="004E4EB6">
        <w:t xml:space="preserve"> </w:t>
      </w:r>
    </w:p>
    <w:p w14:paraId="5FB6C90B" w14:textId="77777777" w:rsidR="00AD75FD" w:rsidRPr="004E4EB6" w:rsidRDefault="009D6C86" w:rsidP="00A664B7">
      <w:pPr>
        <w:pStyle w:val="ListParagraph"/>
        <w:numPr>
          <w:ilvl w:val="0"/>
          <w:numId w:val="52"/>
        </w:numPr>
        <w:ind w:left="567" w:hanging="436"/>
        <w:jc w:val="both"/>
      </w:pPr>
      <w:r w:rsidRPr="004E4EB6">
        <w:t>Harmful sexual behaviour</w:t>
      </w:r>
    </w:p>
    <w:p w14:paraId="024B866A" w14:textId="77777777" w:rsidR="00AD75FD" w:rsidRPr="004E4EB6" w:rsidRDefault="009D6C86">
      <w:pPr>
        <w:jc w:val="both"/>
        <w:rPr>
          <w:bCs/>
          <w:szCs w:val="28"/>
        </w:rPr>
      </w:pPr>
      <w:bookmarkStart w:id="67" w:name="domesticabuse"/>
      <w:bookmarkEnd w:id="65"/>
      <w:r w:rsidRPr="004E4EB6">
        <w:rPr>
          <w:b/>
          <w:bCs/>
          <w:sz w:val="28"/>
          <w:szCs w:val="28"/>
        </w:rPr>
        <w:t>Domestic abuse</w:t>
      </w:r>
    </w:p>
    <w:bookmarkEnd w:id="67"/>
    <w:p w14:paraId="267034B3" w14:textId="77777777" w:rsidR="00AD75FD" w:rsidRDefault="009D6C86">
      <w:pPr>
        <w:jc w:val="both"/>
      </w:pPr>
      <w:r w:rsidRPr="004E4EB6">
        <w:t xml:space="preserve">For the purposes of this policy, and in line with the Domestic Abuse Act 2021, </w:t>
      </w:r>
      <w:r w:rsidRPr="004E4EB6">
        <w:rPr>
          <w:b/>
          <w:bCs/>
        </w:rPr>
        <w:t>“domestic abuse”</w:t>
      </w:r>
      <w:r w:rsidRPr="004E4EB6">
        <w:t xml:space="preserve"> is defined as abusive behaviour of a person towards another person (including conduct directed at someone else, e.g. the person’s child) where both are aged 16 or over and are personally connected. </w:t>
      </w:r>
      <w:r w:rsidRPr="004E4EB6">
        <w:rPr>
          <w:b/>
          <w:bCs/>
        </w:rPr>
        <w:t>“Abusive behaviour”</w:t>
      </w:r>
      <w:r w:rsidRPr="004E4EB6">
        <w:t xml:space="preserve"> includes physical or sexual abuse, violent or threatening behaviour, contr</w:t>
      </w:r>
      <w:r>
        <w:t xml:space="preserve">olling or coercive behaviour, economic abuse, psychological or emotional abuse, or another form of abuse. </w:t>
      </w:r>
      <w:r>
        <w:rPr>
          <w:b/>
          <w:bCs/>
        </w:rPr>
        <w:t>“Personally connected”</w:t>
      </w:r>
      <w:r>
        <w:t xml:space="preserve"> includes people who:</w:t>
      </w:r>
    </w:p>
    <w:p w14:paraId="39A2869B" w14:textId="77777777" w:rsidR="00AD75FD" w:rsidRDefault="009D6C86" w:rsidP="00A664B7">
      <w:pPr>
        <w:pStyle w:val="ListParagraph"/>
        <w:numPr>
          <w:ilvl w:val="0"/>
          <w:numId w:val="48"/>
        </w:numPr>
        <w:jc w:val="both"/>
      </w:pPr>
      <w:r>
        <w:t>Are, have been, or have agreed to be married to each other.</w:t>
      </w:r>
    </w:p>
    <w:p w14:paraId="2B12AF0B" w14:textId="77777777" w:rsidR="00AD75FD" w:rsidRDefault="009D6C86" w:rsidP="00A664B7">
      <w:pPr>
        <w:pStyle w:val="ListParagraph"/>
        <w:numPr>
          <w:ilvl w:val="0"/>
          <w:numId w:val="48"/>
        </w:numPr>
        <w:jc w:val="both"/>
      </w:pPr>
      <w:r>
        <w:t>Are, have been, or have agreed to be in a civil partnership with each other.</w:t>
      </w:r>
    </w:p>
    <w:p w14:paraId="06D1FE75" w14:textId="77777777" w:rsidR="00AD75FD" w:rsidRDefault="009D6C86" w:rsidP="00A664B7">
      <w:pPr>
        <w:pStyle w:val="ListParagraph"/>
        <w:numPr>
          <w:ilvl w:val="0"/>
          <w:numId w:val="48"/>
        </w:numPr>
        <w:jc w:val="both"/>
      </w:pPr>
      <w:r>
        <w:t>Are, or have been, in an intimate personal relationship with each other.</w:t>
      </w:r>
    </w:p>
    <w:p w14:paraId="411B9097" w14:textId="77777777" w:rsidR="00AD75FD" w:rsidRDefault="009D6C86" w:rsidP="00A664B7">
      <w:pPr>
        <w:pStyle w:val="ListParagraph"/>
        <w:numPr>
          <w:ilvl w:val="0"/>
          <w:numId w:val="48"/>
        </w:numPr>
        <w:jc w:val="both"/>
      </w:pPr>
      <w:r>
        <w:t>Each have, or had, a parental relationship towards the same child.</w:t>
      </w:r>
    </w:p>
    <w:p w14:paraId="5986D2A3" w14:textId="77777777" w:rsidR="00AD75FD" w:rsidRDefault="009D6C86" w:rsidP="00A664B7">
      <w:pPr>
        <w:pStyle w:val="ListParagraph"/>
        <w:numPr>
          <w:ilvl w:val="0"/>
          <w:numId w:val="48"/>
        </w:numPr>
        <w:jc w:val="both"/>
      </w:pPr>
      <w:r>
        <w:t>Are relatives.</w:t>
      </w:r>
    </w:p>
    <w:p w14:paraId="244B92A1" w14:textId="77777777" w:rsidR="00AD75FD" w:rsidRDefault="009D6C86">
      <w:pPr>
        <w:jc w:val="both"/>
      </w:pPr>
      <w:r>
        <w:t xml:space="preserve">The school will recognise the impact of domestic abuse on children, as victims in their own right, if they see, hear or experience the effects of domestic abuse. All staff will be aware of the signs of domestic abuse and follow the appropriate safeguarding procedures where concerns arise. </w:t>
      </w:r>
    </w:p>
    <w:p w14:paraId="0244F50C" w14:textId="77777777" w:rsidR="00AD75FD" w:rsidRDefault="00AD75FD">
      <w:pPr>
        <w:jc w:val="both"/>
      </w:pPr>
    </w:p>
    <w:p w14:paraId="2A797692" w14:textId="77777777" w:rsidR="00AD75FD" w:rsidRDefault="00AD75FD">
      <w:pPr>
        <w:jc w:val="both"/>
      </w:pPr>
    </w:p>
    <w:p w14:paraId="10C69523" w14:textId="77777777" w:rsidR="00AD75FD" w:rsidRDefault="00AD75FD">
      <w:pPr>
        <w:jc w:val="both"/>
      </w:pPr>
    </w:p>
    <w:p w14:paraId="2D541EE2" w14:textId="77777777" w:rsidR="00AD75FD" w:rsidRDefault="009D6C86">
      <w:pPr>
        <w:rPr>
          <w:b/>
          <w:bCs/>
          <w:sz w:val="28"/>
          <w:szCs w:val="28"/>
        </w:rPr>
      </w:pPr>
      <w:bookmarkStart w:id="68" w:name="Homelessness"/>
      <w:r>
        <w:rPr>
          <w:b/>
          <w:bCs/>
          <w:sz w:val="28"/>
          <w:szCs w:val="28"/>
        </w:rPr>
        <w:t>Homelessness</w:t>
      </w:r>
    </w:p>
    <w:bookmarkEnd w:id="68"/>
    <w:p w14:paraId="0F317C4D" w14:textId="77777777" w:rsidR="00AD75FD" w:rsidRDefault="009D6C86">
      <w:pPr>
        <w:jc w:val="both"/>
      </w:pPr>
      <w:r>
        <w:t>The DSL and deputy DSLs will be aware of the contact details and referral routes into the Local Housing Authority so that concerns over homelessness can be raised as early as possible.</w:t>
      </w:r>
    </w:p>
    <w:p w14:paraId="787A5249" w14:textId="77777777" w:rsidR="00AD75FD" w:rsidRDefault="009D6C86">
      <w:pPr>
        <w:jc w:val="both"/>
      </w:pPr>
      <w:r>
        <w:t>Indicators that a family may be at risk of homelessness include:</w:t>
      </w:r>
    </w:p>
    <w:p w14:paraId="07B3C331" w14:textId="77777777" w:rsidR="00AD75FD" w:rsidRDefault="009D6C86" w:rsidP="00A664B7">
      <w:pPr>
        <w:pStyle w:val="ListParagraph"/>
        <w:numPr>
          <w:ilvl w:val="0"/>
          <w:numId w:val="25"/>
        </w:numPr>
        <w:jc w:val="both"/>
      </w:pPr>
      <w:r>
        <w:t>Household debt.</w:t>
      </w:r>
    </w:p>
    <w:p w14:paraId="1653EE45" w14:textId="77777777" w:rsidR="00AD75FD" w:rsidRDefault="009D6C86" w:rsidP="00A664B7">
      <w:pPr>
        <w:pStyle w:val="ListParagraph"/>
        <w:numPr>
          <w:ilvl w:val="0"/>
          <w:numId w:val="25"/>
        </w:numPr>
        <w:jc w:val="both"/>
      </w:pPr>
      <w:r>
        <w:t>Rent arrears.</w:t>
      </w:r>
    </w:p>
    <w:p w14:paraId="2CE87AC6" w14:textId="77777777" w:rsidR="00AD75FD" w:rsidRDefault="009D6C86" w:rsidP="00A664B7">
      <w:pPr>
        <w:pStyle w:val="ListParagraph"/>
        <w:numPr>
          <w:ilvl w:val="0"/>
          <w:numId w:val="25"/>
        </w:numPr>
        <w:jc w:val="both"/>
      </w:pPr>
      <w:r>
        <w:t>Domestic abuse.</w:t>
      </w:r>
    </w:p>
    <w:p w14:paraId="6DBAD020" w14:textId="77777777" w:rsidR="00AD75FD" w:rsidRDefault="009D6C86" w:rsidP="00A664B7">
      <w:pPr>
        <w:pStyle w:val="ListParagraph"/>
        <w:numPr>
          <w:ilvl w:val="0"/>
          <w:numId w:val="25"/>
        </w:numPr>
        <w:jc w:val="both"/>
      </w:pPr>
      <w:r>
        <w:t>Anti-social behaviour.</w:t>
      </w:r>
    </w:p>
    <w:p w14:paraId="32CF3F6E" w14:textId="77777777" w:rsidR="00AD75FD" w:rsidRDefault="009D6C86" w:rsidP="00A664B7">
      <w:pPr>
        <w:pStyle w:val="ListParagraph"/>
        <w:numPr>
          <w:ilvl w:val="0"/>
          <w:numId w:val="25"/>
        </w:numPr>
        <w:jc w:val="both"/>
      </w:pPr>
      <w:r>
        <w:t>Any mention of a family moving home because “they have to”.</w:t>
      </w:r>
    </w:p>
    <w:p w14:paraId="53C136B3" w14:textId="77777777" w:rsidR="00AD75FD" w:rsidRDefault="009D6C86">
      <w:pPr>
        <w:jc w:val="both"/>
      </w:pPr>
      <w:r>
        <w:t>Referrals to the Local Housing Authority do not replace referrals to CSCS where a child is being harmed or at risk of harm. For 16- and 17-year-olds, homelessness may not be family-based and referrals to CSCS will be made as necessary where concerns are raised.</w:t>
      </w:r>
    </w:p>
    <w:p w14:paraId="365C65C4" w14:textId="77777777" w:rsidR="00AD75FD" w:rsidRDefault="009D6C86">
      <w:pPr>
        <w:rPr>
          <w:bCs/>
          <w:szCs w:val="28"/>
        </w:rPr>
      </w:pPr>
      <w:bookmarkStart w:id="69" w:name="childrenmissinged"/>
      <w:r>
        <w:rPr>
          <w:b/>
          <w:bCs/>
          <w:sz w:val="28"/>
          <w:szCs w:val="28"/>
        </w:rPr>
        <w:t>Children absent from education</w:t>
      </w:r>
    </w:p>
    <w:p w14:paraId="11B8E9E5" w14:textId="77777777" w:rsidR="00AD75FD" w:rsidRDefault="009D6C86">
      <w:pPr>
        <w:jc w:val="both"/>
      </w:pPr>
      <w:r>
        <w:t xml:space="preserve">A child who is absent from school can be a vital warning sign of a range of safeguarding issues, including neglect, CSE and CCE, particularly county lines.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Pr>
          <w:bCs/>
        </w:rPr>
        <w:t xml:space="preserve">Children Absent from Education Policy. </w:t>
      </w:r>
      <w:r>
        <w:t>The school will inform the LA of any pupil who fails to attend regularly or has been absent without the school’s permission for a continuous period of 10 school days or more.</w:t>
      </w:r>
    </w:p>
    <w:p w14:paraId="7DF1B9EC" w14:textId="77777777" w:rsidR="00AD75FD" w:rsidRDefault="009D6C86">
      <w:pPr>
        <w:jc w:val="both"/>
      </w:pPr>
      <w:r>
        <w:t xml:space="preserve">The school will follow the DfE’s </w:t>
      </w:r>
      <w:hyperlink r:id="rId20" w:history="1">
        <w:r>
          <w:rPr>
            <w:color w:val="0000FF"/>
            <w:u w:val="single"/>
          </w:rPr>
          <w:t>guidance</w:t>
        </w:r>
      </w:hyperlink>
      <w:r>
        <w:t xml:space="preserve"> on improving attendance where there is a need to work with children’s services due to school absences indicating safeguarding concerns.</w:t>
      </w:r>
    </w:p>
    <w:bookmarkEnd w:id="69"/>
    <w:p w14:paraId="3D769ABB" w14:textId="77777777" w:rsidR="00AD75FD" w:rsidRDefault="009D6C86">
      <w:pPr>
        <w:jc w:val="both"/>
        <w:rPr>
          <w:b/>
        </w:rPr>
      </w:pPr>
      <w:r>
        <w:rPr>
          <w:b/>
        </w:rPr>
        <w:t>Admissions register</w:t>
      </w:r>
    </w:p>
    <w:p w14:paraId="0A1AC57D" w14:textId="77777777" w:rsidR="00AD75FD" w:rsidRDefault="009D6C86">
      <w:pPr>
        <w:jc w:val="both"/>
      </w:pPr>
      <w:r>
        <w:t>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4016FFD0" w14:textId="77777777" w:rsidR="00AD75FD" w:rsidRDefault="009D6C86">
      <w:pPr>
        <w:jc w:val="both"/>
      </w:pPr>
      <w:r>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4D609944" w14:textId="77777777" w:rsidR="00AD75FD" w:rsidRDefault="009D6C86">
      <w:pPr>
        <w:jc w:val="both"/>
      </w:pPr>
      <w:r>
        <w:t>If a parent notifies the school that their child will live at a different address, the school will record the following information on the admissions register:</w:t>
      </w:r>
    </w:p>
    <w:p w14:paraId="0DE4A338" w14:textId="77777777" w:rsidR="00AD75FD" w:rsidRDefault="009D6C86" w:rsidP="00A664B7">
      <w:pPr>
        <w:pStyle w:val="ListParagraph"/>
        <w:numPr>
          <w:ilvl w:val="0"/>
          <w:numId w:val="29"/>
        </w:numPr>
        <w:jc w:val="both"/>
      </w:pPr>
      <w:r>
        <w:lastRenderedPageBreak/>
        <w:t>The full name of the parent with whom the pupil will live</w:t>
      </w:r>
    </w:p>
    <w:p w14:paraId="175642D5" w14:textId="77777777" w:rsidR="00AD75FD" w:rsidRDefault="009D6C86" w:rsidP="00A664B7">
      <w:pPr>
        <w:pStyle w:val="ListParagraph"/>
        <w:numPr>
          <w:ilvl w:val="0"/>
          <w:numId w:val="29"/>
        </w:numPr>
        <w:jc w:val="both"/>
      </w:pPr>
      <w:r>
        <w:t>The new address</w:t>
      </w:r>
    </w:p>
    <w:p w14:paraId="634EB4A7" w14:textId="77777777" w:rsidR="00AD75FD" w:rsidRDefault="009D6C86" w:rsidP="00A664B7">
      <w:pPr>
        <w:pStyle w:val="ListParagraph"/>
        <w:numPr>
          <w:ilvl w:val="0"/>
          <w:numId w:val="29"/>
        </w:numPr>
        <w:jc w:val="both"/>
      </w:pPr>
      <w:r>
        <w:t>The date from when the pupil will live at that address</w:t>
      </w:r>
    </w:p>
    <w:p w14:paraId="5D754B40" w14:textId="77777777" w:rsidR="00AD75FD" w:rsidRDefault="009D6C86">
      <w:pPr>
        <w:jc w:val="both"/>
      </w:pPr>
      <w:r>
        <w:t>If a parent notifies the school that their child will be attending a different school, or is already registered at a different school, the following information will be recorded on the admissions register:</w:t>
      </w:r>
    </w:p>
    <w:p w14:paraId="77D4B542" w14:textId="77777777" w:rsidR="00AD75FD" w:rsidRDefault="009D6C86" w:rsidP="00A664B7">
      <w:pPr>
        <w:pStyle w:val="ListParagraph"/>
        <w:numPr>
          <w:ilvl w:val="0"/>
          <w:numId w:val="30"/>
        </w:numPr>
        <w:jc w:val="both"/>
      </w:pPr>
      <w:r>
        <w:t>The name of the new school</w:t>
      </w:r>
    </w:p>
    <w:p w14:paraId="363A8B1B" w14:textId="77777777" w:rsidR="00AD75FD" w:rsidRDefault="009D6C86" w:rsidP="00A664B7">
      <w:pPr>
        <w:pStyle w:val="ListParagraph"/>
        <w:numPr>
          <w:ilvl w:val="0"/>
          <w:numId w:val="30"/>
        </w:numPr>
        <w:jc w:val="both"/>
      </w:pPr>
      <w:r>
        <w:t>The date on which the pupil first attended, or is due to attend, that school</w:t>
      </w:r>
    </w:p>
    <w:p w14:paraId="7EF75476" w14:textId="77777777" w:rsidR="00AD75FD" w:rsidRDefault="009D6C86">
      <w:pPr>
        <w:jc w:val="both"/>
      </w:pPr>
      <w:r>
        <w:t>Where a pupil moves to a new school, the school will use a secure internet system to securely transfer pupils’ data.</w:t>
      </w:r>
    </w:p>
    <w:p w14:paraId="717021E9" w14:textId="77777777" w:rsidR="00AD75FD" w:rsidRDefault="009D6C86">
      <w:pPr>
        <w:jc w:val="both"/>
      </w:pPr>
      <w:r>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75D1C8F9" w14:textId="77777777" w:rsidR="00AD75FD" w:rsidRDefault="009D6C86" w:rsidP="00A664B7">
      <w:pPr>
        <w:pStyle w:val="ListParagraph"/>
        <w:numPr>
          <w:ilvl w:val="0"/>
          <w:numId w:val="31"/>
        </w:numPr>
        <w:jc w:val="both"/>
      </w:pPr>
      <w:r>
        <w:t>Have been taken out of the school by their parents, and are being educated outside the national education system, e.g. home education.</w:t>
      </w:r>
    </w:p>
    <w:p w14:paraId="0C17F6DD" w14:textId="77777777" w:rsidR="00AD75FD" w:rsidRDefault="009D6C86" w:rsidP="00A664B7">
      <w:pPr>
        <w:pStyle w:val="ListParagraph"/>
        <w:numPr>
          <w:ilvl w:val="0"/>
          <w:numId w:val="31"/>
        </w:numPr>
        <w:jc w:val="both"/>
      </w:pPr>
      <w:r>
        <w:t>Have ceased to attend the school, and no longer live within a reasonable distance of the premises.</w:t>
      </w:r>
    </w:p>
    <w:p w14:paraId="0E664040" w14:textId="77777777" w:rsidR="00AD75FD" w:rsidRDefault="009D6C86" w:rsidP="00A664B7">
      <w:pPr>
        <w:pStyle w:val="ListParagraph"/>
        <w:numPr>
          <w:ilvl w:val="0"/>
          <w:numId w:val="31"/>
        </w:numPr>
        <w:jc w:val="both"/>
      </w:pPr>
      <w:r>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03BB8110" w14:textId="77777777" w:rsidR="00AD75FD" w:rsidRDefault="009D6C86" w:rsidP="00A664B7">
      <w:pPr>
        <w:pStyle w:val="ListParagraph"/>
        <w:numPr>
          <w:ilvl w:val="0"/>
          <w:numId w:val="31"/>
        </w:numPr>
        <w:jc w:val="both"/>
      </w:pPr>
      <w:r>
        <w:t>Have been in custody for a period of more than four months due to a final court order and the school does not reasonably believe they will be returning to the school at the end of that period.</w:t>
      </w:r>
    </w:p>
    <w:p w14:paraId="4B5303ED" w14:textId="77777777" w:rsidR="00AD75FD" w:rsidRDefault="009D6C86" w:rsidP="00A664B7">
      <w:pPr>
        <w:pStyle w:val="ListParagraph"/>
        <w:numPr>
          <w:ilvl w:val="0"/>
          <w:numId w:val="31"/>
        </w:numPr>
        <w:jc w:val="both"/>
      </w:pPr>
      <w:r>
        <w:t xml:space="preserve">Have been permanently excluded. </w:t>
      </w:r>
    </w:p>
    <w:p w14:paraId="4ACA6F04" w14:textId="77777777" w:rsidR="00AD75FD" w:rsidRDefault="009D6C86">
      <w:pPr>
        <w:jc w:val="both"/>
      </w:pPr>
      <w:r>
        <w:t>The school will also remove a pupil from the admissions register where the school and LA has been unable to establish the pupil’s whereabouts after making reasonable enquiries into their attendance.</w:t>
      </w:r>
    </w:p>
    <w:p w14:paraId="5311D713" w14:textId="77777777" w:rsidR="00AD75FD" w:rsidRDefault="009D6C86">
      <w:pPr>
        <w:jc w:val="both"/>
      </w:pPr>
      <w:r>
        <w:t>If a pupil is to be removed from the admissions register, the school will provide the LA with the following information:</w:t>
      </w:r>
    </w:p>
    <w:p w14:paraId="6E74DFF2" w14:textId="77777777" w:rsidR="00AD75FD" w:rsidRDefault="009D6C86" w:rsidP="00A664B7">
      <w:pPr>
        <w:pStyle w:val="ListParagraph"/>
        <w:numPr>
          <w:ilvl w:val="0"/>
          <w:numId w:val="32"/>
        </w:numPr>
        <w:jc w:val="both"/>
      </w:pPr>
      <w:r>
        <w:t>The full name of the pupil</w:t>
      </w:r>
    </w:p>
    <w:p w14:paraId="14C04446" w14:textId="77777777" w:rsidR="00AD75FD" w:rsidRDefault="009D6C86" w:rsidP="00A664B7">
      <w:pPr>
        <w:pStyle w:val="ListParagraph"/>
        <w:numPr>
          <w:ilvl w:val="0"/>
          <w:numId w:val="32"/>
        </w:numPr>
        <w:jc w:val="both"/>
      </w:pPr>
      <w:r>
        <w:t>The full name and address of any parent with whom the pupil lives</w:t>
      </w:r>
    </w:p>
    <w:p w14:paraId="2F07E090" w14:textId="77777777" w:rsidR="00AD75FD" w:rsidRDefault="009D6C86" w:rsidP="00A664B7">
      <w:pPr>
        <w:pStyle w:val="ListParagraph"/>
        <w:numPr>
          <w:ilvl w:val="0"/>
          <w:numId w:val="32"/>
        </w:numPr>
        <w:jc w:val="both"/>
      </w:pPr>
      <w:r>
        <w:t>At least one telephone number of the parent with whom the pupil lives</w:t>
      </w:r>
    </w:p>
    <w:p w14:paraId="5C3EB174" w14:textId="77777777" w:rsidR="00AD75FD" w:rsidRDefault="009D6C86" w:rsidP="00A664B7">
      <w:pPr>
        <w:pStyle w:val="ListParagraph"/>
        <w:numPr>
          <w:ilvl w:val="0"/>
          <w:numId w:val="32"/>
        </w:numPr>
        <w:jc w:val="both"/>
      </w:pPr>
      <w:r>
        <w:t>The full name and address of the parent with whom the pupil is going to live, and the date that the pupil will start living there, if applicable</w:t>
      </w:r>
    </w:p>
    <w:p w14:paraId="6C2A915F" w14:textId="77777777" w:rsidR="00AD75FD" w:rsidRDefault="009D6C86" w:rsidP="00A664B7">
      <w:pPr>
        <w:pStyle w:val="ListParagraph"/>
        <w:numPr>
          <w:ilvl w:val="0"/>
          <w:numId w:val="32"/>
        </w:numPr>
        <w:jc w:val="both"/>
      </w:pPr>
      <w:r>
        <w:t>The name of the pupil’s new school and the pupil’s expected start date there, if applicable</w:t>
      </w:r>
    </w:p>
    <w:p w14:paraId="3817C85F" w14:textId="77777777" w:rsidR="00AD75FD" w:rsidRDefault="009D6C86" w:rsidP="00A664B7">
      <w:pPr>
        <w:pStyle w:val="ListParagraph"/>
        <w:numPr>
          <w:ilvl w:val="0"/>
          <w:numId w:val="32"/>
        </w:numPr>
        <w:jc w:val="both"/>
      </w:pPr>
      <w:r>
        <w:t>The grounds for removal from the admissions register under regulation 8 of the Education (Pupil Registration) (England) Regulations 2006 (as amended)</w:t>
      </w:r>
    </w:p>
    <w:p w14:paraId="036EBCDB" w14:textId="77777777" w:rsidR="00AD75FD" w:rsidRDefault="009D6C86">
      <w:pPr>
        <w:jc w:val="both"/>
      </w:pPr>
      <w:r>
        <w:lastRenderedPageBreak/>
        <w:t>The school will work with the LA to establish methods of making returns for pupils back into the school. The school will highlight to the LA where they have been unable to obtain necessary information from parents, e.g. where an address is unknown. The school will also highlight any other necessary contextual information, including safeguarding concerns.</w:t>
      </w:r>
    </w:p>
    <w:p w14:paraId="4A4FD6F4" w14:textId="77777777" w:rsidR="00AD75FD" w:rsidRDefault="009D6C86">
      <w:pPr>
        <w:rPr>
          <w:bCs/>
          <w:szCs w:val="28"/>
        </w:rPr>
      </w:pPr>
      <w:bookmarkStart w:id="70" w:name="childabduction"/>
      <w:r>
        <w:rPr>
          <w:b/>
          <w:bCs/>
          <w:sz w:val="28"/>
          <w:szCs w:val="28"/>
        </w:rPr>
        <w:t>Child abduction and community safety incidents</w:t>
      </w:r>
    </w:p>
    <w:bookmarkEnd w:id="70"/>
    <w:p w14:paraId="73F62DB9" w14:textId="77777777" w:rsidR="00AD75FD" w:rsidRDefault="009D6C86">
      <w:pPr>
        <w:jc w:val="both"/>
      </w:pPr>
      <w:r>
        <w:t xml:space="preserve">For the purposes of this policy, </w:t>
      </w:r>
      <w:r>
        <w:rPr>
          <w:b/>
          <w:bCs/>
        </w:rPr>
        <w:t>“child abduction”</w:t>
      </w:r>
      <w:r>
        <w:t xml:space="preserve"> is defined as the unauthorised removal or retention of a child from a parent or anyone with legal responsibility for the child. Child abduction can be committed by parents and other relatives, other people known to the victim, and strangers.</w:t>
      </w:r>
    </w:p>
    <w:p w14:paraId="4644FF4D" w14:textId="77777777" w:rsidR="00AD75FD" w:rsidRDefault="009D6C86">
      <w:pPr>
        <w:jc w:val="both"/>
      </w:pPr>
      <w:r>
        <w:t>All staff will be alert to community safety incidents taking place in the vicinity of the school that may raise concerns regarding child abduction, e.g. people loitering nearby or unknown adults conversing with pupils.</w:t>
      </w:r>
    </w:p>
    <w:p w14:paraId="600318CB" w14:textId="77777777" w:rsidR="00AD75FD" w:rsidRDefault="009D6C86">
      <w:pPr>
        <w:jc w:val="both"/>
      </w:pPr>
      <w:r>
        <w:t>Pupils will be provided with practical advice and lessons to ensure they can keep themselves safe outdoors.</w:t>
      </w:r>
    </w:p>
    <w:p w14:paraId="71DB0C32" w14:textId="77777777" w:rsidR="00AD75FD" w:rsidRDefault="009D6C86">
      <w:pPr>
        <w:rPr>
          <w:bCs/>
          <w:szCs w:val="28"/>
        </w:rPr>
      </w:pPr>
      <w:bookmarkStart w:id="71" w:name="cce"/>
      <w:r>
        <w:rPr>
          <w:b/>
          <w:bCs/>
          <w:sz w:val="28"/>
          <w:szCs w:val="28"/>
        </w:rPr>
        <w:t>Child criminal exploitation (CCE)</w:t>
      </w:r>
    </w:p>
    <w:bookmarkEnd w:id="71"/>
    <w:p w14:paraId="7B6FBBF1" w14:textId="77777777" w:rsidR="00AD75FD" w:rsidRDefault="009D6C86">
      <w:pPr>
        <w:jc w:val="both"/>
      </w:pPr>
      <w:r>
        <w:t xml:space="preserve">For the purposes of this policy, </w:t>
      </w:r>
      <w:r>
        <w:rPr>
          <w:b/>
        </w:rPr>
        <w:t>“child criminal exploitation”</w:t>
      </w:r>
      <w:r>
        <w:t xml:space="preserve"> is defined as a form of abuse where an individual or group takes advantage of an imbalance of power to coerce, manipulate or deceive a child into taking part in criminal activity, for any of the following reasons:</w:t>
      </w:r>
    </w:p>
    <w:p w14:paraId="088A0E68" w14:textId="77777777" w:rsidR="00AD75FD" w:rsidRDefault="009D6C86" w:rsidP="00A664B7">
      <w:pPr>
        <w:pStyle w:val="ListParagraph"/>
        <w:numPr>
          <w:ilvl w:val="0"/>
          <w:numId w:val="23"/>
        </w:numPr>
        <w:jc w:val="both"/>
      </w:pPr>
      <w:r>
        <w:t>In exchange for something the victim needs or wants</w:t>
      </w:r>
    </w:p>
    <w:p w14:paraId="33575704" w14:textId="77777777" w:rsidR="00AD75FD" w:rsidRDefault="009D6C86" w:rsidP="00A664B7">
      <w:pPr>
        <w:pStyle w:val="ListParagraph"/>
        <w:numPr>
          <w:ilvl w:val="0"/>
          <w:numId w:val="23"/>
        </w:numPr>
        <w:jc w:val="both"/>
      </w:pPr>
      <w:r>
        <w:t>For the financial advantage or other advantage of the perpetrator or facilitator</w:t>
      </w:r>
    </w:p>
    <w:p w14:paraId="38B206E0" w14:textId="77777777" w:rsidR="00AD75FD" w:rsidRDefault="009D6C86" w:rsidP="00A664B7">
      <w:pPr>
        <w:pStyle w:val="ListParagraph"/>
        <w:numPr>
          <w:ilvl w:val="0"/>
          <w:numId w:val="23"/>
        </w:numPr>
        <w:jc w:val="both"/>
      </w:pPr>
      <w:r>
        <w:t>Through violence or the threat of violence</w:t>
      </w:r>
    </w:p>
    <w:p w14:paraId="20BE91B9" w14:textId="77777777" w:rsidR="00AD75FD" w:rsidRDefault="009D6C86">
      <w:pPr>
        <w:jc w:val="both"/>
      </w:pPr>
      <w:r>
        <w:t>Specific forms of CCE can include:</w:t>
      </w:r>
    </w:p>
    <w:p w14:paraId="49E93196" w14:textId="77777777" w:rsidR="00AD75FD" w:rsidRDefault="009D6C86" w:rsidP="00A664B7">
      <w:pPr>
        <w:pStyle w:val="ListParagraph"/>
        <w:numPr>
          <w:ilvl w:val="0"/>
          <w:numId w:val="44"/>
        </w:numPr>
        <w:jc w:val="both"/>
      </w:pPr>
      <w:r>
        <w:t>Being forced or manipulated into transporting drugs or money through county lines.</w:t>
      </w:r>
    </w:p>
    <w:p w14:paraId="122016FF" w14:textId="77777777" w:rsidR="00AD75FD" w:rsidRDefault="009D6C86" w:rsidP="00A664B7">
      <w:pPr>
        <w:pStyle w:val="ListParagraph"/>
        <w:numPr>
          <w:ilvl w:val="0"/>
          <w:numId w:val="44"/>
        </w:numPr>
        <w:jc w:val="both"/>
      </w:pPr>
      <w:r>
        <w:t>Working in cannabis factories.</w:t>
      </w:r>
    </w:p>
    <w:p w14:paraId="741EDD65" w14:textId="77777777" w:rsidR="00AD75FD" w:rsidRDefault="009D6C86" w:rsidP="00A664B7">
      <w:pPr>
        <w:pStyle w:val="ListParagraph"/>
        <w:numPr>
          <w:ilvl w:val="0"/>
          <w:numId w:val="44"/>
        </w:numPr>
        <w:jc w:val="both"/>
      </w:pPr>
      <w:r>
        <w:t xml:space="preserve">Shoplifting or pickpocketing. </w:t>
      </w:r>
    </w:p>
    <w:p w14:paraId="5F2064B3" w14:textId="77777777" w:rsidR="00AD75FD" w:rsidRDefault="009D6C86" w:rsidP="00A664B7">
      <w:pPr>
        <w:pStyle w:val="ListParagraph"/>
        <w:numPr>
          <w:ilvl w:val="0"/>
          <w:numId w:val="44"/>
        </w:numPr>
        <w:jc w:val="both"/>
      </w:pPr>
      <w:r>
        <w:t>Committing vehicle crime.</w:t>
      </w:r>
    </w:p>
    <w:p w14:paraId="78C40E5A" w14:textId="77777777" w:rsidR="00AD75FD" w:rsidRDefault="009D6C86" w:rsidP="00A664B7">
      <w:pPr>
        <w:pStyle w:val="ListParagraph"/>
        <w:numPr>
          <w:ilvl w:val="0"/>
          <w:numId w:val="44"/>
        </w:numPr>
        <w:jc w:val="both"/>
      </w:pPr>
      <w:r>
        <w:t>Committing, or threatening to commit, serious violence to others.</w:t>
      </w:r>
    </w:p>
    <w:p w14:paraId="14677F0B" w14:textId="77777777" w:rsidR="00AD75FD" w:rsidRDefault="009D6C86">
      <w:pPr>
        <w:jc w:val="both"/>
      </w:pPr>
      <w:r>
        <w:t>The school will recognise that pupils involved in CCE are victims themselves, regardless of whether they have committed crimes, and even if the criminal activity appears consensual. The school will also recognise that pupils of any gender are at risk of CCE.</w:t>
      </w:r>
    </w:p>
    <w:p w14:paraId="618195A5" w14:textId="77777777" w:rsidR="00AD75FD" w:rsidRDefault="009D6C86">
      <w:pPr>
        <w:jc w:val="both"/>
      </w:pPr>
      <w:r>
        <w:t>School staff will be aware of the indicators that a pupil is the victim of CCE, including:</w:t>
      </w:r>
    </w:p>
    <w:p w14:paraId="4356D42D" w14:textId="77777777" w:rsidR="00AD75FD" w:rsidRDefault="009D6C86" w:rsidP="00A664B7">
      <w:pPr>
        <w:pStyle w:val="ListParagraph"/>
        <w:numPr>
          <w:ilvl w:val="0"/>
          <w:numId w:val="46"/>
        </w:numPr>
        <w:jc w:val="both"/>
      </w:pPr>
      <w:r>
        <w:t>Appearing with unexplained gifts, money or new possessions.</w:t>
      </w:r>
    </w:p>
    <w:p w14:paraId="75169823" w14:textId="77777777" w:rsidR="00AD75FD" w:rsidRDefault="009D6C86" w:rsidP="00A664B7">
      <w:pPr>
        <w:pStyle w:val="ListParagraph"/>
        <w:numPr>
          <w:ilvl w:val="0"/>
          <w:numId w:val="24"/>
        </w:numPr>
        <w:jc w:val="both"/>
      </w:pPr>
      <w:r>
        <w:t>Associating with other children involved in exploitation.</w:t>
      </w:r>
    </w:p>
    <w:p w14:paraId="7ED77617" w14:textId="77777777" w:rsidR="00AD75FD" w:rsidRDefault="009D6C86" w:rsidP="00A664B7">
      <w:pPr>
        <w:pStyle w:val="ListParagraph"/>
        <w:numPr>
          <w:ilvl w:val="0"/>
          <w:numId w:val="24"/>
        </w:numPr>
        <w:jc w:val="both"/>
      </w:pPr>
      <w:r>
        <w:t>Suffering from changes in emotional wellbeing.</w:t>
      </w:r>
    </w:p>
    <w:p w14:paraId="2ADA4878" w14:textId="77777777" w:rsidR="00AD75FD" w:rsidRDefault="009D6C86" w:rsidP="00A664B7">
      <w:pPr>
        <w:pStyle w:val="ListParagraph"/>
        <w:numPr>
          <w:ilvl w:val="0"/>
          <w:numId w:val="24"/>
        </w:numPr>
        <w:jc w:val="both"/>
      </w:pPr>
      <w:r>
        <w:t>Misusing drugs or alcohol.</w:t>
      </w:r>
    </w:p>
    <w:p w14:paraId="131ADDAB" w14:textId="77777777" w:rsidR="00AD75FD" w:rsidRDefault="009D6C86" w:rsidP="00A664B7">
      <w:pPr>
        <w:pStyle w:val="ListParagraph"/>
        <w:numPr>
          <w:ilvl w:val="0"/>
          <w:numId w:val="24"/>
        </w:numPr>
        <w:jc w:val="both"/>
      </w:pPr>
      <w:r>
        <w:t>Going missing for periods of time or regularly coming home late.</w:t>
      </w:r>
    </w:p>
    <w:p w14:paraId="08B693D5" w14:textId="77777777" w:rsidR="00AD75FD" w:rsidRDefault="009D6C86" w:rsidP="00A664B7">
      <w:pPr>
        <w:pStyle w:val="ListParagraph"/>
        <w:numPr>
          <w:ilvl w:val="0"/>
          <w:numId w:val="24"/>
        </w:numPr>
        <w:jc w:val="both"/>
      </w:pPr>
      <w:r>
        <w:lastRenderedPageBreak/>
        <w:t>Regularly missing school or education or not taking part.</w:t>
      </w:r>
    </w:p>
    <w:p w14:paraId="5F521A62" w14:textId="77777777" w:rsidR="00AD75FD" w:rsidRDefault="009D6C86">
      <w:pPr>
        <w:jc w:val="both"/>
        <w:rPr>
          <w:b/>
          <w:bCs/>
        </w:rPr>
      </w:pPr>
      <w:r>
        <w:rPr>
          <w:b/>
          <w:bCs/>
        </w:rPr>
        <w:t>County lines</w:t>
      </w:r>
    </w:p>
    <w:p w14:paraId="6BCB10CB" w14:textId="77777777" w:rsidR="00AD75FD" w:rsidRDefault="009D6C86">
      <w:pPr>
        <w:jc w:val="both"/>
      </w:pPr>
      <w:r>
        <w:t xml:space="preserve">For the purposes of this policy, </w:t>
      </w:r>
      <w:r>
        <w:rPr>
          <w:b/>
          <w:bCs/>
        </w:rPr>
        <w:t>“county lines”</w:t>
      </w:r>
      <w:r>
        <w:t xml:space="preserve"> refers to gangs and organised criminal networks exploiting children to move, store or sell drugs and money into one or more areas, locally and/or across the UK. </w:t>
      </w:r>
    </w:p>
    <w:p w14:paraId="68502ADD" w14:textId="77777777" w:rsidR="00AD75FD" w:rsidRDefault="009D6C86">
      <w:pPr>
        <w:jc w:val="both"/>
      </w:pPr>
      <w:r>
        <w:t xml:space="preserve">As well as the general indicators for CCE, school staff will be aware of the specific indicators that a pupil may be involved in county lines, including: </w:t>
      </w:r>
    </w:p>
    <w:p w14:paraId="66894882" w14:textId="77777777" w:rsidR="00AD75FD" w:rsidRDefault="009D6C86" w:rsidP="00A664B7">
      <w:pPr>
        <w:pStyle w:val="ListParagraph"/>
        <w:numPr>
          <w:ilvl w:val="0"/>
          <w:numId w:val="26"/>
        </w:numPr>
        <w:jc w:val="both"/>
      </w:pPr>
      <w:r>
        <w:t>Going missing and subsequently being found in areas away from their home.</w:t>
      </w:r>
    </w:p>
    <w:p w14:paraId="3BAF9678" w14:textId="77777777" w:rsidR="00AD75FD" w:rsidRDefault="009D6C86" w:rsidP="00A664B7">
      <w:pPr>
        <w:pStyle w:val="ListParagraph"/>
        <w:numPr>
          <w:ilvl w:val="0"/>
          <w:numId w:val="26"/>
        </w:numPr>
        <w:jc w:val="both"/>
      </w:pPr>
      <w:r>
        <w:t>Having been the victim or perpetrator of serious violence, e.g. knife crime.</w:t>
      </w:r>
    </w:p>
    <w:p w14:paraId="5A2C3B01" w14:textId="77777777" w:rsidR="00AD75FD" w:rsidRDefault="009D6C86" w:rsidP="00A664B7">
      <w:pPr>
        <w:pStyle w:val="ListParagraph"/>
        <w:numPr>
          <w:ilvl w:val="0"/>
          <w:numId w:val="26"/>
        </w:numPr>
        <w:jc w:val="both"/>
      </w:pPr>
      <w:r>
        <w:t>Receiving requests for drugs via a phone line.</w:t>
      </w:r>
    </w:p>
    <w:p w14:paraId="6DE08527" w14:textId="77777777" w:rsidR="00AD75FD" w:rsidRDefault="009D6C86" w:rsidP="00A664B7">
      <w:pPr>
        <w:pStyle w:val="ListParagraph"/>
        <w:numPr>
          <w:ilvl w:val="0"/>
          <w:numId w:val="26"/>
        </w:numPr>
        <w:jc w:val="both"/>
      </w:pPr>
      <w:r>
        <w:t>Moving drugs.</w:t>
      </w:r>
    </w:p>
    <w:p w14:paraId="596129AB" w14:textId="77777777" w:rsidR="00AD75FD" w:rsidRDefault="009D6C86" w:rsidP="00A664B7">
      <w:pPr>
        <w:pStyle w:val="ListParagraph"/>
        <w:numPr>
          <w:ilvl w:val="0"/>
          <w:numId w:val="26"/>
        </w:numPr>
        <w:jc w:val="both"/>
      </w:pPr>
      <w:r>
        <w:t>Handing over and collecting money for drugs.</w:t>
      </w:r>
    </w:p>
    <w:p w14:paraId="7F8872BD" w14:textId="77777777" w:rsidR="00AD75FD" w:rsidRDefault="009D6C86" w:rsidP="00A664B7">
      <w:pPr>
        <w:pStyle w:val="ListParagraph"/>
        <w:numPr>
          <w:ilvl w:val="0"/>
          <w:numId w:val="26"/>
        </w:numPr>
        <w:jc w:val="both"/>
      </w:pPr>
      <w:r>
        <w:t>Being exposed to techniques such as ‘plugging’, where drugs are concealed internally to avoid detection.</w:t>
      </w:r>
    </w:p>
    <w:p w14:paraId="30A6B2E6" w14:textId="77777777" w:rsidR="00AD75FD" w:rsidRDefault="009D6C86" w:rsidP="00A664B7">
      <w:pPr>
        <w:pStyle w:val="ListParagraph"/>
        <w:numPr>
          <w:ilvl w:val="0"/>
          <w:numId w:val="26"/>
        </w:numPr>
        <w:jc w:val="both"/>
      </w:pPr>
      <w:r>
        <w:t>Being found in accommodation they have no connection with or a hotel room where there is drug activity.</w:t>
      </w:r>
    </w:p>
    <w:p w14:paraId="0629ED50" w14:textId="77777777" w:rsidR="00AD75FD" w:rsidRDefault="009D6C86" w:rsidP="00A664B7">
      <w:pPr>
        <w:pStyle w:val="ListParagraph"/>
        <w:numPr>
          <w:ilvl w:val="0"/>
          <w:numId w:val="26"/>
        </w:numPr>
        <w:jc w:val="both"/>
      </w:pPr>
      <w:r>
        <w:t>Owing a ‘debt bond’ to their exploiters.</w:t>
      </w:r>
    </w:p>
    <w:p w14:paraId="1181BBAE" w14:textId="77777777" w:rsidR="00AD75FD" w:rsidRDefault="009D6C86" w:rsidP="00A664B7">
      <w:pPr>
        <w:pStyle w:val="ListParagraph"/>
        <w:numPr>
          <w:ilvl w:val="0"/>
          <w:numId w:val="26"/>
        </w:numPr>
        <w:jc w:val="both"/>
      </w:pPr>
      <w:r>
        <w:t>Having their bank account used to facilitate drug dealing.</w:t>
      </w:r>
    </w:p>
    <w:p w14:paraId="3909BCBB" w14:textId="77777777" w:rsidR="00AD75FD" w:rsidRDefault="009D6C86">
      <w:pPr>
        <w:jc w:val="both"/>
      </w:pPr>
      <w:r>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459A2674" w14:textId="77777777" w:rsidR="00AD75FD" w:rsidRDefault="009D6C86">
      <w:pPr>
        <w:jc w:val="both"/>
      </w:pPr>
      <w:r>
        <w:t>The DSL will consider referral to the National Referral Mechanism on a case-by-case basis and consider involving local services and providers who offer support to victims of county lines exploitation.</w:t>
      </w:r>
    </w:p>
    <w:p w14:paraId="45C205C9" w14:textId="77777777" w:rsidR="00AD75FD" w:rsidRDefault="009D6C86">
      <w:pPr>
        <w:rPr>
          <w:bCs/>
          <w:szCs w:val="28"/>
        </w:rPr>
      </w:pPr>
      <w:bookmarkStart w:id="72" w:name="cybercrime"/>
      <w:r>
        <w:rPr>
          <w:b/>
          <w:bCs/>
          <w:sz w:val="28"/>
          <w:szCs w:val="28"/>
        </w:rPr>
        <w:t>Cyber-crime</w:t>
      </w:r>
    </w:p>
    <w:bookmarkEnd w:id="72"/>
    <w:p w14:paraId="3F64BB19" w14:textId="77777777" w:rsidR="00AD75FD" w:rsidRDefault="009D6C86">
      <w:pPr>
        <w:jc w:val="both"/>
      </w:pPr>
      <w:r>
        <w:t xml:space="preserve">For the purposes of this policy, </w:t>
      </w:r>
      <w:r>
        <w:rPr>
          <w:b/>
          <w:bCs/>
        </w:rPr>
        <w:t>“cyber-crime”</w:t>
      </w:r>
      <w:r>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166A8813" w14:textId="77777777" w:rsidR="00AD75FD" w:rsidRDefault="009D6C86" w:rsidP="00A664B7">
      <w:pPr>
        <w:pStyle w:val="ListParagraph"/>
        <w:numPr>
          <w:ilvl w:val="0"/>
          <w:numId w:val="49"/>
        </w:numPr>
        <w:jc w:val="both"/>
      </w:pPr>
      <w:r>
        <w:t>Unauthorised access to computers, known as ‘hacking’.</w:t>
      </w:r>
    </w:p>
    <w:p w14:paraId="0FF2FA27" w14:textId="77777777" w:rsidR="00AD75FD" w:rsidRDefault="009D6C86" w:rsidP="00A664B7">
      <w:pPr>
        <w:pStyle w:val="ListParagraph"/>
        <w:numPr>
          <w:ilvl w:val="0"/>
          <w:numId w:val="49"/>
        </w:numPr>
        <w:jc w:val="both"/>
      </w:pPr>
      <w:r>
        <w:t xml:space="preserve">Denial of Service attacks, known as ‘booting’. </w:t>
      </w:r>
    </w:p>
    <w:p w14:paraId="777354F3" w14:textId="77777777" w:rsidR="00AD75FD" w:rsidRDefault="009D6C86" w:rsidP="00A664B7">
      <w:pPr>
        <w:pStyle w:val="ListParagraph"/>
        <w:numPr>
          <w:ilvl w:val="0"/>
          <w:numId w:val="49"/>
        </w:numPr>
        <w:jc w:val="both"/>
      </w:pPr>
      <w:r>
        <w:t>Making, supplying or obtaining malicious software, or ‘malware’, e.g. viruses, spyware, ransomware, botnets and Remote Access Trojans with the intent to commit further offence.</w:t>
      </w:r>
    </w:p>
    <w:p w14:paraId="1E8EE39E" w14:textId="77777777" w:rsidR="00AD75FD" w:rsidRDefault="009D6C86">
      <w:pPr>
        <w:jc w:val="both"/>
      </w:pPr>
      <w:r>
        <w:t>All staff will be aware of the signs of cyber-crime and follow the appropriate safeguarding procedures where concerns arise. This may include the DSL referring pupils to the National Crime Agency’s Cyber Choices programme.</w:t>
      </w:r>
    </w:p>
    <w:p w14:paraId="6ABEE941" w14:textId="77777777" w:rsidR="00AD75FD" w:rsidRDefault="009D6C86">
      <w:pPr>
        <w:rPr>
          <w:bCs/>
          <w:szCs w:val="28"/>
        </w:rPr>
      </w:pPr>
      <w:bookmarkStart w:id="73" w:name="cse"/>
      <w:r>
        <w:rPr>
          <w:b/>
          <w:bCs/>
          <w:sz w:val="28"/>
          <w:szCs w:val="28"/>
        </w:rPr>
        <w:lastRenderedPageBreak/>
        <w:t>Child sexual exploitation (CSE)</w:t>
      </w:r>
    </w:p>
    <w:bookmarkEnd w:id="73"/>
    <w:p w14:paraId="3907600B" w14:textId="77777777" w:rsidR="00AD75FD" w:rsidRDefault="009D6C86">
      <w:pPr>
        <w:jc w:val="both"/>
      </w:pPr>
      <w:r>
        <w:t xml:space="preserve">For the purposes of this policy, </w:t>
      </w:r>
      <w:r>
        <w:rPr>
          <w:b/>
        </w:rPr>
        <w:t>“child sexual exploitation”</w:t>
      </w:r>
      <w:r>
        <w:t xml:space="preserve"> is defined as a form of sexual abuse where an individual or group takes advantage of an imbalance of power to coerce, manipulate or deceive a child into sexual activity, for any of the following reasons:</w:t>
      </w:r>
    </w:p>
    <w:p w14:paraId="6AFC6261" w14:textId="77777777" w:rsidR="00AD75FD" w:rsidRDefault="009D6C86" w:rsidP="00A664B7">
      <w:pPr>
        <w:pStyle w:val="ListParagraph"/>
        <w:numPr>
          <w:ilvl w:val="0"/>
          <w:numId w:val="21"/>
        </w:numPr>
        <w:jc w:val="both"/>
      </w:pPr>
      <w:r>
        <w:t>In exchange for something the victim needs or wants</w:t>
      </w:r>
    </w:p>
    <w:p w14:paraId="6F572204" w14:textId="77777777" w:rsidR="00AD75FD" w:rsidRDefault="009D6C86" w:rsidP="00A664B7">
      <w:pPr>
        <w:pStyle w:val="ListParagraph"/>
        <w:numPr>
          <w:ilvl w:val="0"/>
          <w:numId w:val="21"/>
        </w:numPr>
        <w:jc w:val="both"/>
      </w:pPr>
      <w:r>
        <w:t>For the financial advantage, increased status or other advantage of the perpetrator or facilitator</w:t>
      </w:r>
    </w:p>
    <w:p w14:paraId="7CC0DA2D" w14:textId="77777777" w:rsidR="00AD75FD" w:rsidRDefault="009D6C86" w:rsidP="00A664B7">
      <w:pPr>
        <w:pStyle w:val="ListParagraph"/>
        <w:numPr>
          <w:ilvl w:val="0"/>
          <w:numId w:val="21"/>
        </w:numPr>
        <w:jc w:val="both"/>
      </w:pPr>
      <w:r>
        <w:t>Through violence or the threat of violence</w:t>
      </w:r>
    </w:p>
    <w:p w14:paraId="0D7EF1C1" w14:textId="77777777" w:rsidR="00AD75FD" w:rsidRDefault="009D6C86">
      <w:pPr>
        <w:jc w:val="both"/>
      </w:pPr>
      <w:r>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e.g. they believe they are in a genuine romantic relationship. </w:t>
      </w:r>
    </w:p>
    <w:p w14:paraId="5A0D20E6" w14:textId="77777777" w:rsidR="00AD75FD" w:rsidRDefault="009D6C86">
      <w:pPr>
        <w:jc w:val="both"/>
      </w:pPr>
      <w:r>
        <w:t>School staff will be aware of the key indicators that a pupil is the victim of CSE, including:</w:t>
      </w:r>
    </w:p>
    <w:p w14:paraId="44B402B4" w14:textId="77777777" w:rsidR="00AD75FD" w:rsidRDefault="009D6C86" w:rsidP="00A664B7">
      <w:pPr>
        <w:pStyle w:val="ListParagraph"/>
        <w:numPr>
          <w:ilvl w:val="0"/>
          <w:numId w:val="22"/>
        </w:numPr>
        <w:jc w:val="both"/>
      </w:pPr>
      <w:r>
        <w:t>Appearing with unexplained gifts, money or new possessions.</w:t>
      </w:r>
    </w:p>
    <w:p w14:paraId="48D8837D" w14:textId="77777777" w:rsidR="00AD75FD" w:rsidRDefault="009D6C86" w:rsidP="00A664B7">
      <w:pPr>
        <w:pStyle w:val="ListParagraph"/>
        <w:numPr>
          <w:ilvl w:val="0"/>
          <w:numId w:val="22"/>
        </w:numPr>
        <w:jc w:val="both"/>
      </w:pPr>
      <w:r>
        <w:t>Associating with other children involved in exploitation.</w:t>
      </w:r>
    </w:p>
    <w:p w14:paraId="353932EB" w14:textId="77777777" w:rsidR="00AD75FD" w:rsidRDefault="009D6C86" w:rsidP="00A664B7">
      <w:pPr>
        <w:pStyle w:val="ListParagraph"/>
        <w:numPr>
          <w:ilvl w:val="0"/>
          <w:numId w:val="22"/>
        </w:numPr>
        <w:jc w:val="both"/>
      </w:pPr>
      <w:r>
        <w:t>Suffering from changes in emotional wellbeing.</w:t>
      </w:r>
    </w:p>
    <w:p w14:paraId="6E633969" w14:textId="77777777" w:rsidR="00AD75FD" w:rsidRDefault="009D6C86" w:rsidP="00A664B7">
      <w:pPr>
        <w:pStyle w:val="ListParagraph"/>
        <w:numPr>
          <w:ilvl w:val="0"/>
          <w:numId w:val="22"/>
        </w:numPr>
        <w:jc w:val="both"/>
      </w:pPr>
      <w:r>
        <w:t>Misusing drugs or alcohol.</w:t>
      </w:r>
    </w:p>
    <w:p w14:paraId="6F9E5B64" w14:textId="77777777" w:rsidR="00AD75FD" w:rsidRDefault="009D6C86" w:rsidP="00A664B7">
      <w:pPr>
        <w:pStyle w:val="ListParagraph"/>
        <w:numPr>
          <w:ilvl w:val="0"/>
          <w:numId w:val="22"/>
        </w:numPr>
        <w:jc w:val="both"/>
      </w:pPr>
      <w:r>
        <w:t>Going missing for periods of time or regularly coming home late.</w:t>
      </w:r>
    </w:p>
    <w:p w14:paraId="2924FB0C" w14:textId="77777777" w:rsidR="00AD75FD" w:rsidRDefault="009D6C86" w:rsidP="00A664B7">
      <w:pPr>
        <w:pStyle w:val="ListParagraph"/>
        <w:numPr>
          <w:ilvl w:val="0"/>
          <w:numId w:val="22"/>
        </w:numPr>
        <w:jc w:val="both"/>
      </w:pPr>
      <w:r>
        <w:t>Regularly missing school or education or not taking part.</w:t>
      </w:r>
    </w:p>
    <w:p w14:paraId="0ABFCE9C" w14:textId="77777777" w:rsidR="00AD75FD" w:rsidRDefault="009D6C86" w:rsidP="00A664B7">
      <w:pPr>
        <w:pStyle w:val="ListParagraph"/>
        <w:numPr>
          <w:ilvl w:val="0"/>
          <w:numId w:val="22"/>
        </w:numPr>
        <w:jc w:val="both"/>
      </w:pPr>
      <w:r>
        <w:t>Having older partners.</w:t>
      </w:r>
    </w:p>
    <w:p w14:paraId="7B65E294" w14:textId="77777777" w:rsidR="00AD75FD" w:rsidRDefault="009D6C86" w:rsidP="00A664B7">
      <w:pPr>
        <w:pStyle w:val="ListParagraph"/>
        <w:numPr>
          <w:ilvl w:val="0"/>
          <w:numId w:val="22"/>
        </w:numPr>
        <w:jc w:val="both"/>
      </w:pPr>
      <w:r>
        <w:t>Suffering from sexually transmitted infections.</w:t>
      </w:r>
    </w:p>
    <w:p w14:paraId="0EB2328B" w14:textId="77777777" w:rsidR="00AD75FD" w:rsidRDefault="009D6C86" w:rsidP="00A664B7">
      <w:pPr>
        <w:pStyle w:val="ListParagraph"/>
        <w:numPr>
          <w:ilvl w:val="0"/>
          <w:numId w:val="22"/>
        </w:numPr>
        <w:jc w:val="both"/>
      </w:pPr>
      <w:r>
        <w:t>Displaying sexual behaviours beyond expected sexual development.</w:t>
      </w:r>
    </w:p>
    <w:p w14:paraId="6549ABD3" w14:textId="77777777" w:rsidR="00AD75FD" w:rsidRDefault="009D6C86" w:rsidP="00A664B7">
      <w:pPr>
        <w:pStyle w:val="ListParagraph"/>
        <w:numPr>
          <w:ilvl w:val="0"/>
          <w:numId w:val="22"/>
        </w:numPr>
        <w:jc w:val="both"/>
      </w:pPr>
      <w:r>
        <w:t>Becoming pregnant.</w:t>
      </w:r>
    </w:p>
    <w:p w14:paraId="5651B9BC" w14:textId="77777777" w:rsidR="00AD75FD" w:rsidRDefault="009D6C86">
      <w:pPr>
        <w:jc w:val="both"/>
      </w:pPr>
      <w:r>
        <w:t xml:space="preserve">All concerns related to CSE will be managed in line with the school’s Child Sexual Exploitation (CSE) Policy. </w:t>
      </w:r>
    </w:p>
    <w:p w14:paraId="184F3359" w14:textId="77777777" w:rsidR="00AD75FD" w:rsidRDefault="009D6C86">
      <w:pPr>
        <w:jc w:val="both"/>
      </w:pPr>
      <w:r>
        <w:t>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14:paraId="31718CD6" w14:textId="77777777" w:rsidR="00AD75FD" w:rsidRDefault="009D6C86">
      <w:pPr>
        <w:rPr>
          <w:bCs/>
          <w:szCs w:val="28"/>
        </w:rPr>
      </w:pPr>
      <w:bookmarkStart w:id="74" w:name="slavery"/>
      <w:r>
        <w:rPr>
          <w:b/>
          <w:bCs/>
          <w:sz w:val="28"/>
          <w:szCs w:val="28"/>
        </w:rPr>
        <w:t>Modern slavery</w:t>
      </w:r>
    </w:p>
    <w:bookmarkEnd w:id="74"/>
    <w:p w14:paraId="6C34CDB9" w14:textId="77777777" w:rsidR="00AD75FD" w:rsidRDefault="009D6C86">
      <w:pPr>
        <w:jc w:val="both"/>
      </w:pPr>
      <w:r>
        <w:t xml:space="preserve">For the purposes of this policy, </w:t>
      </w:r>
      <w:r>
        <w:rPr>
          <w:b/>
          <w:bCs/>
        </w:rPr>
        <w:t>“modern slavery”</w:t>
      </w:r>
      <w:r>
        <w:t xml:space="preserve"> encompasses human trafficking and slavery, servitude, and forced or compulsory labour. This can include CCE, CSE, and other forms of exploitation.</w:t>
      </w:r>
    </w:p>
    <w:p w14:paraId="40C52632" w14:textId="77777777" w:rsidR="00AD75FD" w:rsidRDefault="009D6C86">
      <w:pPr>
        <w:jc w:val="both"/>
      </w:pPr>
      <w:r>
        <w:lastRenderedPageBreak/>
        <w:t xml:space="preserve">All staff will be aware of and alert to the signs that a pupil may be the victim of modern slavery. Staff will also be aware of the support available to victims of modern slavery and how to refer them to the National Referral Mechanism. </w:t>
      </w:r>
    </w:p>
    <w:p w14:paraId="66572CE5" w14:textId="77777777" w:rsidR="00AD75FD" w:rsidRDefault="009D6C86">
      <w:pPr>
        <w:rPr>
          <w:bCs/>
          <w:szCs w:val="28"/>
        </w:rPr>
      </w:pPr>
      <w:bookmarkStart w:id="75" w:name="fgm"/>
      <w:r>
        <w:rPr>
          <w:b/>
          <w:bCs/>
          <w:sz w:val="28"/>
          <w:szCs w:val="28"/>
        </w:rPr>
        <w:t>FGM</w:t>
      </w:r>
    </w:p>
    <w:bookmarkEnd w:id="75"/>
    <w:p w14:paraId="39623A23" w14:textId="77777777" w:rsidR="00AD75FD" w:rsidRDefault="009D6C86">
      <w:pPr>
        <w:jc w:val="both"/>
      </w:pPr>
      <w:r>
        <w:t xml:space="preserve">For the purposes of this policy, </w:t>
      </w:r>
      <w:r>
        <w:rPr>
          <w:b/>
          <w:bCs/>
        </w:rPr>
        <w:t>“FGM”</w:t>
      </w:r>
      <w:r>
        <w:rPr>
          <w:b/>
        </w:rPr>
        <w:t xml:space="preserve"> </w:t>
      </w:r>
      <w:r>
        <w:t>is defined as all procedures involving the partial or total removal of the external female genitalia or other injury to the female genital organs. FGM is illegal in the UK and a form of child abuse with long-lasting harmful consequences.</w:t>
      </w:r>
    </w:p>
    <w:p w14:paraId="085D2E9B" w14:textId="77777777" w:rsidR="00AD75FD" w:rsidRDefault="009D6C86">
      <w:pPr>
        <w:jc w:val="both"/>
      </w:pPr>
      <w:r>
        <w:t>All staff will be alert to the possibility of a pupil being at risk of FGM, or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79D19445" w14:textId="77777777" w:rsidR="00AD75FD" w:rsidRDefault="009D6C86">
      <w:pPr>
        <w:jc w:val="both"/>
      </w:pPr>
      <w:r>
        <w:t xml:space="preserve">As outlined in Section 5B of the Female Genital Mutilation Act 2003 (as inserted by section 74 of the Serious Crime Act 2015), teachers are </w:t>
      </w:r>
      <w:r>
        <w:rPr>
          <w:b/>
        </w:rPr>
        <w:t xml:space="preserve">legally required </w:t>
      </w:r>
      <w: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Pr>
          <w:b/>
        </w:rPr>
        <w:t>NB:</w:t>
      </w:r>
      <w:r>
        <w:t xml:space="preserve"> This does not apply to any suspected or at-risk cases, nor if the individual is over the age of 18. In such cases, local safeguarding procedures will be followed.</w:t>
      </w:r>
    </w:p>
    <w:p w14:paraId="78322275" w14:textId="77777777" w:rsidR="00AD75FD" w:rsidRDefault="009D6C86">
      <w:pPr>
        <w:jc w:val="both"/>
      </w:pPr>
      <w: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3660EB66" w14:textId="77777777" w:rsidR="00AD75FD" w:rsidRDefault="009D6C86">
      <w:pPr>
        <w:jc w:val="both"/>
      </w:pPr>
      <w:r>
        <w:t>Indicators that a pupil may be at heightened risk of undergoing FGM include:</w:t>
      </w:r>
    </w:p>
    <w:p w14:paraId="3F337C80" w14:textId="77777777" w:rsidR="00AD75FD" w:rsidRDefault="009D6C86" w:rsidP="00A664B7">
      <w:pPr>
        <w:pStyle w:val="ListParagraph"/>
        <w:numPr>
          <w:ilvl w:val="0"/>
          <w:numId w:val="17"/>
        </w:numPr>
        <w:jc w:val="both"/>
      </w:pPr>
      <w:r>
        <w:t>The socio-economic position of the family and their level of integration into UK society.</w:t>
      </w:r>
    </w:p>
    <w:p w14:paraId="353C092D" w14:textId="77777777" w:rsidR="00AD75FD" w:rsidRDefault="009D6C86" w:rsidP="00A664B7">
      <w:pPr>
        <w:pStyle w:val="ListParagraph"/>
        <w:numPr>
          <w:ilvl w:val="0"/>
          <w:numId w:val="17"/>
        </w:numPr>
        <w:jc w:val="both"/>
      </w:pPr>
      <w:r>
        <w:t>The pupil coming from a community known to adopt FGM.</w:t>
      </w:r>
    </w:p>
    <w:p w14:paraId="5B38D28C" w14:textId="77777777" w:rsidR="00AD75FD" w:rsidRDefault="009D6C86" w:rsidP="00A664B7">
      <w:pPr>
        <w:pStyle w:val="ListParagraph"/>
        <w:numPr>
          <w:ilvl w:val="0"/>
          <w:numId w:val="17"/>
        </w:numPr>
        <w:jc w:val="both"/>
      </w:pPr>
      <w:r>
        <w:t>Any girl with a mother or sister who has been subjected to FGM.</w:t>
      </w:r>
    </w:p>
    <w:p w14:paraId="2DF21E7A" w14:textId="77777777" w:rsidR="00AD75FD" w:rsidRDefault="009D6C86" w:rsidP="00A664B7">
      <w:pPr>
        <w:pStyle w:val="ListParagraph"/>
        <w:numPr>
          <w:ilvl w:val="0"/>
          <w:numId w:val="17"/>
        </w:numPr>
        <w:jc w:val="both"/>
      </w:pPr>
      <w:r>
        <w:t>Any girl withdrawn from PSHE.</w:t>
      </w:r>
    </w:p>
    <w:p w14:paraId="3C87EB16" w14:textId="77777777" w:rsidR="00AD75FD" w:rsidRDefault="009D6C86">
      <w:pPr>
        <w:jc w:val="both"/>
      </w:pPr>
      <w:r>
        <w:t xml:space="preserve">Indicators that FGM may take place soon include: </w:t>
      </w:r>
    </w:p>
    <w:p w14:paraId="455290BF" w14:textId="77777777" w:rsidR="00AD75FD" w:rsidRDefault="009D6C86" w:rsidP="00A664B7">
      <w:pPr>
        <w:pStyle w:val="ListParagraph"/>
        <w:numPr>
          <w:ilvl w:val="0"/>
          <w:numId w:val="18"/>
        </w:numPr>
        <w:jc w:val="both"/>
      </w:pPr>
      <w:r>
        <w:t>When a female family elder is visiting from a country of origin.</w:t>
      </w:r>
    </w:p>
    <w:p w14:paraId="0B87BC7E" w14:textId="77777777" w:rsidR="00AD75FD" w:rsidRDefault="009D6C86" w:rsidP="00A664B7">
      <w:pPr>
        <w:pStyle w:val="ListParagraph"/>
        <w:numPr>
          <w:ilvl w:val="0"/>
          <w:numId w:val="18"/>
        </w:numPr>
        <w:jc w:val="both"/>
      </w:pPr>
      <w:r>
        <w:t>A girl confiding that she is to have a ‘special procedure’ or a ceremony to ‘become a woman’.</w:t>
      </w:r>
    </w:p>
    <w:p w14:paraId="7156DDBA" w14:textId="77777777" w:rsidR="00AD75FD" w:rsidRDefault="009D6C86" w:rsidP="00A664B7">
      <w:pPr>
        <w:pStyle w:val="ListParagraph"/>
        <w:numPr>
          <w:ilvl w:val="0"/>
          <w:numId w:val="18"/>
        </w:numPr>
        <w:jc w:val="both"/>
      </w:pPr>
      <w:r>
        <w:t>A girl requesting help from a teacher if she is aware or suspects that she is at immediate risk.</w:t>
      </w:r>
    </w:p>
    <w:p w14:paraId="2C850C00" w14:textId="77777777" w:rsidR="00AD75FD" w:rsidRDefault="009D6C86" w:rsidP="00A664B7">
      <w:pPr>
        <w:pStyle w:val="ListParagraph"/>
        <w:numPr>
          <w:ilvl w:val="0"/>
          <w:numId w:val="18"/>
        </w:numPr>
        <w:jc w:val="both"/>
      </w:pPr>
      <w:r>
        <w:t>A girl, or her family member, talking about a long holiday to her country of origin or another country where FGM is prevalent.</w:t>
      </w:r>
    </w:p>
    <w:p w14:paraId="072A3757" w14:textId="77777777" w:rsidR="00AD75FD" w:rsidRDefault="009D6C86">
      <w:pPr>
        <w:jc w:val="both"/>
      </w:pPr>
      <w:r>
        <w:lastRenderedPageBreak/>
        <w:t>All staff will be vigilant to the signs that FGM has already taken place so that help can be offered, enquiries can be made to protect others, and criminal investigations can begin. Indicators that FGM may have already taken place include the pupil:</w:t>
      </w:r>
    </w:p>
    <w:p w14:paraId="7999C830" w14:textId="77777777" w:rsidR="00AD75FD" w:rsidRDefault="009D6C86" w:rsidP="00A664B7">
      <w:pPr>
        <w:pStyle w:val="ListParagraph"/>
        <w:numPr>
          <w:ilvl w:val="0"/>
          <w:numId w:val="19"/>
        </w:numPr>
        <w:jc w:val="both"/>
      </w:pPr>
      <w:r>
        <w:t>Having difficulty walking, sitting or standing.</w:t>
      </w:r>
    </w:p>
    <w:p w14:paraId="1BA1D380" w14:textId="77777777" w:rsidR="00AD75FD" w:rsidRDefault="009D6C86" w:rsidP="00A664B7">
      <w:pPr>
        <w:pStyle w:val="ListParagraph"/>
        <w:numPr>
          <w:ilvl w:val="0"/>
          <w:numId w:val="19"/>
        </w:numPr>
        <w:jc w:val="both"/>
      </w:pPr>
      <w:r>
        <w:t>Spending longer than normal in the bathroom or toilet.</w:t>
      </w:r>
    </w:p>
    <w:p w14:paraId="2A3B84EE" w14:textId="77777777" w:rsidR="00AD75FD" w:rsidRDefault="009D6C86" w:rsidP="00A664B7">
      <w:pPr>
        <w:pStyle w:val="ListParagraph"/>
        <w:numPr>
          <w:ilvl w:val="0"/>
          <w:numId w:val="19"/>
        </w:numPr>
        <w:jc w:val="both"/>
      </w:pPr>
      <w:r>
        <w:t>Spending long periods of time away from a classroom during the day with bladder or menstrual problems.</w:t>
      </w:r>
    </w:p>
    <w:p w14:paraId="4867777A" w14:textId="77777777" w:rsidR="00AD75FD" w:rsidRDefault="009D6C86" w:rsidP="00A664B7">
      <w:pPr>
        <w:pStyle w:val="ListParagraph"/>
        <w:numPr>
          <w:ilvl w:val="0"/>
          <w:numId w:val="19"/>
        </w:numPr>
        <w:jc w:val="both"/>
      </w:pPr>
      <w:r>
        <w:t>Having prolonged or repeated absences from school, followed by withdrawal or depression.</w:t>
      </w:r>
    </w:p>
    <w:p w14:paraId="445F5511" w14:textId="77777777" w:rsidR="00AD75FD" w:rsidRDefault="009D6C86" w:rsidP="00A664B7">
      <w:pPr>
        <w:pStyle w:val="ListParagraph"/>
        <w:numPr>
          <w:ilvl w:val="0"/>
          <w:numId w:val="19"/>
        </w:numPr>
        <w:jc w:val="both"/>
      </w:pPr>
      <w:r>
        <w:t>Being reluctant to undergo normal medical examinations.</w:t>
      </w:r>
    </w:p>
    <w:p w14:paraId="184F4D89" w14:textId="77777777" w:rsidR="00AD75FD" w:rsidRDefault="009D6C86" w:rsidP="00A664B7">
      <w:pPr>
        <w:pStyle w:val="ListParagraph"/>
        <w:numPr>
          <w:ilvl w:val="0"/>
          <w:numId w:val="19"/>
        </w:numPr>
        <w:jc w:val="both"/>
      </w:pPr>
      <w:r>
        <w:t>Asking for help, but not being explicit about the problem due to embarrassment or fear.</w:t>
      </w:r>
    </w:p>
    <w:p w14:paraId="355E4AE0" w14:textId="77777777" w:rsidR="00AD75FD" w:rsidRDefault="009D6C86">
      <w:pPr>
        <w:jc w:val="both"/>
      </w:pPr>
      <w:r>
        <w:t xml:space="preserve">FGM is included in the definition of </w:t>
      </w:r>
      <w:r>
        <w:rPr>
          <w:b/>
          <w:bCs/>
        </w:rPr>
        <w:t>“‘honour-based’ abuse (HBA)”</w:t>
      </w:r>
      <w:r>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7D6B3F80" w14:textId="77777777" w:rsidR="00AD75FD" w:rsidRDefault="009D6C86">
      <w:pPr>
        <w:rPr>
          <w:bCs/>
          <w:szCs w:val="28"/>
        </w:rPr>
      </w:pPr>
      <w:bookmarkStart w:id="76" w:name="virginitytesting"/>
      <w:bookmarkEnd w:id="76"/>
      <w:r>
        <w:rPr>
          <w:b/>
          <w:bCs/>
          <w:sz w:val="28"/>
          <w:szCs w:val="28"/>
        </w:rPr>
        <w:t>Virginity testing and hymenoplasty</w:t>
      </w:r>
    </w:p>
    <w:p w14:paraId="16700052"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Under the Health and Care Act 2022, it is illegal to carry out, offer or aid and abet virginity testing or hymenoplasty in any part of the UK. It is also illegal for UK nationals and residents to do these things outside the UK.</w:t>
      </w:r>
    </w:p>
    <w:p w14:paraId="61C91624" w14:textId="77777777" w:rsidR="00AD75FD" w:rsidRDefault="009D6C86">
      <w:pPr>
        <w:jc w:val="both"/>
        <w:rPr>
          <w:rFonts w:asciiTheme="minorHAnsi" w:hAnsiTheme="minorHAnsi" w:cstheme="minorHAnsi"/>
          <w:shd w:val="clear" w:color="auto" w:fill="FFFFFF"/>
        </w:rPr>
      </w:pPr>
      <w:r>
        <w:rPr>
          <w:rFonts w:asciiTheme="minorHAnsi" w:hAnsiTheme="minorHAnsi" w:cstheme="minorHAnsi"/>
          <w:b/>
          <w:bCs/>
          <w:shd w:val="clear" w:color="auto" w:fill="FFFFFF"/>
        </w:rPr>
        <w:t>Virginity testing</w:t>
      </w:r>
      <w:r>
        <w:rPr>
          <w:rFonts w:asciiTheme="minorHAnsi" w:hAnsiTheme="minorHAnsi" w:cstheme="minorHAnsi"/>
          <w:shd w:val="clear" w:color="auto" w:fill="FFFFFF"/>
        </w:rPr>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7A63406F" w14:textId="77777777" w:rsidR="00AD75FD" w:rsidRDefault="009D6C86">
      <w:pPr>
        <w:jc w:val="both"/>
        <w:rPr>
          <w:rFonts w:asciiTheme="minorHAnsi" w:hAnsiTheme="minorHAnsi" w:cstheme="minorHAnsi"/>
          <w:shd w:val="clear" w:color="auto" w:fill="FFFFFF"/>
        </w:rPr>
      </w:pPr>
      <w:r>
        <w:rPr>
          <w:rFonts w:asciiTheme="minorHAnsi" w:hAnsiTheme="minorHAnsi" w:cstheme="minorHAnsi"/>
          <w:b/>
          <w:bCs/>
          <w:shd w:val="clear" w:color="auto" w:fill="FFFFFF"/>
        </w:rPr>
        <w:t xml:space="preserve">Hymenoplasty </w:t>
      </w:r>
      <w:r>
        <w:rPr>
          <w:rFonts w:asciiTheme="minorHAnsi" w:hAnsiTheme="minorHAnsi" w:cstheme="minorHAnsi"/>
          <w:shd w:val="clear" w:color="auto" w:fill="FFFFFF"/>
        </w:rPr>
        <w:t>- A procedure which can involve a number of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4CABEEF7"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7AFB5152"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The procedures are degrading and intrusive, and can result in extreme psychological trauma, provoking conditions such as anxiety, depression and PTSD, as well as physical harm and medical complications. </w:t>
      </w:r>
      <w:r>
        <w:rPr>
          <w:rFonts w:asciiTheme="minorHAnsi" w:eastAsia="Times New Roman" w:hAnsiTheme="minorHAnsi" w:cstheme="minorHAnsi"/>
          <w:lang w:eastAsia="en-GB"/>
        </w:rPr>
        <w:t xml:space="preserve">Staff will be alert to the possible presence of stress, anxiety and other </w:t>
      </w:r>
      <w:r>
        <w:rPr>
          <w:rFonts w:asciiTheme="minorHAnsi" w:eastAsia="Times New Roman" w:hAnsiTheme="minorHAnsi" w:cstheme="minorHAnsi"/>
          <w:lang w:eastAsia="en-GB"/>
        </w:rPr>
        <w:lastRenderedPageBreak/>
        <w:t>psychological or behavioural signs, and mental health support should be made available where appropriate.</w:t>
      </w:r>
    </w:p>
    <w:p w14:paraId="166B9D98" w14:textId="77777777" w:rsidR="00AD75FD" w:rsidRDefault="009D6C86">
      <w:pPr>
        <w:jc w:val="both"/>
        <w:rPr>
          <w:rFonts w:asciiTheme="minorHAnsi" w:hAnsiTheme="minorHAnsi" w:cstheme="minorHAnsi"/>
          <w:shd w:val="clear" w:color="auto" w:fill="FFFFFF"/>
        </w:rPr>
      </w:pPr>
      <w:r>
        <w:rPr>
          <w:rFonts w:asciiTheme="minorHAnsi" w:hAnsiTheme="minorHAnsi" w:cstheme="minorHAnsi"/>
          <w:shd w:val="clear" w:color="auto" w:fill="FFFFFF"/>
        </w:rPr>
        <w:t>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the belief that virginity determines the worth of a woman, and establish an environment where pupils feel safe enough to make a disclosure.</w:t>
      </w:r>
    </w:p>
    <w:p w14:paraId="39898BCA" w14:textId="77777777" w:rsidR="00AD75FD" w:rsidRDefault="009D6C86">
      <w:pPr>
        <w:shd w:val="clear" w:color="auto" w:fill="FFFFFF"/>
        <w:spacing w:after="150"/>
        <w:rPr>
          <w:rFonts w:asciiTheme="minorHAnsi" w:eastAsia="Times New Roman" w:hAnsiTheme="minorHAnsi" w:cstheme="minorHAnsi"/>
          <w:lang w:eastAsia="en-GB"/>
        </w:rPr>
      </w:pPr>
      <w:r>
        <w:rPr>
          <w:rFonts w:asciiTheme="minorHAnsi" w:eastAsia="Times New Roman" w:hAnsiTheme="minorHAnsi" w:cstheme="minorHAnsi"/>
          <w:lang w:eastAsia="en-GB"/>
        </w:rPr>
        <w:t>Pupils aged 13 and older are considered to be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14:paraId="6CC4875E"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is known to have requested either procedure or asks for help</w:t>
      </w:r>
    </w:p>
    <w:p w14:paraId="4A8A09D3"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Family members disclose that the pupil has already undergone the practices</w:t>
      </w:r>
    </w:p>
    <w:p w14:paraId="2CA7B40D"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Pain and discomfort after the procedures, e.g. difficulty in walking or sitting for a long period of time which was not a problem previously</w:t>
      </w:r>
    </w:p>
    <w:p w14:paraId="38B32CBE"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Concern from family members that the pupil is in a relationship, or plans for them to be married</w:t>
      </w:r>
    </w:p>
    <w:p w14:paraId="4CC83C94"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close relative has been threatened with either procedure or has already been subjected to one</w:t>
      </w:r>
    </w:p>
    <w:p w14:paraId="38C8E583"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has already experienced or is at risk of other forms of HBA</w:t>
      </w:r>
    </w:p>
    <w:p w14:paraId="0E19B413"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is already known to social services in relation to other safeguarding issues</w:t>
      </w:r>
    </w:p>
    <w:p w14:paraId="0B1DFC72"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A pupil discloses other concerns that could be an indication of abuse, </w:t>
      </w:r>
      <w:proofErr w:type="spellStart"/>
      <w:r>
        <w:rPr>
          <w:rFonts w:asciiTheme="minorHAnsi" w:eastAsia="Times New Roman" w:hAnsiTheme="minorHAnsi" w:cstheme="minorHAnsi"/>
          <w:lang w:eastAsia="en-GB"/>
        </w:rPr>
        <w:t>e.g</w:t>
      </w:r>
      <w:proofErr w:type="spellEnd"/>
      <w:r>
        <w:rPr>
          <w:rFonts w:asciiTheme="minorHAnsi" w:eastAsia="Times New Roman" w:hAnsiTheme="minorHAnsi" w:cstheme="minorHAnsi"/>
          <w:lang w:eastAsia="en-GB"/>
        </w:rPr>
        <w:t xml:space="preserve"> they may state that they do not feel safe at home, that family members will not let them out the house and/or that family members are controlling</w:t>
      </w:r>
    </w:p>
    <w:p w14:paraId="186A5617"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displays signs of trauma and an increase in emotional and psychological needs, e.g. withdrawal, anxiety, depression, or significant change in behaviour</w:t>
      </w:r>
    </w:p>
    <w:p w14:paraId="42757E6E"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A pupil appears fearful of their family or a particular family member</w:t>
      </w:r>
    </w:p>
    <w:p w14:paraId="30802624"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Unexplained absence from school, potentially to go abroad</w:t>
      </w:r>
    </w:p>
    <w:p w14:paraId="3F44074C" w14:textId="77777777" w:rsidR="00AD75FD" w:rsidRDefault="009D6C86" w:rsidP="00A664B7">
      <w:pPr>
        <w:numPr>
          <w:ilvl w:val="0"/>
          <w:numId w:val="53"/>
        </w:numPr>
        <w:shd w:val="clear" w:color="auto" w:fill="FFFFFF"/>
        <w:spacing w:before="100" w:beforeAutospacing="1" w:after="100" w:afterAutospacing="1"/>
        <w:rPr>
          <w:rFonts w:asciiTheme="minorHAnsi" w:eastAsia="Times New Roman" w:hAnsiTheme="minorHAnsi" w:cstheme="minorHAnsi"/>
          <w:lang w:eastAsia="en-GB"/>
        </w:rPr>
      </w:pPr>
      <w:r>
        <w:rPr>
          <w:rFonts w:asciiTheme="minorHAnsi" w:eastAsia="Times New Roman" w:hAnsiTheme="minorHAnsi" w:cstheme="minorHAnsi"/>
          <w:lang w:eastAsia="en-GB"/>
        </w:rPr>
        <w:t>Changes in behaviour, e.g. a deterioration in schoolwork, attendance, or attainment</w:t>
      </w:r>
    </w:p>
    <w:p w14:paraId="2FD8CEBE" w14:textId="77777777" w:rsidR="00AD75FD" w:rsidRDefault="009D6C86">
      <w:pPr>
        <w:shd w:val="clear" w:color="auto" w:fill="FFFFFF"/>
        <w:spacing w:after="150"/>
        <w:rPr>
          <w:rFonts w:asciiTheme="minorHAnsi" w:eastAsia="Times New Roman" w:hAnsiTheme="minorHAnsi" w:cstheme="minorHAnsi"/>
          <w:lang w:eastAsia="en-GB"/>
        </w:rPr>
      </w:pPr>
      <w:r>
        <w:rPr>
          <w:rFonts w:asciiTheme="minorHAnsi" w:eastAsia="Times New Roman" w:hAnsiTheme="minorHAnsi" w:cstheme="minorHAnsi"/>
          <w:lang w:eastAsia="en-GB"/>
        </w:rPr>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2B802A96" w14:textId="77777777" w:rsidR="00AD75FD" w:rsidRDefault="009D6C86">
      <w:pPr>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6EEE94FB" w14:textId="77777777" w:rsidR="00AD75FD" w:rsidRDefault="009D6C86">
      <w:pPr>
        <w:jc w:val="both"/>
        <w:rPr>
          <w:bCs/>
          <w:szCs w:val="28"/>
        </w:rPr>
      </w:pPr>
      <w:r>
        <w:rPr>
          <w:b/>
          <w:bCs/>
          <w:sz w:val="28"/>
          <w:szCs w:val="28"/>
        </w:rPr>
        <w:t>Forced marriage</w:t>
      </w:r>
    </w:p>
    <w:p w14:paraId="51D64EE1" w14:textId="77777777" w:rsidR="00AD75FD" w:rsidRDefault="009D6C86">
      <w:pPr>
        <w:jc w:val="both"/>
      </w:pPr>
      <w:r>
        <w:lastRenderedPageBreak/>
        <w:t>Forced marriage is a crime. It is a form of abuse directed towards a child or vulnerable adult, including adults who are forced into marriage against their free will.</w:t>
      </w:r>
    </w:p>
    <w:p w14:paraId="259CE495" w14:textId="77777777" w:rsidR="00AD75FD" w:rsidRDefault="009D6C86">
      <w:pPr>
        <w:jc w:val="both"/>
      </w:pPr>
      <w:r>
        <w:t>Forced marriage is a marriage where one or both spouses do not consent to the marriage but are coerced into it.</w:t>
      </w:r>
      <w:r>
        <w:rPr>
          <w:b/>
          <w:bCs/>
        </w:rPr>
        <w:t xml:space="preserve"> </w:t>
      </w:r>
      <w:r>
        <w:t xml:space="preserve">Force can be physical, psychological, financial, sexual and emotional pressure. Forced marriage can be committed if a person lacks capacity, whether or not coercion plays a part. </w:t>
      </w:r>
    </w:p>
    <w:p w14:paraId="0EF9EF9D" w14:textId="77777777" w:rsidR="00AD75FD" w:rsidRDefault="009D6C86">
      <w:pPr>
        <w:jc w:val="both"/>
      </w:pPr>
      <w:r>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256A1874" w14:textId="77777777" w:rsidR="00AD75FD" w:rsidRDefault="009D6C86">
      <w:pPr>
        <w:jc w:val="both"/>
      </w:pPr>
      <w:r>
        <w:t>It is an offence to do anything intended to cause a child to marry before the child’s eighteenth birthday, whether or not the conduct amounts to violence, threats, or any other form of coercion or deception. This applies to non-binding, unofficial ‘marriages’ as well as legal marriages.</w:t>
      </w:r>
    </w:p>
    <w:p w14:paraId="7238D961" w14:textId="77777777" w:rsidR="00AD75FD" w:rsidRDefault="009D6C86">
      <w:pPr>
        <w:jc w:val="both"/>
      </w:pPr>
      <w:r>
        <w:t>All staff will be alert to the indicators that a pupil is at risk of, or has undergone, forced marriage, including, but not limited to, the pupil:</w:t>
      </w:r>
    </w:p>
    <w:p w14:paraId="09F843C5"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absent from school – particularly where this is persistent.</w:t>
      </w:r>
    </w:p>
    <w:p w14:paraId="144C94D7"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Requesting for extended leave of absence and failure to return from visits to country of origin.</w:t>
      </w:r>
    </w:p>
    <w:p w14:paraId="58F6BF64"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fearful about forthcoming school holidays.</w:t>
      </w:r>
    </w:p>
    <w:p w14:paraId="0D193D84"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subjected to surveillance by siblings or cousins at school.</w:t>
      </w:r>
    </w:p>
    <w:p w14:paraId="1C59B0CB"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Demonstrating a decline in behaviour, engagement, performance, exam results or punctuality.</w:t>
      </w:r>
    </w:p>
    <w:p w14:paraId="37E02C4B"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withdrawn from school by their parents.</w:t>
      </w:r>
    </w:p>
    <w:p w14:paraId="2E101D34"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removed from a day centre when they have a physical or learning disability.</w:t>
      </w:r>
    </w:p>
    <w:p w14:paraId="3B3D1335"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Not being allowed to attend extracurricular activities.</w:t>
      </w:r>
    </w:p>
    <w:p w14:paraId="31169E63"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Suddenly announcing that they are engaged to a stranger, e.g. to friends or on social media.</w:t>
      </w:r>
    </w:p>
    <w:p w14:paraId="4BC71667"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Having a family history of forced marriage, e.g. their older siblings have been forced to marry.</w:t>
      </w:r>
    </w:p>
    <w:p w14:paraId="2FB35079"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Being prevented from going on to further or higher education.</w:t>
      </w:r>
    </w:p>
    <w:p w14:paraId="0D2310BF"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Showing signs of mental health disorders and behaviours, e.g. depression, self-harm, anorexia.</w:t>
      </w:r>
    </w:p>
    <w:p w14:paraId="15461A40" w14:textId="77777777" w:rsidR="00AD75FD" w:rsidRDefault="009D6C86" w:rsidP="00A664B7">
      <w:pPr>
        <w:numPr>
          <w:ilvl w:val="0"/>
          <w:numId w:val="20"/>
        </w:numPr>
        <w:contextualSpacing/>
        <w:jc w:val="both"/>
        <w:rPr>
          <w:rFonts w:asciiTheme="minorHAnsi" w:hAnsiTheme="minorHAnsi" w:cstheme="minorBidi"/>
        </w:rPr>
      </w:pPr>
      <w:r>
        <w:rPr>
          <w:rFonts w:asciiTheme="minorHAnsi" w:hAnsiTheme="minorHAnsi" w:cstheme="minorBidi"/>
        </w:rPr>
        <w:t>Displaying a sudden decline in their educational performance, aspirations or motivation.</w:t>
      </w:r>
    </w:p>
    <w:p w14:paraId="3D69B8D4" w14:textId="77777777" w:rsidR="00AD75FD" w:rsidRDefault="009D6C86">
      <w:pPr>
        <w:jc w:val="both"/>
      </w:pPr>
      <w:r>
        <w:t xml:space="preserve">Staff who have any concerns regarding a pupil who may have undergone, is currently undergoing, or is at risk of forced marriage will speak to the DSL or headteacher and local safeguarding procedures will be followed </w:t>
      </w:r>
      <w:r>
        <w:rPr>
          <w:rFonts w:cstheme="majorHAnsi"/>
        </w:rPr>
        <w:t>–</w:t>
      </w:r>
      <w:r>
        <w:t xml:space="preserve">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1BE483F8" w14:textId="77777777" w:rsidR="00AD75FD" w:rsidRDefault="009D6C86">
      <w:pPr>
        <w:jc w:val="both"/>
      </w:pPr>
      <w:r>
        <w:lastRenderedPageBreak/>
        <w:t>It will be made clear to staff members that they should not approach the pupil’s family or those with influence in the community, without the express consent of the pupil, as this will alert them to the concerns and may place the pupil in further danger.</w:t>
      </w:r>
    </w:p>
    <w:p w14:paraId="28A78A9A" w14:textId="77777777" w:rsidR="00AD75FD" w:rsidRDefault="009D6C86">
      <w:pPr>
        <w:jc w:val="both"/>
      </w:pPr>
      <w:r>
        <w:t>Advice will be sought from the Forced Marriage Unit following any suspicion of forced marriage among pupils.</w:t>
      </w:r>
    </w:p>
    <w:p w14:paraId="3E7CF0B1" w14:textId="77777777" w:rsidR="00AD75FD" w:rsidRDefault="009D6C86">
      <w:pPr>
        <w:jc w:val="both"/>
      </w:pPr>
      <w:r>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5A2A795C" w14:textId="77777777" w:rsidR="00AD75FD" w:rsidRDefault="009D6C86">
      <w:pPr>
        <w:jc w:val="both"/>
      </w:pPr>
      <w:r>
        <w:t xml:space="preserve">Staff members will make themselves aware of how they can support victims of forced marriage in order to respond to the victims needs at an early stage, and be aware of the practical help they can offer, e.g. referral to social services and local and national support groups. </w:t>
      </w:r>
    </w:p>
    <w:p w14:paraId="2A7EAE11" w14:textId="77777777" w:rsidR="00AD75FD" w:rsidRDefault="009D6C86">
      <w:pPr>
        <w:jc w:val="both"/>
      </w:pPr>
      <w:r>
        <w:t>Local child safeguarding procedures will be activated following concerns regarding forced marriage – the school will use existing national and local protocols for multi-agency liaison with police and children’s social care.</w:t>
      </w:r>
    </w:p>
    <w:p w14:paraId="58E88E60" w14:textId="77777777" w:rsidR="00AD75FD" w:rsidRDefault="009D6C86">
      <w:pPr>
        <w:jc w:val="both"/>
      </w:pPr>
      <w:r>
        <w:t>The school will support any victims to seek help by:</w:t>
      </w:r>
    </w:p>
    <w:p w14:paraId="6CAAEEA9"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Making them aware of their rights and choices to seek legal advice and representation.</w:t>
      </w:r>
    </w:p>
    <w:p w14:paraId="7492B7E9"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Recording injuries and making referrals for medical examination where necessary.</w:t>
      </w:r>
    </w:p>
    <w:p w14:paraId="3BA662DA"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Providing personal safety advice.</w:t>
      </w:r>
    </w:p>
    <w:p w14:paraId="792B0CC0" w14:textId="77777777" w:rsidR="00AD75FD" w:rsidRDefault="009D6C86" w:rsidP="00A664B7">
      <w:pPr>
        <w:numPr>
          <w:ilvl w:val="0"/>
          <w:numId w:val="51"/>
        </w:numPr>
        <w:contextualSpacing/>
        <w:jc w:val="both"/>
        <w:rPr>
          <w:rFonts w:asciiTheme="minorHAnsi" w:hAnsiTheme="minorHAnsi" w:cstheme="minorBidi"/>
        </w:rPr>
      </w:pPr>
      <w:r>
        <w:rPr>
          <w:rFonts w:asciiTheme="minorHAnsi" w:hAnsiTheme="minorHAnsi" w:cstheme="minorBidi"/>
        </w:rPr>
        <w:t>Developing a safety plan in case they are seen, e.g. by preparing another reason for why the victim is seeking help.</w:t>
      </w:r>
    </w:p>
    <w:p w14:paraId="03950D80" w14:textId="77777777" w:rsidR="00AD75FD" w:rsidRDefault="009D6C86">
      <w:pPr>
        <w:jc w:val="both"/>
      </w:pPr>
      <w:r>
        <w:t>The school will establish where possible whether pupils at risk of forced marriage have a dual nationality or two passports.</w:t>
      </w:r>
    </w:p>
    <w:p w14:paraId="0833A2C6" w14:textId="77777777" w:rsidR="00AD75FD" w:rsidRDefault="009D6C86">
      <w:pPr>
        <w:jc w:val="both"/>
      </w:pPr>
      <w:r>
        <w:t>The school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3FF82D0B" w14:textId="77777777" w:rsidR="00AD75FD" w:rsidRDefault="009D6C86">
      <w:pPr>
        <w:jc w:val="both"/>
      </w:pPr>
      <w:r>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2EE4D1CB" w14:textId="77777777" w:rsidR="00AD75FD" w:rsidRDefault="009D6C86">
      <w:pPr>
        <w:jc w:val="both"/>
      </w:pPr>
      <w:r>
        <w:t xml:space="preserve">Teachers and other staff members will be educated </w:t>
      </w:r>
      <w:r>
        <w:rPr>
          <w:bCs/>
        </w:rPr>
        <w:t>through CPD</w:t>
      </w:r>
      <w:r>
        <w:t xml:space="preserve"> about the issues surrounding forced marriage and the signs to look out for.</w:t>
      </w:r>
    </w:p>
    <w:p w14:paraId="1B512793" w14:textId="77777777" w:rsidR="00AD75FD" w:rsidRDefault="009D6C86">
      <w:pPr>
        <w:rPr>
          <w:bCs/>
          <w:szCs w:val="28"/>
        </w:rPr>
      </w:pPr>
      <w:r>
        <w:rPr>
          <w:b/>
          <w:bCs/>
          <w:sz w:val="28"/>
          <w:szCs w:val="28"/>
        </w:rPr>
        <w:t>Radicalisation</w:t>
      </w:r>
    </w:p>
    <w:p w14:paraId="1367E92E" w14:textId="77777777" w:rsidR="00AD75FD" w:rsidRDefault="009D6C86">
      <w:pPr>
        <w:jc w:val="both"/>
      </w:pPr>
      <w:r>
        <w:t xml:space="preserve">For the purposes of this policy, </w:t>
      </w:r>
      <w:r>
        <w:rPr>
          <w:b/>
          <w:bCs/>
        </w:rPr>
        <w:t>“radicalisation”</w:t>
      </w:r>
      <w:r>
        <w:t xml:space="preserve"> refers to the process by which a person comes to support terrorism and extremist ideologies associated with terrorist groups.</w:t>
      </w:r>
    </w:p>
    <w:p w14:paraId="146934B9" w14:textId="77777777" w:rsidR="00AD75FD" w:rsidRDefault="009D6C86">
      <w:pPr>
        <w:jc w:val="both"/>
      </w:pPr>
      <w:r>
        <w:lastRenderedPageBreak/>
        <w:t xml:space="preserve">For the purposes of this policy, </w:t>
      </w:r>
      <w:r>
        <w:rPr>
          <w:b/>
          <w:bCs/>
        </w:rPr>
        <w:t>“extremism”</w:t>
      </w:r>
      <w:r>
        <w:t xml:space="preserve"> refers to the vocal or active opposition to fundamental British values, including democracy, the rule of law, individual liberty, and  the mutual respect and tolerance of different faiths and beliefs. Extremism also includes calling for the death of members of the armed forces.</w:t>
      </w:r>
    </w:p>
    <w:p w14:paraId="23185ABA" w14:textId="77777777" w:rsidR="00AD75FD" w:rsidRDefault="009D6C86">
      <w:pPr>
        <w:jc w:val="both"/>
      </w:pPr>
      <w:r>
        <w:t>For the purposes of this policy,</w:t>
      </w:r>
      <w:r>
        <w:rPr>
          <w:b/>
          <w:bCs/>
        </w:rPr>
        <w:t xml:space="preserve"> “terrorism”</w:t>
      </w:r>
      <w:r>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785D49EA" w14:textId="77777777" w:rsidR="00AD75FD" w:rsidRDefault="009D6C86">
      <w:pPr>
        <w:jc w:val="both"/>
      </w:pPr>
      <w:r>
        <w:t>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susceptible to extremist ideologies and radicalisation and act appropriately, which may include contacting the DSL or making a Prevent referral. The school will work with local safeguarding arrangements as appropriate.</w:t>
      </w:r>
    </w:p>
    <w:p w14:paraId="2DE986A0" w14:textId="77777777" w:rsidR="00AD75FD" w:rsidRDefault="009D6C86">
      <w:pPr>
        <w:jc w:val="both"/>
      </w:pPr>
      <w:r>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2DE8243" w14:textId="77777777" w:rsidR="00AD75FD" w:rsidRDefault="009D6C86">
      <w:pPr>
        <w:jc w:val="both"/>
      </w:pPr>
      <w:r>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5D3831E2" w14:textId="77777777" w:rsidR="00AD75FD" w:rsidRDefault="009D6C86">
      <w:pPr>
        <w:jc w:val="both"/>
        <w:rPr>
          <w:b/>
          <w:bCs/>
        </w:rPr>
      </w:pPr>
      <w:r>
        <w:rPr>
          <w:b/>
          <w:bCs/>
        </w:rPr>
        <w:t>The Prevent duty</w:t>
      </w:r>
    </w:p>
    <w:p w14:paraId="4FDE9A85" w14:textId="77777777" w:rsidR="00AD75FD" w:rsidRDefault="009D6C86">
      <w:pPr>
        <w:jc w:val="both"/>
      </w:pPr>
      <w:r>
        <w:t xml:space="preserve">Under section 26 of the Counter-Terrorism and Security Act 2015, all schools are subject to a duty to have “due regard to the need to prevent people from being drawn into terrorism”, known as </w:t>
      </w:r>
      <w:r>
        <w:rPr>
          <w:b/>
          <w:bCs/>
        </w:rPr>
        <w:t>“the Prevent duty”</w:t>
      </w:r>
      <w:r>
        <w:t xml:space="preserve">. The Prevent duty will form part of the school’s wider safeguarding obligations. </w:t>
      </w:r>
    </w:p>
    <w:p w14:paraId="29DABDFA" w14:textId="77777777" w:rsidR="00AD75FD" w:rsidRDefault="009D6C86">
      <w:pPr>
        <w:jc w:val="both"/>
      </w:pPr>
      <w:r>
        <w:t>The school’s procedures for carrying out the Prevent duty, including how it will engage and implement the Channel programme, are outline in the Prevent Duty Policy.</w:t>
      </w:r>
    </w:p>
    <w:p w14:paraId="47B6FB9B" w14:textId="77777777" w:rsidR="00AD75FD" w:rsidRDefault="009D6C86">
      <w:pPr>
        <w:rPr>
          <w:bCs/>
          <w:szCs w:val="28"/>
        </w:rPr>
      </w:pPr>
      <w:bookmarkStart w:id="77" w:name="pupilswfamilyinprison"/>
      <w:r>
        <w:rPr>
          <w:b/>
          <w:bCs/>
          <w:sz w:val="28"/>
          <w:szCs w:val="28"/>
        </w:rPr>
        <w:t>Pupils with family members in prison</w:t>
      </w:r>
    </w:p>
    <w:bookmarkEnd w:id="77"/>
    <w:p w14:paraId="51DF56B4" w14:textId="77777777" w:rsidR="00AD75FD" w:rsidRDefault="009D6C86">
      <w:pPr>
        <w:jc w:val="both"/>
      </w:pPr>
      <w:r>
        <w:t>Pupils with a family member in prison will be offered pastoral support as necessary. They will receive a copy of ‘</w:t>
      </w:r>
      <w:hyperlink r:id="rId21" w:history="1">
        <w:r>
          <w:rPr>
            <w:rStyle w:val="Hyperlink"/>
          </w:rPr>
          <w:t>Are you a young person with a family member in prison?</w:t>
        </w:r>
      </w:hyperlink>
      <w:r>
        <w:t>’ from Action for Prisoners’ Families where appropriate and allowed the opportunity to discuss questions and concerns.</w:t>
      </w:r>
    </w:p>
    <w:p w14:paraId="000E18BA" w14:textId="77777777" w:rsidR="00AD75FD" w:rsidRDefault="009D6C86">
      <w:pPr>
        <w:rPr>
          <w:bCs/>
          <w:szCs w:val="28"/>
        </w:rPr>
      </w:pPr>
      <w:bookmarkStart w:id="78" w:name="evidencecourt"/>
      <w:r>
        <w:rPr>
          <w:b/>
          <w:bCs/>
          <w:sz w:val="28"/>
          <w:szCs w:val="28"/>
        </w:rPr>
        <w:t>Pupils required to give evidence in court</w:t>
      </w:r>
    </w:p>
    <w:bookmarkEnd w:id="78"/>
    <w:p w14:paraId="37D7492C" w14:textId="77777777" w:rsidR="00AD75FD" w:rsidRDefault="009D6C86">
      <w:pPr>
        <w:jc w:val="both"/>
      </w:pPr>
      <w:r>
        <w:lastRenderedPageBreak/>
        <w:t xml:space="preserve">Pupils required to give evidence in criminal courts, either for crimes committed against them or crimes they have witnessed, will be offered appropriate pastoral support. </w:t>
      </w:r>
    </w:p>
    <w:p w14:paraId="591F0044" w14:textId="77777777" w:rsidR="00AD75FD" w:rsidRDefault="009D6C86">
      <w:pPr>
        <w:jc w:val="both"/>
      </w:pPr>
      <w:r>
        <w:t>Pupils will be provided with the booklet ‘</w:t>
      </w:r>
      <w:hyperlink r:id="rId22" w:history="1">
        <w:r>
          <w:rPr>
            <w:rStyle w:val="Hyperlink"/>
          </w:rPr>
          <w:t>Going to Court</w:t>
        </w:r>
      </w:hyperlink>
      <w:r>
        <w:t>’ from HMCTS where appropriate and allowed the opportunity to discuss questions and concerns.</w:t>
      </w:r>
    </w:p>
    <w:p w14:paraId="155A0BAB" w14:textId="77777777" w:rsidR="00AD75FD" w:rsidRDefault="009D6C86">
      <w:pPr>
        <w:rPr>
          <w:bCs/>
          <w:szCs w:val="28"/>
        </w:rPr>
      </w:pPr>
      <w:bookmarkStart w:id="79" w:name="mentalhealth"/>
      <w:r>
        <w:rPr>
          <w:b/>
          <w:bCs/>
          <w:sz w:val="28"/>
          <w:szCs w:val="28"/>
        </w:rPr>
        <w:t>Mental health</w:t>
      </w:r>
    </w:p>
    <w:bookmarkEnd w:id="79"/>
    <w:p w14:paraId="3A7E663B" w14:textId="5D1C29DC" w:rsidR="00AD75FD" w:rsidRDefault="009D6C86">
      <w:pPr>
        <w:jc w:val="both"/>
      </w:pPr>
      <w:r w:rsidRPr="00D461BE">
        <w:t>All staff will recognise that changes in a pupil’s mood, presentation, behaviour or mental health may be a safeguarding indicator that the pupil has suffered, or is at risk of suffering, abuse, neglect or exploitation. Staff will use professional curiosity, report concerns to the DSL and follow urgent escalation routes where there is an immediate or serious risk.</w:t>
      </w:r>
    </w:p>
    <w:p w14:paraId="1E24A75F" w14:textId="77777777" w:rsidR="00AD75FD" w:rsidRDefault="009D6C86">
      <w:pPr>
        <w:jc w:val="both"/>
      </w:pPr>
      <w:r>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14:paraId="7F35BB5A" w14:textId="77777777" w:rsidR="00AD75FD" w:rsidRDefault="009D6C86">
      <w:pPr>
        <w:jc w:val="both"/>
      </w:pPr>
      <w:r>
        <w:t>Staff who have a mental health concern about a pupil that is also a safeguarding concern will act in line with this policy and speak to the DSL or deputy DSLs.</w:t>
      </w:r>
    </w:p>
    <w:p w14:paraId="4B6175B6" w14:textId="77777777" w:rsidR="00AD75FD" w:rsidRDefault="009D6C86">
      <w:pPr>
        <w:jc w:val="both"/>
      </w:pPr>
      <w:r>
        <w:t>The school will access a range of advice to help them identify pupils in need of additional mental health support, including working with external agencies.</w:t>
      </w:r>
    </w:p>
    <w:p w14:paraId="74EDB76F" w14:textId="77777777" w:rsidR="00AD75FD" w:rsidRDefault="009D6C86">
      <w:pPr>
        <w:jc w:val="both"/>
      </w:pPr>
      <w:r>
        <w:t>In all cases of mental health difficulties, the school’s Social, Emotional and Mental Health (SEMH) Policy will be consulted and adhered to at all times.</w:t>
      </w:r>
    </w:p>
    <w:p w14:paraId="5EA301E0" w14:textId="77777777" w:rsidR="00AD75FD" w:rsidRDefault="009D6C86">
      <w:pPr>
        <w:rPr>
          <w:bCs/>
          <w:szCs w:val="28"/>
        </w:rPr>
      </w:pPr>
      <w:bookmarkStart w:id="80" w:name="seriousviolence"/>
      <w:r>
        <w:rPr>
          <w:b/>
          <w:bCs/>
          <w:sz w:val="28"/>
          <w:szCs w:val="28"/>
        </w:rPr>
        <w:t>Serious violence</w:t>
      </w:r>
    </w:p>
    <w:bookmarkEnd w:id="80"/>
    <w:p w14:paraId="2E8BE596" w14:textId="77777777" w:rsidR="00AD75FD" w:rsidRDefault="009D6C86">
      <w:pPr>
        <w:jc w:val="both"/>
      </w:pPr>
      <w:r>
        <w:t>Through training, all staff will be made aware of the indicators which may signal a pupil is at risk from, or is involved with, serious violent crime. These indicators include, but are not limited to:</w:t>
      </w:r>
    </w:p>
    <w:p w14:paraId="47F384F5" w14:textId="735415A5" w:rsidR="00B52DFB" w:rsidRDefault="00B24E72">
      <w:r>
        <w:t>Staff will report concerns about weapons, weapon-related behaviour, coercion, exploitation or violence promptly to the DSL and record the concern clearly. Staff should not wait for a single definitive incident where a pattern of behaviour, contextual information or professional curiosity indicates emerging risk.</w:t>
      </w:r>
    </w:p>
    <w:p w14:paraId="64408032" w14:textId="77777777" w:rsidR="00AD75FD" w:rsidRDefault="009D6C86" w:rsidP="00A664B7">
      <w:pPr>
        <w:pStyle w:val="ListParagraph"/>
        <w:numPr>
          <w:ilvl w:val="0"/>
          <w:numId w:val="27"/>
        </w:numPr>
        <w:jc w:val="both"/>
      </w:pPr>
      <w:r>
        <w:t xml:space="preserve">Increased absence from school. </w:t>
      </w:r>
    </w:p>
    <w:p w14:paraId="1982EC29" w14:textId="77777777" w:rsidR="00AD75FD" w:rsidRDefault="009D6C86" w:rsidP="00A664B7">
      <w:pPr>
        <w:pStyle w:val="ListParagraph"/>
        <w:numPr>
          <w:ilvl w:val="0"/>
          <w:numId w:val="27"/>
        </w:numPr>
        <w:jc w:val="both"/>
      </w:pPr>
      <w:r>
        <w:t xml:space="preserve">A change in friendships. </w:t>
      </w:r>
    </w:p>
    <w:p w14:paraId="4EAAAD3F" w14:textId="77777777" w:rsidR="00AD75FD" w:rsidRDefault="009D6C86" w:rsidP="00A664B7">
      <w:pPr>
        <w:pStyle w:val="ListParagraph"/>
        <w:numPr>
          <w:ilvl w:val="0"/>
          <w:numId w:val="27"/>
        </w:numPr>
        <w:jc w:val="both"/>
      </w:pPr>
      <w:r>
        <w:t xml:space="preserve">Relationships with older individuals or groups. </w:t>
      </w:r>
    </w:p>
    <w:p w14:paraId="04C52740" w14:textId="77777777" w:rsidR="00AD75FD" w:rsidRDefault="009D6C86" w:rsidP="00A664B7">
      <w:pPr>
        <w:pStyle w:val="ListParagraph"/>
        <w:numPr>
          <w:ilvl w:val="0"/>
          <w:numId w:val="27"/>
        </w:numPr>
        <w:jc w:val="both"/>
      </w:pPr>
      <w:r>
        <w:t xml:space="preserve">A significant decline in academic performance. </w:t>
      </w:r>
    </w:p>
    <w:p w14:paraId="1A7F822B" w14:textId="77777777" w:rsidR="00AD75FD" w:rsidRDefault="009D6C86" w:rsidP="00A664B7">
      <w:pPr>
        <w:pStyle w:val="ListParagraph"/>
        <w:numPr>
          <w:ilvl w:val="0"/>
          <w:numId w:val="27"/>
        </w:numPr>
        <w:jc w:val="both"/>
      </w:pPr>
      <w:r>
        <w:t xml:space="preserve">Signs of self-harm. </w:t>
      </w:r>
    </w:p>
    <w:p w14:paraId="28B15CC7" w14:textId="77777777" w:rsidR="00AD75FD" w:rsidRDefault="009D6C86" w:rsidP="00A664B7">
      <w:pPr>
        <w:pStyle w:val="ListParagraph"/>
        <w:numPr>
          <w:ilvl w:val="0"/>
          <w:numId w:val="27"/>
        </w:numPr>
        <w:jc w:val="both"/>
      </w:pPr>
      <w:r>
        <w:t xml:space="preserve">A significant change in wellbeing. </w:t>
      </w:r>
    </w:p>
    <w:p w14:paraId="3740F7C4" w14:textId="77777777" w:rsidR="00AD75FD" w:rsidRDefault="009D6C86" w:rsidP="00A664B7">
      <w:pPr>
        <w:pStyle w:val="ListParagraph"/>
        <w:numPr>
          <w:ilvl w:val="0"/>
          <w:numId w:val="27"/>
        </w:numPr>
        <w:jc w:val="both"/>
      </w:pPr>
      <w:r>
        <w:t xml:space="preserve">Signs of assault. </w:t>
      </w:r>
    </w:p>
    <w:p w14:paraId="526DD9E4" w14:textId="77777777" w:rsidR="00AD75FD" w:rsidRDefault="009D6C86" w:rsidP="00A664B7">
      <w:pPr>
        <w:pStyle w:val="ListParagraph"/>
        <w:numPr>
          <w:ilvl w:val="0"/>
          <w:numId w:val="27"/>
        </w:numPr>
        <w:jc w:val="both"/>
      </w:pPr>
      <w:r>
        <w:t xml:space="preserve">Unexplained injuries. </w:t>
      </w:r>
    </w:p>
    <w:p w14:paraId="5B4CE8CD" w14:textId="77777777" w:rsidR="00AD75FD" w:rsidRDefault="009D6C86" w:rsidP="00A664B7">
      <w:pPr>
        <w:pStyle w:val="ListParagraph"/>
        <w:numPr>
          <w:ilvl w:val="0"/>
          <w:numId w:val="27"/>
        </w:numPr>
        <w:jc w:val="both"/>
      </w:pPr>
      <w:r>
        <w:t>Unexplained gifts or new possessions.</w:t>
      </w:r>
    </w:p>
    <w:p w14:paraId="308BECAC" w14:textId="77777777" w:rsidR="00AD75FD" w:rsidRDefault="009D6C86">
      <w:pPr>
        <w:jc w:val="both"/>
      </w:pPr>
      <w:r>
        <w:lastRenderedPageBreak/>
        <w:t>Staff will be made aware of some of the most significant risk factors that could increase a pupil’s vulnerability to becoming involved in serious violence. These risk factors include, but are not limited to:</w:t>
      </w:r>
    </w:p>
    <w:p w14:paraId="0303410E" w14:textId="77777777" w:rsidR="00AD75FD" w:rsidRDefault="009D6C86" w:rsidP="00A664B7">
      <w:pPr>
        <w:pStyle w:val="ListParagraph"/>
        <w:numPr>
          <w:ilvl w:val="0"/>
          <w:numId w:val="28"/>
        </w:numPr>
        <w:jc w:val="both"/>
      </w:pPr>
      <w:r>
        <w:t>Being male.</w:t>
      </w:r>
    </w:p>
    <w:p w14:paraId="2EE35CE6" w14:textId="77777777" w:rsidR="00AD75FD" w:rsidRDefault="009D6C86" w:rsidP="00A664B7">
      <w:pPr>
        <w:pStyle w:val="ListParagraph"/>
        <w:numPr>
          <w:ilvl w:val="0"/>
          <w:numId w:val="28"/>
        </w:numPr>
        <w:jc w:val="both"/>
      </w:pPr>
      <w:r>
        <w:t>Having been frequently absent from school.</w:t>
      </w:r>
    </w:p>
    <w:p w14:paraId="636FC0D7" w14:textId="77777777" w:rsidR="00AD75FD" w:rsidRDefault="009D6C86" w:rsidP="00A664B7">
      <w:pPr>
        <w:pStyle w:val="ListParagraph"/>
        <w:numPr>
          <w:ilvl w:val="0"/>
          <w:numId w:val="28"/>
        </w:numPr>
        <w:jc w:val="both"/>
      </w:pPr>
      <w:r>
        <w:t>Having been permanently excluded from school.</w:t>
      </w:r>
    </w:p>
    <w:p w14:paraId="5145EE6B" w14:textId="77777777" w:rsidR="00AD75FD" w:rsidRDefault="009D6C86" w:rsidP="00A664B7">
      <w:pPr>
        <w:pStyle w:val="ListParagraph"/>
        <w:numPr>
          <w:ilvl w:val="0"/>
          <w:numId w:val="28"/>
        </w:numPr>
        <w:jc w:val="both"/>
      </w:pPr>
      <w:r>
        <w:t>Having experienced child maltreatment.</w:t>
      </w:r>
    </w:p>
    <w:p w14:paraId="02D85172" w14:textId="77777777" w:rsidR="00AD75FD" w:rsidRDefault="009D6C86" w:rsidP="00A664B7">
      <w:pPr>
        <w:pStyle w:val="ListParagraph"/>
        <w:numPr>
          <w:ilvl w:val="0"/>
          <w:numId w:val="28"/>
        </w:numPr>
        <w:jc w:val="both"/>
      </w:pPr>
      <w:r>
        <w:t xml:space="preserve">Having been involved in offending, such as theft or robbery. </w:t>
      </w:r>
    </w:p>
    <w:p w14:paraId="3FB93C55" w14:textId="77777777" w:rsidR="00AD75FD" w:rsidRDefault="009D6C86">
      <w:pPr>
        <w:jc w:val="both"/>
      </w:pPr>
      <w:r>
        <w:t>Staff members who suspect a pupil may be vulnerable to, or involved in, serious violent crime will immediately report their concerns to the DSL.</w:t>
      </w:r>
    </w:p>
    <w:p w14:paraId="404C7261" w14:textId="77777777" w:rsidR="00AD75FD" w:rsidRDefault="009D6C86">
      <w:pPr>
        <w:jc w:val="both"/>
      </w:pPr>
      <w:bookmarkStart w:id="81" w:name="_Hlk130992206"/>
      <w:bookmarkEnd w:id="66"/>
      <w:r>
        <w:rPr>
          <w:b/>
          <w:bCs/>
        </w:rPr>
        <w:t>17.</w:t>
      </w:r>
      <w:r>
        <w:rPr>
          <w:rFonts w:cs="Arial"/>
          <w:b/>
          <w:color w:val="202124"/>
          <w:shd w:val="clear" w:color="auto" w:fill="FFFFFF"/>
        </w:rPr>
        <w:t xml:space="preserve"> Harmful sexual behaviour</w:t>
      </w:r>
      <w:r>
        <w:rPr>
          <w:rFonts w:cs="Arial"/>
          <w:color w:val="202124"/>
          <w:shd w:val="clear" w:color="auto" w:fill="FFFFFF"/>
        </w:rPr>
        <w:t xml:space="preserve"> involves </w:t>
      </w:r>
      <w:r>
        <w:rPr>
          <w:rFonts w:cs="Arial"/>
          <w:b/>
          <w:bCs/>
          <w:color w:val="202124"/>
          <w:shd w:val="clear" w:color="auto" w:fill="FFFFFF"/>
        </w:rPr>
        <w:t>one or more children engaging in sexual discussions or acts that are inappropriate for their age or stage of development</w:t>
      </w:r>
      <w:r>
        <w:rPr>
          <w:rFonts w:cs="Arial"/>
          <w:color w:val="202124"/>
          <w:shd w:val="clear" w:color="auto" w:fill="FFFFFF"/>
        </w:rPr>
        <w:t>. These can range from using sexually explicit words and phrases to full penetrative sex with other children or adults.</w:t>
      </w:r>
    </w:p>
    <w:bookmarkEnd w:id="81"/>
    <w:p w14:paraId="4FCCDA7D" w14:textId="77777777" w:rsidR="00AD75FD" w:rsidRDefault="00AD75FD">
      <w:pPr>
        <w:rPr>
          <w:b/>
          <w:bCs/>
        </w:rPr>
      </w:pPr>
    </w:p>
    <w:sectPr w:rsidR="00AD75FD">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96D20" w14:textId="77777777" w:rsidR="00216E8B" w:rsidRDefault="00216E8B">
      <w:r>
        <w:separator/>
      </w:r>
    </w:p>
  </w:endnote>
  <w:endnote w:type="continuationSeparator" w:id="0">
    <w:p w14:paraId="751A02B0" w14:textId="77777777" w:rsidR="00216E8B" w:rsidRDefault="00216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Regular">
    <w:altName w:val="Poppi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 w:fontKey="{56F23BC7-AE55-44AB-A32C-8CFEC9F1D402}"/>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4388" w14:textId="77777777" w:rsidR="00B52DFB" w:rsidRDefault="00B52D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F482" w14:textId="77777777" w:rsidR="00F24DC7" w:rsidRDefault="00473755" w:rsidP="001D7B43">
    <w:pPr>
      <w:tabs>
        <w:tab w:val="center" w:pos="1424"/>
        <w:tab w:val="right" w:pos="10038"/>
      </w:tabs>
      <w:spacing w:after="0" w:line="259" w:lineRule="auto"/>
      <w:ind w:right="-8"/>
      <w:jc w:val="right"/>
    </w:pPr>
    <w:r>
      <w:rPr>
        <w:color w:val="666666"/>
        <w:sz w:val="18"/>
      </w:rPr>
      <w:t>D</w:t>
    </w:r>
    <w:r w:rsidR="00F24DC7">
      <w:rPr>
        <w:color w:val="666666"/>
        <w:sz w:val="18"/>
      </w:rPr>
      <w:t xml:space="preserve">                             Child Protection Policy </w:t>
    </w:r>
  </w:p>
  <w:p w14:paraId="3BDAD301" w14:textId="77777777" w:rsidR="00F24DC7" w:rsidRPr="0079416E" w:rsidRDefault="00F24DC7" w:rsidP="0079416E">
    <w:pPr>
      <w:tabs>
        <w:tab w:val="center" w:pos="976"/>
        <w:tab w:val="right" w:pos="10038"/>
      </w:tabs>
      <w:spacing w:after="0" w:line="259" w:lineRule="auto"/>
      <w:ind w:right="-3"/>
      <w:jc w:val="right"/>
    </w:pPr>
    <w:r>
      <w:rPr>
        <w:sz w:val="18"/>
      </w:rPr>
      <w:t>Reviewed and updated: Aug 2026</w:t>
    </w:r>
  </w:p>
  <w:p w14:paraId="54DD948B" w14:textId="77777777" w:rsidR="00F24DC7" w:rsidRDefault="001D7B43" w:rsidP="001D7B43">
    <w:pPr>
      <w:spacing w:after="5" w:line="235" w:lineRule="auto"/>
      <w:ind w:left="6988" w:right="-11"/>
      <w:jc w:val="right"/>
      <w:rPr>
        <w:sz w:val="18"/>
      </w:rPr>
    </w:pPr>
    <w:r>
      <w:rPr>
        <w:sz w:val="18"/>
      </w:rPr>
      <w:t>Ratification due: September 2026</w:t>
    </w:r>
  </w:p>
  <w:p w14:paraId="539887C4" w14:textId="77777777" w:rsidR="00F24DC7" w:rsidRDefault="0079416E" w:rsidP="007255FD">
    <w:pPr>
      <w:spacing w:after="5" w:line="235" w:lineRule="auto"/>
      <w:ind w:left="6988" w:right="-11"/>
      <w:jc w:val="right"/>
    </w:pPr>
    <w:r>
      <w:rPr>
        <w:sz w:val="18"/>
      </w:rPr>
      <w:t>Next review: September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DC72" w14:textId="77777777" w:rsidR="00B52DFB" w:rsidRDefault="00B52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1CCE2" w14:textId="77777777" w:rsidR="00216E8B" w:rsidRDefault="00216E8B">
      <w:r>
        <w:separator/>
      </w:r>
    </w:p>
  </w:footnote>
  <w:footnote w:type="continuationSeparator" w:id="0">
    <w:p w14:paraId="5C8E72D2" w14:textId="77777777" w:rsidR="00216E8B" w:rsidRDefault="00216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1D21" w14:textId="77777777" w:rsidR="00AD75FD" w:rsidRDefault="009D6C86">
    <w:pPr>
      <w:pStyle w:val="Header"/>
    </w:pPr>
    <w:r>
      <w:rPr>
        <w:noProof/>
        <w:lang w:eastAsia="en-GB"/>
      </w:rPr>
      <mc:AlternateContent>
        <mc:Choice Requires="wps">
          <w:drawing>
            <wp:anchor distT="45720" distB="45720" distL="114300" distR="114300" simplePos="0" relativeHeight="251657216" behindDoc="0" locked="0" layoutInCell="1" allowOverlap="1" wp14:anchorId="7DB65E9F" wp14:editId="5858F5D8">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612ECB85" w14:textId="77777777" w:rsidR="00AD75FD" w:rsidRDefault="009D6C86">
                          <w:pPr>
                            <w:rPr>
                              <w:color w:val="FFFFFF" w:themeColor="background1"/>
                              <w:sz w:val="8"/>
                            </w:rPr>
                          </w:pPr>
                          <w:r>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B65E9F"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612ECB85" w14:textId="77777777" w:rsidR="00AD75FD" w:rsidRDefault="009D6C86">
                    <w:pPr>
                      <w:rPr>
                        <w:color w:val="FFFFFF" w:themeColor="background1"/>
                        <w:sz w:val="8"/>
                      </w:rPr>
                    </w:pPr>
                    <w:r>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BED2" w14:textId="77777777" w:rsidR="00AD75FD" w:rsidRDefault="00AD75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F6B1" w14:textId="77777777" w:rsidR="00AD75FD" w:rsidRDefault="00AD7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46AB4"/>
    <w:multiLevelType w:val="hybridMultilevel"/>
    <w:tmpl w:val="966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5028D"/>
    <w:multiLevelType w:val="hybridMultilevel"/>
    <w:tmpl w:val="D0C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E30F8F"/>
    <w:multiLevelType w:val="hybridMultilevel"/>
    <w:tmpl w:val="3412E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F0672A"/>
    <w:multiLevelType w:val="multilevel"/>
    <w:tmpl w:val="1B7A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651925"/>
    <w:multiLevelType w:val="hybridMultilevel"/>
    <w:tmpl w:val="CA5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0054EF"/>
    <w:multiLevelType w:val="multilevel"/>
    <w:tmpl w:val="6E8A3262"/>
    <w:lvl w:ilvl="0">
      <w:start w:val="1"/>
      <w:numFmt w:val="bullet"/>
      <w:lvlText w:val=""/>
      <w:lvlJc w:val="left"/>
      <w:pPr>
        <w:tabs>
          <w:tab w:val="num" w:pos="720"/>
        </w:tabs>
        <w:ind w:left="720" w:hanging="360"/>
      </w:pPr>
      <w:rPr>
        <w:rFonts w:ascii="Symbol" w:hAnsi="Symbol" w:hint="default"/>
        <w:sz w:val="20"/>
      </w:rPr>
    </w:lvl>
    <w:lvl w:ilvl="1">
      <w:start w:val="2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7A063B"/>
    <w:multiLevelType w:val="hybridMultilevel"/>
    <w:tmpl w:val="78E2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1F2C53"/>
    <w:multiLevelType w:val="multilevel"/>
    <w:tmpl w:val="5646517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AE7515"/>
    <w:multiLevelType w:val="hybridMultilevel"/>
    <w:tmpl w:val="9744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B60E72"/>
    <w:multiLevelType w:val="hybridMultilevel"/>
    <w:tmpl w:val="E0EC7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635B0D"/>
    <w:multiLevelType w:val="hybridMultilevel"/>
    <w:tmpl w:val="7C52FB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1D1177C"/>
    <w:multiLevelType w:val="multilevel"/>
    <w:tmpl w:val="42D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DE5E9E"/>
    <w:multiLevelType w:val="multilevel"/>
    <w:tmpl w:val="5C72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4" w15:restartNumberingAfterBreak="0">
    <w:nsid w:val="560C53F5"/>
    <w:multiLevelType w:val="multilevel"/>
    <w:tmpl w:val="3196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F33BC4"/>
    <w:multiLevelType w:val="hybridMultilevel"/>
    <w:tmpl w:val="F8E4F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93A5117"/>
    <w:multiLevelType w:val="multilevel"/>
    <w:tmpl w:val="A3F8F54E"/>
    <w:lvl w:ilvl="0">
      <w:start w:val="1"/>
      <w:numFmt w:val="bullet"/>
      <w:lvlText w:val=""/>
      <w:lvlJc w:val="left"/>
      <w:pPr>
        <w:tabs>
          <w:tab w:val="num" w:pos="720"/>
        </w:tabs>
        <w:ind w:left="720" w:hanging="360"/>
      </w:pPr>
      <w:rPr>
        <w:rFonts w:ascii="Symbol" w:hAnsi="Symbol" w:hint="default"/>
        <w:sz w:val="20"/>
      </w:rPr>
    </w:lvl>
    <w:lvl w:ilvl="1">
      <w:start w:val="23"/>
      <w:numFmt w:val="decimal"/>
      <w:lvlText w:val="%2"/>
      <w:lvlJc w:val="left"/>
      <w:pPr>
        <w:ind w:left="1440" w:hanging="360"/>
      </w:pPr>
      <w:rPr>
        <w:rFonts w:ascii="Poppins-Regular" w:eastAsia="Poppins-Regular" w:hAnsi="Poppins-Regular" w:cs="Times New Roman"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8" w15:restartNumberingAfterBreak="0">
    <w:nsid w:val="5AA52B73"/>
    <w:multiLevelType w:val="multilevel"/>
    <w:tmpl w:val="081E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CDA7134"/>
    <w:multiLevelType w:val="hybridMultilevel"/>
    <w:tmpl w:val="73945F5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DDA3C92"/>
    <w:multiLevelType w:val="multilevel"/>
    <w:tmpl w:val="E76A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407888"/>
    <w:multiLevelType w:val="hybridMultilevel"/>
    <w:tmpl w:val="28F221E4"/>
    <w:lvl w:ilvl="0" w:tplc="B3C8788C">
      <w:start w:val="1"/>
      <w:numFmt w:val="decimal"/>
      <w:pStyle w:val="Heading10"/>
      <w:lvlText w:val="%1."/>
      <w:lvlJc w:val="left"/>
      <w:pPr>
        <w:ind w:left="2203"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E6B5E68"/>
    <w:multiLevelType w:val="hybridMultilevel"/>
    <w:tmpl w:val="11880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3"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1283077">
    <w:abstractNumId w:val="59"/>
  </w:num>
  <w:num w:numId="2" w16cid:durableId="632102066">
    <w:abstractNumId w:val="62"/>
  </w:num>
  <w:num w:numId="3" w16cid:durableId="488518393">
    <w:abstractNumId w:val="40"/>
  </w:num>
  <w:num w:numId="4" w16cid:durableId="1282683589">
    <w:abstractNumId w:val="3"/>
  </w:num>
  <w:num w:numId="5" w16cid:durableId="179702642">
    <w:abstractNumId w:val="47"/>
  </w:num>
  <w:num w:numId="6" w16cid:durableId="733744413">
    <w:abstractNumId w:val="43"/>
  </w:num>
  <w:num w:numId="7" w16cid:durableId="1344012428">
    <w:abstractNumId w:val="56"/>
  </w:num>
  <w:num w:numId="8" w16cid:durableId="1614825165">
    <w:abstractNumId w:val="55"/>
  </w:num>
  <w:num w:numId="9" w16cid:durableId="780954274">
    <w:abstractNumId w:val="24"/>
  </w:num>
  <w:num w:numId="10" w16cid:durableId="1605266055">
    <w:abstractNumId w:val="20"/>
  </w:num>
  <w:num w:numId="11" w16cid:durableId="654605348">
    <w:abstractNumId w:val="68"/>
  </w:num>
  <w:num w:numId="12" w16cid:durableId="1272276326">
    <w:abstractNumId w:val="37"/>
  </w:num>
  <w:num w:numId="13" w16cid:durableId="169487877">
    <w:abstractNumId w:val="9"/>
  </w:num>
  <w:num w:numId="14" w16cid:durableId="1577864089">
    <w:abstractNumId w:val="26"/>
  </w:num>
  <w:num w:numId="15" w16cid:durableId="873545226">
    <w:abstractNumId w:val="7"/>
  </w:num>
  <w:num w:numId="16" w16cid:durableId="15886067">
    <w:abstractNumId w:val="22"/>
  </w:num>
  <w:num w:numId="17" w16cid:durableId="102961746">
    <w:abstractNumId w:val="10"/>
  </w:num>
  <w:num w:numId="18" w16cid:durableId="816143082">
    <w:abstractNumId w:val="25"/>
  </w:num>
  <w:num w:numId="19" w16cid:durableId="87120014">
    <w:abstractNumId w:val="60"/>
  </w:num>
  <w:num w:numId="20" w16cid:durableId="863976316">
    <w:abstractNumId w:val="58"/>
  </w:num>
  <w:num w:numId="21" w16cid:durableId="758140306">
    <w:abstractNumId w:val="38"/>
  </w:num>
  <w:num w:numId="22" w16cid:durableId="892424647">
    <w:abstractNumId w:val="23"/>
  </w:num>
  <w:num w:numId="23" w16cid:durableId="630018599">
    <w:abstractNumId w:val="69"/>
  </w:num>
  <w:num w:numId="24" w16cid:durableId="737561138">
    <w:abstractNumId w:val="13"/>
  </w:num>
  <w:num w:numId="25" w16cid:durableId="595401775">
    <w:abstractNumId w:val="63"/>
  </w:num>
  <w:num w:numId="26" w16cid:durableId="1078210284">
    <w:abstractNumId w:val="31"/>
  </w:num>
  <w:num w:numId="27" w16cid:durableId="1437865689">
    <w:abstractNumId w:val="11"/>
  </w:num>
  <w:num w:numId="28" w16cid:durableId="1213928513">
    <w:abstractNumId w:val="53"/>
  </w:num>
  <w:num w:numId="29" w16cid:durableId="799808753">
    <w:abstractNumId w:val="67"/>
  </w:num>
  <w:num w:numId="30" w16cid:durableId="1133254778">
    <w:abstractNumId w:val="70"/>
  </w:num>
  <w:num w:numId="31" w16cid:durableId="1747415250">
    <w:abstractNumId w:val="57"/>
  </w:num>
  <w:num w:numId="32" w16cid:durableId="57175168">
    <w:abstractNumId w:val="64"/>
  </w:num>
  <w:num w:numId="33" w16cid:durableId="2075276938">
    <w:abstractNumId w:val="66"/>
  </w:num>
  <w:num w:numId="34" w16cid:durableId="322391012">
    <w:abstractNumId w:val="65"/>
  </w:num>
  <w:num w:numId="35" w16cid:durableId="905723603">
    <w:abstractNumId w:val="14"/>
  </w:num>
  <w:num w:numId="36" w16cid:durableId="1706128539">
    <w:abstractNumId w:val="2"/>
  </w:num>
  <w:num w:numId="37" w16cid:durableId="1958952216">
    <w:abstractNumId w:val="8"/>
  </w:num>
  <w:num w:numId="38" w16cid:durableId="1800225661">
    <w:abstractNumId w:val="54"/>
  </w:num>
  <w:num w:numId="39" w16cid:durableId="1708675115">
    <w:abstractNumId w:val="61"/>
  </w:num>
  <w:num w:numId="40" w16cid:durableId="677580252">
    <w:abstractNumId w:val="50"/>
  </w:num>
  <w:num w:numId="41" w16cid:durableId="833882903">
    <w:abstractNumId w:val="30"/>
  </w:num>
  <w:num w:numId="42" w16cid:durableId="987054508">
    <w:abstractNumId w:val="51"/>
  </w:num>
  <w:num w:numId="43" w16cid:durableId="925916895">
    <w:abstractNumId w:val="29"/>
  </w:num>
  <w:num w:numId="44" w16cid:durableId="1175461832">
    <w:abstractNumId w:val="35"/>
  </w:num>
  <w:num w:numId="45" w16cid:durableId="690767446">
    <w:abstractNumId w:val="17"/>
  </w:num>
  <w:num w:numId="46" w16cid:durableId="741411543">
    <w:abstractNumId w:val="1"/>
  </w:num>
  <w:num w:numId="47" w16cid:durableId="2141459116">
    <w:abstractNumId w:val="12"/>
  </w:num>
  <w:num w:numId="48" w16cid:durableId="1044447715">
    <w:abstractNumId w:val="49"/>
  </w:num>
  <w:num w:numId="49" w16cid:durableId="766585064">
    <w:abstractNumId w:val="0"/>
  </w:num>
  <w:num w:numId="50" w16cid:durableId="476344653">
    <w:abstractNumId w:val="18"/>
  </w:num>
  <w:num w:numId="51" w16cid:durableId="1641155185">
    <w:abstractNumId w:val="16"/>
  </w:num>
  <w:num w:numId="52" w16cid:durableId="1452822816">
    <w:abstractNumId w:val="39"/>
  </w:num>
  <w:num w:numId="53" w16cid:durableId="1276987474">
    <w:abstractNumId w:val="5"/>
  </w:num>
  <w:num w:numId="54" w16cid:durableId="1816869173">
    <w:abstractNumId w:val="4"/>
  </w:num>
  <w:num w:numId="55" w16cid:durableId="1197736852">
    <w:abstractNumId w:val="28"/>
  </w:num>
  <w:num w:numId="56" w16cid:durableId="1028144870">
    <w:abstractNumId w:val="33"/>
  </w:num>
  <w:num w:numId="57" w16cid:durableId="21131001">
    <w:abstractNumId w:val="21"/>
  </w:num>
  <w:num w:numId="58" w16cid:durableId="1962299275">
    <w:abstractNumId w:val="45"/>
  </w:num>
  <w:num w:numId="59" w16cid:durableId="1735739762">
    <w:abstractNumId w:val="15"/>
  </w:num>
  <w:num w:numId="60" w16cid:durableId="1831098837">
    <w:abstractNumId w:val="6"/>
  </w:num>
  <w:num w:numId="61" w16cid:durableId="865413275">
    <w:abstractNumId w:val="41"/>
  </w:num>
  <w:num w:numId="62" w16cid:durableId="1712026353">
    <w:abstractNumId w:val="34"/>
  </w:num>
  <w:num w:numId="63" w16cid:durableId="1920165609">
    <w:abstractNumId w:val="36"/>
  </w:num>
  <w:num w:numId="64" w16cid:durableId="42609204">
    <w:abstractNumId w:val="46"/>
  </w:num>
  <w:num w:numId="65" w16cid:durableId="1385760616">
    <w:abstractNumId w:val="32"/>
  </w:num>
  <w:num w:numId="66" w16cid:durableId="82533357">
    <w:abstractNumId w:val="42"/>
  </w:num>
  <w:num w:numId="67" w16cid:durableId="283582331">
    <w:abstractNumId w:val="44"/>
  </w:num>
  <w:num w:numId="68" w16cid:durableId="902790938">
    <w:abstractNumId w:val="52"/>
  </w:num>
  <w:num w:numId="69" w16cid:durableId="212087208">
    <w:abstractNumId w:val="48"/>
  </w:num>
  <w:num w:numId="70" w16cid:durableId="353312443">
    <w:abstractNumId w:val="27"/>
  </w:num>
  <w:num w:numId="71" w16cid:durableId="656497004">
    <w:abstractNumId w:val="1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5FD"/>
    <w:rsid w:val="000462C7"/>
    <w:rsid w:val="0006704A"/>
    <w:rsid w:val="00073410"/>
    <w:rsid w:val="0007363A"/>
    <w:rsid w:val="00085008"/>
    <w:rsid w:val="000A6997"/>
    <w:rsid w:val="00101A81"/>
    <w:rsid w:val="00103BC9"/>
    <w:rsid w:val="00112EFE"/>
    <w:rsid w:val="00137ACD"/>
    <w:rsid w:val="0014424C"/>
    <w:rsid w:val="00152C85"/>
    <w:rsid w:val="00153DB0"/>
    <w:rsid w:val="00184EA0"/>
    <w:rsid w:val="001D7B43"/>
    <w:rsid w:val="00216E8B"/>
    <w:rsid w:val="002649FA"/>
    <w:rsid w:val="002D09E1"/>
    <w:rsid w:val="003168F1"/>
    <w:rsid w:val="00355D94"/>
    <w:rsid w:val="00453105"/>
    <w:rsid w:val="00462F42"/>
    <w:rsid w:val="00473755"/>
    <w:rsid w:val="004B35B6"/>
    <w:rsid w:val="004B50B6"/>
    <w:rsid w:val="004E3783"/>
    <w:rsid w:val="004E4EB6"/>
    <w:rsid w:val="00516A87"/>
    <w:rsid w:val="005259AE"/>
    <w:rsid w:val="00550AAC"/>
    <w:rsid w:val="005900D8"/>
    <w:rsid w:val="006222DD"/>
    <w:rsid w:val="0065567E"/>
    <w:rsid w:val="006B1ADD"/>
    <w:rsid w:val="006B3B81"/>
    <w:rsid w:val="0070695E"/>
    <w:rsid w:val="007255FD"/>
    <w:rsid w:val="007651E1"/>
    <w:rsid w:val="0079416E"/>
    <w:rsid w:val="007B7956"/>
    <w:rsid w:val="00873880"/>
    <w:rsid w:val="00895F1F"/>
    <w:rsid w:val="008A1C79"/>
    <w:rsid w:val="00992292"/>
    <w:rsid w:val="009A1471"/>
    <w:rsid w:val="009B733E"/>
    <w:rsid w:val="009D2314"/>
    <w:rsid w:val="009D6C86"/>
    <w:rsid w:val="00A02AFE"/>
    <w:rsid w:val="00A05049"/>
    <w:rsid w:val="00A13F1B"/>
    <w:rsid w:val="00A21CBD"/>
    <w:rsid w:val="00A35218"/>
    <w:rsid w:val="00A664B7"/>
    <w:rsid w:val="00A77461"/>
    <w:rsid w:val="00AD75FD"/>
    <w:rsid w:val="00B24E72"/>
    <w:rsid w:val="00B351E1"/>
    <w:rsid w:val="00B4747D"/>
    <w:rsid w:val="00B52DFB"/>
    <w:rsid w:val="00BC3CAF"/>
    <w:rsid w:val="00BF7135"/>
    <w:rsid w:val="00D461BE"/>
    <w:rsid w:val="00D72200"/>
    <w:rsid w:val="00D810F4"/>
    <w:rsid w:val="00DA37AC"/>
    <w:rsid w:val="00DB5AC1"/>
    <w:rsid w:val="00DB5AFE"/>
    <w:rsid w:val="00DC05B1"/>
    <w:rsid w:val="00E6259B"/>
    <w:rsid w:val="00E65400"/>
    <w:rsid w:val="00E81B7B"/>
    <w:rsid w:val="00ED383D"/>
    <w:rsid w:val="00F24876"/>
    <w:rsid w:val="00F24DC7"/>
    <w:rsid w:val="00FA3A43"/>
    <w:rsid w:val="00FE7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FB025"/>
  <w15:docId w15:val="{A95132F0-8C5F-4826-8D30-FA7497A5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Times New Roman"/>
    </w:rPr>
  </w:style>
  <w:style w:type="paragraph" w:styleId="Heading10">
    <w:name w:val="heading 1"/>
    <w:aliases w:val="TSB Headings"/>
    <w:basedOn w:val="ListParagraph"/>
    <w:next w:val="Normal"/>
    <w:link w:val="Heading1Char"/>
    <w:autoRedefine/>
    <w:uiPriority w:val="9"/>
    <w:qFormat/>
    <w:pPr>
      <w:numPr>
        <w:numId w:val="7"/>
      </w:numPr>
      <w:spacing w:before="200"/>
      <w:ind w:left="426" w:hanging="426"/>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pPr>
      <w:numPr>
        <w:ilvl w:val="1"/>
        <w:numId w:val="2"/>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unhideWhenUsed/>
    <w:qFormat/>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unhideWhenUsed/>
    <w:qFormat/>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rPr>
      <w:rFonts w:asciiTheme="minorHAnsi" w:hAnsiTheme="minorHAnsi" w:cstheme="minorBid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u w:val="single"/>
    </w:rPr>
  </w:style>
  <w:style w:type="character" w:customStyle="1" w:styleId="Heading1Char">
    <w:name w:val="Heading 1 Char"/>
    <w:aliases w:val="TSB Headings Char"/>
    <w:basedOn w:val="DefaultParagraphFont"/>
    <w:link w:val="Heading10"/>
    <w:uiPriority w:val="9"/>
    <w:rPr>
      <w:rFonts w:asciiTheme="majorHAnsi" w:hAnsiTheme="majorHAnsi" w:cstheme="majorHAnsi"/>
      <w:b/>
      <w:sz w:val="28"/>
      <w:szCs w:val="32"/>
    </w:rPr>
  </w:style>
  <w:style w:type="character" w:customStyle="1" w:styleId="Heading2Char">
    <w:name w:val="Heading 2 Char"/>
    <w:basedOn w:val="DefaultParagraphFont"/>
    <w:link w:val="Heading2"/>
    <w:uiPriority w:val="9"/>
    <w:rPr>
      <w:rFonts w:asciiTheme="majorHAnsi" w:hAnsiTheme="majorHAnsi" w:cs="Arial"/>
      <w:sz w:val="32"/>
      <w:szCs w:val="32"/>
    </w:rPr>
  </w:style>
  <w:style w:type="paragraph" w:styleId="NoSpacing">
    <w:name w:val="No Spacing"/>
    <w:aliases w:val="TSB Body Text"/>
    <w:basedOn w:val="Normal"/>
    <w:link w:val="NoSpacingChar"/>
    <w:autoRedefine/>
    <w:uiPriority w:val="1"/>
    <w:qFormat/>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Pr>
      <w:bCs/>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style>
  <w:style w:type="numbering" w:customStyle="1" w:styleId="Style1">
    <w:name w:val="Style1"/>
    <w:basedOn w:val="NoList"/>
    <w:uiPriority w:val="99"/>
    <w:pPr>
      <w:numPr>
        <w:numId w:val="3"/>
      </w:numPr>
    </w:pPr>
  </w:style>
  <w:style w:type="paragraph" w:customStyle="1" w:styleId="TSB-Level1Numbers">
    <w:name w:val="TSB - Level 1 Numbers"/>
    <w:basedOn w:val="Heading10"/>
    <w:link w:val="TSB-Level1NumbersChar"/>
    <w:qFormat/>
    <w:pPr>
      <w:numPr>
        <w:numId w:val="0"/>
      </w:numPr>
      <w:ind w:left="1480" w:hanging="482"/>
    </w:pPr>
    <w:rPr>
      <w:rFonts w:cstheme="minorHAnsi"/>
      <w:b w:val="0"/>
      <w:sz w:val="22"/>
    </w:rPr>
  </w:style>
  <w:style w:type="paragraph" w:customStyle="1" w:styleId="Heading1">
    <w:name w:val="Heading1"/>
    <w:basedOn w:val="Normal"/>
    <w:next w:val="Normal"/>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TSB-PolicyBullets">
    <w:name w:val="TSB - Policy Bullets"/>
    <w:basedOn w:val="ListParagraph"/>
    <w:link w:val="TSB-PolicyBulletsChar"/>
    <w:autoRedefine/>
    <w:qFormat/>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pPr>
      <w:ind w:left="1424" w:hanging="431"/>
      <w:jc w:val="left"/>
    </w:pPr>
  </w:style>
  <w:style w:type="character" w:customStyle="1" w:styleId="ListParagraphChar">
    <w:name w:val="List Paragraph Char"/>
    <w:basedOn w:val="DefaultParagraphFont"/>
    <w:link w:val="ListParagraph"/>
    <w:uiPriority w:val="34"/>
  </w:style>
  <w:style w:type="character" w:customStyle="1" w:styleId="TSB-PolicyBulletsChar">
    <w:name w:val="TSB - Policy Bullets Char"/>
    <w:basedOn w:val="ListParagraphChar"/>
    <w:link w:val="TSB-PolicyBullets"/>
  </w:style>
  <w:style w:type="character" w:customStyle="1" w:styleId="TSB-Level1NumbersChar">
    <w:name w:val="TSB - Level 1 Numbers Char"/>
    <w:basedOn w:val="Heading1Char"/>
    <w:link w:val="TSB-Level1Numbers"/>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customStyle="1" w:styleId="p39">
    <w:name w:val="p39"/>
    <w:basedOn w:val="Normal"/>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pPr>
      <w:numPr>
        <w:numId w:val="6"/>
      </w:numPr>
      <w:spacing w:after="0"/>
    </w:pPr>
  </w:style>
  <w:style w:type="character" w:customStyle="1" w:styleId="PolicyBulletsChar">
    <w:name w:val="Policy Bullets Char"/>
    <w:basedOn w:val="DefaultParagraphFont"/>
    <w:link w:val="PolicyBullets"/>
    <w:locked/>
  </w:style>
  <w:style w:type="paragraph" w:customStyle="1" w:styleId="Style2">
    <w:name w:val="Style2"/>
    <w:basedOn w:val="Heading10"/>
    <w:link w:val="Style2Char"/>
    <w:qFormat/>
    <w:pPr>
      <w:numPr>
        <w:numId w:val="0"/>
      </w:numPr>
      <w:ind w:left="1424" w:hanging="432"/>
      <w:jc w:val="left"/>
    </w:pPr>
    <w:rPr>
      <w:rFonts w:cstheme="minorHAnsi"/>
      <w:b w:val="0"/>
    </w:rPr>
  </w:style>
  <w:style w:type="paragraph" w:customStyle="1" w:styleId="PolicyLevel3">
    <w:name w:val="Policy Level 3"/>
    <w:basedOn w:val="Style2"/>
    <w:qFormat/>
    <w:pPr>
      <w:ind w:left="1224" w:hanging="504"/>
    </w:pPr>
  </w:style>
  <w:style w:type="character" w:customStyle="1" w:styleId="Style2Char">
    <w:name w:val="Style2 Char"/>
    <w:basedOn w:val="Heading1Char"/>
    <w:link w:val="Style2"/>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style>
  <w:style w:type="paragraph" w:customStyle="1" w:styleId="Default">
    <w:name w:val="Default"/>
    <w:pPr>
      <w:autoSpaceDE w:val="0"/>
      <w:autoSpaceDN w:val="0"/>
      <w:adjustRightInd w:val="0"/>
      <w:spacing w:before="120" w:after="0" w:line="240" w:lineRule="auto"/>
      <w:ind w:left="1298" w:hanging="578"/>
      <w:jc w:val="both"/>
    </w:pPr>
    <w:rPr>
      <w:rFonts w:ascii="Arial" w:hAnsi="Arial" w:cs="Arial"/>
      <w:color w:val="000000"/>
      <w:sz w:val="24"/>
      <w:szCs w:val="24"/>
    </w:rPr>
  </w:style>
  <w:style w:type="paragraph" w:customStyle="1" w:styleId="TNCBodyText">
    <w:name w:val="TNC Body Text"/>
    <w:basedOn w:val="Normal"/>
    <w:link w:val="TNCBodyTextChar"/>
    <w:qFormat/>
    <w:rsid w:val="00FA3A43"/>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FA3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445632">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328836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5798949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35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18" Type="http://schemas.openxmlformats.org/officeDocument/2006/relationships/header" Target="header2.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s://www.nicco.org.uk/directory-of-resources"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gov.uk/government/publications/dbs-workforce-guidance"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20" Type="http://schemas.openxmlformats.org/officeDocument/2006/relationships/hyperlink" Target="https://www.gov.uk/government/publications/working-together-to-improve-school-attend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uidance/meeting-digital-and-technology-standards-in-schools-and-colleges/filtering-and-monitoring-standards-for-schools-and-colleges"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gov.uk/government/publications/young-witness-booklet-for-5-to-11-year-olds" TargetMode="External"/><Relationship Id="rId27"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0A46FFD793BD4FBD66AC078A91B353" ma:contentTypeVersion="19" ma:contentTypeDescription="Create a new document." ma:contentTypeScope="" ma:versionID="0a0ca3d12076786f15f100ea8b7c282b">
  <xsd:schema xmlns:xsd="http://www.w3.org/2001/XMLSchema" xmlns:xs="http://www.w3.org/2001/XMLSchema" xmlns:p="http://schemas.microsoft.com/office/2006/metadata/properties" xmlns:ns2="0aadcc7d-bc4e-4c6c-a402-2e9a4d96df24" xmlns:ns3="bf7127de-6fc7-4314-a0a0-d93324ab215a" targetNamespace="http://schemas.microsoft.com/office/2006/metadata/properties" ma:root="true" ma:fieldsID="6a708b10084ae1f84dbb311cabc454fb" ns2:_="" ns3:_="">
    <xsd:import namespace="0aadcc7d-bc4e-4c6c-a402-2e9a4d96df24"/>
    <xsd:import namespace="bf7127de-6fc7-4314-a0a0-d93324ab21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dcc7d-bc4e-4c6c-a402-2e9a4d96d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a31f69-0b7d-4300-891a-e4c345249d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7127de-6fc7-4314-a0a0-d93324ab215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589efc7-5ce2-4135-be10-5e763404945c}" ma:internalName="TaxCatchAll" ma:showField="CatchAllData" ma:web="bf7127de-6fc7-4314-a0a0-d93324ab215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f7127de-6fc7-4314-a0a0-d93324ab215a" xsi:nil="true"/>
    <lcf76f155ced4ddcb4097134ff3c332f xmlns="0aadcc7d-bc4e-4c6c-a402-2e9a4d96df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32FF00-A426-46B4-9E74-C856F156F15C}">
  <ds:schemaRefs>
    <ds:schemaRef ds:uri="http://schemas.openxmlformats.org/officeDocument/2006/bibliography"/>
  </ds:schemaRefs>
</ds:datastoreItem>
</file>

<file path=customXml/itemProps2.xml><?xml version="1.0" encoding="utf-8"?>
<ds:datastoreItem xmlns:ds="http://schemas.openxmlformats.org/officeDocument/2006/customXml" ds:itemID="{8C2D9B3C-5441-42D8-A69A-022ECCB45D9C}"/>
</file>

<file path=customXml/itemProps3.xml><?xml version="1.0" encoding="utf-8"?>
<ds:datastoreItem xmlns:ds="http://schemas.openxmlformats.org/officeDocument/2006/customXml" ds:itemID="{70BFB9B5-CCAC-4C49-B28D-7A260F9AF68B}"/>
</file>

<file path=customXml/itemProps4.xml><?xml version="1.0" encoding="utf-8"?>
<ds:datastoreItem xmlns:ds="http://schemas.openxmlformats.org/officeDocument/2006/customXml" ds:itemID="{2F4D869F-B834-47B6-AB5E-73F6EDE35335}"/>
</file>

<file path=docProps/app.xml><?xml version="1.0" encoding="utf-8"?>
<Properties xmlns="http://schemas.openxmlformats.org/officeDocument/2006/extended-properties" xmlns:vt="http://schemas.openxmlformats.org/officeDocument/2006/docPropsVTypes">
  <Template>Normal</Template>
  <TotalTime>2</TotalTime>
  <Pages>58</Pages>
  <Words>21210</Words>
  <Characters>120897</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Lucy Harding</cp:lastModifiedBy>
  <cp:revision>2</cp:revision>
  <cp:lastPrinted>2026-03-05T10:00:00Z</cp:lastPrinted>
  <dcterms:created xsi:type="dcterms:W3CDTF">2026-09-16T20:25:00Z</dcterms:created>
  <dcterms:modified xsi:type="dcterms:W3CDTF">2026-09-16T20:25:00Z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0x010100040A46FFD793BD4FBD66AC078A91B353</vt:lpwstr>
  </property>
</Properties>
</file>