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70F0AC" w14:textId="7837695A" w:rsidR="00765963" w:rsidRPr="00087D80" w:rsidRDefault="002166B0">
      <w:pPr>
        <w:rPr>
          <w:rFonts w:cstheme="minorHAnsi"/>
          <w:b/>
          <w:u w:val="single"/>
        </w:rPr>
      </w:pPr>
      <w:bookmarkStart w:id="0" w:name="_GoBack"/>
      <w:bookmarkEnd w:id="0"/>
      <w:r w:rsidRPr="00087D80">
        <w:rPr>
          <w:rFonts w:cstheme="minorHAnsi"/>
          <w:b/>
          <w:u w:val="single"/>
        </w:rPr>
        <w:t xml:space="preserve">Highfield Primary </w:t>
      </w:r>
      <w:proofErr w:type="gramStart"/>
      <w:r w:rsidRPr="00087D80">
        <w:rPr>
          <w:rFonts w:cstheme="minorHAnsi"/>
          <w:b/>
          <w:u w:val="single"/>
        </w:rPr>
        <w:t>School</w:t>
      </w:r>
      <w:r w:rsidR="0011557A" w:rsidRPr="00087D80">
        <w:rPr>
          <w:rFonts w:cstheme="minorHAnsi"/>
          <w:b/>
          <w:u w:val="single"/>
        </w:rPr>
        <w:t xml:space="preserve">  </w:t>
      </w:r>
      <w:r w:rsidR="00087D80">
        <w:rPr>
          <w:rFonts w:cstheme="minorHAnsi"/>
          <w:b/>
          <w:u w:val="single"/>
        </w:rPr>
        <w:tab/>
      </w:r>
      <w:proofErr w:type="gramEnd"/>
      <w:r w:rsidR="00D43BE1" w:rsidRPr="00087D80">
        <w:rPr>
          <w:rFonts w:cstheme="minorHAnsi"/>
          <w:b/>
          <w:u w:val="single"/>
        </w:rPr>
        <w:t>Pupil Premium 201</w:t>
      </w:r>
      <w:r w:rsidR="00CD5F86" w:rsidRPr="00087D80">
        <w:rPr>
          <w:rFonts w:cstheme="minorHAnsi"/>
          <w:b/>
          <w:u w:val="single"/>
        </w:rPr>
        <w:t>9/20</w:t>
      </w:r>
    </w:p>
    <w:tbl>
      <w:tblPr>
        <w:tblStyle w:val="TableGrid"/>
        <w:tblW w:w="0" w:type="auto"/>
        <w:tblLook w:val="04A0" w:firstRow="1" w:lastRow="0" w:firstColumn="1" w:lastColumn="0" w:noHBand="0" w:noVBand="1"/>
      </w:tblPr>
      <w:tblGrid>
        <w:gridCol w:w="4508"/>
        <w:gridCol w:w="4508"/>
      </w:tblGrid>
      <w:tr w:rsidR="00D43BE1" w:rsidRPr="00087D80" w14:paraId="44CCC922" w14:textId="77777777" w:rsidTr="007C4766">
        <w:tc>
          <w:tcPr>
            <w:tcW w:w="4508" w:type="dxa"/>
          </w:tcPr>
          <w:p w14:paraId="3ECDCAC7" w14:textId="77777777" w:rsidR="00D43BE1" w:rsidRPr="00087D80" w:rsidRDefault="00D43BE1" w:rsidP="007C4766">
            <w:pPr>
              <w:rPr>
                <w:rFonts w:cstheme="minorHAnsi"/>
              </w:rPr>
            </w:pPr>
            <w:r w:rsidRPr="00087D80">
              <w:rPr>
                <w:rFonts w:cstheme="minorHAnsi"/>
              </w:rPr>
              <w:t>Number of pupils on roll</w:t>
            </w:r>
          </w:p>
        </w:tc>
        <w:tc>
          <w:tcPr>
            <w:tcW w:w="4508" w:type="dxa"/>
          </w:tcPr>
          <w:p w14:paraId="77E91B64" w14:textId="1D0BE7F7" w:rsidR="00D43BE1" w:rsidRPr="00087D80" w:rsidRDefault="00D43BE1" w:rsidP="007C4766">
            <w:pPr>
              <w:rPr>
                <w:rFonts w:cstheme="minorHAnsi"/>
              </w:rPr>
            </w:pPr>
          </w:p>
        </w:tc>
      </w:tr>
      <w:tr w:rsidR="00D43BE1" w:rsidRPr="00087D80" w14:paraId="5303D8CF" w14:textId="77777777" w:rsidTr="007C4766">
        <w:tc>
          <w:tcPr>
            <w:tcW w:w="4508" w:type="dxa"/>
          </w:tcPr>
          <w:p w14:paraId="7F4CF64A" w14:textId="77777777" w:rsidR="00D43BE1" w:rsidRPr="00087D80" w:rsidRDefault="00D43BE1" w:rsidP="007C4766">
            <w:pPr>
              <w:rPr>
                <w:rFonts w:cstheme="minorHAnsi"/>
              </w:rPr>
            </w:pPr>
            <w:r w:rsidRPr="00087D80">
              <w:rPr>
                <w:rFonts w:cstheme="minorHAnsi"/>
              </w:rPr>
              <w:t>Number of pupils eligible for PP</w:t>
            </w:r>
          </w:p>
        </w:tc>
        <w:tc>
          <w:tcPr>
            <w:tcW w:w="4508" w:type="dxa"/>
          </w:tcPr>
          <w:p w14:paraId="46916606" w14:textId="7CAEF94A" w:rsidR="00D43BE1" w:rsidRPr="00087D80" w:rsidRDefault="00915F59" w:rsidP="007C4766">
            <w:pPr>
              <w:rPr>
                <w:rFonts w:cstheme="minorHAnsi"/>
              </w:rPr>
            </w:pPr>
            <w:r w:rsidRPr="00087D80">
              <w:rPr>
                <w:rFonts w:cstheme="minorHAnsi"/>
              </w:rPr>
              <w:t>129</w:t>
            </w:r>
          </w:p>
        </w:tc>
      </w:tr>
      <w:tr w:rsidR="00D43BE1" w:rsidRPr="00087D80" w14:paraId="63ECA8EA" w14:textId="77777777" w:rsidTr="007C4766">
        <w:tc>
          <w:tcPr>
            <w:tcW w:w="4508" w:type="dxa"/>
          </w:tcPr>
          <w:p w14:paraId="55A154DD" w14:textId="77777777" w:rsidR="00D43BE1" w:rsidRPr="00087D80" w:rsidRDefault="00D43BE1" w:rsidP="007C4766">
            <w:pPr>
              <w:rPr>
                <w:rFonts w:cstheme="minorHAnsi"/>
              </w:rPr>
            </w:pPr>
            <w:r w:rsidRPr="00087D80">
              <w:rPr>
                <w:rFonts w:cstheme="minorHAnsi"/>
              </w:rPr>
              <w:t>Amount of PPG received</w:t>
            </w:r>
          </w:p>
        </w:tc>
        <w:tc>
          <w:tcPr>
            <w:tcW w:w="4508" w:type="dxa"/>
          </w:tcPr>
          <w:p w14:paraId="2941900F" w14:textId="51BDE2B4" w:rsidR="00D43BE1" w:rsidRPr="00087D80" w:rsidRDefault="0031040B" w:rsidP="007C4766">
            <w:pPr>
              <w:rPr>
                <w:rFonts w:cstheme="minorHAnsi"/>
              </w:rPr>
            </w:pPr>
            <w:r w:rsidRPr="00087D80">
              <w:rPr>
                <w:rFonts w:cstheme="minorHAnsi"/>
              </w:rPr>
              <w:t xml:space="preserve">£1320 per pupil </w:t>
            </w:r>
          </w:p>
          <w:p w14:paraId="534046E5" w14:textId="58622305" w:rsidR="00D43BE1" w:rsidRPr="00087D80" w:rsidRDefault="003F1776" w:rsidP="007C4766">
            <w:pPr>
              <w:rPr>
                <w:rFonts w:cstheme="minorHAnsi"/>
              </w:rPr>
            </w:pPr>
            <w:r w:rsidRPr="00087D80">
              <w:rPr>
                <w:rFonts w:cstheme="minorHAnsi"/>
              </w:rPr>
              <w:t xml:space="preserve">£1900 per pupil </w:t>
            </w:r>
            <w:r w:rsidR="00AF0646" w:rsidRPr="00087D80">
              <w:rPr>
                <w:rFonts w:cstheme="minorHAnsi"/>
              </w:rPr>
              <w:t xml:space="preserve"> </w:t>
            </w:r>
          </w:p>
        </w:tc>
      </w:tr>
    </w:tbl>
    <w:p w14:paraId="66823474" w14:textId="4520659B" w:rsidR="00CB2346" w:rsidRPr="00087D80" w:rsidRDefault="0011557A" w:rsidP="00087D80">
      <w:pPr>
        <w:shd w:val="clear" w:color="auto" w:fill="F8FCFF"/>
        <w:spacing w:before="100" w:beforeAutospacing="1" w:after="100" w:afterAutospacing="1" w:line="240" w:lineRule="auto"/>
        <w:rPr>
          <w:rFonts w:eastAsia="Times New Roman" w:cstheme="minorHAnsi"/>
          <w:color w:val="333333"/>
          <w:u w:val="single"/>
          <w:lang w:eastAsia="en-GB"/>
        </w:rPr>
      </w:pPr>
      <w:r w:rsidRPr="00087D80">
        <w:rPr>
          <w:rFonts w:eastAsia="Times New Roman" w:cstheme="minorHAnsi"/>
          <w:color w:val="333333"/>
          <w:u w:val="single"/>
          <w:lang w:eastAsia="en-GB"/>
        </w:rPr>
        <w:t>Aims to support PP pupils in school</w:t>
      </w:r>
    </w:p>
    <w:p w14:paraId="160190CF" w14:textId="77777777" w:rsidR="00D706E0" w:rsidRPr="00087D80" w:rsidRDefault="00D706E0" w:rsidP="00D706E0">
      <w:pPr>
        <w:numPr>
          <w:ilvl w:val="0"/>
          <w:numId w:val="4"/>
        </w:numPr>
        <w:shd w:val="clear" w:color="auto" w:fill="F8FCFF"/>
        <w:spacing w:before="100" w:beforeAutospacing="1" w:after="100" w:afterAutospacing="1" w:line="240" w:lineRule="auto"/>
        <w:rPr>
          <w:rFonts w:eastAsia="Times New Roman" w:cstheme="minorHAnsi"/>
          <w:color w:val="333333"/>
          <w:lang w:eastAsia="en-GB"/>
        </w:rPr>
      </w:pPr>
      <w:r w:rsidRPr="00087D80">
        <w:rPr>
          <w:rFonts w:eastAsia="Times New Roman" w:cstheme="minorHAnsi"/>
          <w:color w:val="333333"/>
          <w:lang w:eastAsia="en-GB"/>
        </w:rPr>
        <w:t>To further develop language and communication skills</w:t>
      </w:r>
    </w:p>
    <w:p w14:paraId="551D1496" w14:textId="77777777" w:rsidR="00D706E0" w:rsidRPr="00087D80" w:rsidRDefault="00D706E0" w:rsidP="00D706E0">
      <w:pPr>
        <w:numPr>
          <w:ilvl w:val="0"/>
          <w:numId w:val="4"/>
        </w:numPr>
        <w:shd w:val="clear" w:color="auto" w:fill="F8FCFF"/>
        <w:spacing w:before="100" w:beforeAutospacing="1" w:after="100" w:afterAutospacing="1" w:line="240" w:lineRule="auto"/>
        <w:rPr>
          <w:rFonts w:eastAsia="Times New Roman" w:cstheme="minorHAnsi"/>
          <w:color w:val="333333"/>
          <w:lang w:eastAsia="en-GB"/>
        </w:rPr>
      </w:pPr>
      <w:r w:rsidRPr="00087D80">
        <w:rPr>
          <w:rFonts w:eastAsia="Times New Roman" w:cstheme="minorHAnsi"/>
          <w:color w:val="333333"/>
          <w:lang w:eastAsia="en-GB"/>
        </w:rPr>
        <w:t>To close the attainment gap in Reading</w:t>
      </w:r>
    </w:p>
    <w:p w14:paraId="57ABB1F5" w14:textId="77777777" w:rsidR="00D706E0" w:rsidRPr="00087D80" w:rsidRDefault="00D706E0" w:rsidP="00D706E0">
      <w:pPr>
        <w:numPr>
          <w:ilvl w:val="0"/>
          <w:numId w:val="4"/>
        </w:numPr>
        <w:shd w:val="clear" w:color="auto" w:fill="F8FCFF"/>
        <w:spacing w:before="100" w:beforeAutospacing="1" w:after="100" w:afterAutospacing="1" w:line="240" w:lineRule="auto"/>
        <w:rPr>
          <w:rFonts w:eastAsia="Times New Roman" w:cstheme="minorHAnsi"/>
          <w:color w:val="333333"/>
          <w:lang w:eastAsia="en-GB"/>
        </w:rPr>
      </w:pPr>
      <w:r w:rsidRPr="00087D80">
        <w:rPr>
          <w:rFonts w:eastAsia="Times New Roman" w:cstheme="minorHAnsi"/>
          <w:color w:val="333333"/>
          <w:lang w:eastAsia="en-GB"/>
        </w:rPr>
        <w:t>To close the attainment gap in Writing</w:t>
      </w:r>
    </w:p>
    <w:p w14:paraId="70D6DA52" w14:textId="77777777" w:rsidR="00D706E0" w:rsidRPr="00087D80" w:rsidRDefault="00D706E0" w:rsidP="00D706E0">
      <w:pPr>
        <w:numPr>
          <w:ilvl w:val="0"/>
          <w:numId w:val="4"/>
        </w:numPr>
        <w:shd w:val="clear" w:color="auto" w:fill="F8FCFF"/>
        <w:spacing w:before="100" w:beforeAutospacing="1" w:after="100" w:afterAutospacing="1" w:line="240" w:lineRule="auto"/>
        <w:rPr>
          <w:rFonts w:eastAsia="Times New Roman" w:cstheme="minorHAnsi"/>
          <w:color w:val="333333"/>
          <w:lang w:eastAsia="en-GB"/>
        </w:rPr>
      </w:pPr>
      <w:r w:rsidRPr="00087D80">
        <w:rPr>
          <w:rFonts w:eastAsia="Times New Roman" w:cstheme="minorHAnsi"/>
          <w:color w:val="333333"/>
          <w:lang w:eastAsia="en-GB"/>
        </w:rPr>
        <w:t>To close the attainment gap in Mathematics</w:t>
      </w:r>
    </w:p>
    <w:p w14:paraId="7D825F37" w14:textId="77777777" w:rsidR="00D706E0" w:rsidRPr="00087D80" w:rsidRDefault="00D706E0" w:rsidP="00D706E0">
      <w:pPr>
        <w:numPr>
          <w:ilvl w:val="0"/>
          <w:numId w:val="4"/>
        </w:numPr>
        <w:shd w:val="clear" w:color="auto" w:fill="F8FCFF"/>
        <w:spacing w:before="100" w:beforeAutospacing="1" w:after="100" w:afterAutospacing="1" w:line="240" w:lineRule="auto"/>
        <w:rPr>
          <w:rFonts w:eastAsia="Times New Roman" w:cstheme="minorHAnsi"/>
          <w:color w:val="333333"/>
          <w:lang w:eastAsia="en-GB"/>
        </w:rPr>
      </w:pPr>
      <w:r w:rsidRPr="00087D80">
        <w:rPr>
          <w:rFonts w:eastAsia="Times New Roman" w:cstheme="minorHAnsi"/>
          <w:color w:val="333333"/>
          <w:lang w:eastAsia="en-GB"/>
        </w:rPr>
        <w:t>To continue to improve confidence, independence and self esteem</w:t>
      </w:r>
    </w:p>
    <w:p w14:paraId="0D8BC2AF" w14:textId="77777777" w:rsidR="00D706E0" w:rsidRPr="00087D80" w:rsidRDefault="00D706E0" w:rsidP="00D706E0">
      <w:pPr>
        <w:numPr>
          <w:ilvl w:val="0"/>
          <w:numId w:val="4"/>
        </w:numPr>
        <w:shd w:val="clear" w:color="auto" w:fill="F8FCFF"/>
        <w:spacing w:before="100" w:beforeAutospacing="1" w:after="100" w:afterAutospacing="1" w:line="240" w:lineRule="auto"/>
        <w:rPr>
          <w:rFonts w:eastAsia="Times New Roman" w:cstheme="minorHAnsi"/>
          <w:color w:val="333333"/>
          <w:lang w:eastAsia="en-GB"/>
        </w:rPr>
      </w:pPr>
      <w:r w:rsidRPr="00087D80">
        <w:rPr>
          <w:rFonts w:eastAsia="Times New Roman" w:cstheme="minorHAnsi"/>
          <w:color w:val="333333"/>
          <w:lang w:eastAsia="en-GB"/>
        </w:rPr>
        <w:t>To continue to improve the wider opportunities available for all our pupils</w:t>
      </w:r>
    </w:p>
    <w:p w14:paraId="45B8773C" w14:textId="77777777" w:rsidR="00D706E0" w:rsidRPr="00087D80" w:rsidRDefault="00D706E0" w:rsidP="00D706E0">
      <w:pPr>
        <w:numPr>
          <w:ilvl w:val="0"/>
          <w:numId w:val="4"/>
        </w:numPr>
        <w:shd w:val="clear" w:color="auto" w:fill="F8FCFF"/>
        <w:spacing w:before="100" w:beforeAutospacing="1" w:after="100" w:afterAutospacing="1" w:line="240" w:lineRule="auto"/>
        <w:rPr>
          <w:rFonts w:eastAsia="Times New Roman" w:cstheme="minorHAnsi"/>
          <w:color w:val="333333"/>
          <w:lang w:eastAsia="en-GB"/>
        </w:rPr>
      </w:pPr>
      <w:r w:rsidRPr="00087D80">
        <w:rPr>
          <w:rFonts w:eastAsia="Times New Roman" w:cstheme="minorHAnsi"/>
          <w:color w:val="333333"/>
          <w:lang w:eastAsia="en-GB"/>
        </w:rPr>
        <w:t>To continue to improve attendance and punctuality</w:t>
      </w:r>
    </w:p>
    <w:p w14:paraId="50C31376" w14:textId="77777777" w:rsidR="00D706E0" w:rsidRPr="00087D80" w:rsidRDefault="00D706E0" w:rsidP="00D706E0">
      <w:pPr>
        <w:numPr>
          <w:ilvl w:val="0"/>
          <w:numId w:val="4"/>
        </w:numPr>
        <w:shd w:val="clear" w:color="auto" w:fill="F8FCFF"/>
        <w:spacing w:before="100" w:beforeAutospacing="1" w:after="100" w:afterAutospacing="1" w:line="240" w:lineRule="auto"/>
        <w:rPr>
          <w:rFonts w:eastAsia="Times New Roman" w:cstheme="minorHAnsi"/>
          <w:color w:val="333333"/>
          <w:lang w:eastAsia="en-GB"/>
        </w:rPr>
      </w:pPr>
      <w:r w:rsidRPr="00087D80">
        <w:rPr>
          <w:rFonts w:eastAsia="Times New Roman" w:cstheme="minorHAnsi"/>
          <w:color w:val="333333"/>
          <w:lang w:eastAsia="en-GB"/>
        </w:rPr>
        <w:t>To continue to develop parental engagement, support and partnership work to remove barriers to learning</w:t>
      </w:r>
    </w:p>
    <w:p w14:paraId="0918FE2A" w14:textId="4C01DB74" w:rsidR="00D43BE1" w:rsidRPr="00087D80" w:rsidRDefault="00D706E0" w:rsidP="00AA3260">
      <w:pPr>
        <w:numPr>
          <w:ilvl w:val="0"/>
          <w:numId w:val="4"/>
        </w:numPr>
        <w:shd w:val="clear" w:color="auto" w:fill="F8FCFF"/>
        <w:spacing w:before="100" w:beforeAutospacing="1" w:after="100" w:afterAutospacing="1" w:line="240" w:lineRule="auto"/>
        <w:rPr>
          <w:rFonts w:cstheme="minorHAnsi"/>
        </w:rPr>
      </w:pPr>
      <w:r w:rsidRPr="00087D80">
        <w:rPr>
          <w:rFonts w:eastAsia="Times New Roman" w:cstheme="minorHAnsi"/>
          <w:color w:val="333333"/>
          <w:lang w:eastAsia="en-GB"/>
        </w:rPr>
        <w:t>For ALL pupils to achieve the highest possible standards and realise their full potential in all aspects of their learning</w:t>
      </w:r>
    </w:p>
    <w:tbl>
      <w:tblPr>
        <w:tblStyle w:val="TableGrid"/>
        <w:tblW w:w="15276" w:type="dxa"/>
        <w:tblLook w:val="04A0" w:firstRow="1" w:lastRow="0" w:firstColumn="1" w:lastColumn="0" w:noHBand="0" w:noVBand="1"/>
      </w:tblPr>
      <w:tblGrid>
        <w:gridCol w:w="2898"/>
        <w:gridCol w:w="1530"/>
        <w:gridCol w:w="4590"/>
        <w:gridCol w:w="6258"/>
      </w:tblGrid>
      <w:tr w:rsidR="00D43BE1" w:rsidRPr="00087D80" w14:paraId="789B9AC5" w14:textId="77777777" w:rsidTr="00087D80">
        <w:tc>
          <w:tcPr>
            <w:tcW w:w="2898" w:type="dxa"/>
          </w:tcPr>
          <w:p w14:paraId="1EDB4CFA" w14:textId="77777777" w:rsidR="00D43BE1" w:rsidRPr="00087D80" w:rsidRDefault="00D43BE1" w:rsidP="00D43BE1">
            <w:pPr>
              <w:rPr>
                <w:rFonts w:cstheme="minorHAnsi"/>
                <w:b/>
              </w:rPr>
            </w:pPr>
            <w:r w:rsidRPr="00087D80">
              <w:rPr>
                <w:rFonts w:cstheme="minorHAnsi"/>
                <w:b/>
              </w:rPr>
              <w:t>Provision/intervention</w:t>
            </w:r>
          </w:p>
        </w:tc>
        <w:tc>
          <w:tcPr>
            <w:tcW w:w="1530" w:type="dxa"/>
          </w:tcPr>
          <w:p w14:paraId="5E24E3BE" w14:textId="77777777" w:rsidR="00D43BE1" w:rsidRPr="00087D80" w:rsidRDefault="00D43BE1" w:rsidP="00D43BE1">
            <w:pPr>
              <w:rPr>
                <w:rFonts w:cstheme="minorHAnsi"/>
                <w:b/>
              </w:rPr>
            </w:pPr>
            <w:r w:rsidRPr="00087D80">
              <w:rPr>
                <w:rFonts w:cstheme="minorHAnsi"/>
                <w:b/>
              </w:rPr>
              <w:t>Funding allocated</w:t>
            </w:r>
          </w:p>
        </w:tc>
        <w:tc>
          <w:tcPr>
            <w:tcW w:w="4590" w:type="dxa"/>
          </w:tcPr>
          <w:p w14:paraId="4841D075" w14:textId="77777777" w:rsidR="00D43BE1" w:rsidRPr="00087D80" w:rsidRDefault="00D43BE1" w:rsidP="00D43BE1">
            <w:pPr>
              <w:rPr>
                <w:rFonts w:cstheme="minorHAnsi"/>
                <w:b/>
              </w:rPr>
            </w:pPr>
            <w:r w:rsidRPr="00087D80">
              <w:rPr>
                <w:rFonts w:cstheme="minorHAnsi"/>
                <w:b/>
              </w:rPr>
              <w:t>Purpose</w:t>
            </w:r>
          </w:p>
        </w:tc>
        <w:tc>
          <w:tcPr>
            <w:tcW w:w="6258" w:type="dxa"/>
          </w:tcPr>
          <w:p w14:paraId="1FE6E994" w14:textId="5418AD51" w:rsidR="00D43BE1" w:rsidRPr="00087D80" w:rsidRDefault="00D43BE1" w:rsidP="00915F59">
            <w:pPr>
              <w:rPr>
                <w:rFonts w:cstheme="minorHAnsi"/>
                <w:b/>
              </w:rPr>
            </w:pPr>
            <w:r w:rsidRPr="00087D80">
              <w:rPr>
                <w:rFonts w:cstheme="minorHAnsi"/>
                <w:b/>
              </w:rPr>
              <w:t>Impact</w:t>
            </w:r>
            <w:r w:rsidR="008F5486" w:rsidRPr="00087D80">
              <w:rPr>
                <w:rFonts w:cstheme="minorHAnsi"/>
                <w:b/>
              </w:rPr>
              <w:t xml:space="preserve"> </w:t>
            </w:r>
          </w:p>
        </w:tc>
      </w:tr>
      <w:tr w:rsidR="00D43BE1" w:rsidRPr="00087D80" w14:paraId="358460C5" w14:textId="77777777" w:rsidTr="00087D80">
        <w:tc>
          <w:tcPr>
            <w:tcW w:w="2898" w:type="dxa"/>
          </w:tcPr>
          <w:p w14:paraId="048D66C4" w14:textId="77777777" w:rsidR="00D43BE1" w:rsidRPr="00087D80" w:rsidRDefault="00D43BE1" w:rsidP="00D43BE1">
            <w:pPr>
              <w:rPr>
                <w:rFonts w:cstheme="minorHAnsi"/>
              </w:rPr>
            </w:pPr>
            <w:r w:rsidRPr="00087D80">
              <w:rPr>
                <w:rFonts w:cstheme="minorHAnsi"/>
              </w:rPr>
              <w:t>Educational Psychologist services</w:t>
            </w:r>
            <w:r w:rsidR="003F1776" w:rsidRPr="00087D80">
              <w:rPr>
                <w:rFonts w:cstheme="minorHAnsi"/>
              </w:rPr>
              <w:t xml:space="preserve"> &amp; Counsellor</w:t>
            </w:r>
          </w:p>
        </w:tc>
        <w:tc>
          <w:tcPr>
            <w:tcW w:w="1530" w:type="dxa"/>
          </w:tcPr>
          <w:p w14:paraId="6E4EBA2A" w14:textId="77777777" w:rsidR="00D43BE1" w:rsidRPr="00087D80" w:rsidRDefault="00916051" w:rsidP="00503D46">
            <w:pPr>
              <w:rPr>
                <w:rFonts w:cstheme="minorHAnsi"/>
              </w:rPr>
            </w:pPr>
            <w:r w:rsidRPr="00087D80">
              <w:rPr>
                <w:rFonts w:cstheme="minorHAnsi"/>
              </w:rPr>
              <w:t>£6028</w:t>
            </w:r>
          </w:p>
          <w:p w14:paraId="3FAC0F98" w14:textId="1F37F632" w:rsidR="00916051" w:rsidRPr="00087D80" w:rsidRDefault="00916051" w:rsidP="00503D46">
            <w:pPr>
              <w:rPr>
                <w:rFonts w:cstheme="minorHAnsi"/>
              </w:rPr>
            </w:pPr>
            <w:r w:rsidRPr="00087D80">
              <w:rPr>
                <w:rFonts w:cstheme="minorHAnsi"/>
              </w:rPr>
              <w:t>£3856</w:t>
            </w:r>
          </w:p>
        </w:tc>
        <w:tc>
          <w:tcPr>
            <w:tcW w:w="4590" w:type="dxa"/>
          </w:tcPr>
          <w:p w14:paraId="46DF225E" w14:textId="667CB67F" w:rsidR="00D43BE1" w:rsidRPr="00087D80" w:rsidRDefault="00D43BE1" w:rsidP="00D43BE1">
            <w:pPr>
              <w:rPr>
                <w:rFonts w:cstheme="minorHAnsi"/>
              </w:rPr>
            </w:pPr>
            <w:r w:rsidRPr="00087D80">
              <w:rPr>
                <w:rFonts w:cstheme="minorHAnsi"/>
              </w:rPr>
              <w:t xml:space="preserve">Specialist </w:t>
            </w:r>
            <w:r w:rsidR="00916051" w:rsidRPr="00087D80">
              <w:rPr>
                <w:rFonts w:cstheme="minorHAnsi"/>
              </w:rPr>
              <w:t xml:space="preserve">social and emotional </w:t>
            </w:r>
            <w:r w:rsidRPr="00087D80">
              <w:rPr>
                <w:rFonts w:cstheme="minorHAnsi"/>
              </w:rPr>
              <w:t>support and advice for specific pupils</w:t>
            </w:r>
            <w:r w:rsidR="00916051" w:rsidRPr="00087D80">
              <w:rPr>
                <w:rFonts w:cstheme="minorHAnsi"/>
              </w:rPr>
              <w:t xml:space="preserve"> </w:t>
            </w:r>
          </w:p>
        </w:tc>
        <w:tc>
          <w:tcPr>
            <w:tcW w:w="6258" w:type="dxa"/>
          </w:tcPr>
          <w:p w14:paraId="79365C6B" w14:textId="56974D01" w:rsidR="00180A44" w:rsidRPr="00087D80" w:rsidRDefault="00915F59" w:rsidP="00107160">
            <w:pPr>
              <w:rPr>
                <w:rFonts w:cstheme="minorHAnsi"/>
              </w:rPr>
            </w:pPr>
            <w:r w:rsidRPr="00087D80">
              <w:rPr>
                <w:rFonts w:cstheme="minorHAnsi"/>
              </w:rPr>
              <w:t>Staff received advice and support how to support pupils. Personalised learning and strategies</w:t>
            </w:r>
            <w:r w:rsidR="00107160" w:rsidRPr="00087D80">
              <w:rPr>
                <w:rFonts w:cstheme="minorHAnsi"/>
              </w:rPr>
              <w:t xml:space="preserve"> for specific needs implemented</w:t>
            </w:r>
            <w:r w:rsidRPr="00087D80">
              <w:rPr>
                <w:rFonts w:cstheme="minorHAnsi"/>
              </w:rPr>
              <w:t xml:space="preserve"> to ensure pupils made progress throughout the year in </w:t>
            </w:r>
            <w:r w:rsidR="00107160" w:rsidRPr="00087D80">
              <w:rPr>
                <w:rFonts w:cstheme="minorHAnsi"/>
              </w:rPr>
              <w:t xml:space="preserve">both their </w:t>
            </w:r>
            <w:r w:rsidRPr="00087D80">
              <w:rPr>
                <w:rFonts w:cstheme="minorHAnsi"/>
              </w:rPr>
              <w:t>social/emotional and academic learning.</w:t>
            </w:r>
          </w:p>
        </w:tc>
      </w:tr>
      <w:tr w:rsidR="00D43BE1" w:rsidRPr="00087D80" w14:paraId="0F69E9E8" w14:textId="77777777" w:rsidTr="00087D80">
        <w:trPr>
          <w:trHeight w:val="2330"/>
        </w:trPr>
        <w:tc>
          <w:tcPr>
            <w:tcW w:w="2898" w:type="dxa"/>
          </w:tcPr>
          <w:p w14:paraId="32812E9F" w14:textId="421E904E" w:rsidR="00D43BE1" w:rsidRPr="00087D80" w:rsidRDefault="00D43BE1" w:rsidP="00D43BE1">
            <w:pPr>
              <w:rPr>
                <w:rFonts w:cstheme="minorHAnsi"/>
              </w:rPr>
            </w:pPr>
            <w:r w:rsidRPr="00087D80">
              <w:rPr>
                <w:rFonts w:cstheme="minorHAnsi"/>
              </w:rPr>
              <w:t>Learning Mentor</w:t>
            </w:r>
            <w:r w:rsidR="004005DA" w:rsidRPr="00087D80">
              <w:rPr>
                <w:rFonts w:cstheme="minorHAnsi"/>
              </w:rPr>
              <w:t>s</w:t>
            </w:r>
          </w:p>
        </w:tc>
        <w:tc>
          <w:tcPr>
            <w:tcW w:w="1530" w:type="dxa"/>
          </w:tcPr>
          <w:p w14:paraId="20E6676D" w14:textId="7824771B" w:rsidR="00D43BE1" w:rsidRPr="00087D80" w:rsidRDefault="009D55DD" w:rsidP="00D43BE1">
            <w:pPr>
              <w:rPr>
                <w:rFonts w:cstheme="minorHAnsi"/>
              </w:rPr>
            </w:pPr>
            <w:r w:rsidRPr="00087D80">
              <w:rPr>
                <w:rFonts w:cstheme="minorHAnsi"/>
              </w:rPr>
              <w:t>£18</w:t>
            </w:r>
            <w:r w:rsidR="00EB089A" w:rsidRPr="00087D80">
              <w:rPr>
                <w:rFonts w:cstheme="minorHAnsi"/>
              </w:rPr>
              <w:t>,695</w:t>
            </w:r>
          </w:p>
        </w:tc>
        <w:tc>
          <w:tcPr>
            <w:tcW w:w="4590" w:type="dxa"/>
          </w:tcPr>
          <w:p w14:paraId="421A7606" w14:textId="77777777" w:rsidR="00D43BE1" w:rsidRPr="00087D80" w:rsidRDefault="00D43BE1" w:rsidP="00D43BE1">
            <w:pPr>
              <w:rPr>
                <w:rFonts w:cstheme="minorHAnsi"/>
              </w:rPr>
            </w:pPr>
            <w:r w:rsidRPr="00087D80">
              <w:rPr>
                <w:rFonts w:cstheme="minorHAnsi"/>
              </w:rPr>
              <w:t>Support for children and families.</w:t>
            </w:r>
          </w:p>
          <w:p w14:paraId="0C2E8B37" w14:textId="652B036E" w:rsidR="00D43BE1" w:rsidRPr="00087D80" w:rsidRDefault="00D43BE1" w:rsidP="00D43BE1">
            <w:pPr>
              <w:rPr>
                <w:rFonts w:cstheme="minorHAnsi"/>
              </w:rPr>
            </w:pPr>
            <w:r w:rsidRPr="00087D80">
              <w:rPr>
                <w:rFonts w:cstheme="minorHAnsi"/>
              </w:rPr>
              <w:t>Engagement in learning, improved confidence and self-esteem. Reducing and removing barriers for target children</w:t>
            </w:r>
            <w:r w:rsidR="00916051" w:rsidRPr="00087D80">
              <w:rPr>
                <w:rFonts w:cstheme="minorHAnsi"/>
              </w:rPr>
              <w:t>. Supporting attendance/punctuality</w:t>
            </w:r>
          </w:p>
        </w:tc>
        <w:tc>
          <w:tcPr>
            <w:tcW w:w="6258" w:type="dxa"/>
          </w:tcPr>
          <w:p w14:paraId="72B18AD3" w14:textId="77777777" w:rsidR="0016226C" w:rsidRPr="00087D80" w:rsidRDefault="00107160" w:rsidP="00107160">
            <w:pPr>
              <w:rPr>
                <w:rFonts w:cstheme="minorHAnsi"/>
              </w:rPr>
            </w:pPr>
            <w:r w:rsidRPr="00087D80">
              <w:rPr>
                <w:rFonts w:cstheme="minorHAnsi"/>
              </w:rPr>
              <w:t xml:space="preserve">Large amount of </w:t>
            </w:r>
            <w:r w:rsidR="00915F59" w:rsidRPr="00087D80">
              <w:rPr>
                <w:rFonts w:cstheme="minorHAnsi"/>
              </w:rPr>
              <w:t xml:space="preserve">emotional support </w:t>
            </w:r>
            <w:r w:rsidRPr="00087D80">
              <w:rPr>
                <w:rFonts w:cstheme="minorHAnsi"/>
              </w:rPr>
              <w:t>given to families and children. Families have been</w:t>
            </w:r>
            <w:r w:rsidR="00915F59" w:rsidRPr="00087D80">
              <w:rPr>
                <w:rFonts w:cstheme="minorHAnsi"/>
              </w:rPr>
              <w:t xml:space="preserve"> directed to other outside agencies offering support for well</w:t>
            </w:r>
            <w:r w:rsidRPr="00087D80">
              <w:rPr>
                <w:rFonts w:cstheme="minorHAnsi"/>
              </w:rPr>
              <w:t>-</w:t>
            </w:r>
            <w:r w:rsidR="00915F59" w:rsidRPr="00087D80">
              <w:rPr>
                <w:rFonts w:cstheme="minorHAnsi"/>
              </w:rPr>
              <w:t xml:space="preserve"> being</w:t>
            </w:r>
            <w:r w:rsidRPr="00087D80">
              <w:rPr>
                <w:rFonts w:cstheme="minorHAnsi"/>
              </w:rPr>
              <w:t>, mental health</w:t>
            </w:r>
            <w:r w:rsidR="00915F59" w:rsidRPr="00087D80">
              <w:rPr>
                <w:rFonts w:cstheme="minorHAnsi"/>
              </w:rPr>
              <w:t xml:space="preserve"> and behaviour</w:t>
            </w:r>
            <w:r w:rsidRPr="00087D80">
              <w:rPr>
                <w:rFonts w:cstheme="minorHAnsi"/>
              </w:rPr>
              <w:t xml:space="preserve"> support</w:t>
            </w:r>
            <w:r w:rsidR="00915F59" w:rsidRPr="00087D80">
              <w:rPr>
                <w:rFonts w:cstheme="minorHAnsi"/>
              </w:rPr>
              <w:t>. Children have been supported through direct work to enable them to access learning in the classroom. Learning Mentors spending time with class teachers to ensure support is continued throughout the day.</w:t>
            </w:r>
            <w:r w:rsidRPr="00087D80">
              <w:rPr>
                <w:rFonts w:cstheme="minorHAnsi"/>
              </w:rPr>
              <w:t xml:space="preserve"> Work completed on social skills has impacted on how children behave in the classroom and outside.</w:t>
            </w:r>
            <w:r w:rsidR="00915F59" w:rsidRPr="00087D80">
              <w:rPr>
                <w:rFonts w:cstheme="minorHAnsi"/>
              </w:rPr>
              <w:t xml:space="preserve"> </w:t>
            </w:r>
            <w:r w:rsidRPr="00087D80">
              <w:rPr>
                <w:rFonts w:cstheme="minorHAnsi"/>
              </w:rPr>
              <w:t>Families provided with food parcels when in need.</w:t>
            </w:r>
          </w:p>
          <w:p w14:paraId="3CD696F4" w14:textId="6E370728" w:rsidR="0011557A" w:rsidRPr="00087D80" w:rsidRDefault="0011557A" w:rsidP="00107160">
            <w:pPr>
              <w:rPr>
                <w:rFonts w:cstheme="minorHAnsi"/>
              </w:rPr>
            </w:pPr>
            <w:r w:rsidRPr="00087D80">
              <w:rPr>
                <w:rFonts w:cstheme="minorHAnsi"/>
              </w:rPr>
              <w:t>Learning Mentors have been available to instantly address and resolve any social and emotional issues with specific children, ensuring they don’t miss out on learning time in the classroom.</w:t>
            </w:r>
          </w:p>
        </w:tc>
      </w:tr>
      <w:tr w:rsidR="00D43BE1" w:rsidRPr="00087D80" w14:paraId="35A8905A" w14:textId="77777777" w:rsidTr="00087D80">
        <w:tc>
          <w:tcPr>
            <w:tcW w:w="2898" w:type="dxa"/>
          </w:tcPr>
          <w:p w14:paraId="6D3F25E5" w14:textId="77777777" w:rsidR="00D43BE1" w:rsidRPr="00087D80" w:rsidRDefault="00D43BE1" w:rsidP="00D43BE1">
            <w:pPr>
              <w:rPr>
                <w:rFonts w:cstheme="minorHAnsi"/>
              </w:rPr>
            </w:pPr>
            <w:r w:rsidRPr="00087D80">
              <w:rPr>
                <w:rFonts w:cstheme="minorHAnsi"/>
              </w:rPr>
              <w:t>Additional TA</w:t>
            </w:r>
            <w:r w:rsidR="003F1776" w:rsidRPr="00087D80">
              <w:rPr>
                <w:rFonts w:cstheme="minorHAnsi"/>
              </w:rPr>
              <w:t>s in specific class and allocated to specific children</w:t>
            </w:r>
          </w:p>
        </w:tc>
        <w:tc>
          <w:tcPr>
            <w:tcW w:w="1530" w:type="dxa"/>
          </w:tcPr>
          <w:p w14:paraId="2A9DC05F" w14:textId="1FFA64BF" w:rsidR="00503D46" w:rsidRPr="00087D80" w:rsidRDefault="003F1776" w:rsidP="00D43BE1">
            <w:pPr>
              <w:rPr>
                <w:rFonts w:cstheme="minorHAnsi"/>
              </w:rPr>
            </w:pPr>
            <w:r w:rsidRPr="00087D80">
              <w:rPr>
                <w:rFonts w:cstheme="minorHAnsi"/>
              </w:rPr>
              <w:t>£</w:t>
            </w:r>
            <w:r w:rsidR="001D5122" w:rsidRPr="00087D80">
              <w:rPr>
                <w:rFonts w:cstheme="minorHAnsi"/>
              </w:rPr>
              <w:t>17</w:t>
            </w:r>
            <w:r w:rsidR="00D03135" w:rsidRPr="00087D80">
              <w:rPr>
                <w:rFonts w:cstheme="minorHAnsi"/>
              </w:rPr>
              <w:t>,044</w:t>
            </w:r>
          </w:p>
          <w:p w14:paraId="00E9D1DC" w14:textId="2C48CBA4" w:rsidR="003F1776" w:rsidRPr="00087D80" w:rsidRDefault="003F1776" w:rsidP="00D43BE1">
            <w:pPr>
              <w:rPr>
                <w:rFonts w:cstheme="minorHAnsi"/>
              </w:rPr>
            </w:pPr>
            <w:r w:rsidRPr="00087D80">
              <w:rPr>
                <w:rFonts w:cstheme="minorHAnsi"/>
              </w:rPr>
              <w:t>£</w:t>
            </w:r>
            <w:r w:rsidR="00D03135" w:rsidRPr="00087D80">
              <w:rPr>
                <w:rFonts w:cstheme="minorHAnsi"/>
              </w:rPr>
              <w:t>1</w:t>
            </w:r>
            <w:r w:rsidR="001D5122" w:rsidRPr="00087D80">
              <w:rPr>
                <w:rFonts w:cstheme="minorHAnsi"/>
              </w:rPr>
              <w:t>8</w:t>
            </w:r>
            <w:r w:rsidR="009D55DD" w:rsidRPr="00087D80">
              <w:rPr>
                <w:rFonts w:cstheme="minorHAnsi"/>
              </w:rPr>
              <w:t>,4</w:t>
            </w:r>
            <w:r w:rsidR="00D03135" w:rsidRPr="00087D80">
              <w:rPr>
                <w:rFonts w:cstheme="minorHAnsi"/>
              </w:rPr>
              <w:t>62</w:t>
            </w:r>
          </w:p>
          <w:p w14:paraId="25249421" w14:textId="67D5B1E7" w:rsidR="003F1776" w:rsidRPr="00087D80" w:rsidRDefault="003F1776" w:rsidP="00D43BE1">
            <w:pPr>
              <w:rPr>
                <w:rFonts w:cstheme="minorHAnsi"/>
              </w:rPr>
            </w:pPr>
            <w:r w:rsidRPr="00087D80">
              <w:rPr>
                <w:rFonts w:cstheme="minorHAnsi"/>
              </w:rPr>
              <w:t>£1</w:t>
            </w:r>
            <w:r w:rsidR="001D5122" w:rsidRPr="00087D80">
              <w:rPr>
                <w:rFonts w:cstheme="minorHAnsi"/>
              </w:rPr>
              <w:t>4</w:t>
            </w:r>
            <w:r w:rsidR="009D55DD" w:rsidRPr="00087D80">
              <w:rPr>
                <w:rFonts w:cstheme="minorHAnsi"/>
              </w:rPr>
              <w:t>,6</w:t>
            </w:r>
            <w:r w:rsidR="00D03135" w:rsidRPr="00087D80">
              <w:rPr>
                <w:rFonts w:cstheme="minorHAnsi"/>
              </w:rPr>
              <w:t>73</w:t>
            </w:r>
          </w:p>
          <w:p w14:paraId="287FFAB2" w14:textId="2DB4764C" w:rsidR="003F1776" w:rsidRPr="00087D80" w:rsidRDefault="003F1776" w:rsidP="00D43BE1">
            <w:pPr>
              <w:rPr>
                <w:rFonts w:cstheme="minorHAnsi"/>
              </w:rPr>
            </w:pPr>
          </w:p>
        </w:tc>
        <w:tc>
          <w:tcPr>
            <w:tcW w:w="4590" w:type="dxa"/>
          </w:tcPr>
          <w:p w14:paraId="50C1462F" w14:textId="784ACCB1" w:rsidR="00D43BE1" w:rsidRPr="00087D80" w:rsidRDefault="002166B0" w:rsidP="002166B0">
            <w:pPr>
              <w:rPr>
                <w:rFonts w:cstheme="minorHAnsi"/>
              </w:rPr>
            </w:pPr>
            <w:r w:rsidRPr="00087D80">
              <w:rPr>
                <w:rFonts w:cstheme="minorHAnsi"/>
              </w:rPr>
              <w:lastRenderedPageBreak/>
              <w:t>Extra TA in EYFS and KS2</w:t>
            </w:r>
            <w:r w:rsidR="00BD6903" w:rsidRPr="00087D80">
              <w:rPr>
                <w:rFonts w:cstheme="minorHAnsi"/>
              </w:rPr>
              <w:t xml:space="preserve"> classes</w:t>
            </w:r>
            <w:r w:rsidRPr="00087D80">
              <w:rPr>
                <w:rFonts w:cstheme="minorHAnsi"/>
              </w:rPr>
              <w:t xml:space="preserve"> to support target children</w:t>
            </w:r>
            <w:r w:rsidR="00916051" w:rsidRPr="00087D80">
              <w:rPr>
                <w:rFonts w:cstheme="minorHAnsi"/>
              </w:rPr>
              <w:t xml:space="preserve"> to ensure children with SEND are supported effectively</w:t>
            </w:r>
          </w:p>
        </w:tc>
        <w:tc>
          <w:tcPr>
            <w:tcW w:w="6258" w:type="dxa"/>
          </w:tcPr>
          <w:p w14:paraId="73C753A7" w14:textId="77777777" w:rsidR="00D43BE1" w:rsidRPr="00087D80" w:rsidRDefault="00915F59" w:rsidP="002166B0">
            <w:pPr>
              <w:rPr>
                <w:rFonts w:cstheme="minorHAnsi"/>
              </w:rPr>
            </w:pPr>
            <w:r w:rsidRPr="00087D80">
              <w:rPr>
                <w:rFonts w:cstheme="minorHAnsi"/>
              </w:rPr>
              <w:t xml:space="preserve">Pupils in EYFS have had smaller group sessions that are tailored to their specific needs. Speech and language programmes in place and </w:t>
            </w:r>
            <w:r w:rsidRPr="00087D80">
              <w:rPr>
                <w:rFonts w:cstheme="minorHAnsi"/>
              </w:rPr>
              <w:lastRenderedPageBreak/>
              <w:t>completed daily, progress has been made by pupils (SALT therapist has made comment on good progress made by pupils)</w:t>
            </w:r>
          </w:p>
          <w:p w14:paraId="0F07B49C" w14:textId="43CD93F2" w:rsidR="00107160" w:rsidRPr="00087D80" w:rsidRDefault="00107160" w:rsidP="002166B0">
            <w:pPr>
              <w:rPr>
                <w:rFonts w:cstheme="minorHAnsi"/>
              </w:rPr>
            </w:pPr>
            <w:r w:rsidRPr="00087D80">
              <w:rPr>
                <w:rFonts w:cstheme="minorHAnsi"/>
              </w:rPr>
              <w:t>EHC and IEP targets worked on during 1:1 time and have also been able to be supported with this throughout Continuous Provision by TA</w:t>
            </w:r>
          </w:p>
        </w:tc>
      </w:tr>
      <w:tr w:rsidR="00D43BE1" w:rsidRPr="00087D80" w14:paraId="7829C49D" w14:textId="77777777" w:rsidTr="00087D80">
        <w:tc>
          <w:tcPr>
            <w:tcW w:w="2898" w:type="dxa"/>
          </w:tcPr>
          <w:p w14:paraId="1EB691B5" w14:textId="40EC11A1" w:rsidR="00D43BE1" w:rsidRPr="00087D80" w:rsidRDefault="0031040B" w:rsidP="00D43BE1">
            <w:pPr>
              <w:rPr>
                <w:rFonts w:cstheme="minorHAnsi"/>
              </w:rPr>
            </w:pPr>
            <w:r w:rsidRPr="00087D80">
              <w:rPr>
                <w:rFonts w:cstheme="minorHAnsi"/>
              </w:rPr>
              <w:lastRenderedPageBreak/>
              <w:t>Intervention Teacher</w:t>
            </w:r>
          </w:p>
        </w:tc>
        <w:tc>
          <w:tcPr>
            <w:tcW w:w="1530" w:type="dxa"/>
          </w:tcPr>
          <w:p w14:paraId="5D008B64" w14:textId="67114B46" w:rsidR="00EB089A" w:rsidRPr="00087D80" w:rsidRDefault="003F1776" w:rsidP="00D43BE1">
            <w:pPr>
              <w:rPr>
                <w:rFonts w:cstheme="minorHAnsi"/>
              </w:rPr>
            </w:pPr>
            <w:r w:rsidRPr="00087D80">
              <w:rPr>
                <w:rFonts w:cstheme="minorHAnsi"/>
              </w:rPr>
              <w:t>£1</w:t>
            </w:r>
            <w:r w:rsidR="00D03135" w:rsidRPr="00087D80">
              <w:rPr>
                <w:rFonts w:cstheme="minorHAnsi"/>
              </w:rPr>
              <w:t>5,959</w:t>
            </w:r>
          </w:p>
        </w:tc>
        <w:tc>
          <w:tcPr>
            <w:tcW w:w="4590" w:type="dxa"/>
          </w:tcPr>
          <w:p w14:paraId="78F075D5" w14:textId="42DD2922" w:rsidR="00D43BE1" w:rsidRPr="00087D80" w:rsidRDefault="0016226C" w:rsidP="002166B0">
            <w:pPr>
              <w:rPr>
                <w:rFonts w:cstheme="minorHAnsi"/>
              </w:rPr>
            </w:pPr>
            <w:r w:rsidRPr="00087D80">
              <w:rPr>
                <w:rFonts w:cstheme="minorHAnsi"/>
              </w:rPr>
              <w:t>I</w:t>
            </w:r>
            <w:r w:rsidR="002166B0" w:rsidRPr="00087D80">
              <w:rPr>
                <w:rFonts w:cstheme="minorHAnsi"/>
              </w:rPr>
              <w:t>ntervention teachers working in KS2</w:t>
            </w:r>
            <w:r w:rsidR="00915F59" w:rsidRPr="00087D80">
              <w:rPr>
                <w:rFonts w:cstheme="minorHAnsi"/>
              </w:rPr>
              <w:t xml:space="preserve"> to support pupils with SEND or those who are well below ARE</w:t>
            </w:r>
          </w:p>
        </w:tc>
        <w:tc>
          <w:tcPr>
            <w:tcW w:w="6258" w:type="dxa"/>
          </w:tcPr>
          <w:p w14:paraId="49D7D596" w14:textId="742D9E11" w:rsidR="00D43BE1" w:rsidRPr="00087D80" w:rsidRDefault="00915F59" w:rsidP="00107160">
            <w:pPr>
              <w:rPr>
                <w:rFonts w:cstheme="minorHAnsi"/>
              </w:rPr>
            </w:pPr>
            <w:r w:rsidRPr="00087D80">
              <w:rPr>
                <w:rFonts w:cstheme="minorHAnsi"/>
              </w:rPr>
              <w:t>Targeted support, specific to individual children has had a</w:t>
            </w:r>
            <w:r w:rsidR="00107160" w:rsidRPr="00087D80">
              <w:rPr>
                <w:rFonts w:cstheme="minorHAnsi"/>
              </w:rPr>
              <w:t xml:space="preserve"> </w:t>
            </w:r>
            <w:r w:rsidRPr="00087D80">
              <w:rPr>
                <w:rFonts w:cstheme="minorHAnsi"/>
              </w:rPr>
              <w:t>positive impact on children’s</w:t>
            </w:r>
            <w:r w:rsidR="00D706E0" w:rsidRPr="00087D80">
              <w:rPr>
                <w:rFonts w:cstheme="minorHAnsi"/>
              </w:rPr>
              <w:t xml:space="preserve"> self-confidence and a direct impact on progress.</w:t>
            </w:r>
          </w:p>
        </w:tc>
      </w:tr>
      <w:tr w:rsidR="00D43BE1" w:rsidRPr="00087D80" w14:paraId="617AEC12" w14:textId="77777777" w:rsidTr="00087D80">
        <w:tc>
          <w:tcPr>
            <w:tcW w:w="2898" w:type="dxa"/>
          </w:tcPr>
          <w:p w14:paraId="14960B61" w14:textId="77777777" w:rsidR="00D43BE1" w:rsidRPr="00087D80" w:rsidRDefault="00D43BE1" w:rsidP="00D43BE1">
            <w:pPr>
              <w:rPr>
                <w:rFonts w:cstheme="minorHAnsi"/>
              </w:rPr>
            </w:pPr>
            <w:r w:rsidRPr="00087D80">
              <w:rPr>
                <w:rFonts w:cstheme="minorHAnsi"/>
              </w:rPr>
              <w:t>Educational visits</w:t>
            </w:r>
          </w:p>
          <w:p w14:paraId="642F78E4" w14:textId="77777777" w:rsidR="00D03135" w:rsidRPr="00087D80" w:rsidRDefault="00D03135" w:rsidP="00D43BE1">
            <w:pPr>
              <w:rPr>
                <w:rFonts w:cstheme="minorHAnsi"/>
              </w:rPr>
            </w:pPr>
            <w:r w:rsidRPr="00087D80">
              <w:rPr>
                <w:rFonts w:cstheme="minorHAnsi"/>
              </w:rPr>
              <w:t>Hothersall Lodge</w:t>
            </w:r>
          </w:p>
          <w:p w14:paraId="7568B52A" w14:textId="0C16C8F5" w:rsidR="00D03135" w:rsidRPr="00087D80" w:rsidRDefault="00D03135" w:rsidP="00D43BE1">
            <w:pPr>
              <w:rPr>
                <w:rFonts w:cstheme="minorHAnsi"/>
              </w:rPr>
            </w:pPr>
          </w:p>
        </w:tc>
        <w:tc>
          <w:tcPr>
            <w:tcW w:w="1530" w:type="dxa"/>
          </w:tcPr>
          <w:p w14:paraId="0C203334" w14:textId="591D6D12" w:rsidR="00D43BE1" w:rsidRPr="00087D80" w:rsidRDefault="00EB089A" w:rsidP="00D43BE1">
            <w:pPr>
              <w:rPr>
                <w:rFonts w:cstheme="minorHAnsi"/>
              </w:rPr>
            </w:pPr>
            <w:r w:rsidRPr="00087D80">
              <w:rPr>
                <w:rFonts w:cstheme="minorHAnsi"/>
              </w:rPr>
              <w:t>£</w:t>
            </w:r>
            <w:r w:rsidR="003F1776" w:rsidRPr="00087D80">
              <w:rPr>
                <w:rFonts w:cstheme="minorHAnsi"/>
              </w:rPr>
              <w:t>8</w:t>
            </w:r>
            <w:r w:rsidR="009D55DD" w:rsidRPr="00087D80">
              <w:rPr>
                <w:rFonts w:cstheme="minorHAnsi"/>
              </w:rPr>
              <w:t>5</w:t>
            </w:r>
            <w:r w:rsidR="003F1776" w:rsidRPr="00087D80">
              <w:rPr>
                <w:rFonts w:cstheme="minorHAnsi"/>
              </w:rPr>
              <w:t>00</w:t>
            </w:r>
          </w:p>
          <w:p w14:paraId="5E310E7C" w14:textId="05587848" w:rsidR="00D03135" w:rsidRPr="00087D80" w:rsidRDefault="00D03135" w:rsidP="00D43BE1">
            <w:pPr>
              <w:rPr>
                <w:rFonts w:cstheme="minorHAnsi"/>
              </w:rPr>
            </w:pPr>
            <w:r w:rsidRPr="00087D80">
              <w:rPr>
                <w:rFonts w:cstheme="minorHAnsi"/>
              </w:rPr>
              <w:t>£4000</w:t>
            </w:r>
          </w:p>
          <w:p w14:paraId="4CFB0F75" w14:textId="24706BD6" w:rsidR="00D03135" w:rsidRPr="00087D80" w:rsidRDefault="00D03135" w:rsidP="009D55DD">
            <w:pPr>
              <w:rPr>
                <w:rFonts w:cstheme="minorHAnsi"/>
              </w:rPr>
            </w:pPr>
          </w:p>
        </w:tc>
        <w:tc>
          <w:tcPr>
            <w:tcW w:w="4590" w:type="dxa"/>
          </w:tcPr>
          <w:p w14:paraId="568CD771" w14:textId="77777777" w:rsidR="008F5486" w:rsidRPr="00087D80" w:rsidRDefault="002166B0" w:rsidP="00D43BE1">
            <w:pPr>
              <w:rPr>
                <w:rFonts w:cstheme="minorHAnsi"/>
              </w:rPr>
            </w:pPr>
            <w:r w:rsidRPr="00087D80">
              <w:rPr>
                <w:rFonts w:cstheme="minorHAnsi"/>
              </w:rPr>
              <w:t>To give financial help towards trips in school for families who are on FSM or just above that financial threshold</w:t>
            </w:r>
          </w:p>
        </w:tc>
        <w:tc>
          <w:tcPr>
            <w:tcW w:w="6258" w:type="dxa"/>
          </w:tcPr>
          <w:p w14:paraId="38459BE8" w14:textId="2D8BC6C2" w:rsidR="00D43BE1" w:rsidRPr="00087D80" w:rsidRDefault="00D26A96" w:rsidP="002166B0">
            <w:pPr>
              <w:rPr>
                <w:rFonts w:cstheme="minorHAnsi"/>
              </w:rPr>
            </w:pPr>
            <w:r w:rsidRPr="00087D80">
              <w:rPr>
                <w:rFonts w:cstheme="minorHAnsi"/>
              </w:rPr>
              <w:t>Children have had experiences that have improv</w:t>
            </w:r>
            <w:r w:rsidR="00107160" w:rsidRPr="00087D80">
              <w:rPr>
                <w:rFonts w:cstheme="minorHAnsi"/>
              </w:rPr>
              <w:t>ed self-confidence, self-esteem and on their</w:t>
            </w:r>
            <w:r w:rsidRPr="00087D80">
              <w:rPr>
                <w:rFonts w:cstheme="minorHAnsi"/>
              </w:rPr>
              <w:t xml:space="preserve"> team building</w:t>
            </w:r>
            <w:r w:rsidR="00107160" w:rsidRPr="00087D80">
              <w:rPr>
                <w:rFonts w:cstheme="minorHAnsi"/>
              </w:rPr>
              <w:t xml:space="preserve"> skills</w:t>
            </w:r>
            <w:r w:rsidR="00CD79AF" w:rsidRPr="00087D80">
              <w:rPr>
                <w:rFonts w:cstheme="minorHAnsi"/>
              </w:rPr>
              <w:t>. Wider learning opportunities have enabled children to</w:t>
            </w:r>
            <w:r w:rsidR="00107160" w:rsidRPr="00087D80">
              <w:rPr>
                <w:rFonts w:cstheme="minorHAnsi"/>
              </w:rPr>
              <w:t xml:space="preserve"> experience and learn new things to support vocabulary development, support a deeper understanding of the wider world and given them  the ability to discuss and explain their new learning and understanding of topics they have covered.</w:t>
            </w:r>
          </w:p>
        </w:tc>
      </w:tr>
      <w:tr w:rsidR="00D43BE1" w:rsidRPr="00087D80" w14:paraId="536ACBF4" w14:textId="77777777" w:rsidTr="00087D80">
        <w:tc>
          <w:tcPr>
            <w:tcW w:w="2898" w:type="dxa"/>
          </w:tcPr>
          <w:p w14:paraId="43BF51BF" w14:textId="77777777" w:rsidR="00D43BE1" w:rsidRPr="00087D80" w:rsidRDefault="00D43BE1" w:rsidP="00D43BE1">
            <w:pPr>
              <w:rPr>
                <w:rFonts w:cstheme="minorHAnsi"/>
              </w:rPr>
            </w:pPr>
            <w:r w:rsidRPr="00087D80">
              <w:rPr>
                <w:rFonts w:cstheme="minorHAnsi"/>
              </w:rPr>
              <w:t>Nurture</w:t>
            </w:r>
          </w:p>
        </w:tc>
        <w:tc>
          <w:tcPr>
            <w:tcW w:w="1530" w:type="dxa"/>
          </w:tcPr>
          <w:p w14:paraId="1DAFD2BF" w14:textId="77777777" w:rsidR="00EB089A" w:rsidRPr="00087D80" w:rsidRDefault="003F1776" w:rsidP="00D43BE1">
            <w:pPr>
              <w:rPr>
                <w:rFonts w:cstheme="minorHAnsi"/>
              </w:rPr>
            </w:pPr>
            <w:r w:rsidRPr="00087D80">
              <w:rPr>
                <w:rFonts w:cstheme="minorHAnsi"/>
              </w:rPr>
              <w:t>Staff</w:t>
            </w:r>
            <w:r w:rsidR="00EB089A" w:rsidRPr="00087D80">
              <w:rPr>
                <w:rFonts w:cstheme="minorHAnsi"/>
              </w:rPr>
              <w:t xml:space="preserve"> - </w:t>
            </w:r>
            <w:r w:rsidR="00324E65" w:rsidRPr="00087D80">
              <w:rPr>
                <w:rFonts w:cstheme="minorHAnsi"/>
              </w:rPr>
              <w:t>£8,674</w:t>
            </w:r>
            <w:r w:rsidRPr="00087D80">
              <w:rPr>
                <w:rFonts w:cstheme="minorHAnsi"/>
              </w:rPr>
              <w:t xml:space="preserve"> &amp; </w:t>
            </w:r>
            <w:r w:rsidR="00630DE5" w:rsidRPr="00087D80">
              <w:rPr>
                <w:rFonts w:cstheme="minorHAnsi"/>
              </w:rPr>
              <w:t>£13,751</w:t>
            </w:r>
          </w:p>
          <w:p w14:paraId="69AB96D7" w14:textId="7B89B9EE" w:rsidR="00EB089A" w:rsidRPr="00087D80" w:rsidRDefault="00EB089A" w:rsidP="00D43BE1">
            <w:pPr>
              <w:rPr>
                <w:rFonts w:cstheme="minorHAnsi"/>
              </w:rPr>
            </w:pPr>
          </w:p>
        </w:tc>
        <w:tc>
          <w:tcPr>
            <w:tcW w:w="4590" w:type="dxa"/>
          </w:tcPr>
          <w:p w14:paraId="76C69616" w14:textId="77777777" w:rsidR="00D43BE1" w:rsidRPr="00087D80" w:rsidRDefault="002166B0" w:rsidP="00D43BE1">
            <w:pPr>
              <w:rPr>
                <w:rFonts w:cstheme="minorHAnsi"/>
              </w:rPr>
            </w:pPr>
            <w:r w:rsidRPr="00087D80">
              <w:rPr>
                <w:rFonts w:cstheme="minorHAnsi"/>
              </w:rPr>
              <w:t>To ensure pupils are identified early and given timely support. Nurture class to run every morning, LM and TA to support children in the nurture class.</w:t>
            </w:r>
          </w:p>
        </w:tc>
        <w:tc>
          <w:tcPr>
            <w:tcW w:w="6258" w:type="dxa"/>
          </w:tcPr>
          <w:p w14:paraId="126BD33D" w14:textId="77777777" w:rsidR="00666FC3" w:rsidRPr="00087D80" w:rsidRDefault="00D26A96" w:rsidP="00D43BE1">
            <w:pPr>
              <w:rPr>
                <w:rFonts w:cstheme="minorHAnsi"/>
              </w:rPr>
            </w:pPr>
            <w:r w:rsidRPr="00087D80">
              <w:rPr>
                <w:rFonts w:cstheme="minorHAnsi"/>
              </w:rPr>
              <w:t>Only half of the year completed due to COVID</w:t>
            </w:r>
          </w:p>
          <w:p w14:paraId="6654BF0A" w14:textId="77777777" w:rsidR="00107160" w:rsidRPr="00087D80" w:rsidRDefault="00107160" w:rsidP="00D43BE1">
            <w:pPr>
              <w:rPr>
                <w:rFonts w:cstheme="minorHAnsi"/>
              </w:rPr>
            </w:pPr>
          </w:p>
          <w:p w14:paraId="221D26EB" w14:textId="61473400" w:rsidR="00D26A96" w:rsidRPr="00087D80" w:rsidRDefault="00D26A96" w:rsidP="00CD79AF">
            <w:pPr>
              <w:rPr>
                <w:rFonts w:cstheme="minorHAnsi"/>
              </w:rPr>
            </w:pPr>
            <w:r w:rsidRPr="00087D80">
              <w:rPr>
                <w:rFonts w:cstheme="minorHAnsi"/>
              </w:rPr>
              <w:t>Pupils were supported and taught strategies linked to their</w:t>
            </w:r>
            <w:r w:rsidR="00CD79AF" w:rsidRPr="00087D80">
              <w:rPr>
                <w:rFonts w:cstheme="minorHAnsi"/>
              </w:rPr>
              <w:t xml:space="preserve"> self-esteem, self-</w:t>
            </w:r>
            <w:r w:rsidRPr="00087D80">
              <w:rPr>
                <w:rFonts w:cstheme="minorHAnsi"/>
              </w:rPr>
              <w:t>confidence and behaviour enabling them to access learning in the classroom, develop their social and interaction skills. Children were transitioned back into classes and the majority have made good progress in reading, writing and maths</w:t>
            </w:r>
          </w:p>
        </w:tc>
      </w:tr>
      <w:tr w:rsidR="00D03135" w:rsidRPr="00087D80" w14:paraId="2FA07593" w14:textId="77777777" w:rsidTr="00087D80">
        <w:tc>
          <w:tcPr>
            <w:tcW w:w="2898" w:type="dxa"/>
          </w:tcPr>
          <w:p w14:paraId="40963D42" w14:textId="58DB6EFD" w:rsidR="00D03135" w:rsidRPr="00087D80" w:rsidRDefault="00D03135" w:rsidP="00D43BE1">
            <w:pPr>
              <w:rPr>
                <w:rFonts w:cstheme="minorHAnsi"/>
              </w:rPr>
            </w:pPr>
            <w:r w:rsidRPr="00087D80">
              <w:rPr>
                <w:rFonts w:cstheme="minorHAnsi"/>
              </w:rPr>
              <w:t>Breakfast Club - staffing</w:t>
            </w:r>
          </w:p>
        </w:tc>
        <w:tc>
          <w:tcPr>
            <w:tcW w:w="1530" w:type="dxa"/>
          </w:tcPr>
          <w:p w14:paraId="58FB4A53" w14:textId="77777777" w:rsidR="00D03135" w:rsidRPr="00087D80" w:rsidRDefault="00D03135" w:rsidP="00D03135">
            <w:pPr>
              <w:rPr>
                <w:rFonts w:cstheme="minorHAnsi"/>
              </w:rPr>
            </w:pPr>
            <w:r w:rsidRPr="00087D80">
              <w:rPr>
                <w:rFonts w:cstheme="minorHAnsi"/>
              </w:rPr>
              <w:t>£2000</w:t>
            </w:r>
          </w:p>
          <w:p w14:paraId="3B5F264C" w14:textId="0BB37B49" w:rsidR="00D03135" w:rsidRPr="00087D80" w:rsidRDefault="00D03135" w:rsidP="00D03135">
            <w:pPr>
              <w:rPr>
                <w:rFonts w:cstheme="minorHAnsi"/>
              </w:rPr>
            </w:pPr>
            <w:r w:rsidRPr="00087D80">
              <w:rPr>
                <w:rFonts w:cstheme="minorHAnsi"/>
              </w:rPr>
              <w:t>£2000</w:t>
            </w:r>
          </w:p>
          <w:p w14:paraId="7F8D4775" w14:textId="77777777" w:rsidR="00D03135" w:rsidRPr="00087D80" w:rsidRDefault="00D03135" w:rsidP="00D03135">
            <w:pPr>
              <w:rPr>
                <w:rFonts w:cstheme="minorHAnsi"/>
              </w:rPr>
            </w:pPr>
          </w:p>
          <w:p w14:paraId="5EB8ECA9" w14:textId="77777777" w:rsidR="00D03135" w:rsidRPr="00087D80" w:rsidRDefault="00D03135" w:rsidP="00D43BE1">
            <w:pPr>
              <w:rPr>
                <w:rFonts w:cstheme="minorHAnsi"/>
              </w:rPr>
            </w:pPr>
          </w:p>
        </w:tc>
        <w:tc>
          <w:tcPr>
            <w:tcW w:w="4590" w:type="dxa"/>
          </w:tcPr>
          <w:p w14:paraId="775BE782" w14:textId="77663131" w:rsidR="00D03135" w:rsidRPr="00087D80" w:rsidRDefault="00F50B53" w:rsidP="00D43BE1">
            <w:pPr>
              <w:rPr>
                <w:rFonts w:cstheme="minorHAnsi"/>
              </w:rPr>
            </w:pPr>
            <w:r w:rsidRPr="00087D80">
              <w:rPr>
                <w:rFonts w:cstheme="minorHAnsi"/>
              </w:rPr>
              <w:t>To ensure pupils are at school on time and have eaten an appropriate breakfast</w:t>
            </w:r>
          </w:p>
        </w:tc>
        <w:tc>
          <w:tcPr>
            <w:tcW w:w="6258" w:type="dxa"/>
          </w:tcPr>
          <w:p w14:paraId="1BCD5772" w14:textId="5B89E1C4" w:rsidR="00D03135" w:rsidRPr="00087D80" w:rsidRDefault="00685950" w:rsidP="00685950">
            <w:pPr>
              <w:rPr>
                <w:rFonts w:cstheme="minorHAnsi"/>
              </w:rPr>
            </w:pPr>
            <w:r w:rsidRPr="00087D80">
              <w:rPr>
                <w:rFonts w:cstheme="minorHAnsi"/>
              </w:rPr>
              <w:t>There has been an improvement in children’s attendance/punctuality when accessing breakfast club. Specific children were targeted to attend (as well as children of working parents)</w:t>
            </w:r>
          </w:p>
        </w:tc>
      </w:tr>
      <w:tr w:rsidR="00D03135" w:rsidRPr="00087D80" w14:paraId="1305984F" w14:textId="77777777" w:rsidTr="00087D80">
        <w:tc>
          <w:tcPr>
            <w:tcW w:w="2898" w:type="dxa"/>
          </w:tcPr>
          <w:p w14:paraId="77A7EE60" w14:textId="5216D031" w:rsidR="00D03135" w:rsidRPr="00087D80" w:rsidRDefault="00D03135" w:rsidP="00D43BE1">
            <w:pPr>
              <w:rPr>
                <w:rFonts w:cstheme="minorHAnsi"/>
              </w:rPr>
            </w:pPr>
            <w:r w:rsidRPr="00087D80">
              <w:rPr>
                <w:rFonts w:cstheme="minorHAnsi"/>
              </w:rPr>
              <w:t>Uniform</w:t>
            </w:r>
          </w:p>
        </w:tc>
        <w:tc>
          <w:tcPr>
            <w:tcW w:w="1530" w:type="dxa"/>
          </w:tcPr>
          <w:p w14:paraId="0070CEAB" w14:textId="50279B72" w:rsidR="00D03135" w:rsidRPr="00087D80" w:rsidRDefault="001D5122" w:rsidP="00D03135">
            <w:pPr>
              <w:rPr>
                <w:rFonts w:cstheme="minorHAnsi"/>
              </w:rPr>
            </w:pPr>
            <w:r w:rsidRPr="00087D80">
              <w:rPr>
                <w:rFonts w:cstheme="minorHAnsi"/>
              </w:rPr>
              <w:t>£4</w:t>
            </w:r>
            <w:r w:rsidR="00D03135" w:rsidRPr="00087D80">
              <w:rPr>
                <w:rFonts w:cstheme="minorHAnsi"/>
              </w:rPr>
              <w:t>00</w:t>
            </w:r>
          </w:p>
        </w:tc>
        <w:tc>
          <w:tcPr>
            <w:tcW w:w="4590" w:type="dxa"/>
          </w:tcPr>
          <w:p w14:paraId="02B517EB" w14:textId="267A1725" w:rsidR="00D03135" w:rsidRPr="00087D80" w:rsidRDefault="00F50B53" w:rsidP="00D43BE1">
            <w:pPr>
              <w:rPr>
                <w:rFonts w:cstheme="minorHAnsi"/>
              </w:rPr>
            </w:pPr>
            <w:r w:rsidRPr="00087D80">
              <w:rPr>
                <w:rFonts w:cstheme="minorHAnsi"/>
              </w:rPr>
              <w:t>To support families who require financial assistance and/or who have had to go into a refuge</w:t>
            </w:r>
          </w:p>
        </w:tc>
        <w:tc>
          <w:tcPr>
            <w:tcW w:w="6258" w:type="dxa"/>
          </w:tcPr>
          <w:p w14:paraId="786342C6" w14:textId="7EF23344" w:rsidR="00D03135" w:rsidRPr="00087D80" w:rsidRDefault="00685950" w:rsidP="00107160">
            <w:pPr>
              <w:rPr>
                <w:rFonts w:cstheme="minorHAnsi"/>
              </w:rPr>
            </w:pPr>
            <w:r w:rsidRPr="00087D80">
              <w:rPr>
                <w:rFonts w:cstheme="minorHAnsi"/>
              </w:rPr>
              <w:t>Pupils have</w:t>
            </w:r>
            <w:r w:rsidR="00CD79AF" w:rsidRPr="00087D80">
              <w:rPr>
                <w:rFonts w:cstheme="minorHAnsi"/>
              </w:rPr>
              <w:t xml:space="preserve"> new</w:t>
            </w:r>
            <w:r w:rsidRPr="00087D80">
              <w:rPr>
                <w:rFonts w:cstheme="minorHAnsi"/>
              </w:rPr>
              <w:t xml:space="preserve"> uniform</w:t>
            </w:r>
            <w:r w:rsidR="00CD79AF" w:rsidRPr="00087D80">
              <w:rPr>
                <w:rFonts w:cstheme="minorHAnsi"/>
              </w:rPr>
              <w:t xml:space="preserve"> that is the right size</w:t>
            </w:r>
            <w:r w:rsidRPr="00087D80">
              <w:rPr>
                <w:rFonts w:cstheme="minorHAnsi"/>
              </w:rPr>
              <w:t xml:space="preserve"> to ensure they feel</w:t>
            </w:r>
            <w:r w:rsidR="00CD79AF" w:rsidRPr="00087D80">
              <w:rPr>
                <w:rFonts w:cstheme="minorHAnsi"/>
              </w:rPr>
              <w:t xml:space="preserve"> included and not self</w:t>
            </w:r>
            <w:r w:rsidR="00107160" w:rsidRPr="00087D80">
              <w:rPr>
                <w:rFonts w:cstheme="minorHAnsi"/>
              </w:rPr>
              <w:t>-</w:t>
            </w:r>
            <w:r w:rsidR="00CD79AF" w:rsidRPr="00087D80">
              <w:rPr>
                <w:rFonts w:cstheme="minorHAnsi"/>
              </w:rPr>
              <w:t>conscious</w:t>
            </w:r>
          </w:p>
        </w:tc>
      </w:tr>
      <w:tr w:rsidR="00D43BE1" w:rsidRPr="00087D80" w14:paraId="7E96EDC4" w14:textId="77777777" w:rsidTr="00087D80">
        <w:tc>
          <w:tcPr>
            <w:tcW w:w="2898" w:type="dxa"/>
          </w:tcPr>
          <w:p w14:paraId="63FF1BDC" w14:textId="77777777" w:rsidR="00D43BE1" w:rsidRPr="00087D80" w:rsidRDefault="00503D46" w:rsidP="00D43BE1">
            <w:pPr>
              <w:rPr>
                <w:rFonts w:cstheme="minorHAnsi"/>
              </w:rPr>
            </w:pPr>
            <w:r w:rsidRPr="00087D80">
              <w:rPr>
                <w:rFonts w:cstheme="minorHAnsi"/>
              </w:rPr>
              <w:t xml:space="preserve">Dinners and Milk </w:t>
            </w:r>
          </w:p>
          <w:p w14:paraId="4CDCBF68" w14:textId="77777777" w:rsidR="00503D46" w:rsidRPr="00087D80" w:rsidRDefault="00503D46" w:rsidP="00D43BE1">
            <w:pPr>
              <w:rPr>
                <w:rFonts w:cstheme="minorHAnsi"/>
              </w:rPr>
            </w:pPr>
          </w:p>
        </w:tc>
        <w:tc>
          <w:tcPr>
            <w:tcW w:w="1530" w:type="dxa"/>
          </w:tcPr>
          <w:p w14:paraId="4BA7D59E" w14:textId="081674F6" w:rsidR="00D43BE1" w:rsidRPr="00087D80" w:rsidRDefault="001D5122" w:rsidP="00D43BE1">
            <w:pPr>
              <w:rPr>
                <w:rFonts w:cstheme="minorHAnsi"/>
              </w:rPr>
            </w:pPr>
            <w:r w:rsidRPr="00087D80">
              <w:rPr>
                <w:rFonts w:cstheme="minorHAnsi"/>
              </w:rPr>
              <w:t>Meals - £21</w:t>
            </w:r>
            <w:r w:rsidR="00BB7839" w:rsidRPr="00087D80">
              <w:rPr>
                <w:rFonts w:cstheme="minorHAnsi"/>
              </w:rPr>
              <w:t>,</w:t>
            </w:r>
            <w:r w:rsidR="009D55DD" w:rsidRPr="00087D80">
              <w:rPr>
                <w:rFonts w:cstheme="minorHAnsi"/>
              </w:rPr>
              <w:t>658</w:t>
            </w:r>
          </w:p>
          <w:p w14:paraId="00BAEA44" w14:textId="77777777" w:rsidR="00503D46" w:rsidRPr="00087D80" w:rsidRDefault="00503D46" w:rsidP="00D43BE1">
            <w:pPr>
              <w:rPr>
                <w:rFonts w:cstheme="minorHAnsi"/>
              </w:rPr>
            </w:pPr>
            <w:r w:rsidRPr="00087D80">
              <w:rPr>
                <w:rFonts w:cstheme="minorHAnsi"/>
              </w:rPr>
              <w:t>Milk - £</w:t>
            </w:r>
            <w:r w:rsidR="003F1776" w:rsidRPr="00087D80">
              <w:rPr>
                <w:rFonts w:cstheme="minorHAnsi"/>
              </w:rPr>
              <w:t>8</w:t>
            </w:r>
            <w:r w:rsidR="00BB7839" w:rsidRPr="00087D80">
              <w:rPr>
                <w:rFonts w:cstheme="minorHAnsi"/>
              </w:rPr>
              <w:t>00</w:t>
            </w:r>
          </w:p>
        </w:tc>
        <w:tc>
          <w:tcPr>
            <w:tcW w:w="4590" w:type="dxa"/>
          </w:tcPr>
          <w:p w14:paraId="1DB9DA58" w14:textId="2D25C71C" w:rsidR="008F5486" w:rsidRPr="00087D80" w:rsidRDefault="00F50B53" w:rsidP="00D43BE1">
            <w:pPr>
              <w:rPr>
                <w:rFonts w:cstheme="minorHAnsi"/>
              </w:rPr>
            </w:pPr>
            <w:r w:rsidRPr="00087D80">
              <w:rPr>
                <w:rFonts w:cstheme="minorHAnsi"/>
              </w:rPr>
              <w:t>To ensure pupils have a healthy meal every day. To financially support PP families</w:t>
            </w:r>
          </w:p>
        </w:tc>
        <w:tc>
          <w:tcPr>
            <w:tcW w:w="6258" w:type="dxa"/>
          </w:tcPr>
          <w:p w14:paraId="7DFA18D0" w14:textId="56B31A87" w:rsidR="00D43BE1" w:rsidRPr="00087D80" w:rsidRDefault="00D93EF9" w:rsidP="00D43BE1">
            <w:pPr>
              <w:rPr>
                <w:rFonts w:cstheme="minorHAnsi"/>
              </w:rPr>
            </w:pPr>
            <w:r w:rsidRPr="00087D80">
              <w:rPr>
                <w:rFonts w:cstheme="minorHAnsi"/>
              </w:rPr>
              <w:t>Pupils have a healthy meal every day, ensuring they are not hungry and are able to concentrate during lessons.</w:t>
            </w:r>
          </w:p>
        </w:tc>
      </w:tr>
      <w:tr w:rsidR="00D03135" w:rsidRPr="00087D80" w14:paraId="1CDFF906" w14:textId="77777777" w:rsidTr="00087D80">
        <w:tc>
          <w:tcPr>
            <w:tcW w:w="2898" w:type="dxa"/>
          </w:tcPr>
          <w:p w14:paraId="15B48095" w14:textId="53824699" w:rsidR="00D03135" w:rsidRPr="00087D80" w:rsidRDefault="00D03135" w:rsidP="00D43BE1">
            <w:pPr>
              <w:rPr>
                <w:rFonts w:cstheme="minorHAnsi"/>
              </w:rPr>
            </w:pPr>
            <w:r w:rsidRPr="00087D80">
              <w:rPr>
                <w:rFonts w:cstheme="minorHAnsi"/>
              </w:rPr>
              <w:t>Resources</w:t>
            </w:r>
          </w:p>
        </w:tc>
        <w:tc>
          <w:tcPr>
            <w:tcW w:w="1530" w:type="dxa"/>
          </w:tcPr>
          <w:p w14:paraId="48B59910" w14:textId="30AC7911" w:rsidR="00D03135" w:rsidRPr="00087D80" w:rsidRDefault="009D55DD" w:rsidP="00D43BE1">
            <w:pPr>
              <w:rPr>
                <w:rFonts w:cstheme="minorHAnsi"/>
              </w:rPr>
            </w:pPr>
            <w:r w:rsidRPr="00087D80">
              <w:rPr>
                <w:rFonts w:cstheme="minorHAnsi"/>
              </w:rPr>
              <w:t>£30</w:t>
            </w:r>
            <w:r w:rsidR="00D03135" w:rsidRPr="00087D80">
              <w:rPr>
                <w:rFonts w:cstheme="minorHAnsi"/>
              </w:rPr>
              <w:t>00</w:t>
            </w:r>
          </w:p>
        </w:tc>
        <w:tc>
          <w:tcPr>
            <w:tcW w:w="4590" w:type="dxa"/>
          </w:tcPr>
          <w:p w14:paraId="79BDD8D8" w14:textId="7C1C94D0" w:rsidR="00D03135" w:rsidRPr="00087D80" w:rsidRDefault="00F50B53" w:rsidP="00D43BE1">
            <w:pPr>
              <w:rPr>
                <w:rFonts w:cstheme="minorHAnsi"/>
              </w:rPr>
            </w:pPr>
            <w:r w:rsidRPr="00087D80">
              <w:rPr>
                <w:rFonts w:cstheme="minorHAnsi"/>
              </w:rPr>
              <w:t>To support pupil’s learning and ensure resources are up to date and relevant to pupil’s learning needs and</w:t>
            </w:r>
          </w:p>
        </w:tc>
        <w:tc>
          <w:tcPr>
            <w:tcW w:w="6258" w:type="dxa"/>
          </w:tcPr>
          <w:p w14:paraId="0334D51A" w14:textId="2CA5BD60" w:rsidR="00D03135" w:rsidRPr="00087D80" w:rsidRDefault="00D93EF9" w:rsidP="00D43BE1">
            <w:pPr>
              <w:rPr>
                <w:rFonts w:cstheme="minorHAnsi"/>
              </w:rPr>
            </w:pPr>
            <w:r w:rsidRPr="00087D80">
              <w:rPr>
                <w:rFonts w:cstheme="minorHAnsi"/>
              </w:rPr>
              <w:t>Resources are used in classrooms and during intervention groups. Resources have provided added support for pupil’s learning and enabled Teacher’s to continue to provide high quality provision throughout the curriculum</w:t>
            </w:r>
            <w:r w:rsidR="00107160" w:rsidRPr="00087D80">
              <w:rPr>
                <w:rFonts w:cstheme="minorHAnsi"/>
              </w:rPr>
              <w:t xml:space="preserve"> to ensure high quality learning in all areas.</w:t>
            </w:r>
          </w:p>
        </w:tc>
      </w:tr>
    </w:tbl>
    <w:p w14:paraId="7F2C66B8" w14:textId="77777777" w:rsidR="002166B0" w:rsidRPr="00087D80" w:rsidRDefault="002166B0" w:rsidP="008F5486">
      <w:pPr>
        <w:rPr>
          <w:rFonts w:cstheme="minorHAnsi"/>
        </w:rPr>
      </w:pPr>
    </w:p>
    <w:p w14:paraId="1725A1B2" w14:textId="59793977" w:rsidR="00F56872" w:rsidRPr="00087D80" w:rsidRDefault="00F56872" w:rsidP="00660A39">
      <w:pPr>
        <w:rPr>
          <w:rFonts w:cstheme="minorHAnsi"/>
        </w:rPr>
      </w:pPr>
      <w:r w:rsidRPr="00087D80">
        <w:rPr>
          <w:rFonts w:cstheme="minorHAnsi"/>
          <w:u w:val="single"/>
        </w:rPr>
        <w:t>Total:</w:t>
      </w:r>
      <w:r w:rsidR="0011557A" w:rsidRPr="00087D80">
        <w:rPr>
          <w:rFonts w:cstheme="minorHAnsi"/>
          <w:u w:val="single"/>
        </w:rPr>
        <w:t xml:space="preserve"> </w:t>
      </w:r>
      <w:r w:rsidR="0011557A" w:rsidRPr="00087D80">
        <w:rPr>
          <w:rFonts w:cstheme="minorHAnsi"/>
        </w:rPr>
        <w:t>£158,700</w:t>
      </w:r>
    </w:p>
    <w:p w14:paraId="7D8FEB1E" w14:textId="63159DF0" w:rsidR="00660A39" w:rsidRPr="00087D80" w:rsidRDefault="00660A39" w:rsidP="00660A39">
      <w:pPr>
        <w:rPr>
          <w:rFonts w:cstheme="minorHAnsi"/>
          <w:u w:val="single"/>
        </w:rPr>
      </w:pPr>
      <w:r w:rsidRPr="00087D80">
        <w:rPr>
          <w:rFonts w:cstheme="minorHAnsi"/>
          <w:u w:val="single"/>
        </w:rPr>
        <w:lastRenderedPageBreak/>
        <w:t>Actions and Impact</w:t>
      </w:r>
    </w:p>
    <w:p w14:paraId="2E60A29E" w14:textId="636D73C9" w:rsidR="008F5486" w:rsidRPr="00087D80" w:rsidRDefault="008F5486" w:rsidP="00660A39">
      <w:pPr>
        <w:pStyle w:val="ListParagraph"/>
        <w:numPr>
          <w:ilvl w:val="0"/>
          <w:numId w:val="3"/>
        </w:numPr>
        <w:rPr>
          <w:rFonts w:cstheme="minorHAnsi"/>
        </w:rPr>
      </w:pPr>
      <w:r w:rsidRPr="00087D80">
        <w:rPr>
          <w:rFonts w:cstheme="minorHAnsi"/>
        </w:rPr>
        <w:t>The progress of the</w:t>
      </w:r>
      <w:r w:rsidR="009B28E8" w:rsidRPr="00087D80">
        <w:rPr>
          <w:rFonts w:cstheme="minorHAnsi"/>
        </w:rPr>
        <w:t xml:space="preserve"> pupil premium</w:t>
      </w:r>
      <w:r w:rsidRPr="00087D80">
        <w:rPr>
          <w:rFonts w:cstheme="minorHAnsi"/>
        </w:rPr>
        <w:t xml:space="preserve"> children is discussed at </w:t>
      </w:r>
      <w:r w:rsidR="00734401" w:rsidRPr="00087D80">
        <w:rPr>
          <w:rFonts w:cstheme="minorHAnsi"/>
        </w:rPr>
        <w:t>termly</w:t>
      </w:r>
      <w:r w:rsidRPr="00087D80">
        <w:rPr>
          <w:rFonts w:cstheme="minorHAnsi"/>
        </w:rPr>
        <w:t xml:space="preserve"> Pupil Progress </w:t>
      </w:r>
      <w:r w:rsidR="00734401" w:rsidRPr="00087D80">
        <w:rPr>
          <w:rFonts w:cstheme="minorHAnsi"/>
        </w:rPr>
        <w:t>meetings</w:t>
      </w:r>
      <w:r w:rsidRPr="00087D80">
        <w:rPr>
          <w:rFonts w:cstheme="minorHAnsi"/>
        </w:rPr>
        <w:t xml:space="preserve">. </w:t>
      </w:r>
    </w:p>
    <w:p w14:paraId="4C4B46F0" w14:textId="1A65AF6C" w:rsidR="008F5486" w:rsidRPr="00087D80" w:rsidRDefault="008F5486" w:rsidP="00660A39">
      <w:pPr>
        <w:pStyle w:val="ListParagraph"/>
        <w:numPr>
          <w:ilvl w:val="0"/>
          <w:numId w:val="3"/>
        </w:numPr>
        <w:rPr>
          <w:rFonts w:cstheme="minorHAnsi"/>
        </w:rPr>
      </w:pPr>
      <w:r w:rsidRPr="00087D80">
        <w:rPr>
          <w:rFonts w:cstheme="minorHAnsi"/>
        </w:rPr>
        <w:t>Once Teacher Assessments have been completed each term all staff have detailed Pupil Progress meetings and are accountable for the attainment and progress of all children including those who are PP.</w:t>
      </w:r>
    </w:p>
    <w:p w14:paraId="7EED4039" w14:textId="55E398F0" w:rsidR="008F5486" w:rsidRPr="00087D80" w:rsidRDefault="008F5486" w:rsidP="00660A39">
      <w:pPr>
        <w:pStyle w:val="ListParagraph"/>
        <w:numPr>
          <w:ilvl w:val="0"/>
          <w:numId w:val="3"/>
        </w:numPr>
        <w:rPr>
          <w:rFonts w:cstheme="minorHAnsi"/>
        </w:rPr>
      </w:pPr>
      <w:r w:rsidRPr="00087D80">
        <w:rPr>
          <w:rFonts w:cstheme="minorHAnsi"/>
        </w:rPr>
        <w:t>Children who underachieved or made insufficient progress in the previous academic year are also included in the teacher’s Appraisal process</w:t>
      </w:r>
      <w:r w:rsidR="00CD5F86" w:rsidRPr="00087D80">
        <w:rPr>
          <w:rFonts w:cstheme="minorHAnsi"/>
        </w:rPr>
        <w:t xml:space="preserve"> and further actions are implemented where necessary</w:t>
      </w:r>
      <w:r w:rsidRPr="00087D80">
        <w:rPr>
          <w:rFonts w:cstheme="minorHAnsi"/>
        </w:rPr>
        <w:t xml:space="preserve">. </w:t>
      </w:r>
    </w:p>
    <w:p w14:paraId="243115DF" w14:textId="084F9622" w:rsidR="00660A39" w:rsidRPr="00087D80" w:rsidRDefault="008F5486" w:rsidP="00660A39">
      <w:pPr>
        <w:pStyle w:val="ListParagraph"/>
        <w:numPr>
          <w:ilvl w:val="0"/>
          <w:numId w:val="3"/>
        </w:numPr>
        <w:rPr>
          <w:rFonts w:cstheme="minorHAnsi"/>
        </w:rPr>
      </w:pPr>
      <w:r w:rsidRPr="00087D80">
        <w:rPr>
          <w:rFonts w:cstheme="minorHAnsi"/>
        </w:rPr>
        <w:t xml:space="preserve">The date of the review of the PP strategy will be at the end of the financial year and will be reported on at Full Governors in the headteacher’s report to Governors each term. </w:t>
      </w:r>
    </w:p>
    <w:p w14:paraId="259CB1CD" w14:textId="0A20DFB6" w:rsidR="0016226C" w:rsidRPr="00087D80" w:rsidRDefault="0016226C" w:rsidP="00660A39">
      <w:pPr>
        <w:pStyle w:val="ListParagraph"/>
        <w:numPr>
          <w:ilvl w:val="0"/>
          <w:numId w:val="3"/>
        </w:numPr>
        <w:rPr>
          <w:rFonts w:cstheme="minorHAnsi"/>
        </w:rPr>
      </w:pPr>
      <w:r w:rsidRPr="00087D80">
        <w:rPr>
          <w:rFonts w:cstheme="minorHAnsi"/>
        </w:rPr>
        <w:t>All staff are aware of PP children in their class</w:t>
      </w:r>
      <w:r w:rsidR="00580102" w:rsidRPr="00087D80">
        <w:rPr>
          <w:rFonts w:cstheme="minorHAnsi"/>
        </w:rPr>
        <w:t>.</w:t>
      </w:r>
      <w:r w:rsidR="001D1B3A" w:rsidRPr="00087D80">
        <w:rPr>
          <w:rFonts w:cstheme="minorHAnsi"/>
        </w:rPr>
        <w:t xml:space="preserve"> Pupil’s progress to be monitored and in-class intervention used to ensure good progress is made.</w:t>
      </w:r>
      <w:r w:rsidR="00660A39" w:rsidRPr="00087D80">
        <w:rPr>
          <w:rFonts w:cstheme="minorHAnsi"/>
        </w:rPr>
        <w:t xml:space="preserve"> Extra TA support in class and extra guided sessions given throughout the week by the class teacher.</w:t>
      </w:r>
    </w:p>
    <w:p w14:paraId="075DBDF9" w14:textId="4DEFA47B" w:rsidR="00580102" w:rsidRPr="00087D80" w:rsidRDefault="00580102" w:rsidP="00660A39">
      <w:pPr>
        <w:pStyle w:val="ListParagraph"/>
        <w:numPr>
          <w:ilvl w:val="0"/>
          <w:numId w:val="3"/>
        </w:numPr>
        <w:rPr>
          <w:rFonts w:cstheme="minorHAnsi"/>
        </w:rPr>
      </w:pPr>
      <w:r w:rsidRPr="00087D80">
        <w:rPr>
          <w:rFonts w:cstheme="minorHAnsi"/>
        </w:rPr>
        <w:t xml:space="preserve">PP pupils read </w:t>
      </w:r>
      <w:r w:rsidR="0011557A" w:rsidRPr="00087D80">
        <w:rPr>
          <w:rFonts w:cstheme="minorHAnsi"/>
        </w:rPr>
        <w:t>at least three times a week</w:t>
      </w:r>
      <w:r w:rsidR="00660A39" w:rsidRPr="00087D80">
        <w:rPr>
          <w:rFonts w:cstheme="minorHAnsi"/>
        </w:rPr>
        <w:t xml:space="preserve"> </w:t>
      </w:r>
      <w:r w:rsidR="00CD5F86" w:rsidRPr="00087D80">
        <w:rPr>
          <w:rFonts w:cstheme="minorHAnsi"/>
        </w:rPr>
        <w:t xml:space="preserve">by CT, TA or welfare staff </w:t>
      </w:r>
      <w:r w:rsidR="00660A39" w:rsidRPr="00087D80">
        <w:rPr>
          <w:rFonts w:cstheme="minorHAnsi"/>
        </w:rPr>
        <w:t>to aid fluency, vocabulary and comprehension</w:t>
      </w:r>
      <w:r w:rsidRPr="00087D80">
        <w:rPr>
          <w:rFonts w:cstheme="minorHAnsi"/>
        </w:rPr>
        <w:t>.</w:t>
      </w:r>
    </w:p>
    <w:p w14:paraId="3CC32BF7" w14:textId="368F0BA7" w:rsidR="004C2DB8" w:rsidRPr="00087D80" w:rsidRDefault="004C2DB8" w:rsidP="00660A39">
      <w:pPr>
        <w:pStyle w:val="ListParagraph"/>
        <w:numPr>
          <w:ilvl w:val="0"/>
          <w:numId w:val="3"/>
        </w:numPr>
        <w:rPr>
          <w:rFonts w:cstheme="minorHAnsi"/>
        </w:rPr>
      </w:pPr>
      <w:r w:rsidRPr="00087D80">
        <w:rPr>
          <w:rFonts w:cstheme="minorHAnsi"/>
        </w:rPr>
        <w:t>Positive impact from Learning Mentor support</w:t>
      </w:r>
      <w:r w:rsidR="00660A39" w:rsidRPr="00087D80">
        <w:rPr>
          <w:rFonts w:cstheme="minorHAnsi"/>
        </w:rPr>
        <w:t>;</w:t>
      </w:r>
      <w:r w:rsidRPr="00087D80">
        <w:rPr>
          <w:rFonts w:cstheme="minorHAnsi"/>
        </w:rPr>
        <w:t xml:space="preserve"> case</w:t>
      </w:r>
      <w:r w:rsidR="001330DD" w:rsidRPr="00087D80">
        <w:rPr>
          <w:rFonts w:cstheme="minorHAnsi"/>
        </w:rPr>
        <w:t xml:space="preserve">loads </w:t>
      </w:r>
      <w:r w:rsidR="00CD5F86" w:rsidRPr="00087D80">
        <w:rPr>
          <w:rFonts w:cstheme="minorHAnsi"/>
        </w:rPr>
        <w:t>to be</w:t>
      </w:r>
      <w:r w:rsidR="001330DD" w:rsidRPr="00087D80">
        <w:rPr>
          <w:rFonts w:cstheme="minorHAnsi"/>
        </w:rPr>
        <w:t xml:space="preserve"> de-</w:t>
      </w:r>
      <w:proofErr w:type="spellStart"/>
      <w:r w:rsidRPr="00087D80">
        <w:rPr>
          <w:rFonts w:cstheme="minorHAnsi"/>
        </w:rPr>
        <w:t>esculated</w:t>
      </w:r>
      <w:proofErr w:type="spellEnd"/>
      <w:r w:rsidR="00660A39" w:rsidRPr="00087D80">
        <w:rPr>
          <w:rFonts w:cstheme="minorHAnsi"/>
        </w:rPr>
        <w:t>,</w:t>
      </w:r>
      <w:r w:rsidRPr="00087D80">
        <w:rPr>
          <w:rFonts w:cstheme="minorHAnsi"/>
        </w:rPr>
        <w:t xml:space="preserve"> as families are </w:t>
      </w:r>
      <w:r w:rsidR="00CD5F86" w:rsidRPr="00087D80">
        <w:rPr>
          <w:rFonts w:cstheme="minorHAnsi"/>
        </w:rPr>
        <w:t>become</w:t>
      </w:r>
      <w:r w:rsidRPr="00087D80">
        <w:rPr>
          <w:rFonts w:cstheme="minorHAnsi"/>
        </w:rPr>
        <w:t xml:space="preserve"> more engaged with school and have accessed the support provided. </w:t>
      </w:r>
    </w:p>
    <w:p w14:paraId="4730AC00" w14:textId="693AD01E" w:rsidR="00CD5F86" w:rsidRPr="00087D80" w:rsidRDefault="00CD5F86" w:rsidP="00660A39">
      <w:pPr>
        <w:pStyle w:val="ListParagraph"/>
        <w:numPr>
          <w:ilvl w:val="0"/>
          <w:numId w:val="3"/>
        </w:numPr>
        <w:rPr>
          <w:rFonts w:cstheme="minorHAnsi"/>
        </w:rPr>
      </w:pPr>
      <w:r w:rsidRPr="00087D80">
        <w:rPr>
          <w:rFonts w:cstheme="minorHAnsi"/>
        </w:rPr>
        <w:t>Advice taken from Educational Psychologists and implemented into individual’s curriculum</w:t>
      </w:r>
    </w:p>
    <w:p w14:paraId="69567903" w14:textId="698CC362" w:rsidR="001330DD" w:rsidRPr="00087D80" w:rsidRDefault="004C2DB8" w:rsidP="00660A39">
      <w:pPr>
        <w:pStyle w:val="ListParagraph"/>
        <w:numPr>
          <w:ilvl w:val="0"/>
          <w:numId w:val="3"/>
        </w:numPr>
        <w:rPr>
          <w:rFonts w:cstheme="minorHAnsi"/>
        </w:rPr>
      </w:pPr>
      <w:r w:rsidRPr="00087D80">
        <w:rPr>
          <w:rFonts w:cstheme="minorHAnsi"/>
        </w:rPr>
        <w:t>Pupil specific interventions are delivered through the counsellor and learning mentor</w:t>
      </w:r>
    </w:p>
    <w:p w14:paraId="78E29167" w14:textId="30D87EB9" w:rsidR="004C2DB8" w:rsidRPr="00087D80" w:rsidRDefault="001330DD" w:rsidP="00660A39">
      <w:pPr>
        <w:pStyle w:val="ListParagraph"/>
        <w:numPr>
          <w:ilvl w:val="0"/>
          <w:numId w:val="3"/>
        </w:numPr>
        <w:rPr>
          <w:rFonts w:cstheme="minorHAnsi"/>
        </w:rPr>
      </w:pPr>
      <w:r w:rsidRPr="00087D80">
        <w:rPr>
          <w:rFonts w:cstheme="minorHAnsi"/>
        </w:rPr>
        <w:t xml:space="preserve">The Counsellor </w:t>
      </w:r>
      <w:r w:rsidR="009B28E8" w:rsidRPr="00087D80">
        <w:rPr>
          <w:rFonts w:cstheme="minorHAnsi"/>
        </w:rPr>
        <w:t>runs</w:t>
      </w:r>
      <w:r w:rsidRPr="00087D80">
        <w:rPr>
          <w:rFonts w:cstheme="minorHAnsi"/>
        </w:rPr>
        <w:t xml:space="preserve"> play therapy sessions once a week for targeted</w:t>
      </w:r>
      <w:r w:rsidR="00660A39" w:rsidRPr="00087D80">
        <w:rPr>
          <w:rFonts w:cstheme="minorHAnsi"/>
        </w:rPr>
        <w:t>, vulnerable children. Support has provided</w:t>
      </w:r>
      <w:r w:rsidRPr="00087D80">
        <w:rPr>
          <w:rFonts w:cstheme="minorHAnsi"/>
        </w:rPr>
        <w:t xml:space="preserve"> children </w:t>
      </w:r>
      <w:r w:rsidR="00660A39" w:rsidRPr="00087D80">
        <w:rPr>
          <w:rFonts w:cstheme="minorHAnsi"/>
        </w:rPr>
        <w:t xml:space="preserve">with coping strategies </w:t>
      </w:r>
      <w:r w:rsidRPr="00087D80">
        <w:rPr>
          <w:rFonts w:cstheme="minorHAnsi"/>
        </w:rPr>
        <w:t xml:space="preserve">so they could </w:t>
      </w:r>
      <w:r w:rsidR="00660A39" w:rsidRPr="00087D80">
        <w:rPr>
          <w:rFonts w:cstheme="minorHAnsi"/>
        </w:rPr>
        <w:t>manage/self- regulate</w:t>
      </w:r>
      <w:r w:rsidRPr="00087D80">
        <w:rPr>
          <w:rFonts w:cstheme="minorHAnsi"/>
        </w:rPr>
        <w:t xml:space="preserve"> with their individual crises and achieve in school.</w:t>
      </w:r>
    </w:p>
    <w:p w14:paraId="695F7E0F" w14:textId="77777777" w:rsidR="00660A39" w:rsidRPr="00087D80" w:rsidRDefault="00660A39" w:rsidP="00660A39">
      <w:pPr>
        <w:pStyle w:val="ListParagraph"/>
        <w:numPr>
          <w:ilvl w:val="0"/>
          <w:numId w:val="3"/>
        </w:numPr>
        <w:rPr>
          <w:rFonts w:cstheme="minorHAnsi"/>
        </w:rPr>
      </w:pPr>
      <w:r w:rsidRPr="00087D80">
        <w:rPr>
          <w:rFonts w:cstheme="minorHAnsi"/>
        </w:rPr>
        <w:t>All children who are not on track are either on an IEP and receive daily support, receiving intervention/TA support in class, Sp&amp;L, EAL support, read daily in school or are in the nurture class.</w:t>
      </w:r>
    </w:p>
    <w:p w14:paraId="34A642DA" w14:textId="77777777" w:rsidR="00660A39" w:rsidRPr="00087D80" w:rsidRDefault="00660A39" w:rsidP="00660A39">
      <w:pPr>
        <w:pStyle w:val="ListParagraph"/>
        <w:rPr>
          <w:rFonts w:cstheme="minorHAnsi"/>
        </w:rPr>
      </w:pPr>
    </w:p>
    <w:p w14:paraId="670CC4F2" w14:textId="77777777" w:rsidR="004C2DB8" w:rsidRPr="00087D80" w:rsidRDefault="004C2DB8" w:rsidP="0016226C">
      <w:pPr>
        <w:rPr>
          <w:rFonts w:cstheme="minorHAnsi"/>
        </w:rPr>
      </w:pPr>
    </w:p>
    <w:p w14:paraId="64C1ADEE" w14:textId="1983F5B0" w:rsidR="0016226C" w:rsidRPr="00087D80" w:rsidRDefault="0016226C" w:rsidP="0016226C">
      <w:pPr>
        <w:rPr>
          <w:rFonts w:cstheme="minorHAnsi"/>
          <w:u w:val="single"/>
        </w:rPr>
      </w:pPr>
      <w:r w:rsidRPr="00087D80">
        <w:rPr>
          <w:rFonts w:cstheme="minorHAnsi"/>
          <w:u w:val="single"/>
        </w:rPr>
        <w:t>Attainment</w:t>
      </w:r>
      <w:r w:rsidR="0011557A" w:rsidRPr="00087D80">
        <w:rPr>
          <w:rFonts w:cstheme="minorHAnsi"/>
          <w:u w:val="single"/>
        </w:rPr>
        <w:t xml:space="preserve"> of Pupil Premium Pupils </w:t>
      </w:r>
    </w:p>
    <w:p w14:paraId="03EAC034" w14:textId="77777777" w:rsidR="0011557A" w:rsidRPr="00087D80" w:rsidRDefault="00CB2346" w:rsidP="0011557A">
      <w:pPr>
        <w:rPr>
          <w:rFonts w:cstheme="minorHAnsi"/>
          <w:u w:val="single"/>
        </w:rPr>
      </w:pPr>
      <w:r w:rsidRPr="00087D80">
        <w:rPr>
          <w:rFonts w:cstheme="minorHAnsi"/>
          <w:u w:val="single"/>
        </w:rPr>
        <w:t>End of KS1</w:t>
      </w:r>
      <w:r w:rsidR="0011557A" w:rsidRPr="00087D80">
        <w:rPr>
          <w:rFonts w:cstheme="minorHAnsi"/>
          <w:u w:val="single"/>
        </w:rPr>
        <w:t xml:space="preserve"> (38% of the cohort are Pupil Premium)</w:t>
      </w:r>
    </w:p>
    <w:p w14:paraId="411A14E3" w14:textId="76750FC4" w:rsidR="00CB2346" w:rsidRPr="00087D80" w:rsidRDefault="00CB2346" w:rsidP="0016226C">
      <w:pPr>
        <w:rPr>
          <w:rFonts w:cstheme="minorHAnsi"/>
          <w:u w:val="single"/>
        </w:rPr>
      </w:pPr>
    </w:p>
    <w:tbl>
      <w:tblPr>
        <w:tblStyle w:val="TableGrid"/>
        <w:tblW w:w="0" w:type="auto"/>
        <w:tblLook w:val="04A0" w:firstRow="1" w:lastRow="0" w:firstColumn="1" w:lastColumn="0" w:noHBand="0" w:noVBand="1"/>
      </w:tblPr>
      <w:tblGrid>
        <w:gridCol w:w="4219"/>
        <w:gridCol w:w="1008"/>
      </w:tblGrid>
      <w:tr w:rsidR="00CB2346" w:rsidRPr="00087D80" w14:paraId="2A8AB2A3" w14:textId="77777777" w:rsidTr="00580102">
        <w:tc>
          <w:tcPr>
            <w:tcW w:w="4219" w:type="dxa"/>
          </w:tcPr>
          <w:p w14:paraId="753A6FCE" w14:textId="0BB2C111" w:rsidR="00CB2346" w:rsidRPr="00087D80" w:rsidRDefault="00CB2346" w:rsidP="0016226C">
            <w:pPr>
              <w:rPr>
                <w:rFonts w:cstheme="minorHAnsi"/>
              </w:rPr>
            </w:pPr>
            <w:r w:rsidRPr="00087D80">
              <w:rPr>
                <w:rFonts w:cstheme="minorHAnsi"/>
              </w:rPr>
              <w:t>2019-20</w:t>
            </w:r>
          </w:p>
        </w:tc>
        <w:tc>
          <w:tcPr>
            <w:tcW w:w="1008" w:type="dxa"/>
          </w:tcPr>
          <w:p w14:paraId="5DE024B3" w14:textId="08631E2D" w:rsidR="00CB2346" w:rsidRPr="00087D80" w:rsidRDefault="00CB2346" w:rsidP="0016226C">
            <w:pPr>
              <w:rPr>
                <w:rFonts w:cstheme="minorHAnsi"/>
              </w:rPr>
            </w:pPr>
          </w:p>
        </w:tc>
      </w:tr>
      <w:tr w:rsidR="00CB2346" w:rsidRPr="00087D80" w14:paraId="1A75B69C" w14:textId="77777777" w:rsidTr="0011557A">
        <w:tc>
          <w:tcPr>
            <w:tcW w:w="4219" w:type="dxa"/>
          </w:tcPr>
          <w:p w14:paraId="25F3E212" w14:textId="77777777" w:rsidR="00CB2346" w:rsidRPr="00087D80" w:rsidRDefault="00CB2346" w:rsidP="0016226C">
            <w:pPr>
              <w:rPr>
                <w:rFonts w:cstheme="minorHAnsi"/>
              </w:rPr>
            </w:pPr>
            <w:r w:rsidRPr="00087D80">
              <w:rPr>
                <w:rFonts w:cstheme="minorHAnsi"/>
              </w:rPr>
              <w:t>Reading</w:t>
            </w:r>
          </w:p>
          <w:p w14:paraId="183491A0" w14:textId="77777777" w:rsidR="00CB2346" w:rsidRPr="00087D80" w:rsidRDefault="00CB2346" w:rsidP="0016226C">
            <w:pPr>
              <w:rPr>
                <w:rFonts w:cstheme="minorHAnsi"/>
              </w:rPr>
            </w:pPr>
            <w:r w:rsidRPr="00087D80">
              <w:rPr>
                <w:rFonts w:cstheme="minorHAnsi"/>
              </w:rPr>
              <w:t xml:space="preserve">% of pupils on track </w:t>
            </w:r>
          </w:p>
        </w:tc>
        <w:tc>
          <w:tcPr>
            <w:tcW w:w="1008" w:type="dxa"/>
            <w:vAlign w:val="center"/>
          </w:tcPr>
          <w:p w14:paraId="33C36CBC" w14:textId="2A6F69DC" w:rsidR="00CB2346" w:rsidRPr="00087D80" w:rsidRDefault="0011557A" w:rsidP="0011557A">
            <w:pPr>
              <w:jc w:val="center"/>
              <w:rPr>
                <w:rFonts w:cstheme="minorHAnsi"/>
              </w:rPr>
            </w:pPr>
            <w:r w:rsidRPr="00087D80">
              <w:rPr>
                <w:rFonts w:cstheme="minorHAnsi"/>
              </w:rPr>
              <w:t>64%</w:t>
            </w:r>
          </w:p>
        </w:tc>
      </w:tr>
      <w:tr w:rsidR="00CB2346" w:rsidRPr="00087D80" w14:paraId="798AC8BA" w14:textId="77777777" w:rsidTr="0011557A">
        <w:tc>
          <w:tcPr>
            <w:tcW w:w="4219" w:type="dxa"/>
          </w:tcPr>
          <w:p w14:paraId="30EB4495" w14:textId="77777777" w:rsidR="00CB2346" w:rsidRPr="00087D80" w:rsidRDefault="00CB2346" w:rsidP="0016226C">
            <w:pPr>
              <w:rPr>
                <w:rFonts w:cstheme="minorHAnsi"/>
              </w:rPr>
            </w:pPr>
            <w:r w:rsidRPr="00087D80">
              <w:rPr>
                <w:rFonts w:cstheme="minorHAnsi"/>
              </w:rPr>
              <w:t>Writing</w:t>
            </w:r>
          </w:p>
          <w:p w14:paraId="4CB2CDA9" w14:textId="77777777" w:rsidR="00CB2346" w:rsidRPr="00087D80" w:rsidRDefault="00CB2346" w:rsidP="0016226C">
            <w:pPr>
              <w:rPr>
                <w:rFonts w:cstheme="minorHAnsi"/>
              </w:rPr>
            </w:pPr>
            <w:r w:rsidRPr="00087D80">
              <w:rPr>
                <w:rFonts w:cstheme="minorHAnsi"/>
              </w:rPr>
              <w:t>% of pupils on track</w:t>
            </w:r>
          </w:p>
        </w:tc>
        <w:tc>
          <w:tcPr>
            <w:tcW w:w="1008" w:type="dxa"/>
            <w:vAlign w:val="center"/>
          </w:tcPr>
          <w:p w14:paraId="0288BBD1" w14:textId="7107170A" w:rsidR="00CB2346" w:rsidRPr="00087D80" w:rsidRDefault="0011557A" w:rsidP="0011557A">
            <w:pPr>
              <w:jc w:val="center"/>
              <w:rPr>
                <w:rFonts w:cstheme="minorHAnsi"/>
              </w:rPr>
            </w:pPr>
            <w:r w:rsidRPr="00087D80">
              <w:rPr>
                <w:rFonts w:cstheme="minorHAnsi"/>
              </w:rPr>
              <w:t>64%</w:t>
            </w:r>
          </w:p>
        </w:tc>
      </w:tr>
      <w:tr w:rsidR="00CB2346" w:rsidRPr="00087D80" w14:paraId="2A124E1D" w14:textId="77777777" w:rsidTr="0011557A">
        <w:tc>
          <w:tcPr>
            <w:tcW w:w="4219" w:type="dxa"/>
          </w:tcPr>
          <w:p w14:paraId="5C4374BD" w14:textId="77777777" w:rsidR="00CB2346" w:rsidRPr="00087D80" w:rsidRDefault="00CB2346" w:rsidP="0016226C">
            <w:pPr>
              <w:rPr>
                <w:rFonts w:cstheme="minorHAnsi"/>
              </w:rPr>
            </w:pPr>
            <w:r w:rsidRPr="00087D80">
              <w:rPr>
                <w:rFonts w:cstheme="minorHAnsi"/>
              </w:rPr>
              <w:t>Maths</w:t>
            </w:r>
          </w:p>
          <w:p w14:paraId="22E26987" w14:textId="77777777" w:rsidR="00CB2346" w:rsidRPr="00087D80" w:rsidRDefault="00CB2346" w:rsidP="0016226C">
            <w:pPr>
              <w:rPr>
                <w:rFonts w:cstheme="minorHAnsi"/>
              </w:rPr>
            </w:pPr>
            <w:r w:rsidRPr="00087D80">
              <w:rPr>
                <w:rFonts w:cstheme="minorHAnsi"/>
              </w:rPr>
              <w:t>% of pupils on track</w:t>
            </w:r>
          </w:p>
        </w:tc>
        <w:tc>
          <w:tcPr>
            <w:tcW w:w="1008" w:type="dxa"/>
            <w:vAlign w:val="center"/>
          </w:tcPr>
          <w:p w14:paraId="62F724FA" w14:textId="362B1FB4" w:rsidR="00CB2346" w:rsidRPr="00087D80" w:rsidRDefault="0011557A" w:rsidP="0011557A">
            <w:pPr>
              <w:jc w:val="center"/>
              <w:rPr>
                <w:rFonts w:cstheme="minorHAnsi"/>
              </w:rPr>
            </w:pPr>
            <w:r w:rsidRPr="00087D80">
              <w:rPr>
                <w:rFonts w:cstheme="minorHAnsi"/>
              </w:rPr>
              <w:t>71%</w:t>
            </w:r>
          </w:p>
        </w:tc>
      </w:tr>
    </w:tbl>
    <w:p w14:paraId="1B4B859B" w14:textId="77777777" w:rsidR="0016226C" w:rsidRPr="00087D80" w:rsidRDefault="0016226C" w:rsidP="0016226C">
      <w:pPr>
        <w:rPr>
          <w:rFonts w:cstheme="minorHAnsi"/>
        </w:rPr>
      </w:pPr>
    </w:p>
    <w:p w14:paraId="64CE7CF0" w14:textId="77777777" w:rsidR="00087D80" w:rsidRDefault="00087D80" w:rsidP="0016226C">
      <w:pPr>
        <w:rPr>
          <w:rFonts w:cstheme="minorHAnsi"/>
          <w:u w:val="single"/>
        </w:rPr>
      </w:pPr>
    </w:p>
    <w:p w14:paraId="57BED144" w14:textId="7E4CD684" w:rsidR="00CB2346" w:rsidRPr="00087D80" w:rsidRDefault="00CB2346" w:rsidP="0016226C">
      <w:pPr>
        <w:rPr>
          <w:rFonts w:cstheme="minorHAnsi"/>
          <w:u w:val="single"/>
        </w:rPr>
      </w:pPr>
      <w:r w:rsidRPr="00087D80">
        <w:rPr>
          <w:rFonts w:cstheme="minorHAnsi"/>
          <w:u w:val="single"/>
        </w:rPr>
        <w:lastRenderedPageBreak/>
        <w:t>End of KS2</w:t>
      </w:r>
      <w:r w:rsidR="0011557A" w:rsidRPr="00087D80">
        <w:rPr>
          <w:rFonts w:cstheme="minorHAnsi"/>
          <w:u w:val="single"/>
        </w:rPr>
        <w:t xml:space="preserve"> (70% of the cohort are Pupil Premium</w:t>
      </w:r>
    </w:p>
    <w:tbl>
      <w:tblPr>
        <w:tblStyle w:val="TableGrid"/>
        <w:tblW w:w="0" w:type="auto"/>
        <w:tblLook w:val="04A0" w:firstRow="1" w:lastRow="0" w:firstColumn="1" w:lastColumn="0" w:noHBand="0" w:noVBand="1"/>
      </w:tblPr>
      <w:tblGrid>
        <w:gridCol w:w="4219"/>
        <w:gridCol w:w="1008"/>
      </w:tblGrid>
      <w:tr w:rsidR="00CB2346" w:rsidRPr="00087D80" w14:paraId="01B7027C" w14:textId="77777777" w:rsidTr="007F1174">
        <w:tc>
          <w:tcPr>
            <w:tcW w:w="4219" w:type="dxa"/>
          </w:tcPr>
          <w:p w14:paraId="6F9E5C02" w14:textId="7C6E3EB5" w:rsidR="00CB2346" w:rsidRPr="00087D80" w:rsidRDefault="00CB2346" w:rsidP="007F1174">
            <w:pPr>
              <w:rPr>
                <w:rFonts w:cstheme="minorHAnsi"/>
              </w:rPr>
            </w:pPr>
            <w:r w:rsidRPr="00087D80">
              <w:rPr>
                <w:rFonts w:cstheme="minorHAnsi"/>
              </w:rPr>
              <w:t>2019-20</w:t>
            </w:r>
          </w:p>
        </w:tc>
        <w:tc>
          <w:tcPr>
            <w:tcW w:w="1008" w:type="dxa"/>
          </w:tcPr>
          <w:p w14:paraId="293C9DCE" w14:textId="4782E80A" w:rsidR="00CB2346" w:rsidRPr="00087D80" w:rsidRDefault="00CB2346" w:rsidP="007F1174">
            <w:pPr>
              <w:rPr>
                <w:rFonts w:cstheme="minorHAnsi"/>
              </w:rPr>
            </w:pPr>
          </w:p>
        </w:tc>
      </w:tr>
      <w:tr w:rsidR="00CB2346" w:rsidRPr="00087D80" w14:paraId="0D8993A6" w14:textId="77777777" w:rsidTr="0011557A">
        <w:tc>
          <w:tcPr>
            <w:tcW w:w="4219" w:type="dxa"/>
          </w:tcPr>
          <w:p w14:paraId="64E704EB" w14:textId="77777777" w:rsidR="00CB2346" w:rsidRPr="00087D80" w:rsidRDefault="00CB2346" w:rsidP="007F1174">
            <w:pPr>
              <w:rPr>
                <w:rFonts w:cstheme="minorHAnsi"/>
              </w:rPr>
            </w:pPr>
            <w:r w:rsidRPr="00087D80">
              <w:rPr>
                <w:rFonts w:cstheme="minorHAnsi"/>
              </w:rPr>
              <w:t>Reading</w:t>
            </w:r>
          </w:p>
          <w:p w14:paraId="0DB49C38" w14:textId="77777777" w:rsidR="00CB2346" w:rsidRPr="00087D80" w:rsidRDefault="00CB2346" w:rsidP="007F1174">
            <w:pPr>
              <w:rPr>
                <w:rFonts w:cstheme="minorHAnsi"/>
              </w:rPr>
            </w:pPr>
            <w:r w:rsidRPr="00087D80">
              <w:rPr>
                <w:rFonts w:cstheme="minorHAnsi"/>
              </w:rPr>
              <w:t xml:space="preserve">% of pupils on track </w:t>
            </w:r>
          </w:p>
        </w:tc>
        <w:tc>
          <w:tcPr>
            <w:tcW w:w="1008" w:type="dxa"/>
            <w:vAlign w:val="center"/>
          </w:tcPr>
          <w:p w14:paraId="64D9C996" w14:textId="5A7D3D64" w:rsidR="00CB2346" w:rsidRPr="00087D80" w:rsidRDefault="0011557A" w:rsidP="0011557A">
            <w:pPr>
              <w:jc w:val="center"/>
              <w:rPr>
                <w:rFonts w:cstheme="minorHAnsi"/>
              </w:rPr>
            </w:pPr>
            <w:r w:rsidRPr="00087D80">
              <w:rPr>
                <w:rFonts w:cstheme="minorHAnsi"/>
              </w:rPr>
              <w:t>61%</w:t>
            </w:r>
          </w:p>
        </w:tc>
      </w:tr>
      <w:tr w:rsidR="00CB2346" w:rsidRPr="00087D80" w14:paraId="43474569" w14:textId="77777777" w:rsidTr="0011557A">
        <w:tc>
          <w:tcPr>
            <w:tcW w:w="4219" w:type="dxa"/>
          </w:tcPr>
          <w:p w14:paraId="71F20EB5" w14:textId="77777777" w:rsidR="00CB2346" w:rsidRPr="00087D80" w:rsidRDefault="00CB2346" w:rsidP="007F1174">
            <w:pPr>
              <w:rPr>
                <w:rFonts w:cstheme="minorHAnsi"/>
              </w:rPr>
            </w:pPr>
            <w:r w:rsidRPr="00087D80">
              <w:rPr>
                <w:rFonts w:cstheme="minorHAnsi"/>
              </w:rPr>
              <w:t>Writing</w:t>
            </w:r>
          </w:p>
          <w:p w14:paraId="6E2B39ED" w14:textId="77777777" w:rsidR="00CB2346" w:rsidRPr="00087D80" w:rsidRDefault="00CB2346" w:rsidP="007F1174">
            <w:pPr>
              <w:rPr>
                <w:rFonts w:cstheme="minorHAnsi"/>
              </w:rPr>
            </w:pPr>
            <w:r w:rsidRPr="00087D80">
              <w:rPr>
                <w:rFonts w:cstheme="minorHAnsi"/>
              </w:rPr>
              <w:t>% of pupils on track</w:t>
            </w:r>
          </w:p>
        </w:tc>
        <w:tc>
          <w:tcPr>
            <w:tcW w:w="1008" w:type="dxa"/>
            <w:vAlign w:val="center"/>
          </w:tcPr>
          <w:p w14:paraId="0B5A22D3" w14:textId="1B7A247C" w:rsidR="00CB2346" w:rsidRPr="00087D80" w:rsidRDefault="0011557A" w:rsidP="0011557A">
            <w:pPr>
              <w:jc w:val="center"/>
              <w:rPr>
                <w:rFonts w:cstheme="minorHAnsi"/>
              </w:rPr>
            </w:pPr>
            <w:r w:rsidRPr="00087D80">
              <w:rPr>
                <w:rFonts w:cstheme="minorHAnsi"/>
              </w:rPr>
              <w:t>43%</w:t>
            </w:r>
          </w:p>
        </w:tc>
      </w:tr>
      <w:tr w:rsidR="00CB2346" w:rsidRPr="00087D80" w14:paraId="4E51B884" w14:textId="77777777" w:rsidTr="0011557A">
        <w:tc>
          <w:tcPr>
            <w:tcW w:w="4219" w:type="dxa"/>
          </w:tcPr>
          <w:p w14:paraId="203E9ED2" w14:textId="77777777" w:rsidR="00CB2346" w:rsidRPr="00087D80" w:rsidRDefault="00CB2346" w:rsidP="007F1174">
            <w:pPr>
              <w:rPr>
                <w:rFonts w:cstheme="minorHAnsi"/>
              </w:rPr>
            </w:pPr>
            <w:r w:rsidRPr="00087D80">
              <w:rPr>
                <w:rFonts w:cstheme="minorHAnsi"/>
              </w:rPr>
              <w:t>Maths</w:t>
            </w:r>
          </w:p>
          <w:p w14:paraId="1D5F9151" w14:textId="77777777" w:rsidR="00CB2346" w:rsidRPr="00087D80" w:rsidRDefault="00CB2346" w:rsidP="007F1174">
            <w:pPr>
              <w:rPr>
                <w:rFonts w:cstheme="minorHAnsi"/>
              </w:rPr>
            </w:pPr>
            <w:r w:rsidRPr="00087D80">
              <w:rPr>
                <w:rFonts w:cstheme="minorHAnsi"/>
              </w:rPr>
              <w:t>% of pupils on track</w:t>
            </w:r>
          </w:p>
        </w:tc>
        <w:tc>
          <w:tcPr>
            <w:tcW w:w="1008" w:type="dxa"/>
            <w:vAlign w:val="center"/>
          </w:tcPr>
          <w:p w14:paraId="76569EA6" w14:textId="59958171" w:rsidR="00CB2346" w:rsidRPr="00087D80" w:rsidRDefault="0011557A" w:rsidP="0011557A">
            <w:pPr>
              <w:jc w:val="center"/>
              <w:rPr>
                <w:rFonts w:cstheme="minorHAnsi"/>
              </w:rPr>
            </w:pPr>
            <w:r w:rsidRPr="00087D80">
              <w:rPr>
                <w:rFonts w:cstheme="minorHAnsi"/>
              </w:rPr>
              <w:t>43%</w:t>
            </w:r>
          </w:p>
        </w:tc>
      </w:tr>
    </w:tbl>
    <w:p w14:paraId="78DA73EE" w14:textId="77777777" w:rsidR="00081737" w:rsidRPr="00087D80" w:rsidRDefault="00081737" w:rsidP="0016226C">
      <w:pPr>
        <w:rPr>
          <w:rFonts w:cstheme="minorHAnsi"/>
        </w:rPr>
      </w:pPr>
    </w:p>
    <w:p w14:paraId="4E4A4DF9" w14:textId="77777777" w:rsidR="0016226C" w:rsidRPr="00087D80" w:rsidRDefault="0058683F" w:rsidP="0016226C">
      <w:pPr>
        <w:rPr>
          <w:rFonts w:cstheme="minorHAnsi"/>
          <w:u w:val="single"/>
        </w:rPr>
      </w:pPr>
      <w:r w:rsidRPr="00087D80">
        <w:rPr>
          <w:rFonts w:cstheme="minorHAnsi"/>
          <w:u w:val="single"/>
        </w:rPr>
        <w:t>Next steps</w:t>
      </w:r>
    </w:p>
    <w:p w14:paraId="30C10D18" w14:textId="0D7A72CF" w:rsidR="001330DD" w:rsidRPr="00087D80" w:rsidRDefault="00580102" w:rsidP="0016226C">
      <w:pPr>
        <w:rPr>
          <w:rFonts w:cstheme="minorHAnsi"/>
        </w:rPr>
      </w:pPr>
      <w:r w:rsidRPr="00087D80">
        <w:rPr>
          <w:rFonts w:cstheme="minorHAnsi"/>
        </w:rPr>
        <w:t>Continue with</w:t>
      </w:r>
      <w:r w:rsidR="001330DD" w:rsidRPr="00087D80">
        <w:rPr>
          <w:rFonts w:cstheme="minorHAnsi"/>
        </w:rPr>
        <w:t xml:space="preserve"> appropriate</w:t>
      </w:r>
      <w:r w:rsidRPr="00087D80">
        <w:rPr>
          <w:rFonts w:cstheme="minorHAnsi"/>
        </w:rPr>
        <w:t xml:space="preserve"> interventions</w:t>
      </w:r>
      <w:r w:rsidR="00967521" w:rsidRPr="00087D80">
        <w:rPr>
          <w:rFonts w:cstheme="minorHAnsi"/>
        </w:rPr>
        <w:t xml:space="preserve"> across school</w:t>
      </w:r>
      <w:r w:rsidR="00081737" w:rsidRPr="00087D80">
        <w:rPr>
          <w:rFonts w:cstheme="minorHAnsi"/>
        </w:rPr>
        <w:t xml:space="preserve"> but all KS2 pupils to remain in class during afternoon sessions to ensure they receive a broad and balanced curriculum and do not miss out on wider curriculum learning and experiences</w:t>
      </w:r>
      <w:r w:rsidRPr="00087D80">
        <w:rPr>
          <w:rFonts w:cstheme="minorHAnsi"/>
        </w:rPr>
        <w:t>.</w:t>
      </w:r>
      <w:r w:rsidR="00A6073B" w:rsidRPr="00087D80">
        <w:rPr>
          <w:rFonts w:cstheme="minorHAnsi"/>
        </w:rPr>
        <w:t xml:space="preserve"> </w:t>
      </w:r>
    </w:p>
    <w:p w14:paraId="610EABD0" w14:textId="0542A355" w:rsidR="001330DD" w:rsidRPr="00087D80" w:rsidRDefault="001330DD" w:rsidP="0016226C">
      <w:pPr>
        <w:rPr>
          <w:rFonts w:cstheme="minorHAnsi"/>
        </w:rPr>
      </w:pPr>
      <w:r w:rsidRPr="00087D80">
        <w:rPr>
          <w:rFonts w:cstheme="minorHAnsi"/>
        </w:rPr>
        <w:t>Ensure all pupils access English, Maths, spellings/phonics lessons</w:t>
      </w:r>
      <w:r w:rsidR="0011557A" w:rsidRPr="00087D80">
        <w:rPr>
          <w:rFonts w:cstheme="minorHAnsi"/>
        </w:rPr>
        <w:t xml:space="preserve"> and intervention sessions where appropriate</w:t>
      </w:r>
      <w:r w:rsidRPr="00087D80">
        <w:rPr>
          <w:rFonts w:cstheme="minorHAnsi"/>
        </w:rPr>
        <w:t>.</w:t>
      </w:r>
    </w:p>
    <w:p w14:paraId="43B803D1" w14:textId="117641C7" w:rsidR="00CD5F86" w:rsidRPr="00087D80" w:rsidRDefault="00CD5F86" w:rsidP="0016226C">
      <w:pPr>
        <w:rPr>
          <w:rFonts w:cstheme="minorHAnsi"/>
        </w:rPr>
      </w:pPr>
      <w:r w:rsidRPr="00087D80">
        <w:rPr>
          <w:rFonts w:cstheme="minorHAnsi"/>
        </w:rPr>
        <w:t xml:space="preserve">Fast Track Phonics </w:t>
      </w:r>
      <w:r w:rsidR="00022FC2" w:rsidRPr="00087D80">
        <w:rPr>
          <w:rFonts w:cstheme="minorHAnsi"/>
        </w:rPr>
        <w:t>interventions</w:t>
      </w:r>
      <w:r w:rsidRPr="00087D80">
        <w:rPr>
          <w:rFonts w:cstheme="minorHAnsi"/>
        </w:rPr>
        <w:t xml:space="preserve"> used for Y2 pupils who have not met ARE</w:t>
      </w:r>
    </w:p>
    <w:p w14:paraId="44E193E8" w14:textId="6880A28F" w:rsidR="00580102" w:rsidRPr="00087D80" w:rsidRDefault="00580102" w:rsidP="0016226C">
      <w:pPr>
        <w:rPr>
          <w:rFonts w:cstheme="minorHAnsi"/>
        </w:rPr>
      </w:pPr>
      <w:r w:rsidRPr="00087D80">
        <w:rPr>
          <w:rFonts w:cstheme="minorHAnsi"/>
        </w:rPr>
        <w:t>Talk Boost intervention</w:t>
      </w:r>
      <w:r w:rsidR="001330DD" w:rsidRPr="00087D80">
        <w:rPr>
          <w:rFonts w:cstheme="minorHAnsi"/>
        </w:rPr>
        <w:t xml:space="preserve"> to be</w:t>
      </w:r>
      <w:r w:rsidRPr="00087D80">
        <w:rPr>
          <w:rFonts w:cstheme="minorHAnsi"/>
        </w:rPr>
        <w:t xml:space="preserve"> used in Rec and KS1 to support pupils with poor language</w:t>
      </w:r>
      <w:r w:rsidR="001330DD" w:rsidRPr="00087D80">
        <w:rPr>
          <w:rFonts w:cstheme="minorHAnsi"/>
        </w:rPr>
        <w:t xml:space="preserve"> and confidence</w:t>
      </w:r>
      <w:r w:rsidRPr="00087D80">
        <w:rPr>
          <w:rFonts w:cstheme="minorHAnsi"/>
        </w:rPr>
        <w:t>.</w:t>
      </w:r>
    </w:p>
    <w:p w14:paraId="7FEC0A55" w14:textId="58A6FE3D" w:rsidR="00967521" w:rsidRPr="00087D80" w:rsidRDefault="0011557A" w:rsidP="0016226C">
      <w:pPr>
        <w:rPr>
          <w:rFonts w:cstheme="minorHAnsi"/>
        </w:rPr>
      </w:pPr>
      <w:r w:rsidRPr="00087D80">
        <w:rPr>
          <w:rFonts w:cstheme="minorHAnsi"/>
        </w:rPr>
        <w:t>R</w:t>
      </w:r>
      <w:r w:rsidR="00967521" w:rsidRPr="00087D80">
        <w:rPr>
          <w:rFonts w:cstheme="minorHAnsi"/>
        </w:rPr>
        <w:t>eading for pleasure opportunities</w:t>
      </w:r>
      <w:r w:rsidRPr="00087D80">
        <w:rPr>
          <w:rFonts w:cstheme="minorHAnsi"/>
        </w:rPr>
        <w:t xml:space="preserve"> used</w:t>
      </w:r>
      <w:r w:rsidR="00967521" w:rsidRPr="00087D80">
        <w:rPr>
          <w:rFonts w:cstheme="minorHAnsi"/>
        </w:rPr>
        <w:t xml:space="preserve"> to develop vocabulary, language and comprehension</w:t>
      </w:r>
      <w:r w:rsidR="001330DD" w:rsidRPr="00087D80">
        <w:rPr>
          <w:rFonts w:cstheme="minorHAnsi"/>
        </w:rPr>
        <w:t xml:space="preserve"> throughout the school</w:t>
      </w:r>
      <w:r w:rsidRPr="00087D80">
        <w:rPr>
          <w:rFonts w:cstheme="minorHAnsi"/>
        </w:rPr>
        <w:t>.</w:t>
      </w:r>
    </w:p>
    <w:p w14:paraId="2FA57CFC" w14:textId="391510EF" w:rsidR="0016226C" w:rsidRPr="00087D80" w:rsidRDefault="00A6073B" w:rsidP="008F5486">
      <w:pPr>
        <w:rPr>
          <w:rFonts w:cstheme="minorHAnsi"/>
        </w:rPr>
      </w:pPr>
      <w:r w:rsidRPr="00087D80">
        <w:rPr>
          <w:rFonts w:cstheme="minorHAnsi"/>
        </w:rPr>
        <w:t>Specific/focused vocabulary teaching throughout school</w:t>
      </w:r>
      <w:r w:rsidR="001330DD" w:rsidRPr="00087D80">
        <w:rPr>
          <w:rFonts w:cstheme="minorHAnsi"/>
        </w:rPr>
        <w:t xml:space="preserve"> to ensure gaps are narrowed as research shows that disadvantaged children are lacking in their vocabulary which has an impact on their reading comprehension.</w:t>
      </w:r>
    </w:p>
    <w:sectPr w:rsidR="0016226C" w:rsidRPr="00087D80" w:rsidSect="00087D80">
      <w:pgSz w:w="16838" w:h="11906" w:orient="landscape"/>
      <w:pgMar w:top="630" w:right="536" w:bottom="36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A92860"/>
    <w:multiLevelType w:val="hybridMultilevel"/>
    <w:tmpl w:val="8C9E0DA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0BA2BAF"/>
    <w:multiLevelType w:val="hybridMultilevel"/>
    <w:tmpl w:val="100E6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50D6E24"/>
    <w:multiLevelType w:val="hybridMultilevel"/>
    <w:tmpl w:val="330E1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DC960D3"/>
    <w:multiLevelType w:val="multilevel"/>
    <w:tmpl w:val="B70E3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BE1"/>
    <w:rsid w:val="00022FC2"/>
    <w:rsid w:val="00071A92"/>
    <w:rsid w:val="00081737"/>
    <w:rsid w:val="00087D80"/>
    <w:rsid w:val="00107160"/>
    <w:rsid w:val="0011557A"/>
    <w:rsid w:val="001330DD"/>
    <w:rsid w:val="0016226C"/>
    <w:rsid w:val="00180A44"/>
    <w:rsid w:val="001D1B3A"/>
    <w:rsid w:val="001D5122"/>
    <w:rsid w:val="002166B0"/>
    <w:rsid w:val="002F33CF"/>
    <w:rsid w:val="0031040B"/>
    <w:rsid w:val="00324E65"/>
    <w:rsid w:val="0038656E"/>
    <w:rsid w:val="003F1776"/>
    <w:rsid w:val="003F243A"/>
    <w:rsid w:val="004005DA"/>
    <w:rsid w:val="004C2DB8"/>
    <w:rsid w:val="004D608C"/>
    <w:rsid w:val="00503D46"/>
    <w:rsid w:val="00526EA1"/>
    <w:rsid w:val="00580102"/>
    <w:rsid w:val="0058683F"/>
    <w:rsid w:val="00605B17"/>
    <w:rsid w:val="00610230"/>
    <w:rsid w:val="00630DE5"/>
    <w:rsid w:val="00660A39"/>
    <w:rsid w:val="00666FC3"/>
    <w:rsid w:val="006675A3"/>
    <w:rsid w:val="00685950"/>
    <w:rsid w:val="006A0A8C"/>
    <w:rsid w:val="00734401"/>
    <w:rsid w:val="00782271"/>
    <w:rsid w:val="007D1924"/>
    <w:rsid w:val="008A7B85"/>
    <w:rsid w:val="008F48DC"/>
    <w:rsid w:val="008F5486"/>
    <w:rsid w:val="00915F59"/>
    <w:rsid w:val="00916051"/>
    <w:rsid w:val="00942B5D"/>
    <w:rsid w:val="00967521"/>
    <w:rsid w:val="009B28E8"/>
    <w:rsid w:val="009D55DD"/>
    <w:rsid w:val="00A6073B"/>
    <w:rsid w:val="00A97209"/>
    <w:rsid w:val="00AE1D2F"/>
    <w:rsid w:val="00AF0646"/>
    <w:rsid w:val="00B47C78"/>
    <w:rsid w:val="00BB7839"/>
    <w:rsid w:val="00BD6903"/>
    <w:rsid w:val="00C45BA7"/>
    <w:rsid w:val="00CB2346"/>
    <w:rsid w:val="00CD5F86"/>
    <w:rsid w:val="00CD79AF"/>
    <w:rsid w:val="00D03135"/>
    <w:rsid w:val="00D26A96"/>
    <w:rsid w:val="00D346ED"/>
    <w:rsid w:val="00D43BE1"/>
    <w:rsid w:val="00D706E0"/>
    <w:rsid w:val="00D93EF9"/>
    <w:rsid w:val="00E7413F"/>
    <w:rsid w:val="00E77631"/>
    <w:rsid w:val="00EB089A"/>
    <w:rsid w:val="00F50B53"/>
    <w:rsid w:val="00F56872"/>
    <w:rsid w:val="00F869B2"/>
    <w:rsid w:val="00F93956"/>
    <w:rsid w:val="00F939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48E31"/>
  <w15:docId w15:val="{4B07462A-4E6F-4EAE-8528-C07226E92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43B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622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226C"/>
    <w:rPr>
      <w:rFonts w:ascii="Segoe UI" w:hAnsi="Segoe UI" w:cs="Segoe UI"/>
      <w:sz w:val="18"/>
      <w:szCs w:val="18"/>
    </w:rPr>
  </w:style>
  <w:style w:type="paragraph" w:styleId="ListParagraph">
    <w:name w:val="List Paragraph"/>
    <w:basedOn w:val="Normal"/>
    <w:uiPriority w:val="34"/>
    <w:qFormat/>
    <w:rsid w:val="00660A39"/>
    <w:pPr>
      <w:ind w:left="720"/>
      <w:contextualSpacing/>
    </w:pPr>
  </w:style>
  <w:style w:type="paragraph" w:styleId="NormalWeb">
    <w:name w:val="Normal (Web)"/>
    <w:basedOn w:val="Normal"/>
    <w:uiPriority w:val="99"/>
    <w:semiHidden/>
    <w:unhideWhenUsed/>
    <w:rsid w:val="00D706E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8774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B62B79-EE6A-4F5F-989C-1F365DF1F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1242</Words>
  <Characters>7082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The Westfield Centre</Company>
  <LinksUpToDate>false</LinksUpToDate>
  <CharactersWithSpaces>8308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dephead</dc:creator>
  <cp:lastModifiedBy>Andrew Proctor</cp:lastModifiedBy>
  <cp:revision>2</cp:revision>
  <cp:lastPrinted>2020-11-24T15:07:00Z</cp:lastPrinted>
  <dcterms:created xsi:type="dcterms:W3CDTF">2021-11-22T13:21:00Z</dcterms:created>
  <dcterms:modified xsi:type="dcterms:W3CDTF">2021-11-22T13:21:00Z</dcterms:modified>
</cp:coreProperties>
</file>