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70" w:rsidRPr="00733B70" w:rsidRDefault="00733B70" w:rsidP="00733B70">
      <w:pPr>
        <w:pStyle w:val="Default"/>
        <w:rPr>
          <w:sz w:val="20"/>
          <w:szCs w:val="20"/>
        </w:rPr>
      </w:pPr>
      <w:r w:rsidRPr="00733B70">
        <w:rPr>
          <w:sz w:val="20"/>
          <w:szCs w:val="20"/>
        </w:rPr>
        <w:t>The Active Learning Trust</w:t>
      </w:r>
    </w:p>
    <w:p w:rsidR="00733B70" w:rsidRPr="00733B70" w:rsidRDefault="00733B70" w:rsidP="00733B70">
      <w:pPr>
        <w:pStyle w:val="Default"/>
        <w:rPr>
          <w:sz w:val="20"/>
          <w:szCs w:val="20"/>
        </w:rPr>
      </w:pPr>
      <w:r w:rsidRPr="00733B70">
        <w:rPr>
          <w:sz w:val="20"/>
          <w:szCs w:val="20"/>
        </w:rPr>
        <w:t>Behaviour Policy</w:t>
      </w:r>
    </w:p>
    <w:p w:rsidR="00733B70" w:rsidRDefault="00733B70" w:rsidP="00733B70">
      <w:pPr>
        <w:pStyle w:val="Default"/>
      </w:pPr>
    </w:p>
    <w:tbl>
      <w:tblPr>
        <w:tblW w:w="10491" w:type="dxa"/>
        <w:tblInd w:w="-567" w:type="dxa"/>
        <w:tblBorders>
          <w:top w:val="nil"/>
          <w:left w:val="nil"/>
          <w:bottom w:val="nil"/>
          <w:right w:val="nil"/>
        </w:tblBorders>
        <w:tblLayout w:type="fixed"/>
        <w:tblLook w:val="0000" w:firstRow="0" w:lastRow="0" w:firstColumn="0" w:lastColumn="0" w:noHBand="0" w:noVBand="0"/>
      </w:tblPr>
      <w:tblGrid>
        <w:gridCol w:w="10491"/>
      </w:tblGrid>
      <w:tr w:rsidR="00733B70" w:rsidTr="00733B70">
        <w:trPr>
          <w:trHeight w:val="115"/>
        </w:trPr>
        <w:tc>
          <w:tcPr>
            <w:tcW w:w="10491" w:type="dxa"/>
          </w:tcPr>
          <w:p w:rsidR="00733B70" w:rsidRDefault="00733B70">
            <w:pPr>
              <w:pStyle w:val="Default"/>
              <w:rPr>
                <w:sz w:val="18"/>
                <w:szCs w:val="18"/>
              </w:rPr>
            </w:pPr>
            <w:r>
              <w:t xml:space="preserve"> </w:t>
            </w:r>
            <w:r>
              <w:rPr>
                <w:b/>
                <w:bCs/>
                <w:sz w:val="18"/>
                <w:szCs w:val="18"/>
              </w:rPr>
              <w:t>School Name: Highfield Academies</w:t>
            </w:r>
          </w:p>
        </w:tc>
      </w:tr>
      <w:tr w:rsidR="00733B70" w:rsidTr="00733B70">
        <w:trPr>
          <w:trHeight w:val="2533"/>
        </w:trPr>
        <w:tc>
          <w:tcPr>
            <w:tcW w:w="10491" w:type="dxa"/>
          </w:tcPr>
          <w:p w:rsidR="00564142" w:rsidRDefault="00564142" w:rsidP="00564142">
            <w:pPr>
              <w:pStyle w:val="Default"/>
              <w:ind w:left="720"/>
              <w:rPr>
                <w:b/>
                <w:bCs/>
                <w:sz w:val="18"/>
                <w:szCs w:val="18"/>
              </w:rPr>
            </w:pPr>
          </w:p>
          <w:p w:rsidR="00733B70" w:rsidRPr="00564142" w:rsidRDefault="00733B70" w:rsidP="00564142">
            <w:pPr>
              <w:pStyle w:val="Default"/>
              <w:numPr>
                <w:ilvl w:val="0"/>
                <w:numId w:val="1"/>
              </w:numPr>
              <w:rPr>
                <w:b/>
                <w:bCs/>
                <w:sz w:val="18"/>
                <w:szCs w:val="18"/>
              </w:rPr>
            </w:pPr>
            <w:r w:rsidRPr="00564142">
              <w:rPr>
                <w:b/>
                <w:bCs/>
                <w:sz w:val="18"/>
                <w:szCs w:val="18"/>
              </w:rPr>
              <w:t xml:space="preserve">AIMS OF THE POLICY: </w:t>
            </w:r>
          </w:p>
          <w:p w:rsidR="00733B70" w:rsidRDefault="00733B70" w:rsidP="00733B70">
            <w:pPr>
              <w:pStyle w:val="Default"/>
              <w:rPr>
                <w:sz w:val="18"/>
                <w:szCs w:val="18"/>
              </w:rPr>
            </w:pPr>
          </w:p>
          <w:p w:rsidR="00733B70" w:rsidRDefault="00733B70">
            <w:pPr>
              <w:pStyle w:val="Default"/>
              <w:rPr>
                <w:b/>
                <w:bCs/>
                <w:sz w:val="18"/>
                <w:szCs w:val="18"/>
              </w:rPr>
            </w:pPr>
            <w:r>
              <w:rPr>
                <w:b/>
                <w:bCs/>
                <w:sz w:val="18"/>
                <w:szCs w:val="18"/>
              </w:rPr>
              <w:t xml:space="preserve">The aim of our school behaviour policy is to create a positive, safe, and supportive environment where all students can succeed. Specifically, the goals are: </w:t>
            </w:r>
          </w:p>
          <w:p w:rsidR="00564142" w:rsidRDefault="00564142">
            <w:pPr>
              <w:pStyle w:val="Default"/>
              <w:rPr>
                <w:sz w:val="18"/>
                <w:szCs w:val="18"/>
              </w:rPr>
            </w:pPr>
          </w:p>
          <w:p w:rsidR="00733B70" w:rsidRDefault="00733B70">
            <w:pPr>
              <w:pStyle w:val="Default"/>
              <w:rPr>
                <w:sz w:val="18"/>
                <w:szCs w:val="18"/>
              </w:rPr>
            </w:pPr>
            <w:r>
              <w:rPr>
                <w:b/>
                <w:bCs/>
                <w:sz w:val="18"/>
                <w:szCs w:val="18"/>
              </w:rPr>
              <w:t xml:space="preserve">Promote Positive Behaviour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Encourage Respect: Foster respectful relationships among students, staff, and the school community.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Reinforce Values: Promote the core values of the school. </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Ensure a Safe Environment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Prevent Disruptions: Minimise disruptions to allow all students to fully engage in learning.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Maintain Safety: Protect the well-being of students and staff by preventing harmful behaviour. </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Support Student Development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Encourage Responsibility: Help students develop self-discipline and make good decisions.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Provide Support: Assist students struggling with behaviour through targeted</w:t>
            </w:r>
            <w:r w:rsidR="00E0112D">
              <w:rPr>
                <w:sz w:val="18"/>
                <w:szCs w:val="18"/>
              </w:rPr>
              <w:t xml:space="preserve"> </w:t>
            </w:r>
            <w:r w:rsidR="00A01B32" w:rsidRPr="000C69B9">
              <w:rPr>
                <w:sz w:val="18"/>
                <w:szCs w:val="18"/>
              </w:rPr>
              <w:t>work.</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Ensure Fairness and Consistency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Set Clear Expectations: Make sure all students understand what behaviour is expected.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Apply Rules Fairly: Ensure rules and consequ</w:t>
            </w:r>
            <w:r w:rsidR="00564142">
              <w:rPr>
                <w:sz w:val="18"/>
                <w:szCs w:val="18"/>
              </w:rPr>
              <w:t xml:space="preserve">ences are consistent </w:t>
            </w:r>
            <w:r>
              <w:rPr>
                <w:sz w:val="18"/>
                <w:szCs w:val="18"/>
              </w:rPr>
              <w:t xml:space="preserve">and fair for everyone. </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Build a Strong School Community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Strengthen Relationships: Promote positive interactions between students, staff, and parents.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Involve Everyone: Engage parents, students, and staff in maintaining a positive school culture. </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Prepare Students for the Future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Teach Life Skills: Equip students with skills like cooperation and communication to succeed beyond school. </w:t>
            </w:r>
          </w:p>
          <w:p w:rsidR="00733B70" w:rsidRDefault="00733B70">
            <w:pPr>
              <w:pStyle w:val="Default"/>
              <w:rPr>
                <w:sz w:val="18"/>
                <w:szCs w:val="18"/>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18"/>
                <w:szCs w:val="18"/>
              </w:rPr>
              <w:t xml:space="preserve">Promote Lifelong Learning: Support students' ongoing academic and personal growth. </w:t>
            </w:r>
          </w:p>
          <w:p w:rsidR="00733B70" w:rsidRDefault="00733B70">
            <w:pPr>
              <w:pStyle w:val="Default"/>
              <w:rPr>
                <w:sz w:val="18"/>
                <w:szCs w:val="18"/>
              </w:rPr>
            </w:pPr>
          </w:p>
          <w:p w:rsidR="00733B70" w:rsidRDefault="00733B70">
            <w:pPr>
              <w:pStyle w:val="Default"/>
              <w:rPr>
                <w:sz w:val="18"/>
                <w:szCs w:val="18"/>
              </w:rPr>
            </w:pPr>
            <w:r>
              <w:rPr>
                <w:b/>
                <w:bCs/>
                <w:sz w:val="18"/>
                <w:szCs w:val="18"/>
              </w:rPr>
              <w:t xml:space="preserve">In summary, this policy aims to support the educational mission of the school while helping every student grow and thrive. </w:t>
            </w:r>
          </w:p>
        </w:tc>
      </w:tr>
    </w:tbl>
    <w:p w:rsidR="00733B70" w:rsidRPr="00733B70" w:rsidRDefault="00733B70" w:rsidP="00733B70">
      <w:pPr>
        <w:autoSpaceDE w:val="0"/>
        <w:autoSpaceDN w:val="0"/>
        <w:adjustRightInd w:val="0"/>
        <w:spacing w:after="0" w:line="240" w:lineRule="auto"/>
        <w:rPr>
          <w:rFonts w:ascii="Aptos" w:hAnsi="Aptos" w:cs="Aptos"/>
          <w:color w:val="000000"/>
          <w:sz w:val="24"/>
          <w:szCs w:val="24"/>
        </w:rPr>
      </w:pPr>
    </w:p>
    <w:tbl>
      <w:tblPr>
        <w:tblW w:w="10490" w:type="dxa"/>
        <w:tblInd w:w="-567" w:type="dxa"/>
        <w:tblBorders>
          <w:top w:val="nil"/>
          <w:left w:val="nil"/>
          <w:bottom w:val="nil"/>
          <w:right w:val="nil"/>
        </w:tblBorders>
        <w:tblLayout w:type="fixed"/>
        <w:tblLook w:val="0000" w:firstRow="0" w:lastRow="0" w:firstColumn="0" w:lastColumn="0" w:noHBand="0" w:noVBand="0"/>
      </w:tblPr>
      <w:tblGrid>
        <w:gridCol w:w="10490"/>
      </w:tblGrid>
      <w:tr w:rsidR="00733B70" w:rsidRPr="00733B70" w:rsidTr="00733B70">
        <w:trPr>
          <w:trHeight w:val="1764"/>
        </w:trPr>
        <w:tc>
          <w:tcPr>
            <w:tcW w:w="10490" w:type="dxa"/>
          </w:tcPr>
          <w:p w:rsidR="00564142" w:rsidRDefault="00733B70" w:rsidP="00733B70">
            <w:pPr>
              <w:autoSpaceDE w:val="0"/>
              <w:autoSpaceDN w:val="0"/>
              <w:adjustRightInd w:val="0"/>
              <w:spacing w:after="0" w:line="240" w:lineRule="auto"/>
              <w:rPr>
                <w:rFonts w:ascii="Aptos" w:hAnsi="Aptos" w:cs="Aptos"/>
                <w:color w:val="000000"/>
                <w:sz w:val="24"/>
                <w:szCs w:val="24"/>
              </w:rPr>
            </w:pPr>
            <w:r w:rsidRPr="00733B70">
              <w:rPr>
                <w:rFonts w:ascii="Aptos" w:hAnsi="Aptos" w:cs="Aptos"/>
                <w:color w:val="000000"/>
                <w:sz w:val="24"/>
                <w:szCs w:val="24"/>
              </w:rPr>
              <w:t xml:space="preserve"> </w:t>
            </w:r>
          </w:p>
          <w:p w:rsidR="00733B70" w:rsidRDefault="00564142" w:rsidP="00733B70">
            <w:pPr>
              <w:autoSpaceDE w:val="0"/>
              <w:autoSpaceDN w:val="0"/>
              <w:adjustRightInd w:val="0"/>
              <w:spacing w:after="0" w:line="240" w:lineRule="auto"/>
              <w:rPr>
                <w:rFonts w:ascii="Aptos" w:hAnsi="Aptos" w:cs="Aptos"/>
                <w:b/>
                <w:bCs/>
                <w:color w:val="000000"/>
                <w:sz w:val="18"/>
                <w:szCs w:val="18"/>
              </w:rPr>
            </w:pPr>
            <w:r>
              <w:rPr>
                <w:noProof/>
                <w:lang w:eastAsia="en-GB"/>
              </w:rPr>
              <w:drawing>
                <wp:anchor distT="0" distB="0" distL="114300" distR="114300" simplePos="0" relativeHeight="251658240" behindDoc="0" locked="0" layoutInCell="1" allowOverlap="1">
                  <wp:simplePos x="0" y="0"/>
                  <wp:positionH relativeFrom="column">
                    <wp:posOffset>4998085</wp:posOffset>
                  </wp:positionH>
                  <wp:positionV relativeFrom="paragraph">
                    <wp:posOffset>43815</wp:posOffset>
                  </wp:positionV>
                  <wp:extent cx="1602622" cy="1435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602622" cy="1435100"/>
                          </a:xfrm>
                          <a:prstGeom prst="rect">
                            <a:avLst/>
                          </a:prstGeom>
                        </pic:spPr>
                      </pic:pic>
                    </a:graphicData>
                  </a:graphic>
                  <wp14:sizeRelH relativeFrom="margin">
                    <wp14:pctWidth>0</wp14:pctWidth>
                  </wp14:sizeRelH>
                  <wp14:sizeRelV relativeFrom="margin">
                    <wp14:pctHeight>0</wp14:pctHeight>
                  </wp14:sizeRelV>
                </wp:anchor>
              </w:drawing>
            </w:r>
            <w:r w:rsidR="00733B70" w:rsidRPr="00733B70">
              <w:rPr>
                <w:rFonts w:ascii="Aptos" w:hAnsi="Aptos" w:cs="Aptos"/>
                <w:b/>
                <w:bCs/>
                <w:color w:val="000000"/>
                <w:sz w:val="18"/>
                <w:szCs w:val="18"/>
              </w:rPr>
              <w:t xml:space="preserve">2. PRINCIPLES of Effective Behaviour Management </w:t>
            </w:r>
          </w:p>
          <w:p w:rsidR="00733B70" w:rsidRPr="00733B70" w:rsidRDefault="00733B70" w:rsidP="00733B70">
            <w:pPr>
              <w:autoSpaceDE w:val="0"/>
              <w:autoSpaceDN w:val="0"/>
              <w:adjustRightInd w:val="0"/>
              <w:spacing w:after="0" w:line="240" w:lineRule="auto"/>
              <w:rPr>
                <w:rFonts w:ascii="Aptos" w:hAnsi="Aptos" w:cs="Aptos"/>
                <w:color w:val="000000"/>
                <w:sz w:val="18"/>
                <w:szCs w:val="18"/>
              </w:rPr>
            </w:pPr>
          </w:p>
          <w:p w:rsidR="00733B70" w:rsidRDefault="00733B70" w:rsidP="00733B70">
            <w:pPr>
              <w:autoSpaceDE w:val="0"/>
              <w:autoSpaceDN w:val="0"/>
              <w:adjustRightInd w:val="0"/>
              <w:spacing w:after="0" w:line="240" w:lineRule="auto"/>
              <w:rPr>
                <w:rFonts w:ascii="Aptos" w:hAnsi="Aptos" w:cs="Aptos"/>
                <w:b/>
                <w:bCs/>
                <w:color w:val="000000"/>
                <w:sz w:val="18"/>
                <w:szCs w:val="18"/>
              </w:rPr>
            </w:pPr>
            <w:r w:rsidRPr="00733B70">
              <w:rPr>
                <w:rFonts w:ascii="Aptos" w:hAnsi="Aptos" w:cs="Aptos"/>
                <w:b/>
                <w:bCs/>
                <w:color w:val="000000"/>
                <w:sz w:val="18"/>
                <w:szCs w:val="18"/>
              </w:rPr>
              <w:t xml:space="preserve">To ensure our school meets these aims, the following 6 principles will be applied: </w:t>
            </w:r>
          </w:p>
          <w:p w:rsidR="00564142" w:rsidRDefault="00564142" w:rsidP="00733B70">
            <w:pPr>
              <w:autoSpaceDE w:val="0"/>
              <w:autoSpaceDN w:val="0"/>
              <w:adjustRightInd w:val="0"/>
              <w:spacing w:after="0" w:line="240" w:lineRule="auto"/>
              <w:rPr>
                <w:rFonts w:ascii="Aptos" w:hAnsi="Aptos" w:cs="Aptos"/>
                <w:b/>
                <w:bCs/>
                <w:color w:val="000000"/>
                <w:sz w:val="18"/>
                <w:szCs w:val="18"/>
              </w:rPr>
            </w:pPr>
          </w:p>
          <w:p w:rsidR="00564142"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1: High Expectations: </w:t>
            </w:r>
            <w:r w:rsidRPr="00733B70">
              <w:rPr>
                <w:rFonts w:ascii="Aptos" w:hAnsi="Aptos" w:cs="Aptos"/>
                <w:color w:val="000000"/>
                <w:sz w:val="18"/>
                <w:szCs w:val="18"/>
              </w:rPr>
              <w:t xml:space="preserve">Leaders uphold high behaviour standards, ensuring all students </w:t>
            </w:r>
          </w:p>
          <w:p w:rsidR="00733B70" w:rsidRDefault="00733B70" w:rsidP="00733B70">
            <w:pPr>
              <w:autoSpaceDE w:val="0"/>
              <w:autoSpaceDN w:val="0"/>
              <w:adjustRightInd w:val="0"/>
              <w:spacing w:after="0" w:line="240" w:lineRule="auto"/>
              <w:rPr>
                <w:rFonts w:ascii="Aptos" w:hAnsi="Aptos" w:cs="Aptos"/>
                <w:color w:val="000000"/>
                <w:sz w:val="18"/>
                <w:szCs w:val="18"/>
              </w:rPr>
            </w:pPr>
            <w:proofErr w:type="gramStart"/>
            <w:r w:rsidRPr="00733B70">
              <w:rPr>
                <w:rFonts w:ascii="Aptos" w:hAnsi="Aptos" w:cs="Aptos"/>
                <w:color w:val="000000"/>
                <w:sz w:val="18"/>
                <w:szCs w:val="18"/>
              </w:rPr>
              <w:t>can</w:t>
            </w:r>
            <w:proofErr w:type="gramEnd"/>
            <w:r w:rsidRPr="00733B70">
              <w:rPr>
                <w:rFonts w:ascii="Aptos" w:hAnsi="Aptos" w:cs="Aptos"/>
                <w:color w:val="000000"/>
                <w:sz w:val="18"/>
                <w:szCs w:val="18"/>
              </w:rPr>
              <w:t xml:space="preserve"> learn in a respectful, disruption-free environment. </w:t>
            </w:r>
          </w:p>
          <w:p w:rsidR="00564142" w:rsidRPr="00733B70" w:rsidRDefault="00564142" w:rsidP="00733B70">
            <w:pPr>
              <w:autoSpaceDE w:val="0"/>
              <w:autoSpaceDN w:val="0"/>
              <w:adjustRightInd w:val="0"/>
              <w:spacing w:after="0" w:line="240" w:lineRule="auto"/>
              <w:rPr>
                <w:rFonts w:ascii="Aptos" w:hAnsi="Aptos" w:cs="Aptos"/>
                <w:color w:val="000000"/>
                <w:sz w:val="18"/>
                <w:szCs w:val="18"/>
              </w:rPr>
            </w:pPr>
          </w:p>
          <w:p w:rsidR="00564142"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2: Loving: </w:t>
            </w:r>
            <w:r w:rsidRPr="00733B70">
              <w:rPr>
                <w:rFonts w:ascii="Aptos" w:hAnsi="Aptos" w:cs="Aptos"/>
                <w:color w:val="000000"/>
                <w:sz w:val="18"/>
                <w:szCs w:val="18"/>
              </w:rPr>
              <w:t xml:space="preserve">Leaders build strong, supportive relationships, making sure students feel </w:t>
            </w:r>
          </w:p>
          <w:p w:rsidR="00733B70" w:rsidRDefault="00733B70" w:rsidP="00733B70">
            <w:pPr>
              <w:autoSpaceDE w:val="0"/>
              <w:autoSpaceDN w:val="0"/>
              <w:adjustRightInd w:val="0"/>
              <w:spacing w:after="0" w:line="240" w:lineRule="auto"/>
              <w:rPr>
                <w:rFonts w:ascii="Aptos" w:hAnsi="Aptos" w:cs="Aptos"/>
                <w:color w:val="000000"/>
                <w:sz w:val="18"/>
                <w:szCs w:val="18"/>
              </w:rPr>
            </w:pPr>
            <w:proofErr w:type="gramStart"/>
            <w:r w:rsidRPr="00733B70">
              <w:rPr>
                <w:rFonts w:ascii="Aptos" w:hAnsi="Aptos" w:cs="Aptos"/>
                <w:color w:val="000000"/>
                <w:sz w:val="18"/>
                <w:szCs w:val="18"/>
              </w:rPr>
              <w:t>valued</w:t>
            </w:r>
            <w:proofErr w:type="gramEnd"/>
            <w:r w:rsidRPr="00733B70">
              <w:rPr>
                <w:rFonts w:ascii="Aptos" w:hAnsi="Aptos" w:cs="Aptos"/>
                <w:color w:val="000000"/>
                <w:sz w:val="18"/>
                <w:szCs w:val="18"/>
              </w:rPr>
              <w:t xml:space="preserve"> and inspired to achieve their best. </w:t>
            </w:r>
          </w:p>
          <w:p w:rsidR="00564142" w:rsidRPr="00733B70" w:rsidRDefault="00564142" w:rsidP="00733B70">
            <w:pPr>
              <w:autoSpaceDE w:val="0"/>
              <w:autoSpaceDN w:val="0"/>
              <w:adjustRightInd w:val="0"/>
              <w:spacing w:after="0" w:line="240" w:lineRule="auto"/>
              <w:rPr>
                <w:rFonts w:ascii="Aptos" w:hAnsi="Aptos" w:cs="Aptos"/>
                <w:color w:val="000000"/>
                <w:sz w:val="18"/>
                <w:szCs w:val="18"/>
              </w:rPr>
            </w:pPr>
          </w:p>
          <w:p w:rsidR="00564142"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3: Clarity of System: </w:t>
            </w:r>
            <w:r w:rsidRPr="00733B70">
              <w:rPr>
                <w:rFonts w:ascii="Aptos" w:hAnsi="Aptos" w:cs="Aptos"/>
                <w:color w:val="000000"/>
                <w:sz w:val="18"/>
                <w:szCs w:val="18"/>
              </w:rPr>
              <w:t xml:space="preserve">Our school has clear rules and procedures that everyone </w:t>
            </w:r>
          </w:p>
          <w:p w:rsidR="00733B70" w:rsidRDefault="00733B70" w:rsidP="00733B70">
            <w:pPr>
              <w:autoSpaceDE w:val="0"/>
              <w:autoSpaceDN w:val="0"/>
              <w:adjustRightInd w:val="0"/>
              <w:spacing w:after="0" w:line="240" w:lineRule="auto"/>
              <w:rPr>
                <w:rFonts w:ascii="Aptos" w:hAnsi="Aptos" w:cs="Aptos"/>
                <w:color w:val="000000"/>
                <w:sz w:val="18"/>
                <w:szCs w:val="18"/>
              </w:rPr>
            </w:pPr>
            <w:proofErr w:type="gramStart"/>
            <w:r w:rsidRPr="00733B70">
              <w:rPr>
                <w:rFonts w:ascii="Aptos" w:hAnsi="Aptos" w:cs="Aptos"/>
                <w:color w:val="000000"/>
                <w:sz w:val="18"/>
                <w:szCs w:val="18"/>
              </w:rPr>
              <w:t>understands</w:t>
            </w:r>
            <w:proofErr w:type="gramEnd"/>
            <w:r w:rsidRPr="00733B70">
              <w:rPr>
                <w:rFonts w:ascii="Aptos" w:hAnsi="Aptos" w:cs="Aptos"/>
                <w:color w:val="000000"/>
                <w:sz w:val="18"/>
                <w:szCs w:val="18"/>
              </w:rPr>
              <w:t xml:space="preserve">, ensuring fair and consistent behaviour management. </w:t>
            </w:r>
          </w:p>
          <w:p w:rsidR="00564142" w:rsidRPr="00733B70" w:rsidRDefault="00564142" w:rsidP="00733B70">
            <w:pPr>
              <w:autoSpaceDE w:val="0"/>
              <w:autoSpaceDN w:val="0"/>
              <w:adjustRightInd w:val="0"/>
              <w:spacing w:after="0" w:line="240" w:lineRule="auto"/>
              <w:rPr>
                <w:rFonts w:ascii="Aptos" w:hAnsi="Aptos" w:cs="Aptos"/>
                <w:color w:val="000000"/>
                <w:sz w:val="18"/>
                <w:szCs w:val="18"/>
              </w:rPr>
            </w:pPr>
          </w:p>
          <w:p w:rsidR="00733B70" w:rsidRPr="00733B70"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4: Consistency of Application </w:t>
            </w:r>
          </w:p>
          <w:p w:rsidR="00733B70"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color w:val="000000"/>
                <w:sz w:val="18"/>
                <w:szCs w:val="18"/>
              </w:rPr>
              <w:t xml:space="preserve">Rules are applied fairly and consistently across the school, ensuring everyone is treated the same. </w:t>
            </w:r>
          </w:p>
          <w:p w:rsidR="00564142" w:rsidRPr="00733B70" w:rsidRDefault="00564142" w:rsidP="00733B70">
            <w:pPr>
              <w:autoSpaceDE w:val="0"/>
              <w:autoSpaceDN w:val="0"/>
              <w:adjustRightInd w:val="0"/>
              <w:spacing w:after="0" w:line="240" w:lineRule="auto"/>
              <w:rPr>
                <w:rFonts w:ascii="Aptos" w:hAnsi="Aptos" w:cs="Aptos"/>
                <w:color w:val="000000"/>
                <w:sz w:val="18"/>
                <w:szCs w:val="18"/>
              </w:rPr>
            </w:pPr>
          </w:p>
          <w:p w:rsidR="00733B70" w:rsidRDefault="00733B70" w:rsidP="00733B70">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5: </w:t>
            </w:r>
            <w:r w:rsidRPr="000C69B9">
              <w:rPr>
                <w:rFonts w:ascii="Aptos" w:hAnsi="Aptos" w:cs="Aptos"/>
                <w:b/>
                <w:bCs/>
                <w:color w:val="000000"/>
                <w:sz w:val="18"/>
                <w:szCs w:val="18"/>
              </w:rPr>
              <w:t>Kno</w:t>
            </w:r>
            <w:r w:rsidR="00A01B32" w:rsidRPr="000C69B9">
              <w:rPr>
                <w:rFonts w:ascii="Aptos" w:hAnsi="Aptos" w:cs="Aptos"/>
                <w:b/>
                <w:bCs/>
                <w:color w:val="000000"/>
                <w:sz w:val="18"/>
                <w:szCs w:val="18"/>
              </w:rPr>
              <w:t xml:space="preserve">wledge and Understanding of </w:t>
            </w:r>
            <w:r w:rsidRPr="000C69B9">
              <w:rPr>
                <w:rFonts w:ascii="Aptos" w:hAnsi="Aptos" w:cs="Aptos"/>
                <w:b/>
                <w:bCs/>
                <w:color w:val="000000"/>
                <w:sz w:val="18"/>
                <w:szCs w:val="18"/>
              </w:rPr>
              <w:t>Adults</w:t>
            </w:r>
            <w:r w:rsidRPr="00733B70">
              <w:rPr>
                <w:rFonts w:ascii="Aptos" w:hAnsi="Aptos" w:cs="Aptos"/>
                <w:b/>
                <w:bCs/>
                <w:color w:val="000000"/>
                <w:sz w:val="18"/>
                <w:szCs w:val="18"/>
              </w:rPr>
              <w:t xml:space="preserve"> </w:t>
            </w:r>
            <w:r w:rsidRPr="00733B70">
              <w:rPr>
                <w:rFonts w:ascii="Aptos" w:hAnsi="Aptos" w:cs="Aptos"/>
                <w:color w:val="000000"/>
                <w:sz w:val="18"/>
                <w:szCs w:val="18"/>
              </w:rPr>
              <w:t xml:space="preserve">Staff are well-trained in behaviour management, using their skills to handle situations effectively and supportively. </w:t>
            </w:r>
          </w:p>
          <w:p w:rsidR="00564142" w:rsidRPr="00733B70" w:rsidRDefault="00564142" w:rsidP="00733B70">
            <w:pPr>
              <w:autoSpaceDE w:val="0"/>
              <w:autoSpaceDN w:val="0"/>
              <w:adjustRightInd w:val="0"/>
              <w:spacing w:after="0" w:line="240" w:lineRule="auto"/>
              <w:rPr>
                <w:rFonts w:ascii="Aptos" w:hAnsi="Aptos" w:cs="Aptos"/>
                <w:color w:val="000000"/>
                <w:sz w:val="18"/>
                <w:szCs w:val="18"/>
              </w:rPr>
            </w:pPr>
          </w:p>
          <w:p w:rsidR="00733B70" w:rsidRPr="00733B70" w:rsidRDefault="00733B70" w:rsidP="000C69B9">
            <w:pPr>
              <w:autoSpaceDE w:val="0"/>
              <w:autoSpaceDN w:val="0"/>
              <w:adjustRightInd w:val="0"/>
              <w:spacing w:after="0" w:line="240" w:lineRule="auto"/>
              <w:rPr>
                <w:rFonts w:ascii="Aptos" w:hAnsi="Aptos" w:cs="Aptos"/>
                <w:color w:val="000000"/>
                <w:sz w:val="18"/>
                <w:szCs w:val="18"/>
              </w:rPr>
            </w:pPr>
            <w:r w:rsidRPr="00733B70">
              <w:rPr>
                <w:rFonts w:ascii="Aptos" w:hAnsi="Aptos" w:cs="Aptos"/>
                <w:b/>
                <w:bCs/>
                <w:color w:val="000000"/>
                <w:sz w:val="18"/>
                <w:szCs w:val="18"/>
              </w:rPr>
              <w:t xml:space="preserve">Principle 6: Strong Parental Partnership </w:t>
            </w:r>
            <w:r w:rsidRPr="00733B70">
              <w:rPr>
                <w:rFonts w:ascii="Aptos" w:hAnsi="Aptos" w:cs="Aptos"/>
                <w:color w:val="000000"/>
                <w:sz w:val="18"/>
                <w:szCs w:val="18"/>
              </w:rPr>
              <w:t xml:space="preserve">We work closely with parents, </w:t>
            </w:r>
            <w:r w:rsidR="00A01B32" w:rsidRPr="000C69B9">
              <w:rPr>
                <w:rFonts w:ascii="Aptos" w:hAnsi="Aptos" w:cs="Aptos"/>
                <w:color w:val="000000"/>
                <w:sz w:val="18"/>
                <w:szCs w:val="18"/>
              </w:rPr>
              <w:t>aiming for</w:t>
            </w:r>
            <w:r w:rsidR="00A01B32">
              <w:rPr>
                <w:rFonts w:ascii="Aptos" w:hAnsi="Aptos" w:cs="Aptos"/>
                <w:color w:val="000000"/>
                <w:sz w:val="18"/>
                <w:szCs w:val="18"/>
              </w:rPr>
              <w:t xml:space="preserve"> </w:t>
            </w:r>
            <w:r w:rsidRPr="00733B70">
              <w:rPr>
                <w:rFonts w:ascii="Aptos" w:hAnsi="Aptos" w:cs="Aptos"/>
                <w:color w:val="000000"/>
                <w:sz w:val="18"/>
                <w:szCs w:val="18"/>
              </w:rPr>
              <w:t xml:space="preserve">consistent behaviour expectations fostering shared responsibility for student success. </w:t>
            </w:r>
          </w:p>
        </w:tc>
      </w:tr>
    </w:tbl>
    <w:p w:rsidR="00733B70" w:rsidRDefault="00733B70" w:rsidP="00733B70">
      <w:pPr>
        <w:autoSpaceDE w:val="0"/>
        <w:autoSpaceDN w:val="0"/>
        <w:adjustRightInd w:val="0"/>
        <w:spacing w:after="0" w:line="240" w:lineRule="auto"/>
        <w:rPr>
          <w:rFonts w:ascii="Aptos" w:hAnsi="Aptos" w:cs="Aptos"/>
          <w:color w:val="000000"/>
          <w:sz w:val="24"/>
          <w:szCs w:val="24"/>
        </w:rPr>
      </w:pPr>
    </w:p>
    <w:p w:rsidR="001222F8" w:rsidRDefault="001222F8" w:rsidP="00733B70">
      <w:pPr>
        <w:autoSpaceDE w:val="0"/>
        <w:autoSpaceDN w:val="0"/>
        <w:adjustRightInd w:val="0"/>
        <w:spacing w:after="0" w:line="240" w:lineRule="auto"/>
        <w:rPr>
          <w:rFonts w:ascii="Aptos" w:hAnsi="Aptos" w:cs="Aptos"/>
          <w:color w:val="000000"/>
          <w:sz w:val="24"/>
          <w:szCs w:val="24"/>
        </w:rPr>
      </w:pPr>
    </w:p>
    <w:p w:rsidR="001222F8" w:rsidRDefault="001222F8" w:rsidP="00733B70">
      <w:pPr>
        <w:autoSpaceDE w:val="0"/>
        <w:autoSpaceDN w:val="0"/>
        <w:adjustRightInd w:val="0"/>
        <w:spacing w:after="0" w:line="240" w:lineRule="auto"/>
        <w:rPr>
          <w:rFonts w:ascii="Aptos" w:hAnsi="Aptos" w:cs="Aptos"/>
          <w:color w:val="000000"/>
          <w:sz w:val="24"/>
          <w:szCs w:val="24"/>
        </w:rPr>
      </w:pPr>
    </w:p>
    <w:p w:rsidR="001222F8" w:rsidRPr="00733B70" w:rsidRDefault="001222F8" w:rsidP="00733B70">
      <w:pPr>
        <w:autoSpaceDE w:val="0"/>
        <w:autoSpaceDN w:val="0"/>
        <w:adjustRightInd w:val="0"/>
        <w:spacing w:after="0" w:line="240" w:lineRule="auto"/>
        <w:rPr>
          <w:rFonts w:ascii="Aptos" w:hAnsi="Aptos" w:cs="Aptos"/>
          <w:color w:val="000000"/>
          <w:sz w:val="24"/>
          <w:szCs w:val="24"/>
        </w:rPr>
      </w:pPr>
    </w:p>
    <w:tbl>
      <w:tblPr>
        <w:tblW w:w="10490" w:type="dxa"/>
        <w:tblInd w:w="-567" w:type="dxa"/>
        <w:tblBorders>
          <w:top w:val="nil"/>
          <w:left w:val="nil"/>
          <w:bottom w:val="nil"/>
          <w:right w:val="nil"/>
        </w:tblBorders>
        <w:tblLayout w:type="fixed"/>
        <w:tblLook w:val="0000" w:firstRow="0" w:lastRow="0" w:firstColumn="0" w:lastColumn="0" w:noHBand="0" w:noVBand="0"/>
      </w:tblPr>
      <w:tblGrid>
        <w:gridCol w:w="10490"/>
      </w:tblGrid>
      <w:tr w:rsidR="00733B70" w:rsidRPr="00733B70" w:rsidTr="00733B70">
        <w:trPr>
          <w:trHeight w:val="226"/>
        </w:trPr>
        <w:tc>
          <w:tcPr>
            <w:tcW w:w="10490" w:type="dxa"/>
          </w:tcPr>
          <w:p w:rsidR="00733B70" w:rsidRDefault="00733B70" w:rsidP="00733B70">
            <w:pPr>
              <w:autoSpaceDE w:val="0"/>
              <w:autoSpaceDN w:val="0"/>
              <w:adjustRightInd w:val="0"/>
              <w:spacing w:after="0" w:line="240" w:lineRule="auto"/>
              <w:ind w:right="2101"/>
              <w:rPr>
                <w:rFonts w:ascii="Aptos" w:hAnsi="Aptos" w:cs="Aptos"/>
                <w:b/>
                <w:bCs/>
                <w:color w:val="000000"/>
                <w:sz w:val="18"/>
                <w:szCs w:val="18"/>
              </w:rPr>
            </w:pPr>
            <w:r w:rsidRPr="00733B70">
              <w:rPr>
                <w:rFonts w:ascii="Aptos" w:hAnsi="Aptos" w:cs="Aptos"/>
                <w:color w:val="000000"/>
                <w:sz w:val="24"/>
                <w:szCs w:val="24"/>
              </w:rPr>
              <w:lastRenderedPageBreak/>
              <w:t xml:space="preserve"> </w:t>
            </w:r>
            <w:r w:rsidR="00564142">
              <w:rPr>
                <w:rFonts w:ascii="Aptos" w:hAnsi="Aptos" w:cs="Aptos"/>
                <w:b/>
                <w:bCs/>
                <w:color w:val="000000"/>
                <w:sz w:val="18"/>
                <w:szCs w:val="18"/>
              </w:rPr>
              <w:t xml:space="preserve">3.School Values &amp; </w:t>
            </w:r>
            <w:r w:rsidRPr="00733B70">
              <w:rPr>
                <w:rFonts w:ascii="Aptos" w:hAnsi="Aptos" w:cs="Aptos"/>
                <w:b/>
                <w:bCs/>
                <w:color w:val="000000"/>
                <w:sz w:val="18"/>
                <w:szCs w:val="18"/>
              </w:rPr>
              <w:t xml:space="preserve">Expectations </w:t>
            </w:r>
          </w:p>
          <w:p w:rsidR="00733B70" w:rsidRPr="00733B70" w:rsidRDefault="00733B70" w:rsidP="00733B70">
            <w:pPr>
              <w:autoSpaceDE w:val="0"/>
              <w:autoSpaceDN w:val="0"/>
              <w:adjustRightInd w:val="0"/>
              <w:spacing w:after="0" w:line="240" w:lineRule="auto"/>
              <w:ind w:right="2101"/>
              <w:rPr>
                <w:rFonts w:ascii="Aptos" w:hAnsi="Aptos" w:cs="Aptos"/>
                <w:color w:val="000000"/>
                <w:sz w:val="18"/>
                <w:szCs w:val="18"/>
              </w:rPr>
            </w:pPr>
          </w:p>
          <w:p w:rsidR="00733B70" w:rsidRDefault="00564142" w:rsidP="001222F8">
            <w:pPr>
              <w:autoSpaceDE w:val="0"/>
              <w:autoSpaceDN w:val="0"/>
              <w:adjustRightInd w:val="0"/>
              <w:spacing w:after="0" w:line="240" w:lineRule="auto"/>
              <w:ind w:right="31"/>
              <w:rPr>
                <w:rFonts w:ascii="Aptos" w:hAnsi="Aptos" w:cs="Aptos"/>
                <w:color w:val="000000"/>
                <w:sz w:val="18"/>
                <w:szCs w:val="18"/>
                <w:highlight w:val="yellow"/>
              </w:rPr>
            </w:pPr>
            <w:r w:rsidRPr="000C69B9">
              <w:rPr>
                <w:rFonts w:ascii="Aptos" w:hAnsi="Aptos" w:cs="Aptos"/>
                <w:color w:val="000000"/>
                <w:sz w:val="18"/>
                <w:szCs w:val="18"/>
              </w:rPr>
              <w:t>At Highfield</w:t>
            </w:r>
            <w:r w:rsidR="00E0112D" w:rsidRPr="000C69B9">
              <w:rPr>
                <w:rFonts w:ascii="Aptos" w:hAnsi="Aptos" w:cs="Aptos"/>
                <w:color w:val="000000"/>
                <w:sz w:val="18"/>
                <w:szCs w:val="18"/>
              </w:rPr>
              <w:t xml:space="preserve"> </w:t>
            </w:r>
            <w:r w:rsidR="000C69B9" w:rsidRPr="000C69B9">
              <w:rPr>
                <w:rFonts w:ascii="Aptos" w:hAnsi="Aptos" w:cs="Aptos"/>
                <w:color w:val="000000"/>
                <w:sz w:val="18"/>
                <w:szCs w:val="18"/>
              </w:rPr>
              <w:t>Ely</w:t>
            </w:r>
            <w:r w:rsidRPr="000C69B9">
              <w:rPr>
                <w:rFonts w:ascii="Aptos" w:hAnsi="Aptos" w:cs="Aptos"/>
                <w:color w:val="000000"/>
                <w:sz w:val="18"/>
                <w:szCs w:val="18"/>
              </w:rPr>
              <w:t xml:space="preserve"> </w:t>
            </w:r>
            <w:r w:rsidR="00BD284D" w:rsidRPr="000C69B9">
              <w:rPr>
                <w:rFonts w:ascii="Aptos" w:hAnsi="Aptos" w:cs="Aptos"/>
                <w:color w:val="000000"/>
                <w:sz w:val="18"/>
                <w:szCs w:val="18"/>
              </w:rPr>
              <w:t>we aspire for our learners to have the best possible outcomes whatever their starting point.  We aim to pre</w:t>
            </w:r>
            <w:r w:rsidR="000C69B9" w:rsidRPr="000C69B9">
              <w:rPr>
                <w:rFonts w:ascii="Aptos" w:hAnsi="Aptos" w:cs="Aptos"/>
                <w:color w:val="000000"/>
                <w:sz w:val="18"/>
                <w:szCs w:val="18"/>
              </w:rPr>
              <w:t>pare our learners fully for</w:t>
            </w:r>
            <w:r w:rsidR="00BD284D" w:rsidRPr="000C69B9">
              <w:rPr>
                <w:rFonts w:ascii="Aptos" w:hAnsi="Aptos" w:cs="Aptos"/>
                <w:color w:val="000000"/>
                <w:sz w:val="18"/>
                <w:szCs w:val="18"/>
              </w:rPr>
              <w:t xml:space="preserve"> their next step in edu</w:t>
            </w:r>
            <w:r w:rsidR="000C69B9" w:rsidRPr="000C69B9">
              <w:rPr>
                <w:rFonts w:ascii="Aptos" w:hAnsi="Aptos" w:cs="Aptos"/>
                <w:color w:val="000000"/>
                <w:sz w:val="18"/>
                <w:szCs w:val="18"/>
              </w:rPr>
              <w:t xml:space="preserve">cation, work or life.  </w:t>
            </w:r>
            <w:r w:rsidR="000C69B9">
              <w:rPr>
                <w:rFonts w:ascii="Aptos" w:hAnsi="Aptos" w:cs="Aptos"/>
                <w:color w:val="000000"/>
                <w:sz w:val="18"/>
                <w:szCs w:val="18"/>
              </w:rPr>
              <w:t>All staff teach and model these core values through our behaviour curriculum and ethos and across all pathways.</w:t>
            </w:r>
          </w:p>
          <w:p w:rsidR="000C69B9" w:rsidRDefault="000C69B9" w:rsidP="001222F8">
            <w:pPr>
              <w:autoSpaceDE w:val="0"/>
              <w:autoSpaceDN w:val="0"/>
              <w:adjustRightInd w:val="0"/>
              <w:spacing w:after="0" w:line="240" w:lineRule="auto"/>
              <w:ind w:right="31"/>
              <w:rPr>
                <w:rFonts w:ascii="Aptos" w:hAnsi="Aptos" w:cs="Aptos"/>
                <w:color w:val="000000"/>
                <w:sz w:val="18"/>
                <w:szCs w:val="18"/>
                <w:highlight w:val="yellow"/>
              </w:rPr>
            </w:pPr>
          </w:p>
          <w:p w:rsidR="000C69B9" w:rsidRPr="000C69B9" w:rsidRDefault="000C69B9" w:rsidP="001222F8">
            <w:pPr>
              <w:autoSpaceDE w:val="0"/>
              <w:autoSpaceDN w:val="0"/>
              <w:adjustRightInd w:val="0"/>
              <w:spacing w:after="0" w:line="240" w:lineRule="auto"/>
              <w:ind w:right="31"/>
              <w:rPr>
                <w:rFonts w:ascii="Aptos" w:hAnsi="Aptos" w:cs="Aptos"/>
                <w:color w:val="000000"/>
                <w:sz w:val="18"/>
                <w:szCs w:val="18"/>
              </w:rPr>
            </w:pPr>
            <w:r w:rsidRPr="000C69B9">
              <w:rPr>
                <w:rFonts w:ascii="Aptos" w:hAnsi="Aptos" w:cs="Aptos"/>
                <w:color w:val="000000"/>
                <w:sz w:val="18"/>
                <w:szCs w:val="18"/>
              </w:rPr>
              <w:t>Highfield Ely Academy</w:t>
            </w:r>
          </w:p>
          <w:p w:rsidR="000C69B9" w:rsidRPr="000C69B9" w:rsidRDefault="000C69B9" w:rsidP="001222F8">
            <w:pPr>
              <w:autoSpaceDE w:val="0"/>
              <w:autoSpaceDN w:val="0"/>
              <w:adjustRightInd w:val="0"/>
              <w:spacing w:after="0" w:line="240" w:lineRule="auto"/>
              <w:ind w:right="31"/>
              <w:rPr>
                <w:rFonts w:ascii="Aptos" w:hAnsi="Aptos" w:cs="Aptos"/>
                <w:color w:val="000000"/>
                <w:sz w:val="18"/>
                <w:szCs w:val="18"/>
              </w:rPr>
            </w:pPr>
            <w:r w:rsidRPr="000C69B9">
              <w:rPr>
                <w:rFonts w:ascii="Aptos" w:hAnsi="Aptos" w:cs="Aptos"/>
                <w:color w:val="000000"/>
                <w:sz w:val="18"/>
                <w:szCs w:val="18"/>
              </w:rPr>
              <w:t>Equity – fairness in all actions, decisions and interactions</w:t>
            </w:r>
          </w:p>
          <w:p w:rsidR="000C69B9" w:rsidRPr="000C69B9" w:rsidRDefault="000C69B9" w:rsidP="001222F8">
            <w:pPr>
              <w:autoSpaceDE w:val="0"/>
              <w:autoSpaceDN w:val="0"/>
              <w:adjustRightInd w:val="0"/>
              <w:spacing w:after="0" w:line="240" w:lineRule="auto"/>
              <w:ind w:right="31"/>
              <w:rPr>
                <w:rFonts w:ascii="Aptos" w:hAnsi="Aptos" w:cs="Aptos"/>
                <w:color w:val="000000"/>
                <w:sz w:val="18"/>
                <w:szCs w:val="18"/>
              </w:rPr>
            </w:pPr>
            <w:r w:rsidRPr="000C69B9">
              <w:rPr>
                <w:rFonts w:ascii="Aptos" w:hAnsi="Aptos" w:cs="Aptos"/>
                <w:color w:val="000000"/>
                <w:sz w:val="18"/>
                <w:szCs w:val="18"/>
              </w:rPr>
              <w:t>Respect - to each other, ourselves and the wider world</w:t>
            </w:r>
          </w:p>
          <w:p w:rsidR="000C69B9" w:rsidRPr="000C69B9" w:rsidRDefault="000C69B9" w:rsidP="001222F8">
            <w:pPr>
              <w:autoSpaceDE w:val="0"/>
              <w:autoSpaceDN w:val="0"/>
              <w:adjustRightInd w:val="0"/>
              <w:spacing w:after="0" w:line="240" w:lineRule="auto"/>
              <w:ind w:right="31"/>
              <w:rPr>
                <w:rFonts w:ascii="Aptos" w:hAnsi="Aptos" w:cs="Aptos"/>
                <w:color w:val="000000"/>
                <w:sz w:val="18"/>
                <w:szCs w:val="18"/>
              </w:rPr>
            </w:pPr>
            <w:r w:rsidRPr="000C69B9">
              <w:rPr>
                <w:rFonts w:ascii="Aptos" w:hAnsi="Aptos" w:cs="Aptos"/>
                <w:color w:val="000000"/>
                <w:sz w:val="18"/>
                <w:szCs w:val="18"/>
              </w:rPr>
              <w:t>Perseverance – in learning and in life</w:t>
            </w:r>
          </w:p>
          <w:p w:rsidR="000C69B9" w:rsidRPr="000C69B9" w:rsidRDefault="000C69B9" w:rsidP="001222F8">
            <w:pPr>
              <w:autoSpaceDE w:val="0"/>
              <w:autoSpaceDN w:val="0"/>
              <w:adjustRightInd w:val="0"/>
              <w:spacing w:after="0" w:line="240" w:lineRule="auto"/>
              <w:ind w:right="31"/>
              <w:rPr>
                <w:rFonts w:ascii="Aptos" w:hAnsi="Aptos" w:cs="Aptos"/>
                <w:color w:val="000000"/>
                <w:sz w:val="18"/>
                <w:szCs w:val="18"/>
              </w:rPr>
            </w:pPr>
            <w:r w:rsidRPr="000C69B9">
              <w:rPr>
                <w:rFonts w:ascii="Aptos" w:hAnsi="Aptos" w:cs="Aptos"/>
                <w:color w:val="000000"/>
                <w:sz w:val="18"/>
                <w:szCs w:val="18"/>
              </w:rPr>
              <w:t>Kindness and Compassion – to everyone we encounter</w:t>
            </w:r>
          </w:p>
          <w:p w:rsidR="000D2BC6" w:rsidRPr="001149F0" w:rsidRDefault="000D2BC6" w:rsidP="00733B70">
            <w:pPr>
              <w:autoSpaceDE w:val="0"/>
              <w:autoSpaceDN w:val="0"/>
              <w:adjustRightInd w:val="0"/>
              <w:spacing w:after="0" w:line="240" w:lineRule="auto"/>
              <w:ind w:right="2101"/>
              <w:rPr>
                <w:rFonts w:ascii="Aptos" w:hAnsi="Aptos" w:cs="Aptos"/>
                <w:color w:val="000000"/>
                <w:sz w:val="18"/>
                <w:szCs w:val="18"/>
                <w:highlight w:val="yellow"/>
              </w:rPr>
            </w:pPr>
          </w:p>
          <w:p w:rsidR="00BD284D" w:rsidRPr="00733B70" w:rsidRDefault="00BD284D" w:rsidP="000C69B9">
            <w:pPr>
              <w:autoSpaceDE w:val="0"/>
              <w:autoSpaceDN w:val="0"/>
              <w:adjustRightInd w:val="0"/>
              <w:spacing w:after="0" w:line="240" w:lineRule="auto"/>
              <w:ind w:right="2101"/>
              <w:rPr>
                <w:rFonts w:ascii="Aptos" w:hAnsi="Aptos" w:cs="Aptos"/>
                <w:color w:val="000000"/>
                <w:sz w:val="18"/>
                <w:szCs w:val="18"/>
              </w:rPr>
            </w:pPr>
          </w:p>
        </w:tc>
      </w:tr>
      <w:tr w:rsidR="00733B70" w:rsidRPr="00733B70" w:rsidTr="00601159">
        <w:trPr>
          <w:trHeight w:val="2529"/>
        </w:trPr>
        <w:tc>
          <w:tcPr>
            <w:tcW w:w="10490" w:type="dxa"/>
          </w:tcPr>
          <w:p w:rsidR="00733B70" w:rsidRDefault="00733B70" w:rsidP="00733B70">
            <w:pPr>
              <w:autoSpaceDE w:val="0"/>
              <w:autoSpaceDN w:val="0"/>
              <w:adjustRightInd w:val="0"/>
              <w:spacing w:after="0" w:line="240" w:lineRule="auto"/>
              <w:rPr>
                <w:rFonts w:ascii="Aptos" w:hAnsi="Aptos" w:cs="Aptos"/>
                <w:b/>
                <w:bCs/>
                <w:color w:val="000000"/>
                <w:sz w:val="18"/>
                <w:szCs w:val="18"/>
              </w:rPr>
            </w:pPr>
            <w:r w:rsidRPr="00733B70">
              <w:rPr>
                <w:rFonts w:ascii="Aptos" w:hAnsi="Aptos" w:cs="Aptos"/>
                <w:b/>
                <w:bCs/>
                <w:color w:val="000000"/>
                <w:sz w:val="18"/>
                <w:szCs w:val="18"/>
              </w:rPr>
              <w:t xml:space="preserve">4. Our approach to Behaviour Management </w:t>
            </w:r>
          </w:p>
          <w:p w:rsidR="00733B70" w:rsidRPr="00733B70" w:rsidRDefault="00733B70" w:rsidP="00733B70">
            <w:pPr>
              <w:autoSpaceDE w:val="0"/>
              <w:autoSpaceDN w:val="0"/>
              <w:adjustRightInd w:val="0"/>
              <w:spacing w:after="0" w:line="240" w:lineRule="auto"/>
              <w:rPr>
                <w:rFonts w:ascii="Aptos" w:hAnsi="Aptos" w:cs="Aptos"/>
                <w:color w:val="000000"/>
                <w:sz w:val="18"/>
                <w:szCs w:val="18"/>
              </w:rPr>
            </w:pPr>
          </w:p>
          <w:p w:rsidR="00733B70" w:rsidRPr="00733B70" w:rsidRDefault="00A01B32" w:rsidP="000C69B9">
            <w:pPr>
              <w:autoSpaceDE w:val="0"/>
              <w:autoSpaceDN w:val="0"/>
              <w:adjustRightInd w:val="0"/>
              <w:spacing w:after="0" w:line="240" w:lineRule="auto"/>
              <w:rPr>
                <w:rFonts w:ascii="Aptos" w:hAnsi="Aptos" w:cs="Aptos"/>
                <w:color w:val="000000"/>
                <w:sz w:val="18"/>
                <w:szCs w:val="18"/>
              </w:rPr>
            </w:pPr>
            <w:r w:rsidRPr="000C69B9">
              <w:rPr>
                <w:rFonts w:ascii="Aptos" w:hAnsi="Aptos" w:cs="Aptos"/>
                <w:color w:val="000000"/>
                <w:sz w:val="18"/>
                <w:szCs w:val="18"/>
              </w:rPr>
              <w:t xml:space="preserve">We follow the Cambridgeshire Therapeutic Thinking (CTT) approach to behaviour management.  </w:t>
            </w:r>
            <w:r w:rsidR="00733B70" w:rsidRPr="000C69B9">
              <w:rPr>
                <w:rFonts w:ascii="Aptos" w:hAnsi="Aptos" w:cs="Aptos"/>
                <w:color w:val="000000"/>
                <w:sz w:val="18"/>
                <w:szCs w:val="18"/>
              </w:rPr>
              <w:t xml:space="preserve">Our behaviour management approach combines positive reinforcement with appropriate </w:t>
            </w:r>
            <w:r w:rsidR="001149F0" w:rsidRPr="000C69B9">
              <w:rPr>
                <w:rFonts w:ascii="Aptos" w:hAnsi="Aptos" w:cs="Aptos"/>
                <w:color w:val="000000"/>
                <w:sz w:val="18"/>
                <w:szCs w:val="18"/>
              </w:rPr>
              <w:t xml:space="preserve">protective and educational </w:t>
            </w:r>
            <w:r w:rsidR="000C69B9" w:rsidRPr="000C69B9">
              <w:rPr>
                <w:rFonts w:ascii="Aptos" w:hAnsi="Aptos" w:cs="Aptos"/>
                <w:color w:val="000000"/>
                <w:sz w:val="18"/>
                <w:szCs w:val="18"/>
              </w:rPr>
              <w:t>consequences to</w:t>
            </w:r>
            <w:r w:rsidR="00733B70" w:rsidRPr="000C69B9">
              <w:rPr>
                <w:rFonts w:ascii="Aptos" w:hAnsi="Aptos" w:cs="Aptos"/>
                <w:color w:val="000000"/>
                <w:sz w:val="18"/>
                <w:szCs w:val="18"/>
              </w:rPr>
              <w:t xml:space="preserve"> </w:t>
            </w:r>
            <w:r w:rsidR="00601159" w:rsidRPr="000C69B9">
              <w:rPr>
                <w:rFonts w:ascii="Aptos" w:hAnsi="Aptos" w:cs="Aptos"/>
                <w:color w:val="000000"/>
                <w:sz w:val="18"/>
                <w:szCs w:val="18"/>
              </w:rPr>
              <w:t xml:space="preserve">teach </w:t>
            </w:r>
            <w:r w:rsidR="00733B70" w:rsidRPr="000C69B9">
              <w:rPr>
                <w:rFonts w:ascii="Aptos" w:hAnsi="Aptos" w:cs="Aptos"/>
                <w:color w:val="000000"/>
                <w:sz w:val="18"/>
                <w:szCs w:val="18"/>
              </w:rPr>
              <w:t>student behaviour. We set clear and consi</w:t>
            </w:r>
            <w:r w:rsidR="000C69B9" w:rsidRPr="000C69B9">
              <w:rPr>
                <w:rFonts w:ascii="Aptos" w:hAnsi="Aptos" w:cs="Aptos"/>
                <w:color w:val="000000"/>
                <w:sz w:val="18"/>
                <w:szCs w:val="18"/>
              </w:rPr>
              <w:t>stent expectations, encouraging</w:t>
            </w:r>
            <w:r w:rsidR="00733B70" w:rsidRPr="000C69B9">
              <w:rPr>
                <w:rFonts w:ascii="Aptos" w:hAnsi="Aptos" w:cs="Aptos"/>
                <w:color w:val="000000"/>
                <w:sz w:val="18"/>
                <w:szCs w:val="18"/>
              </w:rPr>
              <w:t xml:space="preserve"> </w:t>
            </w:r>
            <w:r w:rsidR="00601159" w:rsidRPr="000C69B9">
              <w:rPr>
                <w:rFonts w:ascii="Aptos" w:hAnsi="Aptos" w:cs="Aptos"/>
                <w:color w:val="000000"/>
                <w:sz w:val="18"/>
                <w:szCs w:val="18"/>
              </w:rPr>
              <w:t xml:space="preserve">valued </w:t>
            </w:r>
            <w:r w:rsidR="00733B70" w:rsidRPr="000C69B9">
              <w:rPr>
                <w:rFonts w:ascii="Aptos" w:hAnsi="Aptos" w:cs="Aptos"/>
                <w:color w:val="000000"/>
                <w:sz w:val="18"/>
                <w:szCs w:val="18"/>
              </w:rPr>
              <w:t xml:space="preserve">behaviour </w:t>
            </w:r>
            <w:r w:rsidR="00601159" w:rsidRPr="000C69B9">
              <w:rPr>
                <w:rFonts w:ascii="Aptos" w:hAnsi="Aptos" w:cs="Aptos"/>
                <w:color w:val="000000"/>
                <w:sz w:val="18"/>
                <w:szCs w:val="18"/>
              </w:rPr>
              <w:t xml:space="preserve">through </w:t>
            </w:r>
            <w:r w:rsidR="00A274CC" w:rsidRPr="000C69B9">
              <w:rPr>
                <w:rFonts w:ascii="Aptos" w:hAnsi="Aptos" w:cs="Aptos"/>
                <w:color w:val="000000"/>
                <w:sz w:val="18"/>
                <w:szCs w:val="18"/>
              </w:rPr>
              <w:t>strong adult-student relationships, role modelling, praise and positive experiences</w:t>
            </w:r>
            <w:r w:rsidR="00601159" w:rsidRPr="000C69B9">
              <w:rPr>
                <w:rFonts w:ascii="Aptos" w:hAnsi="Aptos" w:cs="Aptos"/>
                <w:color w:val="000000"/>
                <w:sz w:val="18"/>
                <w:szCs w:val="18"/>
              </w:rPr>
              <w:t xml:space="preserve">.  </w:t>
            </w:r>
            <w:r w:rsidR="00733B70" w:rsidRPr="000C69B9">
              <w:rPr>
                <w:rFonts w:ascii="Aptos" w:hAnsi="Aptos" w:cs="Aptos"/>
                <w:color w:val="000000"/>
                <w:sz w:val="18"/>
                <w:szCs w:val="18"/>
              </w:rPr>
              <w:t xml:space="preserve">When students do not meet expectations, we apply fair and </w:t>
            </w:r>
            <w:r w:rsidR="00601159" w:rsidRPr="000C69B9">
              <w:rPr>
                <w:rFonts w:ascii="Aptos" w:hAnsi="Aptos" w:cs="Aptos"/>
                <w:color w:val="000000"/>
                <w:sz w:val="18"/>
                <w:szCs w:val="18"/>
              </w:rPr>
              <w:t xml:space="preserve">logical </w:t>
            </w:r>
            <w:r w:rsidR="00733B70" w:rsidRPr="000C69B9">
              <w:rPr>
                <w:rFonts w:ascii="Aptos" w:hAnsi="Aptos" w:cs="Aptos"/>
                <w:color w:val="000000"/>
                <w:sz w:val="18"/>
                <w:szCs w:val="18"/>
              </w:rPr>
              <w:t xml:space="preserve">consequences to </w:t>
            </w:r>
            <w:r w:rsidR="00601159" w:rsidRPr="000C69B9">
              <w:rPr>
                <w:rFonts w:ascii="Aptos" w:hAnsi="Aptos" w:cs="Aptos"/>
                <w:color w:val="000000"/>
                <w:sz w:val="18"/>
                <w:szCs w:val="18"/>
              </w:rPr>
              <w:t xml:space="preserve">reduce detrimental </w:t>
            </w:r>
            <w:r w:rsidR="00733B70" w:rsidRPr="000C69B9">
              <w:rPr>
                <w:rFonts w:ascii="Aptos" w:hAnsi="Aptos" w:cs="Aptos"/>
                <w:color w:val="000000"/>
                <w:sz w:val="18"/>
                <w:szCs w:val="18"/>
              </w:rPr>
              <w:t>behaviour</w:t>
            </w:r>
            <w:r w:rsidR="00601159" w:rsidRPr="000C69B9">
              <w:rPr>
                <w:rFonts w:ascii="Aptos" w:hAnsi="Aptos" w:cs="Aptos"/>
                <w:color w:val="000000"/>
                <w:sz w:val="18"/>
                <w:szCs w:val="18"/>
              </w:rPr>
              <w:t>s over time</w:t>
            </w:r>
            <w:r w:rsidR="001C133E">
              <w:rPr>
                <w:rFonts w:ascii="Aptos" w:hAnsi="Aptos" w:cs="Aptos"/>
                <w:color w:val="000000"/>
                <w:sz w:val="18"/>
                <w:szCs w:val="18"/>
              </w:rPr>
              <w:t>, taking into account whether behaviour is rooted in dysregulation or reflects their values and beliefs.</w:t>
            </w:r>
            <w:r w:rsidR="001149F0" w:rsidRPr="000C69B9">
              <w:rPr>
                <w:rFonts w:ascii="Aptos" w:hAnsi="Aptos" w:cs="Aptos"/>
                <w:color w:val="000000"/>
                <w:sz w:val="18"/>
                <w:szCs w:val="18"/>
              </w:rPr>
              <w:t xml:space="preserve"> </w:t>
            </w:r>
            <w:r w:rsidR="00733B70" w:rsidRPr="000C69B9">
              <w:rPr>
                <w:rFonts w:ascii="Aptos" w:hAnsi="Aptos" w:cs="Aptos"/>
                <w:color w:val="000000"/>
                <w:sz w:val="18"/>
                <w:szCs w:val="18"/>
              </w:rPr>
              <w:t>These consequences help students understa</w:t>
            </w:r>
            <w:r w:rsidR="00E0112D" w:rsidRPr="000C69B9">
              <w:rPr>
                <w:rFonts w:ascii="Aptos" w:hAnsi="Aptos" w:cs="Aptos"/>
                <w:color w:val="000000"/>
                <w:sz w:val="18"/>
                <w:szCs w:val="18"/>
              </w:rPr>
              <w:t xml:space="preserve">nd the impact of their actions </w:t>
            </w:r>
            <w:r w:rsidR="00733B70" w:rsidRPr="000C69B9">
              <w:rPr>
                <w:rFonts w:ascii="Aptos" w:hAnsi="Aptos" w:cs="Aptos"/>
                <w:color w:val="000000"/>
                <w:sz w:val="18"/>
                <w:szCs w:val="18"/>
              </w:rPr>
              <w:t xml:space="preserve">alongside the support we give to teach students the </w:t>
            </w:r>
            <w:r w:rsidR="00601159" w:rsidRPr="000C69B9">
              <w:rPr>
                <w:rFonts w:ascii="Aptos" w:hAnsi="Aptos" w:cs="Aptos"/>
                <w:color w:val="000000"/>
                <w:sz w:val="18"/>
                <w:szCs w:val="18"/>
              </w:rPr>
              <w:t>strategies to more effectively regulate their behaviour in the future.</w:t>
            </w:r>
            <w:r w:rsidR="00733B70" w:rsidRPr="000C69B9">
              <w:rPr>
                <w:rFonts w:ascii="Aptos" w:hAnsi="Aptos" w:cs="Aptos"/>
                <w:color w:val="000000"/>
                <w:sz w:val="18"/>
                <w:szCs w:val="18"/>
              </w:rPr>
              <w:t xml:space="preserve"> </w:t>
            </w:r>
            <w:r w:rsidR="00601159" w:rsidRPr="000C69B9">
              <w:rPr>
                <w:rFonts w:ascii="Aptos" w:hAnsi="Aptos" w:cs="Aptos"/>
                <w:color w:val="000000"/>
                <w:sz w:val="18"/>
                <w:szCs w:val="18"/>
              </w:rPr>
              <w:t xml:space="preserve"> </w:t>
            </w:r>
            <w:r w:rsidR="005F2E1F" w:rsidRPr="000C69B9">
              <w:rPr>
                <w:rFonts w:ascii="Aptos" w:hAnsi="Aptos" w:cs="Aptos"/>
                <w:color w:val="000000"/>
                <w:sz w:val="18"/>
                <w:szCs w:val="18"/>
              </w:rPr>
              <w:t xml:space="preserve">Equity is at the heart of our decision making, backed up with a strong analytical approach which allows us to </w:t>
            </w:r>
            <w:r w:rsidR="000C69B9" w:rsidRPr="000C69B9">
              <w:rPr>
                <w:rFonts w:ascii="Aptos" w:hAnsi="Aptos" w:cs="Aptos"/>
                <w:color w:val="000000"/>
                <w:sz w:val="18"/>
                <w:szCs w:val="18"/>
              </w:rPr>
              <w:t>individualise</w:t>
            </w:r>
            <w:r w:rsidR="005F2E1F" w:rsidRPr="000C69B9">
              <w:rPr>
                <w:rFonts w:ascii="Aptos" w:hAnsi="Aptos" w:cs="Aptos"/>
                <w:color w:val="000000"/>
                <w:sz w:val="18"/>
                <w:szCs w:val="18"/>
              </w:rPr>
              <w:t xml:space="preserve"> plans and so meet the needs of students with</w:t>
            </w:r>
            <w:r w:rsidR="00E0112D" w:rsidRPr="000C69B9">
              <w:rPr>
                <w:rFonts w:ascii="Aptos" w:hAnsi="Aptos" w:cs="Aptos"/>
                <w:color w:val="000000"/>
                <w:sz w:val="18"/>
                <w:szCs w:val="18"/>
              </w:rPr>
              <w:t>in</w:t>
            </w:r>
            <w:r w:rsidR="005F2E1F" w:rsidRPr="000C69B9">
              <w:rPr>
                <w:rFonts w:ascii="Aptos" w:hAnsi="Aptos" w:cs="Aptos"/>
                <w:color w:val="000000"/>
                <w:sz w:val="18"/>
                <w:szCs w:val="18"/>
              </w:rPr>
              <w:t xml:space="preserve"> a wide variety of contexts.</w:t>
            </w:r>
          </w:p>
        </w:tc>
      </w:tr>
    </w:tbl>
    <w:p w:rsidR="00733B70" w:rsidRPr="00733B70" w:rsidRDefault="00733B70" w:rsidP="00733B70">
      <w:pPr>
        <w:autoSpaceDE w:val="0"/>
        <w:autoSpaceDN w:val="0"/>
        <w:adjustRightInd w:val="0"/>
        <w:spacing w:after="0" w:line="240" w:lineRule="auto"/>
        <w:rPr>
          <w:rFonts w:ascii="Aptos" w:hAnsi="Aptos" w:cs="Aptos"/>
          <w:color w:val="000000"/>
          <w:sz w:val="24"/>
          <w:szCs w:val="24"/>
        </w:rPr>
      </w:pPr>
    </w:p>
    <w:tbl>
      <w:tblPr>
        <w:tblW w:w="10490" w:type="dxa"/>
        <w:tblInd w:w="-567" w:type="dxa"/>
        <w:tblBorders>
          <w:top w:val="nil"/>
          <w:left w:val="nil"/>
          <w:bottom w:val="nil"/>
          <w:right w:val="nil"/>
        </w:tblBorders>
        <w:tblLayout w:type="fixed"/>
        <w:tblLook w:val="0000" w:firstRow="0" w:lastRow="0" w:firstColumn="0" w:lastColumn="0" w:noHBand="0" w:noVBand="0"/>
      </w:tblPr>
      <w:tblGrid>
        <w:gridCol w:w="10490"/>
      </w:tblGrid>
      <w:tr w:rsidR="00733B70" w:rsidRPr="00733B70" w:rsidTr="00733B70">
        <w:trPr>
          <w:trHeight w:val="774"/>
        </w:trPr>
        <w:tc>
          <w:tcPr>
            <w:tcW w:w="10490" w:type="dxa"/>
          </w:tcPr>
          <w:p w:rsidR="00733B70" w:rsidRDefault="00733B70" w:rsidP="00733B70">
            <w:pPr>
              <w:autoSpaceDE w:val="0"/>
              <w:autoSpaceDN w:val="0"/>
              <w:adjustRightInd w:val="0"/>
              <w:spacing w:after="0" w:line="240" w:lineRule="auto"/>
              <w:rPr>
                <w:rFonts w:ascii="Aptos" w:hAnsi="Aptos" w:cs="Aptos"/>
                <w:b/>
                <w:bCs/>
                <w:iCs/>
                <w:color w:val="000000"/>
                <w:sz w:val="18"/>
                <w:szCs w:val="18"/>
              </w:rPr>
            </w:pPr>
            <w:r w:rsidRPr="00733B70">
              <w:rPr>
                <w:rFonts w:ascii="Aptos" w:hAnsi="Aptos" w:cs="Aptos"/>
                <w:color w:val="000000"/>
                <w:sz w:val="24"/>
                <w:szCs w:val="24"/>
              </w:rPr>
              <w:t xml:space="preserve"> </w:t>
            </w:r>
            <w:r w:rsidR="008740C5">
              <w:rPr>
                <w:rFonts w:ascii="Aptos" w:hAnsi="Aptos" w:cs="Aptos"/>
                <w:b/>
                <w:bCs/>
                <w:i/>
                <w:iCs/>
                <w:color w:val="000000"/>
                <w:sz w:val="18"/>
                <w:szCs w:val="18"/>
              </w:rPr>
              <w:t xml:space="preserve">5. </w:t>
            </w:r>
            <w:r w:rsidR="00416801">
              <w:rPr>
                <w:rFonts w:ascii="Aptos" w:hAnsi="Aptos" w:cs="Aptos"/>
                <w:b/>
                <w:bCs/>
                <w:iCs/>
                <w:color w:val="000000"/>
                <w:sz w:val="18"/>
                <w:szCs w:val="18"/>
              </w:rPr>
              <w:t>Positive strategies</w:t>
            </w:r>
            <w:r w:rsidR="008740C5" w:rsidRPr="005B79B0">
              <w:rPr>
                <w:rFonts w:ascii="Aptos" w:hAnsi="Aptos" w:cs="Aptos"/>
                <w:b/>
                <w:bCs/>
                <w:iCs/>
                <w:color w:val="000000"/>
                <w:sz w:val="18"/>
                <w:szCs w:val="18"/>
              </w:rPr>
              <w:t xml:space="preserve"> we use in our school</w:t>
            </w:r>
            <w:r w:rsidR="00416801">
              <w:rPr>
                <w:rFonts w:ascii="Aptos" w:hAnsi="Aptos" w:cs="Aptos"/>
                <w:b/>
                <w:bCs/>
                <w:iCs/>
                <w:color w:val="000000"/>
                <w:sz w:val="18"/>
                <w:szCs w:val="18"/>
              </w:rPr>
              <w:t>:</w:t>
            </w:r>
          </w:p>
          <w:p w:rsidR="008F459F" w:rsidRDefault="008F459F" w:rsidP="00733B70">
            <w:pPr>
              <w:autoSpaceDE w:val="0"/>
              <w:autoSpaceDN w:val="0"/>
              <w:adjustRightInd w:val="0"/>
              <w:spacing w:after="0" w:line="240" w:lineRule="auto"/>
              <w:rPr>
                <w:rFonts w:ascii="Aptos" w:hAnsi="Aptos" w:cs="Aptos"/>
                <w:b/>
                <w:bCs/>
                <w:iCs/>
                <w:color w:val="000000"/>
                <w:sz w:val="18"/>
                <w:szCs w:val="18"/>
              </w:rPr>
            </w:pPr>
          </w:p>
          <w:p w:rsidR="008F459F" w:rsidRPr="008740C5" w:rsidRDefault="008F459F" w:rsidP="00733B70">
            <w:pPr>
              <w:autoSpaceDE w:val="0"/>
              <w:autoSpaceDN w:val="0"/>
              <w:adjustRightInd w:val="0"/>
              <w:spacing w:after="0" w:line="240" w:lineRule="auto"/>
              <w:rPr>
                <w:rFonts w:ascii="Aptos" w:hAnsi="Aptos" w:cs="Aptos"/>
                <w:color w:val="000000"/>
                <w:sz w:val="18"/>
                <w:szCs w:val="18"/>
              </w:rPr>
            </w:pPr>
            <w:r w:rsidRPr="008F459F">
              <w:rPr>
                <w:rFonts w:ascii="Aptos" w:hAnsi="Aptos" w:cs="Aptos"/>
                <w:color w:val="000000"/>
                <w:sz w:val="18"/>
                <w:szCs w:val="18"/>
              </w:rPr>
              <w:t>We do not use rewards to motivate learners. Our aim is that students will develop pro-social behaviours without the need for a reward. All students have timetables which include several experiences throughout every day that we know they will enjoy.  We do not deprive students of items or activities they enjoy unless it would be unsafe to do otherwise.</w:t>
            </w:r>
          </w:p>
          <w:p w:rsidR="00733B70" w:rsidRPr="00733B70" w:rsidRDefault="00733B70" w:rsidP="00733B70">
            <w:pPr>
              <w:autoSpaceDE w:val="0"/>
              <w:autoSpaceDN w:val="0"/>
              <w:adjustRightInd w:val="0"/>
              <w:spacing w:after="0" w:line="240" w:lineRule="auto"/>
              <w:rPr>
                <w:rFonts w:ascii="Aptos" w:hAnsi="Aptos" w:cs="Aptos"/>
                <w:color w:val="000000"/>
                <w:sz w:val="18"/>
                <w:szCs w:val="18"/>
              </w:rPr>
            </w:pPr>
          </w:p>
          <w:p w:rsidR="00733B70" w:rsidRPr="00036033" w:rsidRDefault="00733B70" w:rsidP="00733B70">
            <w:pPr>
              <w:autoSpaceDE w:val="0"/>
              <w:autoSpaceDN w:val="0"/>
              <w:adjustRightInd w:val="0"/>
              <w:spacing w:after="0" w:line="240" w:lineRule="auto"/>
              <w:rPr>
                <w:rFonts w:ascii="Aptos" w:hAnsi="Aptos" w:cs="Aptos"/>
                <w:sz w:val="18"/>
                <w:szCs w:val="18"/>
              </w:rPr>
            </w:pPr>
            <w:r w:rsidRPr="00036033">
              <w:rPr>
                <w:rFonts w:ascii="Aptos" w:hAnsi="Aptos" w:cs="Aptos"/>
                <w:b/>
                <w:bCs/>
                <w:iCs/>
                <w:sz w:val="18"/>
                <w:szCs w:val="18"/>
              </w:rPr>
              <w:t xml:space="preserve">Here are some examples of </w:t>
            </w:r>
            <w:r w:rsidR="008740C5" w:rsidRPr="00036033">
              <w:rPr>
                <w:rFonts w:ascii="Aptos" w:hAnsi="Aptos" w:cs="Aptos"/>
                <w:b/>
                <w:bCs/>
                <w:iCs/>
                <w:sz w:val="18"/>
                <w:szCs w:val="18"/>
              </w:rPr>
              <w:t xml:space="preserve">positive </w:t>
            </w:r>
            <w:r w:rsidR="000C69B9" w:rsidRPr="00036033">
              <w:rPr>
                <w:rFonts w:ascii="Aptos" w:hAnsi="Aptos" w:cs="Aptos"/>
                <w:b/>
                <w:bCs/>
                <w:iCs/>
                <w:sz w:val="18"/>
                <w:szCs w:val="18"/>
              </w:rPr>
              <w:t xml:space="preserve">strategies </w:t>
            </w:r>
            <w:r w:rsidR="008740C5" w:rsidRPr="00036033">
              <w:rPr>
                <w:rFonts w:ascii="Aptos" w:hAnsi="Aptos" w:cs="Aptos"/>
                <w:b/>
                <w:bCs/>
                <w:iCs/>
                <w:sz w:val="18"/>
                <w:szCs w:val="18"/>
              </w:rPr>
              <w:t xml:space="preserve">used in school </w:t>
            </w:r>
            <w:r w:rsidR="00036033" w:rsidRPr="00036033">
              <w:rPr>
                <w:rFonts w:ascii="Aptos" w:hAnsi="Aptos" w:cs="Aptos"/>
                <w:b/>
                <w:bCs/>
                <w:iCs/>
                <w:sz w:val="18"/>
                <w:szCs w:val="18"/>
              </w:rPr>
              <w:t xml:space="preserve">to encourage and promote valued </w:t>
            </w:r>
            <w:r w:rsidRPr="00036033">
              <w:rPr>
                <w:rFonts w:ascii="Aptos" w:hAnsi="Aptos" w:cs="Aptos"/>
                <w:b/>
                <w:bCs/>
                <w:iCs/>
                <w:sz w:val="18"/>
                <w:szCs w:val="18"/>
              </w:rPr>
              <w:t xml:space="preserve">behaviour: </w:t>
            </w:r>
          </w:p>
          <w:p w:rsidR="00733B70" w:rsidRPr="00036033" w:rsidRDefault="00036033" w:rsidP="00733B70">
            <w:pPr>
              <w:autoSpaceDE w:val="0"/>
              <w:autoSpaceDN w:val="0"/>
              <w:adjustRightInd w:val="0"/>
              <w:spacing w:after="0" w:line="240" w:lineRule="auto"/>
              <w:rPr>
                <w:rFonts w:ascii="Aptos" w:hAnsi="Aptos" w:cs="Aptos"/>
                <w:sz w:val="18"/>
                <w:szCs w:val="18"/>
              </w:rPr>
            </w:pPr>
            <w:r w:rsidRPr="00036033">
              <w:rPr>
                <w:rFonts w:ascii="Aptos" w:hAnsi="Aptos" w:cs="Aptos"/>
                <w:iCs/>
                <w:sz w:val="18"/>
                <w:szCs w:val="18"/>
              </w:rPr>
              <w:t xml:space="preserve">1. Praise: Simple, </w:t>
            </w:r>
            <w:r w:rsidR="00733B70" w:rsidRPr="00036033">
              <w:rPr>
                <w:rFonts w:ascii="Aptos" w:hAnsi="Aptos" w:cs="Aptos"/>
                <w:iCs/>
                <w:sz w:val="18"/>
                <w:szCs w:val="18"/>
              </w:rPr>
              <w:t xml:space="preserve">sincere </w:t>
            </w:r>
            <w:r w:rsidRPr="00036033">
              <w:rPr>
                <w:rFonts w:ascii="Aptos" w:hAnsi="Aptos" w:cs="Aptos"/>
                <w:iCs/>
                <w:sz w:val="18"/>
                <w:szCs w:val="18"/>
              </w:rPr>
              <w:t xml:space="preserve">and specific </w:t>
            </w:r>
            <w:r w:rsidR="00733B70" w:rsidRPr="00036033">
              <w:rPr>
                <w:rFonts w:ascii="Aptos" w:hAnsi="Aptos" w:cs="Aptos"/>
                <w:iCs/>
                <w:sz w:val="18"/>
                <w:szCs w:val="18"/>
              </w:rPr>
              <w:t>acknowledgment of a student’s efforts and achiev</w:t>
            </w:r>
            <w:r w:rsidRPr="00036033">
              <w:rPr>
                <w:rFonts w:ascii="Aptos" w:hAnsi="Aptos" w:cs="Aptos"/>
                <w:iCs/>
                <w:sz w:val="18"/>
                <w:szCs w:val="18"/>
              </w:rPr>
              <w:t xml:space="preserve">ements builds self-esteem and supports students to feel good about themselves whilst developing their knowledge and understanding of valued behaviours. </w:t>
            </w:r>
          </w:p>
          <w:p w:rsidR="00733B70" w:rsidRPr="00036033" w:rsidRDefault="00733B70" w:rsidP="00733B70">
            <w:pPr>
              <w:autoSpaceDE w:val="0"/>
              <w:autoSpaceDN w:val="0"/>
              <w:adjustRightInd w:val="0"/>
              <w:spacing w:after="0" w:line="240" w:lineRule="auto"/>
              <w:rPr>
                <w:rFonts w:ascii="Aptos" w:hAnsi="Aptos" w:cs="Aptos"/>
                <w:iCs/>
                <w:sz w:val="18"/>
                <w:szCs w:val="18"/>
              </w:rPr>
            </w:pPr>
            <w:r w:rsidRPr="00036033">
              <w:rPr>
                <w:rFonts w:ascii="Aptos" w:hAnsi="Aptos" w:cs="Aptos"/>
                <w:iCs/>
                <w:sz w:val="18"/>
                <w:szCs w:val="18"/>
              </w:rPr>
              <w:t>2. Certificates and Awar</w:t>
            </w:r>
            <w:r w:rsidR="008740C5" w:rsidRPr="00036033">
              <w:rPr>
                <w:rFonts w:ascii="Aptos" w:hAnsi="Aptos" w:cs="Aptos"/>
                <w:iCs/>
                <w:sz w:val="18"/>
                <w:szCs w:val="18"/>
              </w:rPr>
              <w:t xml:space="preserve">ds: Formal recognition such as </w:t>
            </w:r>
            <w:r w:rsidRPr="00036033">
              <w:rPr>
                <w:rFonts w:ascii="Aptos" w:hAnsi="Aptos" w:cs="Aptos"/>
                <w:iCs/>
                <w:sz w:val="18"/>
                <w:szCs w:val="18"/>
              </w:rPr>
              <w:t xml:space="preserve">certificates, achievement awards, or badges for specific accomplishments can provide a tangible reward for good behaviour. </w:t>
            </w:r>
            <w:r w:rsidR="008740C5" w:rsidRPr="00036033">
              <w:rPr>
                <w:rFonts w:ascii="Aptos" w:hAnsi="Aptos" w:cs="Aptos"/>
                <w:iCs/>
                <w:sz w:val="18"/>
                <w:szCs w:val="18"/>
              </w:rPr>
              <w:t>There are no public displays in school which could indicate or suggest that one student is performing better or worse than others.</w:t>
            </w:r>
          </w:p>
          <w:p w:rsidR="00733B70" w:rsidRDefault="00075981" w:rsidP="00733B70">
            <w:pPr>
              <w:pStyle w:val="Default"/>
              <w:rPr>
                <w:iCs/>
                <w:color w:val="auto"/>
                <w:sz w:val="18"/>
                <w:szCs w:val="18"/>
              </w:rPr>
            </w:pPr>
            <w:r>
              <w:rPr>
                <w:iCs/>
                <w:color w:val="auto"/>
                <w:sz w:val="18"/>
                <w:szCs w:val="18"/>
              </w:rPr>
              <w:t>3</w:t>
            </w:r>
            <w:r w:rsidR="00733B70" w:rsidRPr="00036033">
              <w:rPr>
                <w:iCs/>
                <w:color w:val="auto"/>
                <w:sz w:val="18"/>
                <w:szCs w:val="18"/>
              </w:rPr>
              <w:t xml:space="preserve">. Positive </w:t>
            </w:r>
            <w:r w:rsidR="00036033" w:rsidRPr="00036033">
              <w:rPr>
                <w:iCs/>
                <w:color w:val="auto"/>
                <w:sz w:val="18"/>
                <w:szCs w:val="18"/>
              </w:rPr>
              <w:t>Home Communication</w:t>
            </w:r>
            <w:r w:rsidR="00733B70" w:rsidRPr="00036033">
              <w:rPr>
                <w:iCs/>
                <w:color w:val="auto"/>
                <w:sz w:val="18"/>
                <w:szCs w:val="18"/>
              </w:rPr>
              <w:t xml:space="preserve">: </w:t>
            </w:r>
            <w:r w:rsidR="00036033" w:rsidRPr="00036033">
              <w:rPr>
                <w:iCs/>
                <w:color w:val="auto"/>
                <w:sz w:val="18"/>
                <w:szCs w:val="18"/>
              </w:rPr>
              <w:t>Class Dojo, parent phone</w:t>
            </w:r>
            <w:r w:rsidR="00036033">
              <w:rPr>
                <w:iCs/>
                <w:color w:val="auto"/>
                <w:sz w:val="18"/>
                <w:szCs w:val="18"/>
              </w:rPr>
              <w:t xml:space="preserve"> </w:t>
            </w:r>
            <w:r w:rsidR="00036033" w:rsidRPr="00036033">
              <w:rPr>
                <w:iCs/>
                <w:color w:val="auto"/>
                <w:sz w:val="18"/>
                <w:szCs w:val="18"/>
              </w:rPr>
              <w:t>calls, home-time conversations, Evidence for Learning and face-to-face meetings are all used as frequent opportunities to share positive achievements and progress with families and to highlight individual success.</w:t>
            </w:r>
          </w:p>
          <w:p w:rsidR="00416801" w:rsidRPr="00036033" w:rsidRDefault="00075981" w:rsidP="00733B70">
            <w:pPr>
              <w:pStyle w:val="Default"/>
              <w:rPr>
                <w:color w:val="auto"/>
                <w:sz w:val="18"/>
                <w:szCs w:val="18"/>
              </w:rPr>
            </w:pPr>
            <w:r>
              <w:rPr>
                <w:iCs/>
                <w:color w:val="auto"/>
                <w:sz w:val="18"/>
                <w:szCs w:val="18"/>
              </w:rPr>
              <w:t>4</w:t>
            </w:r>
            <w:r w:rsidR="00416801">
              <w:rPr>
                <w:iCs/>
                <w:color w:val="auto"/>
                <w:sz w:val="18"/>
                <w:szCs w:val="18"/>
              </w:rPr>
              <w:t>. Opportunities: We actively strive to build trust and responsibility in all pupils by undertaking a wide range of enrichment activities which give breadth and depth to their personal development.  The therapeutic tree reminds us that positive experiences create helpful feelings which in turn creates valued behaviour.</w:t>
            </w:r>
          </w:p>
          <w:p w:rsidR="00733B70" w:rsidRDefault="00733B70" w:rsidP="00733B70">
            <w:pPr>
              <w:pStyle w:val="Default"/>
              <w:rPr>
                <w:iCs/>
                <w:color w:val="auto"/>
                <w:sz w:val="18"/>
                <w:szCs w:val="18"/>
                <w:highlight w:val="yellow"/>
              </w:rPr>
            </w:pPr>
          </w:p>
          <w:p w:rsidR="00075981" w:rsidRPr="00075981" w:rsidRDefault="00075981" w:rsidP="00733B70">
            <w:pPr>
              <w:pStyle w:val="Default"/>
              <w:rPr>
                <w:iCs/>
                <w:color w:val="auto"/>
                <w:sz w:val="18"/>
                <w:szCs w:val="18"/>
              </w:rPr>
            </w:pPr>
            <w:r w:rsidRPr="00075981">
              <w:rPr>
                <w:iCs/>
                <w:color w:val="auto"/>
                <w:sz w:val="18"/>
                <w:szCs w:val="18"/>
              </w:rPr>
              <w:t>Due to the wide range of needs in our setting, experienced staff ensure that approaches are indiv</w:t>
            </w:r>
            <w:r>
              <w:rPr>
                <w:iCs/>
                <w:color w:val="auto"/>
                <w:sz w:val="18"/>
                <w:szCs w:val="18"/>
              </w:rPr>
              <w:t>idualised and accessible to all.</w:t>
            </w:r>
          </w:p>
          <w:p w:rsidR="00733B70" w:rsidRPr="00733B70" w:rsidRDefault="00733B70" w:rsidP="00075981">
            <w:pPr>
              <w:autoSpaceDE w:val="0"/>
              <w:autoSpaceDN w:val="0"/>
              <w:adjustRightInd w:val="0"/>
              <w:spacing w:after="0" w:line="240" w:lineRule="auto"/>
              <w:rPr>
                <w:rFonts w:ascii="Aptos" w:hAnsi="Aptos" w:cs="Aptos"/>
                <w:color w:val="000000"/>
                <w:sz w:val="18"/>
                <w:szCs w:val="18"/>
              </w:rPr>
            </w:pPr>
          </w:p>
        </w:tc>
      </w:tr>
      <w:tr w:rsidR="00733B70" w:rsidRPr="00733B70" w:rsidTr="00733B70">
        <w:trPr>
          <w:trHeight w:val="774"/>
        </w:trPr>
        <w:tc>
          <w:tcPr>
            <w:tcW w:w="10490" w:type="dxa"/>
            <w:tcBorders>
              <w:left w:val="nil"/>
              <w:bottom w:val="nil"/>
              <w:right w:val="nil"/>
            </w:tcBorders>
          </w:tcPr>
          <w:p w:rsidR="00733B70" w:rsidRDefault="00733B70" w:rsidP="00733B70">
            <w:pPr>
              <w:autoSpaceDE w:val="0"/>
              <w:autoSpaceDN w:val="0"/>
              <w:adjustRightInd w:val="0"/>
              <w:spacing w:after="0" w:line="240" w:lineRule="auto"/>
              <w:rPr>
                <w:rFonts w:ascii="Aptos" w:hAnsi="Aptos" w:cs="Aptos"/>
                <w:b/>
                <w:color w:val="000000"/>
                <w:sz w:val="18"/>
                <w:szCs w:val="18"/>
              </w:rPr>
            </w:pPr>
            <w:r w:rsidRPr="00733B70">
              <w:rPr>
                <w:rFonts w:ascii="Aptos" w:hAnsi="Aptos" w:cs="Aptos"/>
                <w:b/>
                <w:color w:val="000000"/>
                <w:sz w:val="18"/>
                <w:szCs w:val="18"/>
              </w:rPr>
              <w:t>6. Consequences used in our school</w:t>
            </w:r>
            <w:r w:rsidR="005B79B0">
              <w:rPr>
                <w:rFonts w:ascii="Aptos" w:hAnsi="Aptos" w:cs="Aptos"/>
                <w:b/>
                <w:color w:val="000000"/>
                <w:sz w:val="18"/>
                <w:szCs w:val="18"/>
              </w:rPr>
              <w:t>s</w:t>
            </w:r>
            <w:r w:rsidRPr="00733B70">
              <w:rPr>
                <w:rFonts w:ascii="Aptos" w:hAnsi="Aptos" w:cs="Aptos"/>
                <w:b/>
                <w:color w:val="000000"/>
                <w:sz w:val="18"/>
                <w:szCs w:val="18"/>
              </w:rPr>
              <w:t xml:space="preserve"> </w:t>
            </w:r>
          </w:p>
          <w:p w:rsidR="000C1570" w:rsidRPr="00733B70" w:rsidRDefault="000C1570" w:rsidP="00733B70">
            <w:pPr>
              <w:autoSpaceDE w:val="0"/>
              <w:autoSpaceDN w:val="0"/>
              <w:adjustRightInd w:val="0"/>
              <w:spacing w:after="0" w:line="240" w:lineRule="auto"/>
              <w:rPr>
                <w:rFonts w:ascii="Aptos" w:hAnsi="Aptos" w:cs="Aptos"/>
                <w:b/>
                <w:color w:val="000000"/>
                <w:sz w:val="18"/>
                <w:szCs w:val="18"/>
              </w:rPr>
            </w:pPr>
          </w:p>
          <w:p w:rsidR="00252F82" w:rsidRPr="00075981" w:rsidRDefault="00075981" w:rsidP="00252F82">
            <w:pPr>
              <w:autoSpaceDE w:val="0"/>
              <w:autoSpaceDN w:val="0"/>
              <w:adjustRightInd w:val="0"/>
              <w:spacing w:after="0" w:line="240" w:lineRule="auto"/>
              <w:rPr>
                <w:rFonts w:ascii="Aptos" w:hAnsi="Aptos" w:cs="Aptos"/>
                <w:color w:val="000000"/>
                <w:sz w:val="18"/>
                <w:szCs w:val="18"/>
              </w:rPr>
            </w:pPr>
            <w:r w:rsidRPr="00075981">
              <w:rPr>
                <w:rFonts w:ascii="Aptos" w:hAnsi="Aptos" w:cs="Aptos"/>
                <w:color w:val="000000"/>
                <w:sz w:val="18"/>
                <w:szCs w:val="18"/>
              </w:rPr>
              <w:t>We use both</w:t>
            </w:r>
            <w:r w:rsidR="008740C5" w:rsidRPr="00075981">
              <w:rPr>
                <w:rFonts w:ascii="Aptos" w:hAnsi="Aptos" w:cs="Aptos"/>
                <w:color w:val="000000"/>
                <w:sz w:val="18"/>
                <w:szCs w:val="18"/>
              </w:rPr>
              <w:t xml:space="preserve"> protective and educational consequences.  </w:t>
            </w:r>
            <w:r w:rsidR="000C1570" w:rsidRPr="00075981">
              <w:rPr>
                <w:rFonts w:ascii="Aptos" w:hAnsi="Aptos" w:cs="Aptos"/>
                <w:color w:val="000000"/>
                <w:sz w:val="18"/>
                <w:szCs w:val="18"/>
              </w:rPr>
              <w:t>Protective consequences are necessary measures to manage t</w:t>
            </w:r>
            <w:r>
              <w:rPr>
                <w:rFonts w:ascii="Aptos" w:hAnsi="Aptos" w:cs="Aptos"/>
                <w:color w:val="000000"/>
                <w:sz w:val="18"/>
                <w:szCs w:val="18"/>
              </w:rPr>
              <w:t>he risk of harm.  They may reduce opportunities for a limited amount of time</w:t>
            </w:r>
            <w:r w:rsidR="000C1570" w:rsidRPr="00075981">
              <w:rPr>
                <w:rFonts w:ascii="Aptos" w:hAnsi="Aptos" w:cs="Aptos"/>
                <w:color w:val="000000"/>
                <w:sz w:val="18"/>
                <w:szCs w:val="18"/>
              </w:rPr>
              <w:t>.</w:t>
            </w:r>
            <w:r w:rsidR="009070AD" w:rsidRPr="00075981">
              <w:rPr>
                <w:rFonts w:ascii="Aptos" w:hAnsi="Aptos" w:cs="Aptos"/>
                <w:color w:val="000000"/>
                <w:sz w:val="18"/>
                <w:szCs w:val="18"/>
              </w:rPr>
              <w:t xml:space="preserve"> Educational consequences are the essential learning, rehearsing or teac</w:t>
            </w:r>
            <w:r>
              <w:rPr>
                <w:rFonts w:ascii="Aptos" w:hAnsi="Aptos" w:cs="Aptos"/>
                <w:color w:val="000000"/>
                <w:sz w:val="18"/>
                <w:szCs w:val="18"/>
              </w:rPr>
              <w:t>hing to enable behaviour change and return opportunities.</w:t>
            </w:r>
            <w:r w:rsidR="009070AD" w:rsidRPr="00075981">
              <w:rPr>
                <w:rFonts w:ascii="Aptos" w:hAnsi="Aptos" w:cs="Aptos"/>
                <w:color w:val="000000"/>
                <w:sz w:val="18"/>
                <w:szCs w:val="18"/>
              </w:rPr>
              <w:t xml:space="preserve"> They progress the </w:t>
            </w:r>
            <w:r w:rsidRPr="00075981">
              <w:rPr>
                <w:rFonts w:ascii="Aptos" w:hAnsi="Aptos" w:cs="Aptos"/>
                <w:color w:val="000000"/>
                <w:sz w:val="18"/>
                <w:szCs w:val="18"/>
              </w:rPr>
              <w:t>child’s understanding and promote valued behaviour.</w:t>
            </w:r>
          </w:p>
          <w:p w:rsidR="00252F82" w:rsidRPr="009070AD" w:rsidRDefault="00252F82" w:rsidP="00733B70">
            <w:pPr>
              <w:autoSpaceDE w:val="0"/>
              <w:autoSpaceDN w:val="0"/>
              <w:adjustRightInd w:val="0"/>
              <w:spacing w:after="0" w:line="240" w:lineRule="auto"/>
              <w:rPr>
                <w:rFonts w:ascii="Aptos" w:hAnsi="Aptos" w:cs="Aptos"/>
                <w:color w:val="000000"/>
                <w:sz w:val="18"/>
                <w:szCs w:val="18"/>
                <w:highlight w:val="yellow"/>
              </w:rPr>
            </w:pPr>
          </w:p>
          <w:p w:rsidR="009070AD" w:rsidRPr="00764960" w:rsidRDefault="00252F82" w:rsidP="00733B70">
            <w:pPr>
              <w:autoSpaceDE w:val="0"/>
              <w:autoSpaceDN w:val="0"/>
              <w:adjustRightInd w:val="0"/>
              <w:spacing w:after="0" w:line="240" w:lineRule="auto"/>
              <w:rPr>
                <w:rFonts w:ascii="Aptos" w:hAnsi="Aptos" w:cs="Aptos"/>
                <w:b/>
                <w:color w:val="000000"/>
                <w:sz w:val="18"/>
                <w:szCs w:val="18"/>
              </w:rPr>
            </w:pPr>
            <w:r w:rsidRPr="00764960">
              <w:rPr>
                <w:rFonts w:ascii="Aptos" w:hAnsi="Aptos" w:cs="Aptos"/>
                <w:b/>
                <w:color w:val="000000"/>
                <w:sz w:val="18"/>
                <w:szCs w:val="18"/>
              </w:rPr>
              <w:t>Examples of Protective Consequences</w:t>
            </w:r>
            <w:r w:rsidR="00764960" w:rsidRPr="00764960">
              <w:rPr>
                <w:rFonts w:ascii="Aptos" w:hAnsi="Aptos" w:cs="Aptos"/>
                <w:b/>
                <w:color w:val="000000"/>
                <w:sz w:val="18"/>
                <w:szCs w:val="18"/>
              </w:rPr>
              <w:t xml:space="preserve"> – </w:t>
            </w:r>
            <w:r w:rsidR="00764960">
              <w:rPr>
                <w:rFonts w:ascii="Aptos" w:hAnsi="Aptos" w:cs="Aptos"/>
                <w:b/>
                <w:color w:val="000000"/>
                <w:sz w:val="18"/>
                <w:szCs w:val="18"/>
              </w:rPr>
              <w:t>these are usually temporary</w:t>
            </w:r>
          </w:p>
          <w:p w:rsidR="009070AD" w:rsidRPr="00764960" w:rsidRDefault="00764960"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I</w:t>
            </w:r>
            <w:r w:rsidR="00075981" w:rsidRPr="00764960">
              <w:rPr>
                <w:rFonts w:ascii="Aptos" w:hAnsi="Aptos" w:cs="Aptos"/>
                <w:color w:val="000000"/>
                <w:sz w:val="18"/>
                <w:szCs w:val="18"/>
              </w:rPr>
              <w:t>ncreased staff ratio</w:t>
            </w:r>
            <w:r w:rsidR="009070AD" w:rsidRPr="00764960">
              <w:rPr>
                <w:rFonts w:ascii="Aptos" w:hAnsi="Aptos" w:cs="Aptos"/>
                <w:color w:val="000000"/>
                <w:sz w:val="18"/>
                <w:szCs w:val="18"/>
              </w:rPr>
              <w:t>s</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Limited access to other areas or outside spaces</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Escorted in social situations</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Restricted off site activities</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Differentiated teaching space</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Adapted curriculum or resources</w:t>
            </w:r>
          </w:p>
          <w:p w:rsidR="009070AD" w:rsidRPr="00764960" w:rsidRDefault="00764960"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lastRenderedPageBreak/>
              <w:t>Loss of opportunities for example alternative playtimes to peers, reduced responsibilities until trust is restored</w:t>
            </w:r>
          </w:p>
          <w:p w:rsidR="009070AD" w:rsidRPr="00764960" w:rsidRDefault="009070AD"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764960">
              <w:rPr>
                <w:rFonts w:ascii="Aptos" w:hAnsi="Aptos" w:cs="Aptos"/>
                <w:color w:val="000000"/>
                <w:sz w:val="18"/>
                <w:szCs w:val="18"/>
              </w:rPr>
              <w:t>Time-Out: Removing the student from the classroom or activity for a short period to allow them to calm down and reflect on their actions to maintain safety.</w:t>
            </w:r>
          </w:p>
          <w:p w:rsidR="009D4128" w:rsidRPr="009070AD" w:rsidRDefault="009D4128" w:rsidP="009D4128">
            <w:pPr>
              <w:pStyle w:val="ListParagraph"/>
              <w:autoSpaceDE w:val="0"/>
              <w:autoSpaceDN w:val="0"/>
              <w:adjustRightInd w:val="0"/>
              <w:spacing w:after="0" w:line="240" w:lineRule="auto"/>
              <w:ind w:left="408"/>
              <w:rPr>
                <w:rFonts w:ascii="Aptos" w:hAnsi="Aptos" w:cs="Aptos"/>
                <w:color w:val="000000"/>
                <w:sz w:val="18"/>
                <w:szCs w:val="18"/>
                <w:highlight w:val="yellow"/>
              </w:rPr>
            </w:pPr>
          </w:p>
          <w:p w:rsidR="0073310B" w:rsidRDefault="0073310B" w:rsidP="009070AD">
            <w:pPr>
              <w:autoSpaceDE w:val="0"/>
              <w:autoSpaceDN w:val="0"/>
              <w:adjustRightInd w:val="0"/>
              <w:spacing w:after="0" w:line="240" w:lineRule="auto"/>
              <w:rPr>
                <w:rFonts w:ascii="Aptos" w:hAnsi="Aptos" w:cs="Aptos"/>
                <w:b/>
                <w:color w:val="000000"/>
                <w:sz w:val="18"/>
                <w:szCs w:val="18"/>
              </w:rPr>
            </w:pPr>
          </w:p>
          <w:p w:rsidR="009070AD" w:rsidRPr="00252A7C" w:rsidRDefault="009070AD" w:rsidP="009070AD">
            <w:pPr>
              <w:autoSpaceDE w:val="0"/>
              <w:autoSpaceDN w:val="0"/>
              <w:adjustRightInd w:val="0"/>
              <w:spacing w:after="0" w:line="240" w:lineRule="auto"/>
              <w:rPr>
                <w:rFonts w:ascii="Aptos" w:hAnsi="Aptos" w:cs="Aptos"/>
                <w:b/>
                <w:color w:val="000000"/>
                <w:sz w:val="18"/>
                <w:szCs w:val="18"/>
              </w:rPr>
            </w:pPr>
            <w:bookmarkStart w:id="0" w:name="_GoBack"/>
            <w:bookmarkEnd w:id="0"/>
            <w:r w:rsidRPr="00252A7C">
              <w:rPr>
                <w:rFonts w:ascii="Aptos" w:hAnsi="Aptos" w:cs="Aptos"/>
                <w:b/>
                <w:color w:val="000000"/>
                <w:sz w:val="18"/>
                <w:szCs w:val="18"/>
              </w:rPr>
              <w:t>Examples of Educational Consequences</w:t>
            </w:r>
            <w:r w:rsidR="00764960" w:rsidRPr="00252A7C">
              <w:rPr>
                <w:rFonts w:ascii="Aptos" w:hAnsi="Aptos" w:cs="Aptos"/>
                <w:b/>
                <w:color w:val="000000"/>
                <w:sz w:val="18"/>
                <w:szCs w:val="18"/>
              </w:rPr>
              <w:t xml:space="preserve"> </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Rehearse, role play and model valued behaviour</w:t>
            </w:r>
          </w:p>
          <w:p w:rsid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Social stories to explain</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Pr>
                <w:rFonts w:ascii="Aptos" w:hAnsi="Aptos" w:cs="Aptos"/>
                <w:color w:val="000000"/>
                <w:sz w:val="18"/>
                <w:szCs w:val="18"/>
              </w:rPr>
              <w:t>Reminder scripts</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Structured play to address misconceptions</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Visual and verbal labelling of behaviour ‘in the moment’</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Use of zones of regulation to recognise unhelpful feelings and strategies which can help</w:t>
            </w:r>
          </w:p>
          <w:p w:rsid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sidRPr="00252A7C">
              <w:rPr>
                <w:rFonts w:ascii="Aptos" w:hAnsi="Aptos" w:cs="Aptos"/>
                <w:color w:val="000000"/>
                <w:sz w:val="18"/>
                <w:szCs w:val="18"/>
              </w:rPr>
              <w:t>Reflective conversations, individualised to their needs and interests</w:t>
            </w:r>
          </w:p>
          <w:p w:rsid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Pr>
                <w:rFonts w:ascii="Aptos" w:hAnsi="Aptos" w:cs="Aptos"/>
                <w:color w:val="000000"/>
                <w:sz w:val="18"/>
                <w:szCs w:val="18"/>
              </w:rPr>
              <w:t>Teaching and research into the impact of detrimental behaviour and beliefs</w:t>
            </w:r>
          </w:p>
          <w:p w:rsidR="00252A7C" w:rsidRPr="00252A7C" w:rsidRDefault="00252A7C" w:rsidP="009070AD">
            <w:pPr>
              <w:pStyle w:val="ListParagraph"/>
              <w:numPr>
                <w:ilvl w:val="0"/>
                <w:numId w:val="2"/>
              </w:numPr>
              <w:autoSpaceDE w:val="0"/>
              <w:autoSpaceDN w:val="0"/>
              <w:adjustRightInd w:val="0"/>
              <w:spacing w:after="0" w:line="240" w:lineRule="auto"/>
              <w:rPr>
                <w:rFonts w:ascii="Aptos" w:hAnsi="Aptos" w:cs="Aptos"/>
                <w:color w:val="000000"/>
                <w:sz w:val="18"/>
                <w:szCs w:val="18"/>
              </w:rPr>
            </w:pPr>
            <w:r>
              <w:rPr>
                <w:rFonts w:ascii="Aptos" w:hAnsi="Aptos" w:cs="Aptos"/>
                <w:color w:val="000000"/>
                <w:sz w:val="18"/>
                <w:szCs w:val="18"/>
              </w:rPr>
              <w:t>Therapies and interventions</w:t>
            </w:r>
          </w:p>
          <w:p w:rsidR="00733B70" w:rsidRPr="00733B70" w:rsidRDefault="00733B70" w:rsidP="00733B70">
            <w:pPr>
              <w:autoSpaceDE w:val="0"/>
              <w:autoSpaceDN w:val="0"/>
              <w:adjustRightInd w:val="0"/>
              <w:spacing w:after="0" w:line="240" w:lineRule="auto"/>
              <w:rPr>
                <w:rFonts w:ascii="Aptos" w:hAnsi="Aptos" w:cs="Aptos"/>
                <w:color w:val="000000"/>
                <w:sz w:val="18"/>
                <w:szCs w:val="18"/>
              </w:rPr>
            </w:pPr>
          </w:p>
          <w:p w:rsidR="00733B70" w:rsidRPr="00733B70" w:rsidRDefault="009070AD" w:rsidP="00252A7C">
            <w:pPr>
              <w:autoSpaceDE w:val="0"/>
              <w:autoSpaceDN w:val="0"/>
              <w:adjustRightInd w:val="0"/>
              <w:spacing w:after="0" w:line="240" w:lineRule="auto"/>
              <w:rPr>
                <w:rFonts w:ascii="Aptos" w:hAnsi="Aptos" w:cs="Aptos"/>
                <w:color w:val="000000"/>
                <w:sz w:val="24"/>
                <w:szCs w:val="24"/>
              </w:rPr>
            </w:pPr>
            <w:r w:rsidRPr="00252A7C">
              <w:rPr>
                <w:rFonts w:ascii="Aptos" w:hAnsi="Aptos" w:cs="Aptos"/>
                <w:color w:val="000000"/>
                <w:sz w:val="18"/>
                <w:szCs w:val="18"/>
              </w:rPr>
              <w:t xml:space="preserve">These actions </w:t>
            </w:r>
            <w:r w:rsidR="00733B70" w:rsidRPr="00252A7C">
              <w:rPr>
                <w:rFonts w:ascii="Aptos" w:hAnsi="Aptos" w:cs="Aptos"/>
                <w:color w:val="000000"/>
                <w:sz w:val="18"/>
                <w:szCs w:val="18"/>
              </w:rPr>
              <w:t xml:space="preserve">are designed to be </w:t>
            </w:r>
            <w:r w:rsidR="00252A7C" w:rsidRPr="00252A7C">
              <w:rPr>
                <w:rFonts w:ascii="Aptos" w:hAnsi="Aptos" w:cs="Aptos"/>
                <w:color w:val="000000"/>
                <w:sz w:val="18"/>
                <w:szCs w:val="18"/>
              </w:rPr>
              <w:t xml:space="preserve">logical, </w:t>
            </w:r>
            <w:r w:rsidR="00733B70" w:rsidRPr="00252A7C">
              <w:rPr>
                <w:rFonts w:ascii="Aptos" w:hAnsi="Aptos" w:cs="Aptos"/>
                <w:color w:val="000000"/>
                <w:sz w:val="18"/>
                <w:szCs w:val="18"/>
              </w:rPr>
              <w:t>constructive and</w:t>
            </w:r>
            <w:r w:rsidRPr="00252A7C">
              <w:rPr>
                <w:rFonts w:ascii="Aptos" w:hAnsi="Aptos" w:cs="Aptos"/>
                <w:color w:val="000000"/>
                <w:sz w:val="18"/>
                <w:szCs w:val="18"/>
              </w:rPr>
              <w:t xml:space="preserve"> proportional, aiming to teach</w:t>
            </w:r>
            <w:r w:rsidR="00252A7C" w:rsidRPr="00252A7C">
              <w:rPr>
                <w:rFonts w:ascii="Aptos" w:hAnsi="Aptos" w:cs="Aptos"/>
                <w:color w:val="000000"/>
                <w:sz w:val="18"/>
                <w:szCs w:val="18"/>
              </w:rPr>
              <w:t xml:space="preserve"> valued behaviour whilst</w:t>
            </w:r>
            <w:r w:rsidR="00733B70" w:rsidRPr="00252A7C">
              <w:rPr>
                <w:rFonts w:ascii="Aptos" w:hAnsi="Aptos" w:cs="Aptos"/>
                <w:color w:val="000000"/>
                <w:sz w:val="18"/>
                <w:szCs w:val="18"/>
              </w:rPr>
              <w:t xml:space="preserve"> also providing opportunities for students to understand their mistakes and make positive changes.</w:t>
            </w:r>
            <w:r w:rsidR="00733B70" w:rsidRPr="00733B70">
              <w:rPr>
                <w:rFonts w:ascii="Aptos" w:hAnsi="Aptos" w:cs="Aptos"/>
                <w:color w:val="000000"/>
                <w:sz w:val="18"/>
                <w:szCs w:val="18"/>
              </w:rPr>
              <w:t xml:space="preserve"> </w:t>
            </w:r>
          </w:p>
        </w:tc>
      </w:tr>
      <w:tr w:rsidR="00733B70" w:rsidRPr="00733B70" w:rsidTr="00733B70">
        <w:trPr>
          <w:trHeight w:val="774"/>
        </w:trPr>
        <w:tc>
          <w:tcPr>
            <w:tcW w:w="10490" w:type="dxa"/>
            <w:tcBorders>
              <w:left w:val="nil"/>
              <w:bottom w:val="nil"/>
              <w:right w:val="nil"/>
            </w:tcBorders>
          </w:tcPr>
          <w:p w:rsidR="00E0112D" w:rsidRDefault="00E0112D" w:rsidP="00733B70">
            <w:pPr>
              <w:autoSpaceDE w:val="0"/>
              <w:autoSpaceDN w:val="0"/>
              <w:adjustRightInd w:val="0"/>
              <w:spacing w:after="0" w:line="240" w:lineRule="auto"/>
              <w:rPr>
                <w:rFonts w:ascii="Aptos" w:hAnsi="Aptos" w:cs="Aptos"/>
                <w:b/>
                <w:color w:val="000000"/>
                <w:sz w:val="18"/>
                <w:szCs w:val="18"/>
              </w:rPr>
            </w:pPr>
          </w:p>
          <w:p w:rsidR="00733B70" w:rsidRDefault="00733B70" w:rsidP="00733B70">
            <w:pPr>
              <w:autoSpaceDE w:val="0"/>
              <w:autoSpaceDN w:val="0"/>
              <w:adjustRightInd w:val="0"/>
              <w:spacing w:after="0" w:line="240" w:lineRule="auto"/>
              <w:rPr>
                <w:rFonts w:ascii="Aptos" w:hAnsi="Aptos" w:cs="Aptos"/>
                <w:b/>
                <w:color w:val="000000"/>
                <w:sz w:val="18"/>
                <w:szCs w:val="18"/>
              </w:rPr>
            </w:pPr>
            <w:r w:rsidRPr="00733B70">
              <w:rPr>
                <w:rFonts w:ascii="Aptos" w:hAnsi="Aptos" w:cs="Aptos"/>
                <w:b/>
                <w:color w:val="000000"/>
                <w:sz w:val="18"/>
                <w:szCs w:val="18"/>
              </w:rPr>
              <w:t xml:space="preserve">8. Student Voice </w:t>
            </w:r>
          </w:p>
          <w:p w:rsidR="00E0112D" w:rsidRPr="00733B70" w:rsidRDefault="00E0112D" w:rsidP="00733B70">
            <w:pPr>
              <w:autoSpaceDE w:val="0"/>
              <w:autoSpaceDN w:val="0"/>
              <w:adjustRightInd w:val="0"/>
              <w:spacing w:after="0" w:line="240" w:lineRule="auto"/>
              <w:rPr>
                <w:rFonts w:ascii="Aptos" w:hAnsi="Aptos" w:cs="Aptos"/>
                <w:b/>
                <w:color w:val="000000"/>
                <w:sz w:val="18"/>
                <w:szCs w:val="18"/>
              </w:rPr>
            </w:pPr>
          </w:p>
          <w:p w:rsidR="00564142" w:rsidRPr="00733B70" w:rsidRDefault="00733B70" w:rsidP="00252A7C">
            <w:pPr>
              <w:autoSpaceDE w:val="0"/>
              <w:autoSpaceDN w:val="0"/>
              <w:adjustRightInd w:val="0"/>
              <w:spacing w:after="0" w:line="240" w:lineRule="auto"/>
              <w:rPr>
                <w:rFonts w:ascii="Aptos" w:hAnsi="Aptos" w:cs="Aptos"/>
                <w:b/>
                <w:color w:val="000000"/>
                <w:sz w:val="18"/>
                <w:szCs w:val="18"/>
              </w:rPr>
            </w:pPr>
            <w:r w:rsidRPr="00733B70">
              <w:rPr>
                <w:rFonts w:ascii="Aptos" w:hAnsi="Aptos" w:cs="Aptos"/>
                <w:color w:val="000000"/>
                <w:sz w:val="18"/>
                <w:szCs w:val="18"/>
              </w:rPr>
              <w:t xml:space="preserve">Our school values the importance of student voice in shaping a positive and inclusive school environment. We believe that involving students in discussions about behaviour expectations and school </w:t>
            </w:r>
            <w:r w:rsidR="005F2E1F" w:rsidRPr="00252A7C">
              <w:rPr>
                <w:rFonts w:ascii="Aptos" w:hAnsi="Aptos" w:cs="Aptos"/>
                <w:color w:val="000000"/>
                <w:sz w:val="18"/>
                <w:szCs w:val="18"/>
              </w:rPr>
              <w:t xml:space="preserve">values </w:t>
            </w:r>
            <w:r w:rsidRPr="00252A7C">
              <w:rPr>
                <w:rFonts w:ascii="Aptos" w:hAnsi="Aptos" w:cs="Aptos"/>
                <w:color w:val="000000"/>
                <w:sz w:val="18"/>
                <w:szCs w:val="18"/>
              </w:rPr>
              <w:t>not only empowers them but also fosters a sense of</w:t>
            </w:r>
            <w:r w:rsidR="001C5AFC" w:rsidRPr="00252A7C">
              <w:rPr>
                <w:rFonts w:ascii="Aptos" w:hAnsi="Aptos" w:cs="Aptos"/>
                <w:color w:val="000000"/>
                <w:sz w:val="18"/>
                <w:szCs w:val="18"/>
              </w:rPr>
              <w:t xml:space="preserve"> ownership and responsibility. Where possible, s</w:t>
            </w:r>
            <w:r w:rsidRPr="00252A7C">
              <w:rPr>
                <w:rFonts w:ascii="Aptos" w:hAnsi="Aptos" w:cs="Aptos"/>
                <w:color w:val="000000"/>
                <w:sz w:val="18"/>
                <w:szCs w:val="18"/>
              </w:rPr>
              <w:t xml:space="preserve">tudents are encouraged to share their perspectives </w:t>
            </w:r>
            <w:r w:rsidR="005F2E1F" w:rsidRPr="00252A7C">
              <w:rPr>
                <w:rFonts w:ascii="Aptos" w:hAnsi="Aptos" w:cs="Aptos"/>
                <w:color w:val="000000"/>
                <w:sz w:val="18"/>
                <w:szCs w:val="18"/>
              </w:rPr>
              <w:t>thro</w:t>
            </w:r>
            <w:r w:rsidR="001C5AFC" w:rsidRPr="00252A7C">
              <w:rPr>
                <w:rFonts w:ascii="Aptos" w:hAnsi="Aptos" w:cs="Aptos"/>
                <w:color w:val="000000"/>
                <w:sz w:val="18"/>
                <w:szCs w:val="18"/>
              </w:rPr>
              <w:t xml:space="preserve">ugh restorative conversations and </w:t>
            </w:r>
            <w:r w:rsidR="005F2E1F" w:rsidRPr="00252A7C">
              <w:rPr>
                <w:rFonts w:ascii="Aptos" w:hAnsi="Aptos" w:cs="Aptos"/>
                <w:color w:val="000000"/>
                <w:sz w:val="18"/>
                <w:szCs w:val="18"/>
              </w:rPr>
              <w:t>class discussion</w:t>
            </w:r>
            <w:r w:rsidR="001C5AFC" w:rsidRPr="00252A7C">
              <w:rPr>
                <w:rFonts w:ascii="Aptos" w:hAnsi="Aptos" w:cs="Aptos"/>
                <w:color w:val="000000"/>
                <w:sz w:val="18"/>
                <w:szCs w:val="18"/>
              </w:rPr>
              <w:t>s.  We treat all behaviour as communication and staff are skilled at tuning in to the non-verbal communications of our pupils and responding to these.</w:t>
            </w:r>
            <w:r w:rsidR="005F2E1F" w:rsidRPr="00252A7C">
              <w:rPr>
                <w:rFonts w:ascii="Aptos" w:hAnsi="Aptos" w:cs="Aptos"/>
                <w:color w:val="000000"/>
                <w:sz w:val="18"/>
                <w:szCs w:val="18"/>
              </w:rPr>
              <w:t xml:space="preserve"> </w:t>
            </w:r>
            <w:r w:rsidR="00564142" w:rsidRPr="00252A7C">
              <w:rPr>
                <w:rFonts w:ascii="Aptos" w:hAnsi="Aptos"/>
                <w:sz w:val="18"/>
                <w:szCs w:val="18"/>
              </w:rPr>
              <w:t>By listening to their ideas and</w:t>
            </w:r>
            <w:r w:rsidR="001C5AFC" w:rsidRPr="00252A7C">
              <w:rPr>
                <w:rFonts w:ascii="Aptos" w:hAnsi="Aptos"/>
                <w:sz w:val="18"/>
                <w:szCs w:val="18"/>
              </w:rPr>
              <w:t xml:space="preserve"> concerns and by reading their gestures, vocalisations and body-language, </w:t>
            </w:r>
            <w:r w:rsidR="00564142" w:rsidRPr="00252A7C">
              <w:rPr>
                <w:rFonts w:ascii="Aptos" w:hAnsi="Aptos"/>
                <w:sz w:val="18"/>
                <w:szCs w:val="18"/>
              </w:rPr>
              <w:t xml:space="preserve">we aim to create a behaviour policy that reflects their needs and promotes a supportive </w:t>
            </w:r>
            <w:r w:rsidR="001C5AFC" w:rsidRPr="00252A7C">
              <w:rPr>
                <w:rFonts w:ascii="Aptos" w:hAnsi="Aptos"/>
                <w:sz w:val="18"/>
                <w:szCs w:val="18"/>
              </w:rPr>
              <w:t xml:space="preserve">and inclusive </w:t>
            </w:r>
            <w:r w:rsidR="00564142" w:rsidRPr="00252A7C">
              <w:rPr>
                <w:rFonts w:ascii="Aptos" w:hAnsi="Aptos"/>
                <w:sz w:val="18"/>
                <w:szCs w:val="18"/>
              </w:rPr>
              <w:t>atmosphere.</w:t>
            </w:r>
            <w:r w:rsidR="00564142" w:rsidRPr="009D4128">
              <w:rPr>
                <w:rFonts w:ascii="Aptos" w:hAnsi="Aptos"/>
                <w:sz w:val="18"/>
                <w:szCs w:val="18"/>
              </w:rPr>
              <w:t xml:space="preserve"> Engaging students in this way helps ensure that they feel heard and respected and contributes to a more collaborative and effective approach to behaviour management. </w:t>
            </w:r>
          </w:p>
        </w:tc>
      </w:tr>
      <w:tr w:rsidR="00564142" w:rsidRPr="00564142" w:rsidTr="00564142">
        <w:trPr>
          <w:trHeight w:val="774"/>
        </w:trPr>
        <w:tc>
          <w:tcPr>
            <w:tcW w:w="10490" w:type="dxa"/>
            <w:tcBorders>
              <w:left w:val="nil"/>
              <w:bottom w:val="nil"/>
              <w:right w:val="nil"/>
            </w:tcBorders>
          </w:tcPr>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9. Recording and Monitoring </w:t>
            </w:r>
          </w:p>
          <w:p w:rsidR="00E0112D" w:rsidRPr="00564142" w:rsidRDefault="00E0112D"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1C5AFC">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Our school </w:t>
            </w:r>
            <w:r w:rsidR="001C5AFC" w:rsidRPr="00252A7C">
              <w:rPr>
                <w:rFonts w:ascii="Aptos" w:hAnsi="Aptos" w:cs="Aptos"/>
                <w:color w:val="000000"/>
                <w:sz w:val="18"/>
                <w:szCs w:val="18"/>
              </w:rPr>
              <w:t>uses CTT paperwork to</w:t>
            </w:r>
            <w:r w:rsidRPr="00252A7C">
              <w:rPr>
                <w:rFonts w:ascii="Aptos" w:hAnsi="Aptos" w:cs="Aptos"/>
                <w:color w:val="000000"/>
                <w:sz w:val="18"/>
                <w:szCs w:val="18"/>
              </w:rPr>
              <w:t xml:space="preserve"> </w:t>
            </w:r>
            <w:r w:rsidR="00252A7C" w:rsidRPr="00252A7C">
              <w:rPr>
                <w:rFonts w:ascii="Aptos" w:hAnsi="Aptos" w:cs="Aptos"/>
                <w:color w:val="000000"/>
                <w:sz w:val="18"/>
                <w:szCs w:val="18"/>
              </w:rPr>
              <w:t>understand and</w:t>
            </w:r>
            <w:r w:rsidR="00252A7C">
              <w:rPr>
                <w:rFonts w:ascii="Aptos" w:hAnsi="Aptos" w:cs="Aptos"/>
                <w:color w:val="000000"/>
                <w:sz w:val="18"/>
                <w:szCs w:val="18"/>
              </w:rPr>
              <w:t xml:space="preserve"> track </w:t>
            </w:r>
            <w:r w:rsidRPr="00564142">
              <w:rPr>
                <w:rFonts w:ascii="Aptos" w:hAnsi="Aptos" w:cs="Aptos"/>
                <w:color w:val="000000"/>
                <w:sz w:val="18"/>
                <w:szCs w:val="18"/>
              </w:rPr>
              <w:t xml:space="preserve">student behaviour to help manage and improve it effectively. We record all important or repeated behaviour incidents, including what happened, what actions were taken, and the results. These records are reviewed regularly by staff to spot patterns, monitor progress, and check how well our strategies are working. This information helps us adjust our behaviour management plans and give the right support to students. By regularly evaluating these records, we can see what’s working well, address ongoing issues, and ensure our methods are fair and effective. We also use this feedback to improve staff training and our overall behaviour policy. </w:t>
            </w:r>
          </w:p>
        </w:tc>
      </w:tr>
      <w:tr w:rsidR="00564142" w:rsidRPr="00564142" w:rsidTr="00564142">
        <w:trPr>
          <w:trHeight w:val="774"/>
        </w:trPr>
        <w:tc>
          <w:tcPr>
            <w:tcW w:w="10490" w:type="dxa"/>
            <w:tcBorders>
              <w:left w:val="nil"/>
              <w:bottom w:val="nil"/>
              <w:right w:val="nil"/>
            </w:tcBorders>
          </w:tcPr>
          <w:p w:rsidR="00E0112D" w:rsidRDefault="00E0112D" w:rsidP="00564142">
            <w:pPr>
              <w:autoSpaceDE w:val="0"/>
              <w:autoSpaceDN w:val="0"/>
              <w:adjustRightInd w:val="0"/>
              <w:spacing w:after="0" w:line="240" w:lineRule="auto"/>
              <w:rPr>
                <w:rFonts w:ascii="Aptos" w:hAnsi="Aptos" w:cs="Aptos"/>
                <w:b/>
                <w:color w:val="000000"/>
                <w:sz w:val="18"/>
                <w:szCs w:val="18"/>
              </w:rPr>
            </w:pPr>
          </w:p>
          <w:p w:rsidR="009D4128" w:rsidRDefault="009D4128" w:rsidP="00564142">
            <w:pPr>
              <w:autoSpaceDE w:val="0"/>
              <w:autoSpaceDN w:val="0"/>
              <w:adjustRightInd w:val="0"/>
              <w:spacing w:after="0" w:line="240" w:lineRule="auto"/>
              <w:rPr>
                <w:rFonts w:ascii="Aptos" w:hAnsi="Aptos" w:cs="Aptos"/>
                <w:b/>
                <w:color w:val="000000"/>
                <w:sz w:val="18"/>
                <w:szCs w:val="18"/>
              </w:rPr>
            </w:pPr>
            <w:r>
              <w:rPr>
                <w:rFonts w:ascii="Aptos" w:hAnsi="Aptos" w:cs="Aptos"/>
                <w:b/>
                <w:color w:val="000000"/>
                <w:sz w:val="18"/>
                <w:szCs w:val="18"/>
              </w:rPr>
              <w:t>10. Parental Involvement</w:t>
            </w:r>
          </w:p>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Pr="009D4128"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Parental involvement is key to supporting our behaviour policy and creating a positive learning environment. By working together with parents, we </w:t>
            </w:r>
            <w:r w:rsidR="001C5AFC" w:rsidRPr="00A12698">
              <w:rPr>
                <w:rFonts w:ascii="Aptos" w:hAnsi="Aptos" w:cs="Aptos"/>
                <w:color w:val="000000"/>
                <w:sz w:val="18"/>
                <w:szCs w:val="18"/>
              </w:rPr>
              <w:t xml:space="preserve">aim for consistent </w:t>
            </w:r>
            <w:r w:rsidRPr="00A12698">
              <w:rPr>
                <w:rFonts w:ascii="Aptos" w:hAnsi="Aptos" w:cs="Aptos"/>
                <w:color w:val="000000"/>
                <w:sz w:val="18"/>
                <w:szCs w:val="18"/>
              </w:rPr>
              <w:t>behaviour</w:t>
            </w:r>
            <w:r w:rsidR="00A12698">
              <w:rPr>
                <w:rFonts w:ascii="Aptos" w:hAnsi="Aptos" w:cs="Aptos"/>
                <w:color w:val="000000"/>
                <w:sz w:val="18"/>
                <w:szCs w:val="18"/>
              </w:rPr>
              <w:t xml:space="preserve"> expectations.</w:t>
            </w:r>
          </w:p>
          <w:p w:rsidR="009D4128" w:rsidRPr="00564142" w:rsidRDefault="009D4128"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Roles and Responsibilities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Communication: We encourage parents to communicate openly with teachers and staff about any concerns or observations regarding their child's behaviour.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Partnership: We work closely with parents to discuss their child’s behaviour, </w:t>
            </w:r>
            <w:r w:rsidRPr="00A12698">
              <w:rPr>
                <w:rFonts w:ascii="Aptos" w:hAnsi="Aptos" w:cs="Aptos"/>
                <w:color w:val="000000"/>
                <w:sz w:val="18"/>
                <w:szCs w:val="18"/>
              </w:rPr>
              <w:t xml:space="preserve">and create </w:t>
            </w:r>
            <w:r w:rsidR="00D62C93" w:rsidRPr="00A12698">
              <w:rPr>
                <w:rFonts w:ascii="Aptos" w:hAnsi="Aptos" w:cs="Aptos"/>
                <w:color w:val="000000"/>
                <w:sz w:val="18"/>
                <w:szCs w:val="18"/>
              </w:rPr>
              <w:t xml:space="preserve">individualised </w:t>
            </w:r>
            <w:r w:rsidRPr="00A12698">
              <w:rPr>
                <w:rFonts w:ascii="Aptos" w:hAnsi="Aptos" w:cs="Aptos"/>
                <w:color w:val="000000"/>
                <w:sz w:val="18"/>
                <w:szCs w:val="18"/>
              </w:rPr>
              <w:t>behaviour plans</w:t>
            </w:r>
            <w:r w:rsidR="00D62C93" w:rsidRPr="00A12698">
              <w:rPr>
                <w:rFonts w:ascii="Aptos" w:hAnsi="Aptos" w:cs="Aptos"/>
                <w:color w:val="000000"/>
                <w:sz w:val="18"/>
                <w:szCs w:val="18"/>
              </w:rPr>
              <w:t xml:space="preserve"> to meet their child’s needs.</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Support at Home: We provide resources where necessary to help parents reinforce behaviour expectations and address any issues at home. </w:t>
            </w:r>
          </w:p>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Engagement Strategies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Parent Meetings: We hold regular meetings to talk about student behaviour, progress, and support. These meetings allow parents to share their insights and work with us to address concerns.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Wo</w:t>
            </w:r>
            <w:r w:rsidR="008F459F">
              <w:rPr>
                <w:rFonts w:ascii="Aptos" w:hAnsi="Aptos" w:cs="Aptos"/>
                <w:color w:val="000000"/>
                <w:sz w:val="18"/>
                <w:szCs w:val="18"/>
              </w:rPr>
              <w:t xml:space="preserve">rkshops and Resources: We </w:t>
            </w:r>
            <w:r w:rsidR="00D62C93" w:rsidRPr="008F459F">
              <w:rPr>
                <w:rFonts w:ascii="Aptos" w:hAnsi="Aptos" w:cs="Aptos"/>
                <w:color w:val="000000"/>
                <w:sz w:val="18"/>
                <w:szCs w:val="18"/>
              </w:rPr>
              <w:t xml:space="preserve">offer bespoke, personalised behaviour support </w:t>
            </w:r>
            <w:r w:rsidRPr="008F459F">
              <w:rPr>
                <w:rFonts w:ascii="Aptos" w:hAnsi="Aptos" w:cs="Aptos"/>
                <w:color w:val="000000"/>
                <w:sz w:val="18"/>
                <w:szCs w:val="18"/>
              </w:rPr>
              <w:t xml:space="preserve">and materials to help parents understand and support </w:t>
            </w:r>
            <w:r w:rsidR="00D62C93" w:rsidRPr="008F459F">
              <w:rPr>
                <w:rFonts w:ascii="Aptos" w:hAnsi="Aptos" w:cs="Aptos"/>
                <w:color w:val="000000"/>
                <w:sz w:val="18"/>
                <w:szCs w:val="18"/>
              </w:rPr>
              <w:t>their children.</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Feedback and Surveys: We regularly seek feedback from parents to improve our behaviour strategies and ensure they meet their needs. </w:t>
            </w:r>
          </w:p>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Support for Parents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Open Door Policy: Parents are welcome to meet with school staff anytime to discuss their child's behaviour and concerns.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Individualised Support: We work with parents to create personalised plans for students with specific behavioural needs. </w:t>
            </w: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p>
          <w:p w:rsidR="009D4128" w:rsidRDefault="009D4128" w:rsidP="00564142">
            <w:pPr>
              <w:autoSpaceDE w:val="0"/>
              <w:autoSpaceDN w:val="0"/>
              <w:adjustRightInd w:val="0"/>
              <w:spacing w:after="0" w:line="240" w:lineRule="auto"/>
              <w:rPr>
                <w:rFonts w:ascii="Aptos" w:hAnsi="Aptos" w:cs="Aptos"/>
                <w:b/>
                <w:color w:val="000000"/>
                <w:sz w:val="18"/>
                <w:szCs w:val="18"/>
              </w:rPr>
            </w:pPr>
            <w:r>
              <w:rPr>
                <w:rFonts w:ascii="Aptos" w:hAnsi="Aptos" w:cs="Aptos"/>
                <w:b/>
                <w:color w:val="000000"/>
                <w:sz w:val="18"/>
                <w:szCs w:val="18"/>
              </w:rPr>
              <w:t>Commitment to Collaboration</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We are dedicated to working with parents to support student behaviour and development, creating a supportive environment that helps students succeed both academically and socially. </w:t>
            </w:r>
          </w:p>
        </w:tc>
      </w:tr>
      <w:tr w:rsidR="00564142" w:rsidRPr="00564142" w:rsidTr="00564142">
        <w:trPr>
          <w:trHeight w:val="774"/>
        </w:trPr>
        <w:tc>
          <w:tcPr>
            <w:tcW w:w="10490" w:type="dxa"/>
            <w:tcBorders>
              <w:left w:val="nil"/>
              <w:bottom w:val="nil"/>
              <w:right w:val="nil"/>
            </w:tcBorders>
          </w:tcPr>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11. Staff training and Knowledge </w:t>
            </w:r>
          </w:p>
          <w:p w:rsidR="009D4128" w:rsidRDefault="009D4128" w:rsidP="00564142">
            <w:pPr>
              <w:autoSpaceDE w:val="0"/>
              <w:autoSpaceDN w:val="0"/>
              <w:adjustRightInd w:val="0"/>
              <w:spacing w:after="0" w:line="240" w:lineRule="auto"/>
              <w:rPr>
                <w:rFonts w:ascii="Aptos" w:hAnsi="Aptos" w:cs="Aptos"/>
                <w:b/>
                <w:color w:val="000000"/>
                <w:sz w:val="18"/>
                <w:szCs w:val="18"/>
              </w:rPr>
            </w:pPr>
          </w:p>
          <w:p w:rsidR="009D4128"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Our school is dedicated to equipping staff with the skills and knowledge necessary to effectively manage and support student behaviour. We believe that ongoing professional development in behaviour management is essential for creating a positive and productive learning environment. </w:t>
            </w:r>
          </w:p>
          <w:p w:rsidR="005531EC" w:rsidRPr="00564142" w:rsidRDefault="005531EC"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Training and Professional Development </w:t>
            </w:r>
          </w:p>
          <w:p w:rsidR="00564142" w:rsidRPr="00502393"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Regular Training</w:t>
            </w:r>
            <w:r w:rsidRPr="00502393">
              <w:rPr>
                <w:rFonts w:ascii="Aptos" w:hAnsi="Aptos" w:cs="Aptos"/>
                <w:color w:val="000000"/>
                <w:sz w:val="18"/>
                <w:szCs w:val="18"/>
              </w:rPr>
              <w:t xml:space="preserve">: Staff receive regular training </w:t>
            </w:r>
            <w:r w:rsidR="005531EC" w:rsidRPr="00502393">
              <w:rPr>
                <w:rFonts w:ascii="Aptos" w:hAnsi="Aptos" w:cs="Aptos"/>
                <w:color w:val="000000"/>
                <w:sz w:val="18"/>
                <w:szCs w:val="18"/>
              </w:rPr>
              <w:t>in Cambridgeshire Therapeutic Thinking</w:t>
            </w:r>
            <w:r w:rsidRPr="00502393">
              <w:rPr>
                <w:rFonts w:ascii="Aptos" w:hAnsi="Aptos" w:cs="Aptos"/>
                <w:color w:val="000000"/>
                <w:sz w:val="18"/>
                <w:szCs w:val="18"/>
              </w:rPr>
              <w:t>, including</w:t>
            </w:r>
            <w:r w:rsidR="005531EC" w:rsidRPr="00502393">
              <w:rPr>
                <w:rFonts w:ascii="Aptos" w:hAnsi="Aptos" w:cs="Aptos"/>
                <w:color w:val="000000"/>
                <w:sz w:val="18"/>
                <w:szCs w:val="18"/>
              </w:rPr>
              <w:t xml:space="preserve"> analysing and understanding behaviours, de-escalation</w:t>
            </w:r>
            <w:r w:rsidRPr="00502393">
              <w:rPr>
                <w:rFonts w:ascii="Aptos" w:hAnsi="Aptos" w:cs="Aptos"/>
                <w:color w:val="000000"/>
                <w:sz w:val="18"/>
                <w:szCs w:val="18"/>
              </w:rPr>
              <w:t xml:space="preserve"> techniques</w:t>
            </w:r>
            <w:r w:rsidR="005531EC" w:rsidRPr="00502393">
              <w:rPr>
                <w:rFonts w:ascii="Aptos" w:hAnsi="Aptos" w:cs="Aptos"/>
                <w:color w:val="000000"/>
                <w:sz w:val="18"/>
                <w:szCs w:val="18"/>
              </w:rPr>
              <w:t>, working pro-actively and guiding and escorting</w:t>
            </w:r>
            <w:r w:rsidR="00502393" w:rsidRPr="00502393">
              <w:rPr>
                <w:rFonts w:ascii="Aptos" w:hAnsi="Aptos" w:cs="Aptos"/>
                <w:color w:val="000000"/>
                <w:sz w:val="18"/>
                <w:szCs w:val="18"/>
              </w:rPr>
              <w:t>.</w:t>
            </w:r>
            <w:r w:rsidR="00502393" w:rsidRPr="00502393">
              <w:rPr>
                <w:rFonts w:ascii="Aptos" w:hAnsi="Aptos" w:cs="Aptos"/>
                <w:strike/>
                <w:color w:val="000000"/>
                <w:sz w:val="18"/>
                <w:szCs w:val="18"/>
              </w:rPr>
              <w:t xml:space="preserve"> </w:t>
            </w:r>
            <w:r w:rsidRPr="00502393">
              <w:rPr>
                <w:rFonts w:ascii="Aptos" w:hAnsi="Aptos" w:cs="Aptos"/>
                <w:color w:val="000000"/>
                <w:sz w:val="18"/>
                <w:szCs w:val="18"/>
              </w:rPr>
              <w:t xml:space="preserve">This training ensures that all staff are up to date with the latest best practices and approaches.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02393">
              <w:rPr>
                <w:rFonts w:ascii="Aptos" w:hAnsi="Aptos" w:cs="Aptos"/>
                <w:color w:val="000000"/>
                <w:sz w:val="18"/>
                <w:szCs w:val="18"/>
              </w:rPr>
              <w:t xml:space="preserve">• </w:t>
            </w:r>
            <w:r w:rsidR="005531EC" w:rsidRPr="00502393">
              <w:rPr>
                <w:rFonts w:ascii="Aptos" w:hAnsi="Aptos" w:cs="Aptos"/>
                <w:color w:val="000000"/>
                <w:sz w:val="18"/>
                <w:szCs w:val="18"/>
              </w:rPr>
              <w:t>Behaviour Meetings</w:t>
            </w:r>
            <w:r w:rsidRPr="00502393">
              <w:rPr>
                <w:rFonts w:ascii="Aptos" w:hAnsi="Aptos" w:cs="Aptos"/>
                <w:color w:val="000000"/>
                <w:sz w:val="18"/>
                <w:szCs w:val="18"/>
              </w:rPr>
              <w:t xml:space="preserve">: We offer </w:t>
            </w:r>
            <w:r w:rsidR="005531EC" w:rsidRPr="00502393">
              <w:rPr>
                <w:rFonts w:ascii="Aptos" w:hAnsi="Aptos" w:cs="Aptos"/>
                <w:color w:val="000000"/>
                <w:sz w:val="18"/>
                <w:szCs w:val="18"/>
              </w:rPr>
              <w:t xml:space="preserve">class team behaviour meetings </w:t>
            </w:r>
            <w:r w:rsidRPr="00502393">
              <w:rPr>
                <w:rFonts w:ascii="Aptos" w:hAnsi="Aptos" w:cs="Aptos"/>
                <w:color w:val="000000"/>
                <w:sz w:val="18"/>
                <w:szCs w:val="18"/>
              </w:rPr>
              <w:t>t</w:t>
            </w:r>
            <w:r w:rsidRPr="00564142">
              <w:rPr>
                <w:rFonts w:ascii="Aptos" w:hAnsi="Aptos" w:cs="Aptos"/>
                <w:color w:val="000000"/>
                <w:sz w:val="18"/>
                <w:szCs w:val="18"/>
              </w:rPr>
              <w:t xml:space="preserve">hat address specific behavioural challenges and needs, such as managing classroom disruptions, supporting students with additional behavioural needs, and implementing restorative practices.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Collaborative Learning: Staff participate in collaborative learning opportunities, including peer observations and group discussions, to share insights and strategies for effective behaviour management. </w:t>
            </w: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Knowledge and Expertise </w:t>
            </w:r>
          </w:p>
          <w:p w:rsidR="00E0112D" w:rsidRDefault="00E0112D" w:rsidP="00564142">
            <w:pPr>
              <w:autoSpaceDE w:val="0"/>
              <w:autoSpaceDN w:val="0"/>
              <w:adjustRightInd w:val="0"/>
              <w:spacing w:after="0" w:line="240" w:lineRule="auto"/>
              <w:rPr>
                <w:rFonts w:ascii="Aptos" w:hAnsi="Aptos" w:cs="Aptos"/>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Understanding Behaviour: Staff are trained in </w:t>
            </w:r>
            <w:r w:rsidR="005531EC">
              <w:rPr>
                <w:rFonts w:ascii="Aptos" w:hAnsi="Aptos" w:cs="Aptos"/>
                <w:color w:val="000000"/>
                <w:sz w:val="18"/>
                <w:szCs w:val="18"/>
              </w:rPr>
              <w:t xml:space="preserve">understanding child development, </w:t>
            </w:r>
            <w:r w:rsidR="005531EC" w:rsidRPr="00502393">
              <w:rPr>
                <w:rFonts w:ascii="Aptos" w:hAnsi="Aptos" w:cs="Aptos"/>
                <w:color w:val="000000"/>
                <w:sz w:val="18"/>
                <w:szCs w:val="18"/>
              </w:rPr>
              <w:t>trauma and special educational needs</w:t>
            </w:r>
            <w:r w:rsidR="005531EC">
              <w:rPr>
                <w:rFonts w:ascii="Aptos" w:hAnsi="Aptos" w:cs="Aptos"/>
                <w:color w:val="000000"/>
                <w:sz w:val="18"/>
                <w:szCs w:val="18"/>
              </w:rPr>
              <w:t xml:space="preserve"> </w:t>
            </w:r>
            <w:r w:rsidRPr="00564142">
              <w:rPr>
                <w:rFonts w:ascii="Aptos" w:hAnsi="Aptos" w:cs="Aptos"/>
                <w:color w:val="000000"/>
                <w:sz w:val="18"/>
                <w:szCs w:val="18"/>
              </w:rPr>
              <w:t xml:space="preserve">and the underlying causes of behavioural issues. This knowledge helps them to address behaviour in a supportive and informed manner.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Communication Skills: We focus on developing strong communication skills, enabling staff to interact with students in a positive and effective way. This includes techniques for active listening, clear instructions, and empathetic responses. </w:t>
            </w: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Ongoing Support and Resources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Access to Resources: Staff have access to a range of resources and materials to support behaviour management, including guidelines, toolkits, and professional literature.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Mentoring and Coaching: New and experienced staff receive mentoring and coaching to continually refine their behaviour management skills. This support includes regular feedback and personalised guidance. </w:t>
            </w: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Evaluation and Improvement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Feedback Mechanisms: We gather feedback from staff on training effectiveness and areas for improvement. This feedback helps us to continually enhance our professional development programs.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 Continuous Improvement: Our commitment to staff training includes regularly reviewing and updating our training programs to reflect new research and practices in behaviour management. </w:t>
            </w:r>
          </w:p>
          <w:p w:rsidR="00564142" w:rsidRDefault="00564142" w:rsidP="00564142">
            <w:pPr>
              <w:autoSpaceDE w:val="0"/>
              <w:autoSpaceDN w:val="0"/>
              <w:adjustRightInd w:val="0"/>
              <w:spacing w:after="0" w:line="240" w:lineRule="auto"/>
              <w:rPr>
                <w:rFonts w:ascii="Aptos" w:hAnsi="Aptos" w:cs="Aptos"/>
                <w:b/>
                <w:color w:val="000000"/>
                <w:sz w:val="18"/>
                <w:szCs w:val="18"/>
              </w:rPr>
            </w:pPr>
          </w:p>
          <w:p w:rsidR="009D4128" w:rsidRDefault="00564142" w:rsidP="00564142">
            <w:pPr>
              <w:pStyle w:val="Default"/>
              <w:rPr>
                <w:b/>
                <w:bCs/>
                <w:sz w:val="18"/>
                <w:szCs w:val="18"/>
              </w:rPr>
            </w:pPr>
            <w:r>
              <w:rPr>
                <w:b/>
                <w:bCs/>
                <w:sz w:val="18"/>
                <w:szCs w:val="18"/>
              </w:rPr>
              <w:t xml:space="preserve">Commitment to Excellence </w:t>
            </w:r>
          </w:p>
          <w:p w:rsidR="00564142" w:rsidRPr="00564142" w:rsidRDefault="00564142" w:rsidP="009D4128">
            <w:pPr>
              <w:pStyle w:val="Default"/>
              <w:rPr>
                <w:sz w:val="18"/>
                <w:szCs w:val="18"/>
              </w:rPr>
            </w:pPr>
            <w:r>
              <w:rPr>
                <w:sz w:val="18"/>
                <w:szCs w:val="18"/>
              </w:rPr>
              <w:t xml:space="preserve">We are committed to providing our staff with the training and knowledge they need to effectively manage behaviour and support student success. By investing in professional development, we ensure that our staff are well-prepared to foster a positive and respectful school environment. </w:t>
            </w:r>
          </w:p>
        </w:tc>
      </w:tr>
      <w:tr w:rsidR="00564142" w:rsidRPr="00564142" w:rsidTr="00564142">
        <w:trPr>
          <w:trHeight w:val="774"/>
        </w:trPr>
        <w:tc>
          <w:tcPr>
            <w:tcW w:w="10490" w:type="dxa"/>
            <w:tcBorders>
              <w:left w:val="nil"/>
              <w:bottom w:val="nil"/>
              <w:right w:val="nil"/>
            </w:tcBorders>
          </w:tcPr>
          <w:p w:rsidR="00E0112D" w:rsidRDefault="00E0112D"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12. Suspensions and Exclusions </w:t>
            </w:r>
          </w:p>
          <w:p w:rsidR="005B79B0" w:rsidRDefault="005B79B0" w:rsidP="00564142">
            <w:pPr>
              <w:autoSpaceDE w:val="0"/>
              <w:autoSpaceDN w:val="0"/>
              <w:adjustRightInd w:val="0"/>
              <w:spacing w:after="0" w:line="240" w:lineRule="auto"/>
              <w:rPr>
                <w:rFonts w:ascii="Aptos" w:hAnsi="Aptos" w:cs="Aptos"/>
                <w:b/>
                <w:color w:val="000000"/>
                <w:sz w:val="18"/>
                <w:szCs w:val="18"/>
              </w:rPr>
            </w:pPr>
          </w:p>
          <w:p w:rsidR="009D4128" w:rsidRDefault="009D4128" w:rsidP="00564142">
            <w:pPr>
              <w:autoSpaceDE w:val="0"/>
              <w:autoSpaceDN w:val="0"/>
              <w:adjustRightInd w:val="0"/>
              <w:spacing w:after="0" w:line="240" w:lineRule="auto"/>
              <w:rPr>
                <w:rFonts w:ascii="Aptos" w:hAnsi="Aptos" w:cs="Aptos"/>
                <w:b/>
                <w:color w:val="000000"/>
                <w:sz w:val="18"/>
                <w:szCs w:val="18"/>
              </w:rPr>
            </w:pPr>
            <w:r>
              <w:rPr>
                <w:rFonts w:ascii="Aptos" w:hAnsi="Aptos" w:cs="Aptos"/>
                <w:b/>
                <w:color w:val="000000"/>
                <w:sz w:val="18"/>
                <w:szCs w:val="18"/>
              </w:rPr>
              <w:t>Purpose</w:t>
            </w:r>
          </w:p>
          <w:p w:rsid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Suspensions and exclusions are measures of last resort used to address serious or persistent behavioural issues that cannot be resolved through other means. They are intended to ensure the safety and well-being of all students and maintain a positive learning environment. </w:t>
            </w:r>
          </w:p>
          <w:p w:rsidR="00E0112D" w:rsidRPr="00564142" w:rsidRDefault="00E0112D" w:rsidP="00564142">
            <w:pPr>
              <w:autoSpaceDE w:val="0"/>
              <w:autoSpaceDN w:val="0"/>
              <w:adjustRightInd w:val="0"/>
              <w:spacing w:after="0" w:line="240" w:lineRule="auto"/>
              <w:rPr>
                <w:rFonts w:ascii="Aptos" w:hAnsi="Aptos" w:cs="Aptos"/>
                <w:color w:val="000000"/>
                <w:sz w:val="18"/>
                <w:szCs w:val="18"/>
              </w:rPr>
            </w:pPr>
          </w:p>
          <w:p w:rsidR="009D4128" w:rsidRPr="00E0112D" w:rsidRDefault="009D4128" w:rsidP="00564142">
            <w:pPr>
              <w:autoSpaceDE w:val="0"/>
              <w:autoSpaceDN w:val="0"/>
              <w:adjustRightInd w:val="0"/>
              <w:spacing w:after="0" w:line="240" w:lineRule="auto"/>
              <w:rPr>
                <w:rFonts w:ascii="Aptos" w:hAnsi="Aptos" w:cs="Aptos"/>
                <w:b/>
                <w:color w:val="000000"/>
                <w:sz w:val="18"/>
                <w:szCs w:val="18"/>
              </w:rPr>
            </w:pPr>
            <w:r w:rsidRPr="00E0112D">
              <w:rPr>
                <w:rFonts w:ascii="Aptos" w:hAnsi="Aptos" w:cs="Aptos"/>
                <w:b/>
                <w:color w:val="000000"/>
                <w:sz w:val="18"/>
                <w:szCs w:val="18"/>
              </w:rPr>
              <w:t>Suspensions</w:t>
            </w:r>
          </w:p>
          <w:p w:rsidR="00564142" w:rsidRPr="00E0112D"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 xml:space="preserve">A suspension is a temporary removal of a student from school for a specified period. This action may be taken for serious misbehaviour that disrupts the learning environment or endangers the safety of others. During a suspension, </w:t>
            </w:r>
            <w:r w:rsidR="0042257F" w:rsidRPr="0073310B">
              <w:rPr>
                <w:rFonts w:ascii="Aptos" w:hAnsi="Aptos" w:cs="Aptos"/>
                <w:color w:val="000000"/>
                <w:sz w:val="18"/>
                <w:szCs w:val="18"/>
              </w:rPr>
              <w:t>Students will be able to access work through our online app ‘Evidence for Learning’ where appropriate.</w:t>
            </w:r>
            <w:r w:rsidR="0042257F">
              <w:rPr>
                <w:rFonts w:ascii="Aptos" w:hAnsi="Aptos" w:cs="Aptos"/>
                <w:color w:val="000000"/>
                <w:sz w:val="18"/>
                <w:szCs w:val="18"/>
              </w:rPr>
              <w:t xml:space="preserve"> </w:t>
            </w:r>
            <w:r w:rsidRPr="00E0112D">
              <w:rPr>
                <w:rFonts w:ascii="Aptos" w:hAnsi="Aptos" w:cs="Aptos"/>
                <w:color w:val="000000"/>
                <w:sz w:val="18"/>
                <w:szCs w:val="18"/>
              </w:rPr>
              <w:t xml:space="preserve"> The length of a suspension will be determined based on the severity of the behaviour and the school’s disciplinary guidelines. </w:t>
            </w:r>
          </w:p>
          <w:p w:rsidR="00E0112D" w:rsidRPr="00E0112D" w:rsidRDefault="00E0112D" w:rsidP="00564142">
            <w:pPr>
              <w:autoSpaceDE w:val="0"/>
              <w:autoSpaceDN w:val="0"/>
              <w:adjustRightInd w:val="0"/>
              <w:spacing w:after="0" w:line="240" w:lineRule="auto"/>
              <w:rPr>
                <w:rFonts w:ascii="Aptos" w:hAnsi="Aptos" w:cs="Aptos"/>
                <w:b/>
                <w:color w:val="000000"/>
                <w:sz w:val="18"/>
                <w:szCs w:val="18"/>
              </w:rPr>
            </w:pPr>
          </w:p>
          <w:p w:rsidR="009D4128" w:rsidRPr="00E0112D" w:rsidRDefault="00564142" w:rsidP="00564142">
            <w:pPr>
              <w:autoSpaceDE w:val="0"/>
              <w:autoSpaceDN w:val="0"/>
              <w:adjustRightInd w:val="0"/>
              <w:spacing w:after="0" w:line="240" w:lineRule="auto"/>
              <w:rPr>
                <w:rFonts w:ascii="Aptos" w:hAnsi="Aptos" w:cs="Aptos"/>
                <w:b/>
                <w:color w:val="000000"/>
                <w:sz w:val="18"/>
                <w:szCs w:val="18"/>
              </w:rPr>
            </w:pPr>
            <w:r w:rsidRPr="00E0112D">
              <w:rPr>
                <w:rFonts w:ascii="Aptos" w:hAnsi="Aptos" w:cs="Aptos"/>
                <w:b/>
                <w:color w:val="000000"/>
                <w:sz w:val="18"/>
                <w:szCs w:val="18"/>
              </w:rPr>
              <w:t>Excl</w:t>
            </w:r>
            <w:r w:rsidR="009D4128" w:rsidRPr="00E0112D">
              <w:rPr>
                <w:rFonts w:ascii="Aptos" w:hAnsi="Aptos" w:cs="Aptos"/>
                <w:b/>
                <w:color w:val="000000"/>
                <w:sz w:val="18"/>
                <w:szCs w:val="18"/>
              </w:rPr>
              <w:t>usions</w:t>
            </w:r>
          </w:p>
          <w:p w:rsidR="00564142" w:rsidRPr="00E0112D" w:rsidRDefault="0073310B" w:rsidP="00564142">
            <w:pPr>
              <w:autoSpaceDE w:val="0"/>
              <w:autoSpaceDN w:val="0"/>
              <w:adjustRightInd w:val="0"/>
              <w:spacing w:after="0" w:line="240" w:lineRule="auto"/>
              <w:rPr>
                <w:rFonts w:ascii="Aptos" w:hAnsi="Aptos" w:cs="Aptos"/>
                <w:color w:val="000000"/>
                <w:sz w:val="18"/>
                <w:szCs w:val="18"/>
              </w:rPr>
            </w:pPr>
            <w:r>
              <w:rPr>
                <w:rFonts w:ascii="Aptos" w:hAnsi="Aptos" w:cs="Aptos"/>
                <w:color w:val="000000"/>
                <w:sz w:val="18"/>
                <w:szCs w:val="18"/>
              </w:rPr>
              <w:t>An exclusion is a</w:t>
            </w:r>
            <w:r w:rsidR="00564142" w:rsidRPr="00E0112D">
              <w:rPr>
                <w:rFonts w:ascii="Aptos" w:hAnsi="Aptos" w:cs="Aptos"/>
                <w:color w:val="000000"/>
                <w:sz w:val="18"/>
                <w:szCs w:val="18"/>
              </w:rPr>
              <w:t xml:space="preserve"> permanent removal of a student from the school due to severe or repeated behavioural issues that cannot be addressed through suspension or other interventions. Exclusions are considered only after all other support measures have been exhausted. The decision to exclude a student is made by the school leadership in consultation with the student’s parents or guardians, and any relevant support services. </w:t>
            </w:r>
          </w:p>
          <w:p w:rsidR="009D4128" w:rsidRPr="00E0112D" w:rsidRDefault="009D4128" w:rsidP="00564142">
            <w:pPr>
              <w:autoSpaceDE w:val="0"/>
              <w:autoSpaceDN w:val="0"/>
              <w:adjustRightInd w:val="0"/>
              <w:spacing w:after="0" w:line="240" w:lineRule="auto"/>
              <w:rPr>
                <w:rFonts w:ascii="Aptos" w:hAnsi="Aptos" w:cs="Aptos"/>
                <w:color w:val="000000"/>
                <w:sz w:val="18"/>
                <w:szCs w:val="18"/>
              </w:rPr>
            </w:pPr>
          </w:p>
          <w:p w:rsidR="00564142" w:rsidRPr="00E0112D" w:rsidRDefault="00564142" w:rsidP="00564142">
            <w:pPr>
              <w:autoSpaceDE w:val="0"/>
              <w:autoSpaceDN w:val="0"/>
              <w:adjustRightInd w:val="0"/>
              <w:spacing w:after="0" w:line="240" w:lineRule="auto"/>
              <w:rPr>
                <w:rFonts w:ascii="Aptos" w:hAnsi="Aptos" w:cs="Aptos"/>
                <w:b/>
                <w:color w:val="000000"/>
                <w:sz w:val="18"/>
                <w:szCs w:val="18"/>
              </w:rPr>
            </w:pPr>
            <w:r w:rsidRPr="00E0112D">
              <w:rPr>
                <w:rFonts w:ascii="Aptos" w:hAnsi="Aptos" w:cs="Aptos"/>
                <w:b/>
                <w:color w:val="000000"/>
                <w:sz w:val="18"/>
                <w:szCs w:val="18"/>
              </w:rPr>
              <w:t xml:space="preserve">Process </w:t>
            </w:r>
          </w:p>
          <w:p w:rsidR="00564142" w:rsidRPr="00E0112D"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 xml:space="preserve">• Investigation: Before any suspension or exclusion, a thorough investigation is conducted to understand the situation and ensure that all facts are considered. </w:t>
            </w:r>
          </w:p>
          <w:p w:rsidR="00564142" w:rsidRPr="00E0112D"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 xml:space="preserve">• Notification: Parents or guardians are informed of the decision, the reasons for it, and the duration of the suspension or exclusion. A written notice will be provided. </w:t>
            </w:r>
          </w:p>
          <w:p w:rsidR="00564142" w:rsidRPr="00E0112D"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 xml:space="preserve">• Support and Reintegration: For suspensions, a reintegration plan is developed to support the student’s return to school. This may include a meeting with the student, their family, and relevant staff to discuss strategies for improving behaviour and ensuring a smooth transition back to the school environment. </w:t>
            </w:r>
          </w:p>
          <w:p w:rsidR="00564142" w:rsidRPr="00E0112D" w:rsidRDefault="00564142" w:rsidP="00564142">
            <w:pPr>
              <w:autoSpaceDE w:val="0"/>
              <w:autoSpaceDN w:val="0"/>
              <w:adjustRightInd w:val="0"/>
              <w:spacing w:after="0" w:line="240" w:lineRule="auto"/>
              <w:rPr>
                <w:rFonts w:ascii="Aptos" w:hAnsi="Aptos" w:cs="Aptos"/>
                <w:b/>
                <w:color w:val="000000"/>
                <w:sz w:val="18"/>
                <w:szCs w:val="18"/>
              </w:rPr>
            </w:pPr>
          </w:p>
          <w:p w:rsidR="009D4128" w:rsidRPr="00E0112D" w:rsidRDefault="009D4128" w:rsidP="00564142">
            <w:pPr>
              <w:autoSpaceDE w:val="0"/>
              <w:autoSpaceDN w:val="0"/>
              <w:adjustRightInd w:val="0"/>
              <w:spacing w:after="0" w:line="240" w:lineRule="auto"/>
              <w:rPr>
                <w:rFonts w:ascii="Aptos" w:hAnsi="Aptos" w:cs="Aptos"/>
                <w:b/>
                <w:color w:val="000000"/>
                <w:sz w:val="18"/>
                <w:szCs w:val="18"/>
              </w:rPr>
            </w:pPr>
            <w:r w:rsidRPr="00E0112D">
              <w:rPr>
                <w:rFonts w:ascii="Aptos" w:hAnsi="Aptos" w:cs="Aptos"/>
                <w:b/>
                <w:color w:val="000000"/>
                <w:sz w:val="18"/>
                <w:szCs w:val="18"/>
              </w:rPr>
              <w:t>Appeal Process</w:t>
            </w:r>
          </w:p>
          <w:p w:rsidR="00564142" w:rsidRPr="00E0112D"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 xml:space="preserve">Parents or guardians have the right to appeal a suspension or exclusion decision. Appeals should be submitted in writing to the school’s appeal committee within a specified timeframe. The committee will review the case and provide a final decision. </w:t>
            </w:r>
          </w:p>
          <w:p w:rsidR="00E0112D" w:rsidRPr="00E0112D" w:rsidRDefault="00E0112D" w:rsidP="00564142">
            <w:pPr>
              <w:autoSpaceDE w:val="0"/>
              <w:autoSpaceDN w:val="0"/>
              <w:adjustRightInd w:val="0"/>
              <w:spacing w:after="0" w:line="240" w:lineRule="auto"/>
              <w:rPr>
                <w:rFonts w:ascii="Aptos" w:hAnsi="Aptos" w:cs="Aptos"/>
                <w:b/>
                <w:color w:val="000000"/>
                <w:sz w:val="18"/>
                <w:szCs w:val="18"/>
              </w:rPr>
            </w:pPr>
          </w:p>
          <w:p w:rsidR="0073310B" w:rsidRDefault="0073310B" w:rsidP="00564142">
            <w:pPr>
              <w:autoSpaceDE w:val="0"/>
              <w:autoSpaceDN w:val="0"/>
              <w:adjustRightInd w:val="0"/>
              <w:spacing w:after="0" w:line="240" w:lineRule="auto"/>
              <w:rPr>
                <w:rFonts w:ascii="Aptos" w:hAnsi="Aptos" w:cs="Aptos"/>
                <w:b/>
                <w:color w:val="000000"/>
                <w:sz w:val="18"/>
                <w:szCs w:val="18"/>
              </w:rPr>
            </w:pPr>
          </w:p>
          <w:p w:rsidR="009D4128" w:rsidRPr="00E0112D" w:rsidRDefault="009D4128" w:rsidP="00564142">
            <w:pPr>
              <w:autoSpaceDE w:val="0"/>
              <w:autoSpaceDN w:val="0"/>
              <w:adjustRightInd w:val="0"/>
              <w:spacing w:after="0" w:line="240" w:lineRule="auto"/>
              <w:rPr>
                <w:rFonts w:ascii="Aptos" w:hAnsi="Aptos" w:cs="Aptos"/>
                <w:b/>
                <w:color w:val="000000"/>
                <w:sz w:val="18"/>
                <w:szCs w:val="18"/>
              </w:rPr>
            </w:pPr>
            <w:r w:rsidRPr="00E0112D">
              <w:rPr>
                <w:rFonts w:ascii="Aptos" w:hAnsi="Aptos" w:cs="Aptos"/>
                <w:b/>
                <w:color w:val="000000"/>
                <w:sz w:val="18"/>
                <w:szCs w:val="18"/>
              </w:rPr>
              <w:t>Commitment to Support</w:t>
            </w:r>
          </w:p>
          <w:p w:rsidR="00564142" w:rsidRDefault="00564142" w:rsidP="00564142">
            <w:pPr>
              <w:autoSpaceDE w:val="0"/>
              <w:autoSpaceDN w:val="0"/>
              <w:adjustRightInd w:val="0"/>
              <w:spacing w:after="0" w:line="240" w:lineRule="auto"/>
              <w:rPr>
                <w:rFonts w:ascii="Aptos" w:hAnsi="Aptos" w:cs="Aptos"/>
                <w:color w:val="000000"/>
                <w:sz w:val="18"/>
                <w:szCs w:val="18"/>
              </w:rPr>
            </w:pPr>
            <w:r w:rsidRPr="00E0112D">
              <w:rPr>
                <w:rFonts w:ascii="Aptos" w:hAnsi="Aptos" w:cs="Aptos"/>
                <w:color w:val="000000"/>
                <w:sz w:val="18"/>
                <w:szCs w:val="18"/>
              </w:rPr>
              <w:t>Our school remains committed to working with students and their families to address behavioural issues effectively and supportively. We aim to provide a safe and positive learning environment while ensuring that all students have the opportunity to succeed.</w:t>
            </w:r>
            <w:r w:rsidRPr="00564142">
              <w:rPr>
                <w:rFonts w:ascii="Aptos" w:hAnsi="Aptos" w:cs="Aptos"/>
                <w:color w:val="000000"/>
                <w:sz w:val="18"/>
                <w:szCs w:val="18"/>
              </w:rPr>
              <w:t xml:space="preserve"> </w:t>
            </w:r>
          </w:p>
          <w:p w:rsidR="00E0112D" w:rsidRPr="00564142" w:rsidRDefault="00E0112D" w:rsidP="00564142">
            <w:pPr>
              <w:autoSpaceDE w:val="0"/>
              <w:autoSpaceDN w:val="0"/>
              <w:adjustRightInd w:val="0"/>
              <w:spacing w:after="0" w:line="240" w:lineRule="auto"/>
              <w:rPr>
                <w:rFonts w:ascii="Aptos" w:hAnsi="Aptos" w:cs="Aptos"/>
                <w:color w:val="000000"/>
                <w:sz w:val="18"/>
                <w:szCs w:val="18"/>
              </w:rPr>
            </w:pPr>
          </w:p>
        </w:tc>
      </w:tr>
      <w:tr w:rsidR="00564142" w:rsidRPr="00564142" w:rsidTr="00564142">
        <w:trPr>
          <w:trHeight w:val="774"/>
        </w:trPr>
        <w:tc>
          <w:tcPr>
            <w:tcW w:w="10490" w:type="dxa"/>
            <w:tcBorders>
              <w:left w:val="nil"/>
              <w:bottom w:val="nil"/>
              <w:right w:val="nil"/>
            </w:tcBorders>
          </w:tcPr>
          <w:p w:rsid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13.Use of Reasonable Force </w:t>
            </w:r>
          </w:p>
          <w:p w:rsidR="0042257F" w:rsidRPr="00564142" w:rsidRDefault="0042257F"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E0112D">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In our school</w:t>
            </w:r>
            <w:r w:rsidR="009D4128">
              <w:rPr>
                <w:rFonts w:ascii="Aptos" w:hAnsi="Aptos" w:cs="Aptos"/>
                <w:color w:val="000000"/>
                <w:sz w:val="18"/>
                <w:szCs w:val="18"/>
              </w:rPr>
              <w:t>s</w:t>
            </w:r>
            <w:r w:rsidRPr="00564142">
              <w:rPr>
                <w:rFonts w:ascii="Aptos" w:hAnsi="Aptos" w:cs="Aptos"/>
                <w:color w:val="000000"/>
                <w:sz w:val="18"/>
                <w:szCs w:val="18"/>
              </w:rPr>
              <w:t xml:space="preserve">, the use of reasonable force is a measure of last resort and is only employed when absolutely necessary to ensure the safety and well-being of students and staff. Reasonable force may be used to prevent a student from causing harm to themselves or others, damaging property, or disrupting the learning environment significantly. </w:t>
            </w:r>
            <w:r w:rsidR="00CA3F82" w:rsidRPr="00564142">
              <w:rPr>
                <w:rFonts w:ascii="Aptos" w:hAnsi="Aptos" w:cs="Aptos"/>
                <w:color w:val="000000"/>
                <w:sz w:val="18"/>
                <w:szCs w:val="18"/>
              </w:rPr>
              <w:t>Our staff are trained to handle situations involving physical intervention with the utmost care and to use the minimum force required to manage the situation effectively.</w:t>
            </w:r>
            <w:r w:rsidR="00CA3F82">
              <w:rPr>
                <w:rFonts w:ascii="Aptos" w:hAnsi="Aptos" w:cs="Aptos"/>
                <w:color w:val="000000"/>
                <w:sz w:val="18"/>
                <w:szCs w:val="18"/>
              </w:rPr>
              <w:t xml:space="preserve"> </w:t>
            </w:r>
            <w:r w:rsidR="00CA3F82" w:rsidRPr="0073310B">
              <w:rPr>
                <w:rFonts w:ascii="Aptos" w:hAnsi="Aptos" w:cs="Aptos"/>
                <w:color w:val="000000"/>
                <w:sz w:val="18"/>
                <w:szCs w:val="18"/>
              </w:rPr>
              <w:t xml:space="preserve">All staff are trained in the use of CTT guides and escorts in line with our Physical </w:t>
            </w:r>
            <w:r w:rsidR="00E0112D" w:rsidRPr="0073310B">
              <w:rPr>
                <w:rFonts w:ascii="Aptos" w:hAnsi="Aptos" w:cs="Aptos"/>
                <w:color w:val="000000"/>
                <w:sz w:val="18"/>
                <w:szCs w:val="18"/>
              </w:rPr>
              <w:t>Intervention</w:t>
            </w:r>
            <w:r w:rsidR="00CA3F82" w:rsidRPr="0073310B">
              <w:rPr>
                <w:rFonts w:ascii="Aptos" w:hAnsi="Aptos" w:cs="Aptos"/>
                <w:color w:val="000000"/>
                <w:sz w:val="18"/>
                <w:szCs w:val="18"/>
              </w:rPr>
              <w:t xml:space="preserve"> Policy.  Where an audit of need deems necessary due to the persistent dangerous nature of some student behaviour, some staff are trained in CTT Principles of Restraint Reduction and Elimination.</w:t>
            </w:r>
            <w:r w:rsidR="00CA3F82">
              <w:rPr>
                <w:rFonts w:ascii="Aptos" w:hAnsi="Aptos" w:cs="Aptos"/>
                <w:color w:val="000000"/>
                <w:sz w:val="18"/>
                <w:szCs w:val="18"/>
              </w:rPr>
              <w:t xml:space="preserve">  </w:t>
            </w:r>
            <w:r w:rsidRPr="00564142">
              <w:rPr>
                <w:rFonts w:ascii="Aptos" w:hAnsi="Aptos" w:cs="Aptos"/>
                <w:color w:val="000000"/>
                <w:sz w:val="18"/>
                <w:szCs w:val="18"/>
              </w:rPr>
              <w:t xml:space="preserve">All incidents involving the use of force are recorded and reported to ensure transparency and accountability. We also work closely with parents to discuss any incidents and to review and address any underlying issues. Our approach prioritises de-escalation and non-physical strategies whenever possible, aligning with our commitment to a safe and supportive school environment. </w:t>
            </w:r>
          </w:p>
        </w:tc>
      </w:tr>
      <w:tr w:rsidR="00564142" w:rsidRPr="00564142" w:rsidTr="00564142">
        <w:trPr>
          <w:trHeight w:val="774"/>
        </w:trPr>
        <w:tc>
          <w:tcPr>
            <w:tcW w:w="10490" w:type="dxa"/>
            <w:tcBorders>
              <w:left w:val="nil"/>
              <w:bottom w:val="nil"/>
              <w:right w:val="nil"/>
            </w:tcBorders>
          </w:tcPr>
          <w:p w:rsidR="0042257F" w:rsidRDefault="0042257F"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 xml:space="preserve">14. Rights to Search and Confiscate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In accordance with UK law, our school reserves the right to search students and confiscate items as necessary to maintain a safe and orderly learning environment. Staff members are authorised to search students' possessions, including bags, lockers, and clothing, if there is a reasonable suspicion that they may be carrying prohibited items such as weapons, illegal substances, or items that could disrupt the school environment. Confiscated items will be securely stored and returned to students or their parents/guardians according to the school's policies. Searches will be conducted with respect and sensitivity, ensuring that the dignity and privacy of students are upheld. We communicate openly with parents about any searches conducted and the reasons behind them, reinforcing our commitment to ensuring the safety and well-being of all members of the school community</w:t>
            </w:r>
            <w:r w:rsidR="005B79B0" w:rsidRPr="005B79B0">
              <w:rPr>
                <w:rFonts w:ascii="Aptos" w:hAnsi="Aptos" w:cs="Aptos"/>
                <w:color w:val="000000"/>
                <w:sz w:val="18"/>
                <w:szCs w:val="18"/>
              </w:rPr>
              <w:t>.</w:t>
            </w:r>
            <w:r w:rsidRPr="00564142">
              <w:rPr>
                <w:rFonts w:ascii="Aptos" w:hAnsi="Aptos" w:cs="Aptos"/>
                <w:color w:val="000000"/>
                <w:sz w:val="18"/>
                <w:szCs w:val="18"/>
              </w:rPr>
              <w:t xml:space="preserve"> </w:t>
            </w:r>
          </w:p>
        </w:tc>
      </w:tr>
      <w:tr w:rsidR="00564142" w:rsidRPr="00564142" w:rsidTr="00564142">
        <w:trPr>
          <w:trHeight w:val="774"/>
        </w:trPr>
        <w:tc>
          <w:tcPr>
            <w:tcW w:w="10490" w:type="dxa"/>
            <w:tcBorders>
              <w:left w:val="nil"/>
              <w:bottom w:val="nil"/>
              <w:right w:val="nil"/>
            </w:tcBorders>
          </w:tcPr>
          <w:p w:rsidR="0042257F" w:rsidRDefault="0042257F" w:rsidP="00564142">
            <w:pPr>
              <w:autoSpaceDE w:val="0"/>
              <w:autoSpaceDN w:val="0"/>
              <w:adjustRightInd w:val="0"/>
              <w:spacing w:after="0" w:line="240" w:lineRule="auto"/>
              <w:rPr>
                <w:rFonts w:ascii="Aptos" w:hAnsi="Aptos" w:cs="Aptos"/>
                <w:b/>
                <w:color w:val="000000"/>
                <w:sz w:val="18"/>
                <w:szCs w:val="18"/>
              </w:rPr>
            </w:pPr>
          </w:p>
          <w:p w:rsidR="00564142" w:rsidRPr="00564142" w:rsidRDefault="00564142" w:rsidP="00564142">
            <w:pPr>
              <w:autoSpaceDE w:val="0"/>
              <w:autoSpaceDN w:val="0"/>
              <w:adjustRightInd w:val="0"/>
              <w:spacing w:after="0" w:line="240" w:lineRule="auto"/>
              <w:rPr>
                <w:rFonts w:ascii="Aptos" w:hAnsi="Aptos" w:cs="Aptos"/>
                <w:b/>
                <w:color w:val="000000"/>
                <w:sz w:val="18"/>
                <w:szCs w:val="18"/>
              </w:rPr>
            </w:pPr>
            <w:r w:rsidRPr="00564142">
              <w:rPr>
                <w:rFonts w:ascii="Aptos" w:hAnsi="Aptos" w:cs="Aptos"/>
                <w:b/>
                <w:color w:val="000000"/>
                <w:sz w:val="18"/>
                <w:szCs w:val="18"/>
              </w:rPr>
              <w:t>15.</w:t>
            </w:r>
            <w:r w:rsidR="005B79B0">
              <w:rPr>
                <w:rFonts w:ascii="Aptos" w:hAnsi="Aptos" w:cs="Aptos"/>
                <w:b/>
                <w:color w:val="000000"/>
                <w:sz w:val="18"/>
                <w:szCs w:val="18"/>
              </w:rPr>
              <w:t xml:space="preserve"> </w:t>
            </w:r>
            <w:r w:rsidRPr="00564142">
              <w:rPr>
                <w:rFonts w:ascii="Aptos" w:hAnsi="Aptos" w:cs="Aptos"/>
                <w:b/>
                <w:color w:val="000000"/>
                <w:sz w:val="18"/>
                <w:szCs w:val="18"/>
              </w:rPr>
              <w:t xml:space="preserve">Equality and Inclusion </w:t>
            </w:r>
          </w:p>
          <w:p w:rsidR="00564142" w:rsidRPr="00564142" w:rsidRDefault="00564142" w:rsidP="00564142">
            <w:pPr>
              <w:autoSpaceDE w:val="0"/>
              <w:autoSpaceDN w:val="0"/>
              <w:adjustRightInd w:val="0"/>
              <w:spacing w:after="0" w:line="240" w:lineRule="auto"/>
              <w:rPr>
                <w:rFonts w:ascii="Aptos" w:hAnsi="Aptos" w:cs="Aptos"/>
                <w:color w:val="000000"/>
                <w:sz w:val="18"/>
                <w:szCs w:val="18"/>
              </w:rPr>
            </w:pPr>
            <w:r w:rsidRPr="00564142">
              <w:rPr>
                <w:rFonts w:ascii="Aptos" w:hAnsi="Aptos" w:cs="Aptos"/>
                <w:color w:val="000000"/>
                <w:sz w:val="18"/>
                <w:szCs w:val="18"/>
              </w:rPr>
              <w:t xml:space="preserve">Our behaviour policy is designed to be fair and inclusive, ensuring that no student is discriminated against based on race, gender, disability, or any other protected characteristic. It respects and accommodates the diverse backgrounds and needs of our student body, promoting cultural sensitivity. Additionally, the policy is written in clear and accessible language, making it easy for all stakeholders to understand and engage with. </w:t>
            </w:r>
          </w:p>
        </w:tc>
      </w:tr>
    </w:tbl>
    <w:p w:rsidR="00733B70" w:rsidRDefault="00733B70" w:rsidP="00733B70">
      <w:pPr>
        <w:ind w:hanging="567"/>
      </w:pPr>
    </w:p>
    <w:sectPr w:rsidR="00733B70" w:rsidSect="00733B70">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pto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2F8"/>
    <w:multiLevelType w:val="hybridMultilevel"/>
    <w:tmpl w:val="BC664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3A52D4"/>
    <w:multiLevelType w:val="hybridMultilevel"/>
    <w:tmpl w:val="0408F6F4"/>
    <w:lvl w:ilvl="0" w:tplc="FA66CE82">
      <w:start w:val="6"/>
      <w:numFmt w:val="bullet"/>
      <w:lvlText w:val="-"/>
      <w:lvlJc w:val="left"/>
      <w:pPr>
        <w:ind w:left="408" w:hanging="360"/>
      </w:pPr>
      <w:rPr>
        <w:rFonts w:ascii="Aptos" w:eastAsiaTheme="minorHAnsi" w:hAnsi="Aptos" w:cs="Aptos"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70"/>
    <w:rsid w:val="00036033"/>
    <w:rsid w:val="00075981"/>
    <w:rsid w:val="000A298B"/>
    <w:rsid w:val="000C1570"/>
    <w:rsid w:val="000C69B9"/>
    <w:rsid w:val="000D2BC6"/>
    <w:rsid w:val="001149F0"/>
    <w:rsid w:val="001222F8"/>
    <w:rsid w:val="001C133E"/>
    <w:rsid w:val="001C5AFC"/>
    <w:rsid w:val="00252A7C"/>
    <w:rsid w:val="00252F82"/>
    <w:rsid w:val="00416801"/>
    <w:rsid w:val="0042257F"/>
    <w:rsid w:val="00502393"/>
    <w:rsid w:val="005531EC"/>
    <w:rsid w:val="00564142"/>
    <w:rsid w:val="005B79B0"/>
    <w:rsid w:val="005F2E1F"/>
    <w:rsid w:val="00601159"/>
    <w:rsid w:val="0073310B"/>
    <w:rsid w:val="00733B70"/>
    <w:rsid w:val="00764960"/>
    <w:rsid w:val="008740C5"/>
    <w:rsid w:val="008F459F"/>
    <w:rsid w:val="009070AD"/>
    <w:rsid w:val="009D4128"/>
    <w:rsid w:val="00A01B32"/>
    <w:rsid w:val="00A12698"/>
    <w:rsid w:val="00A245A2"/>
    <w:rsid w:val="00A274CC"/>
    <w:rsid w:val="00BD284D"/>
    <w:rsid w:val="00CA3F82"/>
    <w:rsid w:val="00D62C93"/>
    <w:rsid w:val="00E0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0516"/>
  <w15:chartTrackingRefBased/>
  <w15:docId w15:val="{DB53DC5C-64C9-4FAF-9772-0B3FB10D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3B70"/>
    <w:pPr>
      <w:autoSpaceDE w:val="0"/>
      <w:autoSpaceDN w:val="0"/>
      <w:adjustRightInd w:val="0"/>
      <w:spacing w:after="0" w:line="240" w:lineRule="auto"/>
    </w:pPr>
    <w:rPr>
      <w:rFonts w:ascii="Aptos" w:hAnsi="Aptos" w:cs="Aptos"/>
      <w:color w:val="000000"/>
      <w:sz w:val="24"/>
      <w:szCs w:val="24"/>
    </w:rPr>
  </w:style>
  <w:style w:type="paragraph" w:styleId="ListParagraph">
    <w:name w:val="List Paragraph"/>
    <w:basedOn w:val="Normal"/>
    <w:uiPriority w:val="34"/>
    <w:qFormat/>
    <w:rsid w:val="00733B70"/>
    <w:pPr>
      <w:ind w:left="720"/>
      <w:contextualSpacing/>
    </w:pPr>
  </w:style>
  <w:style w:type="paragraph" w:styleId="NormalWeb">
    <w:name w:val="Normal (Web)"/>
    <w:basedOn w:val="Normal"/>
    <w:uiPriority w:val="99"/>
    <w:semiHidden/>
    <w:unhideWhenUsed/>
    <w:rsid w:val="00BD28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28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0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Skillern (HLA)</dc:creator>
  <cp:keywords/>
  <dc:description/>
  <cp:lastModifiedBy>Abigail Roberts (HEA)</cp:lastModifiedBy>
  <cp:revision>5</cp:revision>
  <dcterms:created xsi:type="dcterms:W3CDTF">2025-01-15T16:52:00Z</dcterms:created>
  <dcterms:modified xsi:type="dcterms:W3CDTF">2025-01-15T17:11:00Z</dcterms:modified>
</cp:coreProperties>
</file>