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C9AB" w14:textId="75401EF2" w:rsidR="000975D3" w:rsidRPr="000975D3" w:rsidRDefault="00AD4C7A" w:rsidP="000975D3">
      <w:r w:rsidRPr="000975D3">
        <w:rPr>
          <w:noProof/>
          <w:lang w:eastAsia="en-GB"/>
        </w:rPr>
        <w:drawing>
          <wp:anchor distT="0" distB="0" distL="114300" distR="114300" simplePos="0" relativeHeight="251663360" behindDoc="0" locked="0" layoutInCell="1" allowOverlap="1" wp14:anchorId="6B77077A" wp14:editId="61B724F7">
            <wp:simplePos x="0" y="0"/>
            <wp:positionH relativeFrom="column">
              <wp:posOffset>4864100</wp:posOffset>
            </wp:positionH>
            <wp:positionV relativeFrom="page">
              <wp:posOffset>450850</wp:posOffset>
            </wp:positionV>
            <wp:extent cx="1056005" cy="1056005"/>
            <wp:effectExtent l="0" t="0" r="0" b="0"/>
            <wp:wrapThrough wrapText="bothSides">
              <wp:wrapPolygon edited="0">
                <wp:start x="0" y="0"/>
                <wp:lineTo x="0" y="21041"/>
                <wp:lineTo x="21041" y="21041"/>
                <wp:lineTo x="210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anchor>
        </w:drawing>
      </w:r>
      <w:r w:rsidRPr="000975D3">
        <w:rPr>
          <w:noProof/>
          <w:lang w:eastAsia="en-GB"/>
        </w:rPr>
        <w:drawing>
          <wp:anchor distT="0" distB="0" distL="114300" distR="114300" simplePos="0" relativeHeight="251662336" behindDoc="0" locked="0" layoutInCell="1" allowOverlap="1" wp14:anchorId="75C7DB5A" wp14:editId="4570B861">
            <wp:simplePos x="0" y="0"/>
            <wp:positionH relativeFrom="column">
              <wp:posOffset>1752600</wp:posOffset>
            </wp:positionH>
            <wp:positionV relativeFrom="page">
              <wp:posOffset>673100</wp:posOffset>
            </wp:positionV>
            <wp:extent cx="1935480" cy="666115"/>
            <wp:effectExtent l="0" t="0" r="7620" b="635"/>
            <wp:wrapThrough wrapText="bothSides">
              <wp:wrapPolygon edited="0">
                <wp:start x="0" y="0"/>
                <wp:lineTo x="0" y="21003"/>
                <wp:lineTo x="21472" y="21003"/>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480" cy="666115"/>
                    </a:xfrm>
                    <a:prstGeom prst="rect">
                      <a:avLst/>
                    </a:prstGeom>
                    <a:noFill/>
                  </pic:spPr>
                </pic:pic>
              </a:graphicData>
            </a:graphic>
          </wp:anchor>
        </w:drawing>
      </w:r>
      <w:r w:rsidR="000975D3" w:rsidRPr="000975D3">
        <w:rPr>
          <w:noProof/>
          <w:lang w:eastAsia="en-GB"/>
        </w:rPr>
        <w:drawing>
          <wp:anchor distT="0" distB="0" distL="114300" distR="114300" simplePos="0" relativeHeight="251661312" behindDoc="0" locked="0" layoutInCell="1" allowOverlap="1" wp14:anchorId="754BE253" wp14:editId="48D385FB">
            <wp:simplePos x="0" y="0"/>
            <wp:positionH relativeFrom="column">
              <wp:posOffset>-412750</wp:posOffset>
            </wp:positionH>
            <wp:positionV relativeFrom="page">
              <wp:posOffset>495300</wp:posOffset>
            </wp:positionV>
            <wp:extent cx="925830" cy="1037590"/>
            <wp:effectExtent l="0" t="0" r="7620" b="0"/>
            <wp:wrapThrough wrapText="bothSides">
              <wp:wrapPolygon edited="0">
                <wp:start x="0" y="0"/>
                <wp:lineTo x="0" y="21018"/>
                <wp:lineTo x="21333" y="21018"/>
                <wp:lineTo x="213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830" cy="1037590"/>
                    </a:xfrm>
                    <a:prstGeom prst="rect">
                      <a:avLst/>
                    </a:prstGeom>
                    <a:noFill/>
                  </pic:spPr>
                </pic:pic>
              </a:graphicData>
            </a:graphic>
          </wp:anchor>
        </w:drawing>
      </w:r>
      <w:r w:rsidR="000975D3" w:rsidRPr="000975D3">
        <w:rPr>
          <w:noProof/>
          <w:lang w:eastAsia="en-GB"/>
        </w:rPr>
        <w:t xml:space="preserve">                    </w:t>
      </w:r>
    </w:p>
    <w:p w14:paraId="5103857A" w14:textId="77777777" w:rsidR="000975D3" w:rsidRPr="000975D3" w:rsidRDefault="000975D3" w:rsidP="000975D3">
      <w:pPr>
        <w:jc w:val="center"/>
      </w:pPr>
    </w:p>
    <w:p w14:paraId="121CA334" w14:textId="77777777" w:rsidR="00AD4C7A" w:rsidRDefault="00AD4C7A" w:rsidP="000975D3">
      <w:pPr>
        <w:jc w:val="center"/>
        <w:rPr>
          <w:b/>
          <w:sz w:val="24"/>
        </w:rPr>
      </w:pPr>
    </w:p>
    <w:p w14:paraId="759DCE1F" w14:textId="77777777" w:rsidR="00AD4C7A" w:rsidRDefault="00AD4C7A" w:rsidP="000975D3">
      <w:pPr>
        <w:jc w:val="center"/>
        <w:rPr>
          <w:b/>
          <w:sz w:val="24"/>
        </w:rPr>
      </w:pPr>
    </w:p>
    <w:p w14:paraId="17873E12" w14:textId="77777777" w:rsidR="00AD4C7A" w:rsidRDefault="00AD4C7A" w:rsidP="000975D3">
      <w:pPr>
        <w:jc w:val="center"/>
        <w:rPr>
          <w:b/>
          <w:sz w:val="24"/>
        </w:rPr>
      </w:pPr>
    </w:p>
    <w:p w14:paraId="0F2489CA" w14:textId="41F9643D" w:rsidR="000975D3" w:rsidRPr="000975D3" w:rsidRDefault="000975D3" w:rsidP="000975D3">
      <w:pPr>
        <w:jc w:val="center"/>
        <w:rPr>
          <w:b/>
          <w:sz w:val="24"/>
        </w:rPr>
      </w:pPr>
      <w:bookmarkStart w:id="0" w:name="_GoBack"/>
      <w:bookmarkEnd w:id="0"/>
      <w:r w:rsidRPr="000975D3">
        <w:rPr>
          <w:b/>
          <w:sz w:val="24"/>
        </w:rPr>
        <w:t>RISK ASSESSMENT POLICY</w:t>
      </w:r>
    </w:p>
    <w:p w14:paraId="2A06F052" w14:textId="7F87DCF1" w:rsidR="000975D3" w:rsidRPr="000975D3" w:rsidRDefault="000975D3" w:rsidP="000975D3">
      <w:pPr>
        <w:jc w:val="center"/>
        <w:rPr>
          <w:b/>
          <w:sz w:val="24"/>
        </w:rPr>
      </w:pPr>
      <w:r w:rsidRPr="000975D3">
        <w:rPr>
          <w:b/>
          <w:sz w:val="24"/>
        </w:rPr>
        <w:t>April 2022</w:t>
      </w:r>
    </w:p>
    <w:p w14:paraId="56AD20A3" w14:textId="720E2E53" w:rsidR="000975D3" w:rsidRPr="000975D3" w:rsidRDefault="000975D3" w:rsidP="000975D3">
      <w:pPr>
        <w:jc w:val="center"/>
        <w:rPr>
          <w:b/>
          <w:sz w:val="24"/>
        </w:rPr>
      </w:pPr>
      <w:r w:rsidRPr="000975D3">
        <w:rPr>
          <w:b/>
          <w:sz w:val="24"/>
        </w:rPr>
        <w:t>SIMON BAINBRIDGE</w:t>
      </w:r>
    </w:p>
    <w:p w14:paraId="4AC9E3C2" w14:textId="13B3C540" w:rsidR="000975D3" w:rsidRPr="000975D3" w:rsidRDefault="000975D3" w:rsidP="000975D3">
      <w:pPr>
        <w:jc w:val="center"/>
        <w:rPr>
          <w:b/>
          <w:sz w:val="24"/>
        </w:rPr>
      </w:pPr>
      <w:r w:rsidRPr="000975D3">
        <w:rPr>
          <w:b/>
          <w:sz w:val="24"/>
        </w:rPr>
        <w:t>Review Date: April 2024</w:t>
      </w:r>
    </w:p>
    <w:p w14:paraId="05BD00DD" w14:textId="77777777" w:rsidR="000975D3" w:rsidRPr="000975D3" w:rsidRDefault="000975D3" w:rsidP="000975D3">
      <w:pPr>
        <w:rPr>
          <w:rFonts w:asciiTheme="minorHAnsi" w:hAnsiTheme="minorHAnsi" w:cstheme="minorHAnsi"/>
          <w:sz w:val="28"/>
          <w:szCs w:val="28"/>
        </w:rPr>
      </w:pPr>
    </w:p>
    <w:p w14:paraId="36EC7CC9" w14:textId="77777777" w:rsidR="000975D3" w:rsidRPr="000975D3" w:rsidRDefault="000975D3" w:rsidP="000975D3">
      <w:pPr>
        <w:spacing w:before="80" w:after="80"/>
        <w:rPr>
          <w:rFonts w:asciiTheme="minorHAnsi" w:hAnsiTheme="minorHAnsi" w:cstheme="minorHAnsi"/>
          <w:b/>
          <w:sz w:val="24"/>
        </w:rPr>
      </w:pPr>
      <w:r w:rsidRPr="000975D3">
        <w:rPr>
          <w:rFonts w:asciiTheme="minorHAnsi" w:hAnsiTheme="minorHAnsi" w:cstheme="minorHAnsi"/>
          <w:b/>
          <w:sz w:val="24"/>
        </w:rPr>
        <w:t>Contents</w:t>
      </w:r>
    </w:p>
    <w:p w14:paraId="3804BCCA" w14:textId="0DBA160C" w:rsidR="00403DFB" w:rsidRPr="000975D3" w:rsidRDefault="00403DFB" w:rsidP="000975D3">
      <w:pPr>
        <w:spacing w:before="80" w:after="80"/>
        <w:rPr>
          <w:rFonts w:asciiTheme="minorHAnsi" w:hAnsiTheme="minorHAnsi" w:cstheme="minorHAnsi"/>
          <w:sz w:val="24"/>
        </w:rPr>
      </w:pPr>
      <w:r w:rsidRPr="000975D3">
        <w:rPr>
          <w:rFonts w:asciiTheme="minorHAnsi" w:hAnsiTheme="minorHAnsi" w:cstheme="minorHAnsi"/>
          <w:sz w:val="24"/>
        </w:rPr>
        <w:t>Introduction</w:t>
      </w:r>
    </w:p>
    <w:p w14:paraId="28CB6D79" w14:textId="77777777" w:rsidR="00452952" w:rsidRPr="000975D3" w:rsidRDefault="00452952" w:rsidP="000975D3">
      <w:pPr>
        <w:spacing w:before="80" w:after="80"/>
        <w:rPr>
          <w:rFonts w:asciiTheme="minorHAnsi" w:hAnsiTheme="minorHAnsi" w:cstheme="minorHAnsi"/>
          <w:sz w:val="24"/>
        </w:rPr>
      </w:pPr>
      <w:r w:rsidRPr="000975D3">
        <w:rPr>
          <w:rFonts w:asciiTheme="minorHAnsi" w:hAnsiTheme="minorHAnsi" w:cstheme="minorHAnsi"/>
          <w:sz w:val="24"/>
        </w:rPr>
        <w:t>Government Guidance</w:t>
      </w:r>
    </w:p>
    <w:p w14:paraId="1F337780" w14:textId="77777777" w:rsidR="001C2309" w:rsidRPr="000975D3" w:rsidRDefault="00452952" w:rsidP="000975D3">
      <w:pPr>
        <w:spacing w:before="80" w:after="80"/>
        <w:rPr>
          <w:rFonts w:asciiTheme="minorHAnsi" w:hAnsiTheme="minorHAnsi" w:cstheme="minorHAnsi"/>
          <w:sz w:val="24"/>
        </w:rPr>
      </w:pPr>
      <w:r w:rsidRPr="000975D3">
        <w:rPr>
          <w:rFonts w:asciiTheme="minorHAnsi" w:hAnsiTheme="minorHAnsi" w:cstheme="minorHAnsi"/>
          <w:sz w:val="24"/>
        </w:rPr>
        <w:t>Health and Safety Executive</w:t>
      </w:r>
      <w:r w:rsidR="00F55DE8" w:rsidRPr="000975D3">
        <w:rPr>
          <w:rFonts w:asciiTheme="minorHAnsi" w:hAnsiTheme="minorHAnsi" w:cstheme="minorHAnsi"/>
          <w:sz w:val="24"/>
        </w:rPr>
        <w:t xml:space="preserve"> (HSE)</w:t>
      </w:r>
      <w:r w:rsidRPr="000975D3">
        <w:rPr>
          <w:rFonts w:asciiTheme="minorHAnsi" w:hAnsiTheme="minorHAnsi" w:cstheme="minorHAnsi"/>
          <w:sz w:val="24"/>
        </w:rPr>
        <w:t xml:space="preserve"> Guidance</w:t>
      </w:r>
    </w:p>
    <w:p w14:paraId="147C3A5A" w14:textId="77777777" w:rsidR="00F55DE8" w:rsidRPr="000975D3" w:rsidRDefault="00F55DE8" w:rsidP="000975D3">
      <w:pPr>
        <w:pStyle w:val="ListParagraph"/>
        <w:numPr>
          <w:ilvl w:val="0"/>
          <w:numId w:val="31"/>
        </w:numPr>
        <w:spacing w:before="80" w:after="80"/>
        <w:rPr>
          <w:rFonts w:asciiTheme="minorHAnsi" w:hAnsiTheme="minorHAnsi" w:cstheme="minorHAnsi"/>
          <w:sz w:val="24"/>
        </w:rPr>
      </w:pPr>
      <w:r w:rsidRPr="000975D3">
        <w:rPr>
          <w:rFonts w:asciiTheme="minorHAnsi" w:hAnsiTheme="minorHAnsi" w:cstheme="minorHAnsi"/>
          <w:sz w:val="24"/>
        </w:rPr>
        <w:t>Definitions</w:t>
      </w:r>
    </w:p>
    <w:p w14:paraId="7CD741CB" w14:textId="77777777" w:rsidR="00F55DE8" w:rsidRPr="000975D3" w:rsidRDefault="00F55DE8" w:rsidP="000975D3">
      <w:pPr>
        <w:pStyle w:val="ListParagraph"/>
        <w:numPr>
          <w:ilvl w:val="0"/>
          <w:numId w:val="31"/>
        </w:numPr>
        <w:spacing w:before="80" w:after="80"/>
        <w:rPr>
          <w:rFonts w:asciiTheme="minorHAnsi" w:hAnsiTheme="minorHAnsi" w:cstheme="minorHAnsi"/>
          <w:sz w:val="24"/>
        </w:rPr>
      </w:pPr>
      <w:r w:rsidRPr="000975D3">
        <w:rPr>
          <w:rFonts w:asciiTheme="minorHAnsi" w:hAnsiTheme="minorHAnsi" w:cstheme="minorHAnsi"/>
          <w:sz w:val="24"/>
        </w:rPr>
        <w:t>Sensible Risk Assessment</w:t>
      </w:r>
    </w:p>
    <w:p w14:paraId="6904044D" w14:textId="77777777" w:rsidR="00D924A4" w:rsidRPr="000975D3" w:rsidRDefault="004E18CB" w:rsidP="000975D3">
      <w:pPr>
        <w:spacing w:before="80" w:after="80"/>
        <w:rPr>
          <w:rFonts w:asciiTheme="minorHAnsi" w:hAnsiTheme="minorHAnsi" w:cstheme="minorHAnsi"/>
          <w:sz w:val="24"/>
        </w:rPr>
      </w:pPr>
      <w:r w:rsidRPr="000975D3">
        <w:rPr>
          <w:rFonts w:asciiTheme="minorHAnsi" w:hAnsiTheme="minorHAnsi" w:cstheme="minorHAnsi"/>
          <w:sz w:val="24"/>
        </w:rPr>
        <w:t>Aim</w:t>
      </w:r>
    </w:p>
    <w:p w14:paraId="5A25EC0B" w14:textId="77777777" w:rsidR="00202FF2" w:rsidRPr="000975D3" w:rsidRDefault="00202FF2" w:rsidP="000975D3">
      <w:pPr>
        <w:spacing w:before="80" w:after="80"/>
        <w:rPr>
          <w:rFonts w:asciiTheme="minorHAnsi" w:hAnsiTheme="minorHAnsi" w:cstheme="minorHAnsi"/>
          <w:sz w:val="24"/>
        </w:rPr>
      </w:pPr>
      <w:r w:rsidRPr="000975D3">
        <w:rPr>
          <w:rFonts w:asciiTheme="minorHAnsi" w:hAnsiTheme="minorHAnsi" w:cstheme="minorHAnsi"/>
          <w:sz w:val="24"/>
        </w:rPr>
        <w:t>Statement of Intent</w:t>
      </w:r>
    </w:p>
    <w:p w14:paraId="7BDD3550" w14:textId="77777777" w:rsidR="00A13330" w:rsidRPr="000975D3" w:rsidRDefault="00311CD5" w:rsidP="000975D3">
      <w:pPr>
        <w:spacing w:before="80" w:after="80"/>
        <w:rPr>
          <w:rFonts w:asciiTheme="minorHAnsi" w:hAnsiTheme="minorHAnsi" w:cstheme="minorHAnsi"/>
          <w:sz w:val="24"/>
        </w:rPr>
      </w:pPr>
      <w:r w:rsidRPr="000975D3">
        <w:rPr>
          <w:rFonts w:asciiTheme="minorHAnsi" w:hAnsiTheme="minorHAnsi" w:cstheme="minorHAnsi"/>
          <w:sz w:val="24"/>
        </w:rPr>
        <w:t>Responsibilities</w:t>
      </w:r>
    </w:p>
    <w:p w14:paraId="70533DAA" w14:textId="76CD1D8D" w:rsidR="00F55DE8" w:rsidRPr="000975D3" w:rsidRDefault="00650B51" w:rsidP="000975D3">
      <w:pPr>
        <w:pStyle w:val="ListParagraph"/>
        <w:numPr>
          <w:ilvl w:val="0"/>
          <w:numId w:val="32"/>
        </w:numPr>
        <w:spacing w:before="80" w:after="80"/>
        <w:rPr>
          <w:rFonts w:asciiTheme="minorHAnsi" w:hAnsiTheme="minorHAnsi" w:cstheme="minorHAnsi"/>
          <w:sz w:val="24"/>
        </w:rPr>
      </w:pPr>
      <w:r>
        <w:rPr>
          <w:rFonts w:asciiTheme="minorHAnsi" w:hAnsiTheme="minorHAnsi" w:cstheme="minorHAnsi"/>
          <w:sz w:val="24"/>
        </w:rPr>
        <w:t>Local Governing Body</w:t>
      </w:r>
    </w:p>
    <w:p w14:paraId="4471897C" w14:textId="6D25DF95" w:rsidR="00F55DE8" w:rsidRPr="000975D3" w:rsidRDefault="003D6281" w:rsidP="000975D3">
      <w:pPr>
        <w:pStyle w:val="ListParagraph"/>
        <w:numPr>
          <w:ilvl w:val="0"/>
          <w:numId w:val="32"/>
        </w:numPr>
        <w:spacing w:before="80" w:after="80"/>
        <w:rPr>
          <w:rFonts w:asciiTheme="minorHAnsi" w:hAnsiTheme="minorHAnsi" w:cstheme="minorHAnsi"/>
          <w:sz w:val="24"/>
        </w:rPr>
      </w:pPr>
      <w:r w:rsidRPr="000975D3">
        <w:rPr>
          <w:rFonts w:asciiTheme="minorHAnsi" w:hAnsiTheme="minorHAnsi" w:cstheme="minorHAnsi"/>
          <w:sz w:val="24"/>
        </w:rPr>
        <w:t>Health and Safety Committee</w:t>
      </w:r>
    </w:p>
    <w:p w14:paraId="52B43515" w14:textId="7121F63A" w:rsidR="00F55DE8" w:rsidRPr="000975D3" w:rsidRDefault="000975D3" w:rsidP="000975D3">
      <w:pPr>
        <w:pStyle w:val="ListParagraph"/>
        <w:numPr>
          <w:ilvl w:val="0"/>
          <w:numId w:val="32"/>
        </w:numPr>
        <w:spacing w:before="80" w:after="80"/>
        <w:rPr>
          <w:rFonts w:asciiTheme="minorHAnsi" w:hAnsiTheme="minorHAnsi" w:cstheme="minorHAnsi"/>
          <w:sz w:val="24"/>
        </w:rPr>
      </w:pPr>
      <w:r w:rsidRPr="000975D3">
        <w:rPr>
          <w:rFonts w:asciiTheme="minorHAnsi" w:hAnsiTheme="minorHAnsi" w:cstheme="minorHAnsi"/>
          <w:sz w:val="24"/>
        </w:rPr>
        <w:t>Exec</w:t>
      </w:r>
      <w:r w:rsidR="00650B51">
        <w:rPr>
          <w:rFonts w:asciiTheme="minorHAnsi" w:hAnsiTheme="minorHAnsi" w:cstheme="minorHAnsi"/>
          <w:sz w:val="24"/>
        </w:rPr>
        <w:t>utive</w:t>
      </w:r>
      <w:r w:rsidRPr="000975D3">
        <w:rPr>
          <w:rFonts w:asciiTheme="minorHAnsi" w:hAnsiTheme="minorHAnsi" w:cstheme="minorHAnsi"/>
          <w:sz w:val="24"/>
        </w:rPr>
        <w:t xml:space="preserve"> Head</w:t>
      </w:r>
      <w:r w:rsidR="00650B51">
        <w:rPr>
          <w:rFonts w:asciiTheme="minorHAnsi" w:hAnsiTheme="minorHAnsi" w:cstheme="minorHAnsi"/>
          <w:sz w:val="24"/>
        </w:rPr>
        <w:t>teacher</w:t>
      </w:r>
    </w:p>
    <w:p w14:paraId="66655B11" w14:textId="6057F471" w:rsidR="00F55DE8" w:rsidRPr="000975D3" w:rsidRDefault="00F55DE8" w:rsidP="000975D3">
      <w:pPr>
        <w:pStyle w:val="ListParagraph"/>
        <w:numPr>
          <w:ilvl w:val="0"/>
          <w:numId w:val="32"/>
        </w:numPr>
        <w:spacing w:before="80" w:after="80"/>
        <w:rPr>
          <w:rFonts w:asciiTheme="minorHAnsi" w:hAnsiTheme="minorHAnsi" w:cstheme="minorHAnsi"/>
          <w:sz w:val="24"/>
        </w:rPr>
      </w:pPr>
      <w:r w:rsidRPr="000975D3">
        <w:rPr>
          <w:rFonts w:asciiTheme="minorHAnsi" w:hAnsiTheme="minorHAnsi" w:cstheme="minorHAnsi"/>
          <w:sz w:val="24"/>
        </w:rPr>
        <w:t xml:space="preserve">The </w:t>
      </w:r>
      <w:r w:rsidR="00A62011" w:rsidRPr="000975D3">
        <w:rPr>
          <w:rFonts w:asciiTheme="minorHAnsi" w:hAnsiTheme="minorHAnsi" w:cstheme="minorHAnsi"/>
          <w:sz w:val="24"/>
        </w:rPr>
        <w:t>Health and Safety Manager</w:t>
      </w:r>
      <w:r w:rsidRPr="000975D3">
        <w:rPr>
          <w:rFonts w:asciiTheme="minorHAnsi" w:hAnsiTheme="minorHAnsi" w:cstheme="minorHAnsi"/>
          <w:sz w:val="24"/>
        </w:rPr>
        <w:t xml:space="preserve"> (HSM)</w:t>
      </w:r>
    </w:p>
    <w:p w14:paraId="59637F5B" w14:textId="07C9517E" w:rsidR="00F55DE8" w:rsidRPr="000975D3" w:rsidRDefault="00F55DE8" w:rsidP="000975D3">
      <w:pPr>
        <w:pStyle w:val="ListParagraph"/>
        <w:numPr>
          <w:ilvl w:val="0"/>
          <w:numId w:val="32"/>
        </w:numPr>
        <w:spacing w:before="80" w:after="80"/>
        <w:rPr>
          <w:rFonts w:asciiTheme="minorHAnsi" w:hAnsiTheme="minorHAnsi" w:cstheme="minorHAnsi"/>
          <w:sz w:val="24"/>
        </w:rPr>
      </w:pPr>
      <w:r w:rsidRPr="000975D3">
        <w:rPr>
          <w:rFonts w:asciiTheme="minorHAnsi" w:hAnsiTheme="minorHAnsi" w:cstheme="minorHAnsi"/>
          <w:sz w:val="24"/>
        </w:rPr>
        <w:t xml:space="preserve">Staff with </w:t>
      </w:r>
      <w:r w:rsidR="00650B51">
        <w:rPr>
          <w:rFonts w:asciiTheme="minorHAnsi" w:hAnsiTheme="minorHAnsi" w:cstheme="minorHAnsi"/>
          <w:sz w:val="24"/>
        </w:rPr>
        <w:t>Whole School/</w:t>
      </w:r>
      <w:r w:rsidRPr="000975D3">
        <w:rPr>
          <w:rFonts w:asciiTheme="minorHAnsi" w:hAnsiTheme="minorHAnsi" w:cstheme="minorHAnsi"/>
          <w:sz w:val="24"/>
        </w:rPr>
        <w:t>Departmental/Area Responsibilities</w:t>
      </w:r>
    </w:p>
    <w:p w14:paraId="59199A47" w14:textId="6335EF66" w:rsidR="00F55DE8" w:rsidRPr="000975D3" w:rsidRDefault="00F55DE8" w:rsidP="000975D3">
      <w:pPr>
        <w:pStyle w:val="ListParagraph"/>
        <w:numPr>
          <w:ilvl w:val="0"/>
          <w:numId w:val="32"/>
        </w:numPr>
        <w:spacing w:before="80" w:after="80"/>
        <w:rPr>
          <w:rFonts w:asciiTheme="minorHAnsi" w:hAnsiTheme="minorHAnsi" w:cstheme="minorHAnsi"/>
          <w:sz w:val="24"/>
        </w:rPr>
      </w:pPr>
      <w:r w:rsidRPr="000975D3">
        <w:rPr>
          <w:rFonts w:asciiTheme="minorHAnsi" w:hAnsiTheme="minorHAnsi" w:cstheme="minorHAnsi"/>
          <w:sz w:val="24"/>
        </w:rPr>
        <w:t xml:space="preserve">The Staff </w:t>
      </w:r>
      <w:r w:rsidR="00A10A4D">
        <w:rPr>
          <w:rFonts w:asciiTheme="minorHAnsi" w:hAnsiTheme="minorHAnsi" w:cstheme="minorHAnsi"/>
          <w:sz w:val="24"/>
        </w:rPr>
        <w:t xml:space="preserve">(including voice care) </w:t>
      </w:r>
    </w:p>
    <w:p w14:paraId="3D7049D6" w14:textId="17CD5E3A" w:rsidR="00434024" w:rsidRPr="000975D3" w:rsidRDefault="00434024" w:rsidP="000975D3">
      <w:pPr>
        <w:spacing w:before="80" w:after="80"/>
        <w:rPr>
          <w:rFonts w:asciiTheme="minorHAnsi" w:hAnsiTheme="minorHAnsi" w:cstheme="minorHAnsi"/>
          <w:sz w:val="24"/>
        </w:rPr>
      </w:pPr>
      <w:r w:rsidRPr="000975D3">
        <w:rPr>
          <w:rFonts w:asciiTheme="minorHAnsi" w:hAnsiTheme="minorHAnsi" w:cstheme="minorHAnsi"/>
          <w:sz w:val="24"/>
        </w:rPr>
        <w:t>Training</w:t>
      </w:r>
    </w:p>
    <w:p w14:paraId="464075ED" w14:textId="77777777" w:rsidR="00311CD5" w:rsidRPr="000975D3" w:rsidRDefault="00072BD5" w:rsidP="000975D3">
      <w:pPr>
        <w:spacing w:before="80" w:after="80"/>
        <w:rPr>
          <w:rFonts w:asciiTheme="minorHAnsi" w:hAnsiTheme="minorHAnsi" w:cstheme="minorHAnsi"/>
          <w:sz w:val="24"/>
        </w:rPr>
      </w:pPr>
      <w:r w:rsidRPr="000975D3">
        <w:rPr>
          <w:rFonts w:asciiTheme="minorHAnsi" w:hAnsiTheme="minorHAnsi" w:cstheme="minorHAnsi"/>
          <w:sz w:val="24"/>
        </w:rPr>
        <w:t>Risk Management Procedures</w:t>
      </w:r>
    </w:p>
    <w:p w14:paraId="31F8E0A9" w14:textId="77777777" w:rsidR="00F55DE8" w:rsidRPr="000975D3" w:rsidRDefault="00F55DE8" w:rsidP="000975D3">
      <w:pPr>
        <w:pStyle w:val="ListParagraph"/>
        <w:numPr>
          <w:ilvl w:val="0"/>
          <w:numId w:val="33"/>
        </w:numPr>
        <w:spacing w:before="80" w:after="80"/>
        <w:rPr>
          <w:rFonts w:asciiTheme="minorHAnsi" w:hAnsiTheme="minorHAnsi" w:cstheme="minorHAnsi"/>
          <w:sz w:val="24"/>
        </w:rPr>
      </w:pPr>
      <w:r w:rsidRPr="000975D3">
        <w:rPr>
          <w:rFonts w:asciiTheme="minorHAnsi" w:hAnsiTheme="minorHAnsi" w:cstheme="minorHAnsi"/>
          <w:sz w:val="24"/>
        </w:rPr>
        <w:t>Types of Risk</w:t>
      </w:r>
    </w:p>
    <w:p w14:paraId="33CF8BE3" w14:textId="77777777" w:rsidR="00F55DE8" w:rsidRPr="000975D3" w:rsidRDefault="00F55DE8" w:rsidP="000975D3">
      <w:pPr>
        <w:pStyle w:val="ListParagraph"/>
        <w:numPr>
          <w:ilvl w:val="0"/>
          <w:numId w:val="33"/>
        </w:numPr>
        <w:spacing w:before="80" w:after="80"/>
        <w:rPr>
          <w:rFonts w:asciiTheme="minorHAnsi" w:hAnsiTheme="minorHAnsi" w:cstheme="minorHAnsi"/>
          <w:sz w:val="24"/>
        </w:rPr>
      </w:pPr>
      <w:r w:rsidRPr="000975D3">
        <w:rPr>
          <w:rFonts w:asciiTheme="minorHAnsi" w:hAnsiTheme="minorHAnsi" w:cstheme="minorHAnsi"/>
          <w:sz w:val="24"/>
        </w:rPr>
        <w:t>Procedure for Making an Assessment</w:t>
      </w:r>
    </w:p>
    <w:p w14:paraId="3C364ACC" w14:textId="77777777" w:rsidR="00F55DE8" w:rsidRPr="000975D3" w:rsidRDefault="00F55DE8" w:rsidP="000975D3">
      <w:pPr>
        <w:pStyle w:val="ListParagraph"/>
        <w:numPr>
          <w:ilvl w:val="0"/>
          <w:numId w:val="33"/>
        </w:numPr>
        <w:spacing w:before="80" w:after="80"/>
        <w:rPr>
          <w:rFonts w:asciiTheme="minorHAnsi" w:hAnsiTheme="minorHAnsi" w:cstheme="minorHAnsi"/>
          <w:sz w:val="24"/>
        </w:rPr>
      </w:pPr>
      <w:r w:rsidRPr="000975D3">
        <w:rPr>
          <w:rFonts w:asciiTheme="minorHAnsi" w:hAnsiTheme="minorHAnsi" w:cstheme="minorHAnsi"/>
          <w:sz w:val="24"/>
        </w:rPr>
        <w:t>Carrying out the Controls</w:t>
      </w:r>
    </w:p>
    <w:p w14:paraId="09E04AF4" w14:textId="77777777" w:rsidR="00F55DE8" w:rsidRPr="000975D3" w:rsidRDefault="00F55DE8" w:rsidP="000975D3">
      <w:pPr>
        <w:pStyle w:val="ListParagraph"/>
        <w:numPr>
          <w:ilvl w:val="0"/>
          <w:numId w:val="33"/>
        </w:numPr>
        <w:spacing w:before="80" w:after="80"/>
        <w:rPr>
          <w:rFonts w:asciiTheme="minorHAnsi" w:hAnsiTheme="minorHAnsi" w:cstheme="minorHAnsi"/>
          <w:sz w:val="24"/>
        </w:rPr>
      </w:pPr>
      <w:r w:rsidRPr="000975D3">
        <w:rPr>
          <w:rFonts w:asciiTheme="minorHAnsi" w:hAnsiTheme="minorHAnsi" w:cstheme="minorHAnsi"/>
          <w:sz w:val="24"/>
        </w:rPr>
        <w:t>Risk Levels</w:t>
      </w:r>
    </w:p>
    <w:p w14:paraId="7CA83A1E" w14:textId="77777777" w:rsidR="00F55DE8" w:rsidRPr="000975D3" w:rsidRDefault="00F55DE8" w:rsidP="000975D3">
      <w:pPr>
        <w:pStyle w:val="ListParagraph"/>
        <w:numPr>
          <w:ilvl w:val="0"/>
          <w:numId w:val="33"/>
        </w:numPr>
        <w:spacing w:before="80" w:after="80"/>
        <w:rPr>
          <w:rFonts w:asciiTheme="minorHAnsi" w:hAnsiTheme="minorHAnsi" w:cstheme="minorHAnsi"/>
          <w:sz w:val="24"/>
        </w:rPr>
      </w:pPr>
      <w:r w:rsidRPr="000975D3">
        <w:rPr>
          <w:rFonts w:asciiTheme="minorHAnsi" w:hAnsiTheme="minorHAnsi" w:cstheme="minorHAnsi"/>
          <w:sz w:val="24"/>
        </w:rPr>
        <w:t>Seriousness of Injury</w:t>
      </w:r>
    </w:p>
    <w:p w14:paraId="5CCA9C0A" w14:textId="11FFB403" w:rsidR="00F55DE8" w:rsidRPr="000975D3" w:rsidRDefault="000D25A3" w:rsidP="000975D3">
      <w:pPr>
        <w:pStyle w:val="ListParagraph"/>
        <w:numPr>
          <w:ilvl w:val="0"/>
          <w:numId w:val="33"/>
        </w:numPr>
        <w:spacing w:before="80" w:after="80"/>
        <w:rPr>
          <w:rFonts w:asciiTheme="minorHAnsi" w:hAnsiTheme="minorHAnsi" w:cstheme="minorHAnsi"/>
          <w:sz w:val="24"/>
        </w:rPr>
      </w:pPr>
      <w:r w:rsidRPr="000975D3">
        <w:rPr>
          <w:rFonts w:asciiTheme="minorHAnsi" w:hAnsiTheme="minorHAnsi" w:cstheme="minorHAnsi"/>
          <w:sz w:val="24"/>
        </w:rPr>
        <w:t>Likelihood</w:t>
      </w:r>
    </w:p>
    <w:p w14:paraId="63D1114F" w14:textId="77777777" w:rsidR="00072BD5" w:rsidRPr="000975D3" w:rsidRDefault="004159BD" w:rsidP="000975D3">
      <w:pPr>
        <w:spacing w:before="80" w:after="80"/>
        <w:rPr>
          <w:rFonts w:asciiTheme="minorHAnsi" w:hAnsiTheme="minorHAnsi" w:cstheme="minorHAnsi"/>
          <w:sz w:val="24"/>
        </w:rPr>
      </w:pPr>
      <w:r w:rsidRPr="000975D3">
        <w:rPr>
          <w:rFonts w:asciiTheme="minorHAnsi" w:hAnsiTheme="minorHAnsi" w:cstheme="minorHAnsi"/>
          <w:sz w:val="24"/>
        </w:rPr>
        <w:t>Written R</w:t>
      </w:r>
      <w:r w:rsidR="00102F30" w:rsidRPr="000975D3">
        <w:rPr>
          <w:rFonts w:asciiTheme="minorHAnsi" w:hAnsiTheme="minorHAnsi" w:cstheme="minorHAnsi"/>
          <w:sz w:val="24"/>
        </w:rPr>
        <w:t>ecords</w:t>
      </w:r>
      <w:r w:rsidR="00F55DE8" w:rsidRPr="000975D3">
        <w:rPr>
          <w:rFonts w:asciiTheme="minorHAnsi" w:hAnsiTheme="minorHAnsi" w:cstheme="minorHAnsi"/>
          <w:sz w:val="24"/>
        </w:rPr>
        <w:t xml:space="preserve"> of Risk Assessments</w:t>
      </w:r>
    </w:p>
    <w:p w14:paraId="6691F031" w14:textId="77777777" w:rsidR="00EB10AE" w:rsidRPr="000975D3" w:rsidRDefault="00EB10AE" w:rsidP="000975D3">
      <w:pPr>
        <w:spacing w:before="80" w:after="80"/>
        <w:rPr>
          <w:rFonts w:asciiTheme="minorHAnsi" w:hAnsiTheme="minorHAnsi" w:cstheme="minorHAnsi"/>
          <w:sz w:val="24"/>
        </w:rPr>
      </w:pPr>
      <w:r w:rsidRPr="000975D3">
        <w:rPr>
          <w:rFonts w:asciiTheme="minorHAnsi" w:hAnsiTheme="minorHAnsi" w:cstheme="minorHAnsi"/>
          <w:sz w:val="24"/>
        </w:rPr>
        <w:t>Monitoring and Review</w:t>
      </w:r>
    </w:p>
    <w:p w14:paraId="5B02E1BD" w14:textId="77777777" w:rsidR="00185FB3" w:rsidRPr="000975D3" w:rsidRDefault="00185FB3" w:rsidP="000975D3">
      <w:pPr>
        <w:spacing w:before="80" w:after="80"/>
        <w:rPr>
          <w:rFonts w:asciiTheme="minorHAnsi" w:hAnsiTheme="minorHAnsi" w:cstheme="minorHAnsi"/>
          <w:sz w:val="24"/>
        </w:rPr>
      </w:pPr>
      <w:r w:rsidRPr="000975D3">
        <w:rPr>
          <w:rFonts w:asciiTheme="minorHAnsi" w:hAnsiTheme="minorHAnsi" w:cstheme="minorHAnsi"/>
          <w:sz w:val="24"/>
        </w:rPr>
        <w:t>Appendix A: Risk Assessment Template</w:t>
      </w:r>
    </w:p>
    <w:p w14:paraId="4D5D5F00" w14:textId="77777777" w:rsidR="00211752" w:rsidRPr="000975D3" w:rsidRDefault="00211752" w:rsidP="000975D3">
      <w:pPr>
        <w:rPr>
          <w:rFonts w:asciiTheme="minorHAnsi" w:hAnsiTheme="minorHAnsi" w:cstheme="minorHAnsi"/>
          <w:sz w:val="24"/>
        </w:rPr>
      </w:pPr>
    </w:p>
    <w:p w14:paraId="189AFF62" w14:textId="77777777" w:rsidR="00185FB3" w:rsidRPr="000975D3" w:rsidRDefault="00185FB3" w:rsidP="000975D3">
      <w:pPr>
        <w:rPr>
          <w:rFonts w:asciiTheme="minorHAnsi" w:hAnsiTheme="minorHAnsi" w:cstheme="minorHAnsi"/>
          <w:sz w:val="24"/>
        </w:rPr>
      </w:pPr>
    </w:p>
    <w:p w14:paraId="7D4B1A37" w14:textId="77777777" w:rsidR="000975D3" w:rsidRPr="000975D3" w:rsidRDefault="000975D3" w:rsidP="000975D3">
      <w:pPr>
        <w:rPr>
          <w:rFonts w:asciiTheme="minorHAnsi" w:hAnsiTheme="minorHAnsi" w:cstheme="minorHAnsi"/>
          <w:sz w:val="24"/>
        </w:rPr>
      </w:pPr>
      <w:r w:rsidRPr="000975D3">
        <w:rPr>
          <w:rFonts w:asciiTheme="minorHAnsi" w:hAnsiTheme="minorHAnsi" w:cstheme="minorHAnsi"/>
          <w:sz w:val="24"/>
        </w:rPr>
        <w:br w:type="page"/>
      </w:r>
    </w:p>
    <w:p w14:paraId="121261CA" w14:textId="3514E2BC" w:rsidR="00403DFB" w:rsidRPr="000975D3" w:rsidRDefault="00403DFB"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lastRenderedPageBreak/>
        <w:t>Introduction</w:t>
      </w:r>
    </w:p>
    <w:p w14:paraId="581A13B8" w14:textId="3945D264" w:rsidR="000975D3" w:rsidRPr="000975D3" w:rsidRDefault="00403DFB"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Employers are required to conduct suitable and sufficient risk assessments. An employer with </w:t>
      </w:r>
      <w:r w:rsidR="00A62011" w:rsidRPr="000975D3">
        <w:rPr>
          <w:rFonts w:asciiTheme="minorHAnsi" w:hAnsiTheme="minorHAnsi" w:cstheme="minorHAnsi"/>
          <w:sz w:val="22"/>
          <w:szCs w:val="22"/>
        </w:rPr>
        <w:t>five</w:t>
      </w:r>
      <w:r w:rsidR="003B0F1F" w:rsidRPr="000975D3">
        <w:rPr>
          <w:rFonts w:asciiTheme="minorHAnsi" w:hAnsiTheme="minorHAnsi" w:cstheme="minorHAnsi"/>
          <w:sz w:val="22"/>
          <w:szCs w:val="22"/>
        </w:rPr>
        <w:t xml:space="preserve"> or more employees </w:t>
      </w:r>
      <w:r w:rsidR="00D56E0A" w:rsidRPr="000975D3">
        <w:rPr>
          <w:rFonts w:asciiTheme="minorHAnsi" w:hAnsiTheme="minorHAnsi" w:cstheme="minorHAnsi"/>
          <w:sz w:val="22"/>
          <w:szCs w:val="22"/>
        </w:rPr>
        <w:t>must</w:t>
      </w:r>
      <w:r w:rsidRPr="000975D3">
        <w:rPr>
          <w:rFonts w:asciiTheme="minorHAnsi" w:hAnsiTheme="minorHAnsi" w:cstheme="minorHAnsi"/>
          <w:sz w:val="22"/>
          <w:szCs w:val="22"/>
        </w:rPr>
        <w:t xml:space="preserve"> record significant find</w:t>
      </w:r>
      <w:r w:rsidR="000975D3" w:rsidRPr="000975D3">
        <w:rPr>
          <w:rFonts w:asciiTheme="minorHAnsi" w:hAnsiTheme="minorHAnsi" w:cstheme="minorHAnsi"/>
          <w:sz w:val="22"/>
          <w:szCs w:val="22"/>
        </w:rPr>
        <w:t xml:space="preserve">ings of their risk assessments. </w:t>
      </w:r>
      <w:r w:rsidRPr="000975D3">
        <w:rPr>
          <w:rFonts w:asciiTheme="minorHAnsi" w:hAnsiTheme="minorHAnsi" w:cstheme="minorHAnsi"/>
          <w:sz w:val="22"/>
          <w:szCs w:val="22"/>
        </w:rPr>
        <w:t xml:space="preserve">Each risk needs to be managed and controlled as far as is reasonably practicable. </w:t>
      </w:r>
    </w:p>
    <w:p w14:paraId="31F83DBD" w14:textId="77777777" w:rsidR="00CF40A3" w:rsidRDefault="00CF40A3" w:rsidP="00CF40A3">
      <w:pPr>
        <w:spacing w:before="40" w:after="40"/>
        <w:rPr>
          <w:rFonts w:asciiTheme="minorHAnsi" w:hAnsiTheme="minorHAnsi" w:cstheme="minorHAnsi"/>
          <w:b/>
          <w:sz w:val="22"/>
          <w:szCs w:val="22"/>
        </w:rPr>
      </w:pPr>
    </w:p>
    <w:p w14:paraId="02A90718" w14:textId="6649A2D2" w:rsidR="00452952" w:rsidRPr="000975D3" w:rsidRDefault="00452952"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t>Government Guidance</w:t>
      </w:r>
    </w:p>
    <w:p w14:paraId="72328CFA" w14:textId="28614AE8" w:rsidR="00A13330" w:rsidRPr="000975D3" w:rsidRDefault="000975D3"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Highfield Academies</w:t>
      </w:r>
      <w:r w:rsidR="00D56E0A" w:rsidRPr="000975D3">
        <w:rPr>
          <w:rFonts w:asciiTheme="minorHAnsi" w:hAnsiTheme="minorHAnsi" w:cstheme="minorHAnsi"/>
          <w:sz w:val="22"/>
          <w:szCs w:val="22"/>
        </w:rPr>
        <w:t xml:space="preserve"> </w:t>
      </w:r>
      <w:r w:rsidR="00A13330" w:rsidRPr="000975D3">
        <w:rPr>
          <w:rFonts w:asciiTheme="minorHAnsi" w:hAnsiTheme="minorHAnsi" w:cstheme="minorHAnsi"/>
          <w:sz w:val="22"/>
          <w:szCs w:val="22"/>
        </w:rPr>
        <w:t xml:space="preserve">take account of the </w:t>
      </w:r>
      <w:r w:rsidR="000C1305" w:rsidRPr="000975D3">
        <w:rPr>
          <w:rFonts w:asciiTheme="minorHAnsi" w:hAnsiTheme="minorHAnsi" w:cstheme="minorHAnsi"/>
          <w:sz w:val="22"/>
          <w:szCs w:val="22"/>
        </w:rPr>
        <w:t>Department for Education</w:t>
      </w:r>
      <w:r w:rsidR="00FD2D7C" w:rsidRPr="000975D3">
        <w:rPr>
          <w:rFonts w:asciiTheme="minorHAnsi" w:hAnsiTheme="minorHAnsi" w:cstheme="minorHAnsi"/>
          <w:sz w:val="22"/>
          <w:szCs w:val="22"/>
        </w:rPr>
        <w:t>’s</w:t>
      </w:r>
      <w:r w:rsidR="00A62011" w:rsidRPr="000975D3">
        <w:rPr>
          <w:rFonts w:asciiTheme="minorHAnsi" w:hAnsiTheme="minorHAnsi" w:cstheme="minorHAnsi"/>
          <w:sz w:val="22"/>
          <w:szCs w:val="22"/>
        </w:rPr>
        <w:t xml:space="preserve"> (DFE)</w:t>
      </w:r>
      <w:r w:rsidR="00FD2D7C" w:rsidRPr="000975D3">
        <w:rPr>
          <w:rFonts w:asciiTheme="minorHAnsi" w:hAnsiTheme="minorHAnsi" w:cstheme="minorHAnsi"/>
          <w:sz w:val="22"/>
          <w:szCs w:val="22"/>
        </w:rPr>
        <w:t xml:space="preserve"> guidance</w:t>
      </w:r>
      <w:r w:rsidR="000C1305" w:rsidRPr="000975D3">
        <w:rPr>
          <w:rFonts w:asciiTheme="minorHAnsi" w:hAnsiTheme="minorHAnsi" w:cstheme="minorHAnsi"/>
          <w:sz w:val="22"/>
          <w:szCs w:val="22"/>
        </w:rPr>
        <w:t xml:space="preserve"> </w:t>
      </w:r>
      <w:hyperlink r:id="rId11" w:history="1">
        <w:r w:rsidR="000C1305" w:rsidRPr="000975D3">
          <w:rPr>
            <w:rStyle w:val="Hyperlink"/>
            <w:rFonts w:asciiTheme="minorHAnsi" w:hAnsiTheme="minorHAnsi" w:cstheme="minorHAnsi"/>
            <w:i/>
            <w:color w:val="1F497D" w:themeColor="text2"/>
            <w:sz w:val="22"/>
            <w:szCs w:val="22"/>
          </w:rPr>
          <w:t>Health and Safety: Advice on Legal Duties and Powers</w:t>
        </w:r>
      </w:hyperlink>
      <w:r w:rsidR="005959EC" w:rsidRPr="000975D3">
        <w:rPr>
          <w:rFonts w:asciiTheme="minorHAnsi" w:hAnsiTheme="minorHAnsi" w:cstheme="minorHAnsi"/>
          <w:color w:val="1F497D" w:themeColor="text2"/>
          <w:sz w:val="22"/>
          <w:szCs w:val="22"/>
        </w:rPr>
        <w:t>.</w:t>
      </w:r>
    </w:p>
    <w:p w14:paraId="68CB4257" w14:textId="68BB7B84" w:rsidR="009B433D" w:rsidRPr="000975D3" w:rsidRDefault="00A13330"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The</w:t>
      </w:r>
      <w:r w:rsidR="007350F0" w:rsidRPr="000975D3">
        <w:rPr>
          <w:rFonts w:asciiTheme="minorHAnsi" w:hAnsiTheme="minorHAnsi" w:cstheme="minorHAnsi"/>
          <w:sz w:val="22"/>
          <w:szCs w:val="22"/>
        </w:rPr>
        <w:t xml:space="preserve"> employees of </w:t>
      </w:r>
      <w:r w:rsidR="000975D3" w:rsidRPr="000975D3">
        <w:rPr>
          <w:rFonts w:asciiTheme="minorHAnsi" w:hAnsiTheme="minorHAnsi" w:cstheme="minorHAnsi"/>
          <w:sz w:val="22"/>
          <w:szCs w:val="22"/>
        </w:rPr>
        <w:t>Highfield Academies</w:t>
      </w:r>
      <w:r w:rsidR="00D56E0A" w:rsidRPr="000975D3">
        <w:rPr>
          <w:rFonts w:asciiTheme="minorHAnsi" w:hAnsiTheme="minorHAnsi" w:cstheme="minorHAnsi"/>
          <w:sz w:val="22"/>
          <w:szCs w:val="22"/>
        </w:rPr>
        <w:t xml:space="preserve"> </w:t>
      </w:r>
      <w:r w:rsidRPr="000975D3">
        <w:rPr>
          <w:rFonts w:asciiTheme="minorHAnsi" w:hAnsiTheme="minorHAnsi" w:cstheme="minorHAnsi"/>
          <w:sz w:val="22"/>
          <w:szCs w:val="22"/>
        </w:rPr>
        <w:t>take a ‘common sense’ and ‘proportionate’ approach to risk assessment and risk management.</w:t>
      </w:r>
    </w:p>
    <w:p w14:paraId="62CFC9A2" w14:textId="48D297A7" w:rsidR="00C14C6B" w:rsidRPr="000975D3" w:rsidRDefault="009B433D"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The </w:t>
      </w:r>
      <w:r w:rsidR="000213D0" w:rsidRPr="000975D3">
        <w:rPr>
          <w:rFonts w:asciiTheme="minorHAnsi" w:hAnsiTheme="minorHAnsi" w:cstheme="minorHAnsi"/>
          <w:sz w:val="22"/>
          <w:szCs w:val="22"/>
        </w:rPr>
        <w:t>guidance</w:t>
      </w:r>
      <w:r w:rsidRPr="000975D3">
        <w:rPr>
          <w:rFonts w:asciiTheme="minorHAnsi" w:hAnsiTheme="minorHAnsi" w:cstheme="minorHAnsi"/>
          <w:sz w:val="22"/>
          <w:szCs w:val="22"/>
        </w:rPr>
        <w:t xml:space="preserve"> stresses that risk assessment should be accompanied by a ‘benefit assessment’, which weighs protection from harm against the provision of stimulating experiences.</w:t>
      </w:r>
    </w:p>
    <w:p w14:paraId="1685C418" w14:textId="77777777" w:rsidR="00CF40A3" w:rsidRDefault="00CF40A3" w:rsidP="00CF40A3">
      <w:pPr>
        <w:spacing w:before="40" w:after="40"/>
        <w:rPr>
          <w:rFonts w:asciiTheme="minorHAnsi" w:hAnsiTheme="minorHAnsi" w:cstheme="minorHAnsi"/>
          <w:b/>
          <w:sz w:val="22"/>
          <w:szCs w:val="22"/>
        </w:rPr>
      </w:pPr>
    </w:p>
    <w:p w14:paraId="58772B16" w14:textId="1B654145" w:rsidR="00F5771B" w:rsidRPr="000975D3" w:rsidRDefault="00452952"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t>Health and Safety Executive (</w:t>
      </w:r>
      <w:r w:rsidR="00F5771B" w:rsidRPr="000975D3">
        <w:rPr>
          <w:rFonts w:asciiTheme="minorHAnsi" w:hAnsiTheme="minorHAnsi" w:cstheme="minorHAnsi"/>
          <w:b/>
          <w:sz w:val="22"/>
          <w:szCs w:val="22"/>
        </w:rPr>
        <w:t>HSE</w:t>
      </w:r>
      <w:r w:rsidRPr="000975D3">
        <w:rPr>
          <w:rFonts w:asciiTheme="minorHAnsi" w:hAnsiTheme="minorHAnsi" w:cstheme="minorHAnsi"/>
          <w:b/>
          <w:sz w:val="22"/>
          <w:szCs w:val="22"/>
        </w:rPr>
        <w:t>)</w:t>
      </w:r>
      <w:r w:rsidR="00F5771B" w:rsidRPr="000975D3">
        <w:rPr>
          <w:rFonts w:asciiTheme="minorHAnsi" w:hAnsiTheme="minorHAnsi" w:cstheme="minorHAnsi"/>
          <w:b/>
          <w:sz w:val="22"/>
          <w:szCs w:val="22"/>
        </w:rPr>
        <w:t xml:space="preserve"> Guidance</w:t>
      </w:r>
    </w:p>
    <w:p w14:paraId="6EBCBFA9" w14:textId="77777777" w:rsidR="001C2309" w:rsidRPr="000975D3" w:rsidRDefault="001C2309" w:rsidP="00CF40A3">
      <w:pPr>
        <w:spacing w:before="40" w:after="40"/>
        <w:rPr>
          <w:rFonts w:asciiTheme="minorHAnsi" w:hAnsiTheme="minorHAnsi" w:cstheme="minorHAnsi"/>
          <w:sz w:val="22"/>
          <w:szCs w:val="22"/>
          <w:u w:val="single"/>
        </w:rPr>
      </w:pPr>
      <w:r w:rsidRPr="000975D3">
        <w:rPr>
          <w:rFonts w:asciiTheme="minorHAnsi" w:hAnsiTheme="minorHAnsi" w:cstheme="minorHAnsi"/>
          <w:sz w:val="22"/>
          <w:szCs w:val="22"/>
          <w:u w:val="single"/>
        </w:rPr>
        <w:t>Definitions</w:t>
      </w:r>
    </w:p>
    <w:p w14:paraId="5A1199F9" w14:textId="77777777" w:rsidR="001C2309" w:rsidRPr="000975D3" w:rsidRDefault="001C2309"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lang w:eastAsia="en-GB"/>
        </w:rPr>
        <w:t>The HSE definitions are:</w:t>
      </w:r>
    </w:p>
    <w:p w14:paraId="704CCEBB" w14:textId="77777777" w:rsidR="001C2309" w:rsidRPr="000975D3" w:rsidRDefault="00FD2D7C"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lang w:eastAsia="en-GB"/>
        </w:rPr>
        <w:t xml:space="preserve">A </w:t>
      </w:r>
      <w:r w:rsidR="001C2309" w:rsidRPr="000975D3">
        <w:rPr>
          <w:rFonts w:asciiTheme="minorHAnsi" w:hAnsiTheme="minorHAnsi" w:cstheme="minorHAnsi"/>
          <w:bCs/>
          <w:sz w:val="22"/>
          <w:szCs w:val="22"/>
          <w:lang w:eastAsia="en-GB"/>
        </w:rPr>
        <w:t xml:space="preserve">hazard </w:t>
      </w:r>
      <w:r w:rsidR="001C2309" w:rsidRPr="000975D3">
        <w:rPr>
          <w:rFonts w:asciiTheme="minorHAnsi" w:hAnsiTheme="minorHAnsi" w:cstheme="minorHAnsi"/>
          <w:sz w:val="22"/>
          <w:szCs w:val="22"/>
          <w:lang w:eastAsia="en-GB"/>
        </w:rPr>
        <w:t>is anything that may cause harm, such as chemicals, electricity, working from ladders, an open drawer etc</w:t>
      </w:r>
      <w:r w:rsidR="00D36D62" w:rsidRPr="000975D3">
        <w:rPr>
          <w:rFonts w:asciiTheme="minorHAnsi" w:hAnsiTheme="minorHAnsi" w:cstheme="minorHAnsi"/>
          <w:sz w:val="22"/>
          <w:szCs w:val="22"/>
          <w:lang w:eastAsia="en-GB"/>
        </w:rPr>
        <w:t>.</w:t>
      </w:r>
      <w:r w:rsidR="00F5771B" w:rsidRPr="000975D3">
        <w:rPr>
          <w:rFonts w:asciiTheme="minorHAnsi" w:hAnsiTheme="minorHAnsi" w:cstheme="minorHAnsi"/>
          <w:sz w:val="22"/>
          <w:szCs w:val="22"/>
          <w:lang w:eastAsia="en-GB"/>
        </w:rPr>
        <w:t>;</w:t>
      </w:r>
      <w:r w:rsidR="00D36D62" w:rsidRPr="000975D3">
        <w:rPr>
          <w:rFonts w:asciiTheme="minorHAnsi" w:hAnsiTheme="minorHAnsi" w:cstheme="minorHAnsi"/>
          <w:sz w:val="22"/>
          <w:szCs w:val="22"/>
          <w:lang w:eastAsia="en-GB"/>
        </w:rPr>
        <w:t xml:space="preserve"> and</w:t>
      </w:r>
    </w:p>
    <w:p w14:paraId="1DAF1106" w14:textId="68CDA6B0" w:rsidR="00211752" w:rsidRPr="000975D3" w:rsidRDefault="00FD2D7C"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lang w:eastAsia="en-GB"/>
        </w:rPr>
        <w:t xml:space="preserve">The </w:t>
      </w:r>
      <w:r w:rsidR="001C2309" w:rsidRPr="000975D3">
        <w:rPr>
          <w:rFonts w:asciiTheme="minorHAnsi" w:hAnsiTheme="minorHAnsi" w:cstheme="minorHAnsi"/>
          <w:bCs/>
          <w:sz w:val="22"/>
          <w:szCs w:val="22"/>
          <w:lang w:eastAsia="en-GB"/>
        </w:rPr>
        <w:t>risk</w:t>
      </w:r>
      <w:r w:rsidR="001C2309" w:rsidRPr="000975D3">
        <w:rPr>
          <w:rFonts w:asciiTheme="minorHAnsi" w:hAnsiTheme="minorHAnsi" w:cstheme="minorHAnsi"/>
          <w:sz w:val="22"/>
          <w:szCs w:val="22"/>
          <w:lang w:eastAsia="en-GB"/>
        </w:rPr>
        <w:t xml:space="preserve"> is the chance, high or low, that somebody could be harmed by these and other hazards, together with an indication of how serious the harm could be</w:t>
      </w:r>
      <w:r w:rsidR="00F5771B" w:rsidRPr="000975D3">
        <w:rPr>
          <w:rFonts w:asciiTheme="minorHAnsi" w:hAnsiTheme="minorHAnsi" w:cstheme="minorHAnsi"/>
          <w:sz w:val="22"/>
          <w:szCs w:val="22"/>
          <w:lang w:eastAsia="en-GB"/>
        </w:rPr>
        <w:t>.</w:t>
      </w:r>
    </w:p>
    <w:p w14:paraId="602CE1DA" w14:textId="77777777" w:rsidR="00F5771B" w:rsidRPr="000975D3" w:rsidRDefault="00F5771B" w:rsidP="00CF40A3">
      <w:pPr>
        <w:spacing w:before="40" w:after="40"/>
        <w:rPr>
          <w:rFonts w:asciiTheme="minorHAnsi" w:hAnsiTheme="minorHAnsi" w:cstheme="minorHAnsi"/>
          <w:sz w:val="22"/>
          <w:szCs w:val="22"/>
          <w:u w:val="single"/>
          <w:lang w:eastAsia="en-GB"/>
        </w:rPr>
      </w:pPr>
      <w:r w:rsidRPr="000975D3">
        <w:rPr>
          <w:rFonts w:asciiTheme="minorHAnsi" w:hAnsiTheme="minorHAnsi" w:cstheme="minorHAnsi"/>
          <w:sz w:val="22"/>
          <w:szCs w:val="22"/>
          <w:u w:val="single"/>
          <w:lang w:eastAsia="en-GB"/>
        </w:rPr>
        <w:t>Sensible Risk Assessment</w:t>
      </w:r>
    </w:p>
    <w:p w14:paraId="3BA85A13" w14:textId="77777777" w:rsidR="00CF40A3" w:rsidRDefault="00F5771B"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lang w:eastAsia="en-GB"/>
        </w:rPr>
        <w:t>The HSE advises that risk management is about taking practical steps to protect peopl</w:t>
      </w:r>
      <w:r w:rsidR="007E0EC0" w:rsidRPr="000975D3">
        <w:rPr>
          <w:rFonts w:asciiTheme="minorHAnsi" w:hAnsiTheme="minorHAnsi" w:cstheme="minorHAnsi"/>
          <w:sz w:val="22"/>
          <w:szCs w:val="22"/>
          <w:lang w:eastAsia="en-GB"/>
        </w:rPr>
        <w:t>e from real harm and suffering,</w:t>
      </w:r>
      <w:r w:rsidRPr="000975D3">
        <w:rPr>
          <w:rFonts w:asciiTheme="minorHAnsi" w:hAnsiTheme="minorHAnsi" w:cstheme="minorHAnsi"/>
          <w:sz w:val="22"/>
          <w:szCs w:val="22"/>
          <w:lang w:eastAsia="en-GB"/>
        </w:rPr>
        <w:t xml:space="preserve"> not bureaucratic back covering. </w:t>
      </w:r>
    </w:p>
    <w:p w14:paraId="34E15DC2" w14:textId="04EE0E54" w:rsidR="00F5771B" w:rsidRPr="00CF40A3" w:rsidRDefault="00F5771B" w:rsidP="00CF40A3">
      <w:pPr>
        <w:spacing w:before="40" w:after="40"/>
        <w:rPr>
          <w:rFonts w:asciiTheme="minorHAnsi" w:hAnsiTheme="minorHAnsi" w:cstheme="minorHAnsi"/>
          <w:sz w:val="22"/>
          <w:szCs w:val="22"/>
          <w:lang w:eastAsia="en-GB"/>
        </w:rPr>
      </w:pPr>
      <w:r w:rsidRPr="00CF40A3">
        <w:rPr>
          <w:rFonts w:asciiTheme="minorHAnsi" w:hAnsiTheme="minorHAnsi" w:cstheme="minorHAnsi"/>
          <w:sz w:val="22"/>
          <w:szCs w:val="22"/>
          <w:lang w:eastAsia="en-GB"/>
        </w:rPr>
        <w:t>Taking a sensible approach to risk management is about:</w:t>
      </w:r>
    </w:p>
    <w:p w14:paraId="44D6B517" w14:textId="15A9B92E" w:rsidR="00F5771B" w:rsidRPr="00CF40A3" w:rsidRDefault="00D36D62" w:rsidP="00CF40A3">
      <w:pPr>
        <w:pStyle w:val="ListParagraph"/>
        <w:numPr>
          <w:ilvl w:val="0"/>
          <w:numId w:val="34"/>
        </w:numPr>
        <w:spacing w:before="40" w:after="40"/>
        <w:rPr>
          <w:rFonts w:asciiTheme="minorHAnsi" w:hAnsiTheme="minorHAnsi" w:cstheme="minorHAnsi"/>
          <w:sz w:val="22"/>
          <w:szCs w:val="22"/>
          <w:lang w:eastAsia="en-GB"/>
        </w:rPr>
      </w:pPr>
      <w:r w:rsidRPr="00CF40A3">
        <w:rPr>
          <w:rFonts w:asciiTheme="minorHAnsi" w:hAnsiTheme="minorHAnsi" w:cstheme="minorHAnsi"/>
          <w:sz w:val="22"/>
          <w:szCs w:val="22"/>
          <w:lang w:eastAsia="en-GB"/>
        </w:rPr>
        <w:t>Ensuring that workers and the public are properly protected</w:t>
      </w:r>
      <w:r w:rsidR="00CF40A3">
        <w:rPr>
          <w:rFonts w:asciiTheme="minorHAnsi" w:hAnsiTheme="minorHAnsi" w:cstheme="minorHAnsi"/>
          <w:sz w:val="22"/>
          <w:szCs w:val="22"/>
          <w:lang w:eastAsia="en-GB"/>
        </w:rPr>
        <w:t>.</w:t>
      </w:r>
    </w:p>
    <w:p w14:paraId="7BEE167B" w14:textId="2B31D162" w:rsidR="00F5771B" w:rsidRPr="00CF40A3" w:rsidRDefault="00D36D62" w:rsidP="00CF40A3">
      <w:pPr>
        <w:pStyle w:val="ListParagraph"/>
        <w:numPr>
          <w:ilvl w:val="0"/>
          <w:numId w:val="34"/>
        </w:numPr>
        <w:spacing w:before="40" w:after="40"/>
        <w:rPr>
          <w:rFonts w:asciiTheme="minorHAnsi" w:hAnsiTheme="minorHAnsi" w:cstheme="minorHAnsi"/>
          <w:sz w:val="22"/>
          <w:szCs w:val="22"/>
          <w:lang w:eastAsia="en-GB"/>
        </w:rPr>
      </w:pPr>
      <w:r w:rsidRPr="00CF40A3">
        <w:rPr>
          <w:rFonts w:asciiTheme="minorHAnsi" w:hAnsiTheme="minorHAnsi" w:cstheme="minorHAnsi"/>
          <w:sz w:val="22"/>
          <w:szCs w:val="22"/>
          <w:lang w:eastAsia="en-GB"/>
        </w:rPr>
        <w:t>Enabling innovation and learning</w:t>
      </w:r>
      <w:r w:rsidR="00FD3229" w:rsidRPr="00CF40A3">
        <w:rPr>
          <w:rFonts w:asciiTheme="minorHAnsi" w:hAnsiTheme="minorHAnsi" w:cstheme="minorHAnsi"/>
          <w:sz w:val="22"/>
          <w:szCs w:val="22"/>
          <w:lang w:eastAsia="en-GB"/>
        </w:rPr>
        <w:t>,</w:t>
      </w:r>
      <w:r w:rsidRPr="00CF40A3">
        <w:rPr>
          <w:rFonts w:asciiTheme="minorHAnsi" w:hAnsiTheme="minorHAnsi" w:cstheme="minorHAnsi"/>
          <w:sz w:val="22"/>
          <w:szCs w:val="22"/>
          <w:lang w:eastAsia="en-GB"/>
        </w:rPr>
        <w:t xml:space="preserve"> not stifling them</w:t>
      </w:r>
      <w:r w:rsidR="00CF40A3">
        <w:rPr>
          <w:rFonts w:asciiTheme="minorHAnsi" w:hAnsiTheme="minorHAnsi" w:cstheme="minorHAnsi"/>
          <w:sz w:val="22"/>
          <w:szCs w:val="22"/>
          <w:lang w:eastAsia="en-GB"/>
        </w:rPr>
        <w:t>.</w:t>
      </w:r>
    </w:p>
    <w:p w14:paraId="77E178CC" w14:textId="313A74DE" w:rsidR="00F5771B" w:rsidRPr="00CF40A3" w:rsidRDefault="00D36D62" w:rsidP="00CF40A3">
      <w:pPr>
        <w:pStyle w:val="ListParagraph"/>
        <w:numPr>
          <w:ilvl w:val="0"/>
          <w:numId w:val="34"/>
        </w:numPr>
        <w:spacing w:before="40" w:after="40"/>
        <w:rPr>
          <w:rFonts w:asciiTheme="minorHAnsi" w:hAnsiTheme="minorHAnsi" w:cstheme="minorHAnsi"/>
          <w:sz w:val="22"/>
          <w:szCs w:val="22"/>
          <w:lang w:eastAsia="en-GB"/>
        </w:rPr>
      </w:pPr>
      <w:r w:rsidRPr="00CF40A3">
        <w:rPr>
          <w:rFonts w:asciiTheme="minorHAnsi" w:hAnsiTheme="minorHAnsi" w:cstheme="minorHAnsi"/>
          <w:sz w:val="22"/>
          <w:szCs w:val="22"/>
          <w:lang w:eastAsia="en-GB"/>
        </w:rPr>
        <w:t xml:space="preserve">Ensuring that those </w:t>
      </w:r>
      <w:r w:rsidR="00F5771B" w:rsidRPr="00CF40A3">
        <w:rPr>
          <w:rFonts w:asciiTheme="minorHAnsi" w:hAnsiTheme="minorHAnsi" w:cstheme="minorHAnsi"/>
          <w:sz w:val="22"/>
          <w:szCs w:val="22"/>
          <w:lang w:eastAsia="en-GB"/>
        </w:rPr>
        <w:t>who create risks manage them responsibly and understand that failure to manage significant risks responsibly is likely to lead to robust action</w:t>
      </w:r>
      <w:r w:rsidR="00CF40A3">
        <w:rPr>
          <w:rFonts w:asciiTheme="minorHAnsi" w:hAnsiTheme="minorHAnsi" w:cstheme="minorHAnsi"/>
          <w:sz w:val="22"/>
          <w:szCs w:val="22"/>
          <w:lang w:eastAsia="en-GB"/>
        </w:rPr>
        <w:t>.</w:t>
      </w:r>
    </w:p>
    <w:p w14:paraId="1FE41DBA" w14:textId="2AA24171" w:rsidR="00F5771B" w:rsidRPr="00CF40A3" w:rsidRDefault="00D36D62" w:rsidP="00CF40A3">
      <w:pPr>
        <w:pStyle w:val="ListParagraph"/>
        <w:numPr>
          <w:ilvl w:val="0"/>
          <w:numId w:val="34"/>
        </w:numPr>
        <w:spacing w:before="40" w:after="40"/>
        <w:rPr>
          <w:rFonts w:asciiTheme="minorHAnsi" w:hAnsiTheme="minorHAnsi" w:cstheme="minorHAnsi"/>
          <w:sz w:val="22"/>
          <w:szCs w:val="22"/>
          <w:lang w:eastAsia="en-GB"/>
        </w:rPr>
      </w:pPr>
      <w:r w:rsidRPr="00CF40A3">
        <w:rPr>
          <w:rFonts w:asciiTheme="minorHAnsi" w:hAnsiTheme="minorHAnsi" w:cstheme="minorHAnsi"/>
          <w:sz w:val="22"/>
          <w:szCs w:val="22"/>
          <w:lang w:eastAsia="en-GB"/>
        </w:rPr>
        <w:t>Providing overall benefit to society by balancing benefits and risks, with a focus on reducing significant risks</w:t>
      </w:r>
      <w:r w:rsidR="007E0EC0" w:rsidRPr="00CF40A3">
        <w:rPr>
          <w:rFonts w:asciiTheme="minorHAnsi" w:hAnsiTheme="minorHAnsi" w:cstheme="minorHAnsi"/>
          <w:sz w:val="22"/>
          <w:szCs w:val="22"/>
          <w:lang w:eastAsia="en-GB"/>
        </w:rPr>
        <w:t>;</w:t>
      </w:r>
      <w:r w:rsidR="00F5771B" w:rsidRPr="00CF40A3">
        <w:rPr>
          <w:rFonts w:asciiTheme="minorHAnsi" w:hAnsiTheme="minorHAnsi" w:cstheme="minorHAnsi"/>
          <w:sz w:val="22"/>
          <w:szCs w:val="22"/>
          <w:lang w:eastAsia="en-GB"/>
        </w:rPr>
        <w:t xml:space="preserve"> both those which arise more often and those with serious consequences</w:t>
      </w:r>
      <w:r w:rsidR="00CF40A3">
        <w:rPr>
          <w:rFonts w:asciiTheme="minorHAnsi" w:hAnsiTheme="minorHAnsi" w:cstheme="minorHAnsi"/>
          <w:sz w:val="22"/>
          <w:szCs w:val="22"/>
          <w:lang w:eastAsia="en-GB"/>
        </w:rPr>
        <w:t>.</w:t>
      </w:r>
    </w:p>
    <w:p w14:paraId="16B437EE" w14:textId="4407D665" w:rsidR="00211752" w:rsidRPr="00CF40A3" w:rsidRDefault="00D36D62" w:rsidP="00CF40A3">
      <w:pPr>
        <w:pStyle w:val="ListParagraph"/>
        <w:numPr>
          <w:ilvl w:val="0"/>
          <w:numId w:val="34"/>
        </w:numPr>
        <w:spacing w:before="40" w:after="40"/>
        <w:rPr>
          <w:rFonts w:asciiTheme="minorHAnsi" w:hAnsiTheme="minorHAnsi" w:cstheme="minorHAnsi"/>
          <w:sz w:val="22"/>
          <w:szCs w:val="22"/>
          <w:lang w:eastAsia="en-GB"/>
        </w:rPr>
      </w:pPr>
      <w:r w:rsidRPr="00CF40A3">
        <w:rPr>
          <w:rFonts w:asciiTheme="minorHAnsi" w:hAnsiTheme="minorHAnsi" w:cstheme="minorHAnsi"/>
          <w:sz w:val="22"/>
          <w:szCs w:val="22"/>
          <w:lang w:eastAsia="en-GB"/>
        </w:rPr>
        <w:t>Enabling individuals to understand that as well as the right to protection, they also have to exercise responsibility</w:t>
      </w:r>
      <w:r w:rsidR="00452952" w:rsidRPr="00CF40A3">
        <w:rPr>
          <w:rFonts w:asciiTheme="minorHAnsi" w:hAnsiTheme="minorHAnsi" w:cstheme="minorHAnsi"/>
          <w:sz w:val="22"/>
          <w:szCs w:val="22"/>
          <w:lang w:eastAsia="en-GB"/>
        </w:rPr>
        <w:t>.</w:t>
      </w:r>
    </w:p>
    <w:p w14:paraId="3425BFA0" w14:textId="07193A97" w:rsidR="00DA10B0" w:rsidRPr="000975D3" w:rsidRDefault="000975D3"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rPr>
        <w:t>Highfield Academies</w:t>
      </w:r>
      <w:r w:rsidR="00D56E0A" w:rsidRPr="000975D3">
        <w:rPr>
          <w:rFonts w:asciiTheme="minorHAnsi" w:hAnsiTheme="minorHAnsi" w:cstheme="minorHAnsi"/>
          <w:sz w:val="22"/>
          <w:szCs w:val="22"/>
        </w:rPr>
        <w:t xml:space="preserve"> </w:t>
      </w:r>
      <w:r w:rsidR="00452952" w:rsidRPr="000975D3">
        <w:rPr>
          <w:rFonts w:asciiTheme="minorHAnsi" w:hAnsiTheme="minorHAnsi" w:cstheme="minorHAnsi"/>
          <w:sz w:val="22"/>
          <w:szCs w:val="22"/>
          <w:lang w:eastAsia="en-GB"/>
        </w:rPr>
        <w:t>take note of the HSE advice in its risk management policies and practices.</w:t>
      </w:r>
    </w:p>
    <w:p w14:paraId="07F7505B" w14:textId="77777777" w:rsidR="00CF40A3" w:rsidRDefault="00CF40A3" w:rsidP="00CF40A3">
      <w:pPr>
        <w:spacing w:before="40" w:after="40"/>
        <w:rPr>
          <w:rFonts w:asciiTheme="minorHAnsi" w:hAnsiTheme="minorHAnsi" w:cstheme="minorHAnsi"/>
          <w:b/>
          <w:sz w:val="22"/>
          <w:szCs w:val="22"/>
        </w:rPr>
      </w:pPr>
    </w:p>
    <w:p w14:paraId="273533AB" w14:textId="24C07FE6" w:rsidR="00202FF2" w:rsidRPr="000975D3" w:rsidRDefault="00202FF2"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t>Aims</w:t>
      </w:r>
    </w:p>
    <w:p w14:paraId="3F0BF918" w14:textId="7BEA9687" w:rsidR="00202FF2" w:rsidRPr="000975D3" w:rsidRDefault="00164B6F"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The aims of this document</w:t>
      </w:r>
      <w:r w:rsidR="00202FF2" w:rsidRPr="000975D3">
        <w:rPr>
          <w:rFonts w:asciiTheme="minorHAnsi" w:hAnsiTheme="minorHAnsi" w:cstheme="minorHAnsi"/>
          <w:sz w:val="22"/>
          <w:szCs w:val="22"/>
        </w:rPr>
        <w:t xml:space="preserve"> are to:</w:t>
      </w:r>
    </w:p>
    <w:p w14:paraId="495FDC9E" w14:textId="3082DFF9" w:rsidR="00202FF2" w:rsidRPr="000975D3" w:rsidRDefault="00B622E6"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Explain</w:t>
      </w:r>
      <w:r w:rsidR="00D56E0A" w:rsidRPr="000975D3">
        <w:rPr>
          <w:rFonts w:asciiTheme="minorHAnsi" w:hAnsiTheme="minorHAnsi" w:cstheme="minorHAnsi"/>
          <w:sz w:val="22"/>
          <w:szCs w:val="22"/>
        </w:rPr>
        <w:t xml:space="preserve"> </w:t>
      </w:r>
      <w:r w:rsidR="000975D3" w:rsidRPr="000975D3">
        <w:rPr>
          <w:rFonts w:asciiTheme="minorHAnsi" w:hAnsiTheme="minorHAnsi" w:cstheme="minorHAnsi"/>
          <w:sz w:val="22"/>
          <w:szCs w:val="22"/>
        </w:rPr>
        <w:t>Highfield Academies</w:t>
      </w:r>
      <w:r w:rsidR="00A10A4D">
        <w:rPr>
          <w:rFonts w:asciiTheme="minorHAnsi" w:hAnsiTheme="minorHAnsi" w:cstheme="minorHAnsi"/>
          <w:sz w:val="22"/>
          <w:szCs w:val="22"/>
        </w:rPr>
        <w:t>’</w:t>
      </w:r>
      <w:r w:rsidR="002E27E9" w:rsidRPr="000975D3">
        <w:rPr>
          <w:rFonts w:asciiTheme="minorHAnsi" w:hAnsiTheme="minorHAnsi" w:cstheme="minorHAnsi"/>
          <w:sz w:val="22"/>
          <w:szCs w:val="22"/>
        </w:rPr>
        <w:t xml:space="preserve"> requirements for risk assessment and management; and</w:t>
      </w:r>
    </w:p>
    <w:p w14:paraId="7D9F7D80" w14:textId="77777777" w:rsidR="00202FF2" w:rsidRPr="000975D3" w:rsidRDefault="002E27E9"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Set out the various responsibilities.</w:t>
      </w:r>
    </w:p>
    <w:p w14:paraId="661B8BC3" w14:textId="77777777" w:rsidR="00CF40A3" w:rsidRDefault="00CF40A3" w:rsidP="00CF40A3">
      <w:pPr>
        <w:spacing w:before="40" w:after="40"/>
        <w:rPr>
          <w:rFonts w:asciiTheme="minorHAnsi" w:hAnsiTheme="minorHAnsi" w:cstheme="minorHAnsi"/>
          <w:b/>
          <w:spacing w:val="-3"/>
          <w:sz w:val="22"/>
          <w:szCs w:val="22"/>
        </w:rPr>
      </w:pPr>
    </w:p>
    <w:p w14:paraId="7772EF70" w14:textId="35D27692" w:rsidR="00E45AE2" w:rsidRPr="000975D3" w:rsidRDefault="00E45AE2" w:rsidP="00CF40A3">
      <w:pPr>
        <w:spacing w:before="40" w:after="40"/>
        <w:rPr>
          <w:rFonts w:asciiTheme="minorHAnsi" w:hAnsiTheme="minorHAnsi" w:cstheme="minorHAnsi"/>
          <w:b/>
          <w:spacing w:val="-3"/>
          <w:sz w:val="22"/>
          <w:szCs w:val="22"/>
        </w:rPr>
      </w:pPr>
      <w:r w:rsidRPr="000975D3">
        <w:rPr>
          <w:rFonts w:asciiTheme="minorHAnsi" w:hAnsiTheme="minorHAnsi" w:cstheme="minorHAnsi"/>
          <w:b/>
          <w:spacing w:val="-3"/>
          <w:sz w:val="22"/>
          <w:szCs w:val="22"/>
        </w:rPr>
        <w:t>Statement of Intent</w:t>
      </w:r>
    </w:p>
    <w:p w14:paraId="0F5899F2" w14:textId="439F3B59" w:rsidR="00EA0722" w:rsidRPr="000975D3" w:rsidRDefault="000975D3"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Highfield Academies</w:t>
      </w:r>
      <w:r w:rsidR="00EA0722" w:rsidRPr="000975D3">
        <w:rPr>
          <w:rFonts w:asciiTheme="minorHAnsi" w:hAnsiTheme="minorHAnsi" w:cstheme="minorHAnsi"/>
          <w:sz w:val="22"/>
          <w:szCs w:val="22"/>
        </w:rPr>
        <w:t>:</w:t>
      </w:r>
    </w:p>
    <w:p w14:paraId="55168EF0" w14:textId="298DCD7A" w:rsidR="00EA0722" w:rsidRPr="00650B51" w:rsidRDefault="00A66D7E" w:rsidP="00650B51">
      <w:pPr>
        <w:pStyle w:val="ListParagraph"/>
        <w:numPr>
          <w:ilvl w:val="0"/>
          <w:numId w:val="35"/>
        </w:numPr>
        <w:spacing w:before="40" w:after="40"/>
        <w:rPr>
          <w:rFonts w:asciiTheme="minorHAnsi" w:hAnsiTheme="minorHAnsi" w:cstheme="minorHAnsi"/>
          <w:sz w:val="22"/>
          <w:szCs w:val="22"/>
        </w:rPr>
      </w:pPr>
      <w:r w:rsidRPr="00650B51">
        <w:rPr>
          <w:rFonts w:asciiTheme="minorHAnsi" w:hAnsiTheme="minorHAnsi" w:cstheme="minorHAnsi"/>
          <w:sz w:val="22"/>
          <w:szCs w:val="22"/>
        </w:rPr>
        <w:t>T</w:t>
      </w:r>
      <w:r w:rsidR="002E27E9" w:rsidRPr="00650B51">
        <w:rPr>
          <w:rFonts w:asciiTheme="minorHAnsi" w:hAnsiTheme="minorHAnsi" w:cstheme="minorHAnsi"/>
          <w:sz w:val="22"/>
          <w:szCs w:val="22"/>
        </w:rPr>
        <w:t>ake all reasonable steps to provide safe and healthy conditions for pupils, employees and others who may</w:t>
      </w:r>
      <w:r w:rsidR="00650B51" w:rsidRPr="00650B51">
        <w:rPr>
          <w:rFonts w:asciiTheme="minorHAnsi" w:hAnsiTheme="minorHAnsi" w:cstheme="minorHAnsi"/>
          <w:sz w:val="22"/>
          <w:szCs w:val="22"/>
        </w:rPr>
        <w:t xml:space="preserve"> be affected by its activities.</w:t>
      </w:r>
    </w:p>
    <w:p w14:paraId="5D76659A" w14:textId="142E5987" w:rsidR="00EA0722" w:rsidRPr="00650B51" w:rsidRDefault="00A66D7E" w:rsidP="00650B51">
      <w:pPr>
        <w:pStyle w:val="ListParagraph"/>
        <w:numPr>
          <w:ilvl w:val="0"/>
          <w:numId w:val="35"/>
        </w:numPr>
        <w:spacing w:before="40" w:after="40"/>
        <w:rPr>
          <w:rFonts w:asciiTheme="minorHAnsi" w:hAnsiTheme="minorHAnsi" w:cstheme="minorHAnsi"/>
          <w:sz w:val="22"/>
          <w:szCs w:val="22"/>
        </w:rPr>
      </w:pPr>
      <w:r w:rsidRPr="00650B51">
        <w:rPr>
          <w:rFonts w:asciiTheme="minorHAnsi" w:hAnsiTheme="minorHAnsi" w:cstheme="minorHAnsi"/>
          <w:sz w:val="22"/>
          <w:szCs w:val="22"/>
        </w:rPr>
        <w:t>A</w:t>
      </w:r>
      <w:r w:rsidR="002E27E9" w:rsidRPr="00650B51">
        <w:rPr>
          <w:rFonts w:asciiTheme="minorHAnsi" w:hAnsiTheme="minorHAnsi" w:cstheme="minorHAnsi"/>
          <w:sz w:val="22"/>
          <w:szCs w:val="22"/>
        </w:rPr>
        <w:t>ssess risks to the health and safety of staff, pupils and oth</w:t>
      </w:r>
      <w:r w:rsidR="00650B51" w:rsidRPr="00650B51">
        <w:rPr>
          <w:rFonts w:asciiTheme="minorHAnsi" w:hAnsiTheme="minorHAnsi" w:cstheme="minorHAnsi"/>
          <w:sz w:val="22"/>
          <w:szCs w:val="22"/>
        </w:rPr>
        <w:t>ers affected by the actions.</w:t>
      </w:r>
    </w:p>
    <w:p w14:paraId="2224ABAD" w14:textId="77777777" w:rsidR="00EA0722" w:rsidRPr="00650B51" w:rsidRDefault="00A66D7E" w:rsidP="00650B51">
      <w:pPr>
        <w:pStyle w:val="ListParagraph"/>
        <w:numPr>
          <w:ilvl w:val="0"/>
          <w:numId w:val="35"/>
        </w:numPr>
        <w:spacing w:before="40" w:after="40"/>
        <w:rPr>
          <w:rFonts w:asciiTheme="minorHAnsi" w:hAnsiTheme="minorHAnsi" w:cstheme="minorHAnsi"/>
          <w:sz w:val="22"/>
          <w:szCs w:val="22"/>
        </w:rPr>
      </w:pPr>
      <w:r w:rsidRPr="00650B51">
        <w:rPr>
          <w:rFonts w:asciiTheme="minorHAnsi" w:hAnsiTheme="minorHAnsi" w:cstheme="minorHAnsi"/>
          <w:sz w:val="22"/>
          <w:szCs w:val="22"/>
        </w:rPr>
        <w:t>T</w:t>
      </w:r>
      <w:r w:rsidR="002E27E9" w:rsidRPr="00650B51">
        <w:rPr>
          <w:rFonts w:asciiTheme="minorHAnsi" w:hAnsiTheme="minorHAnsi" w:cstheme="minorHAnsi"/>
          <w:sz w:val="22"/>
          <w:szCs w:val="22"/>
        </w:rPr>
        <w:t xml:space="preserve">ake </w:t>
      </w:r>
      <w:r w:rsidR="00EA0722" w:rsidRPr="00650B51">
        <w:rPr>
          <w:rFonts w:asciiTheme="minorHAnsi" w:hAnsiTheme="minorHAnsi" w:cstheme="minorHAnsi"/>
          <w:sz w:val="22"/>
          <w:szCs w:val="22"/>
        </w:rPr>
        <w:t>sensible and proportionate steps to ensure compliance with all relevan</w:t>
      </w:r>
      <w:r w:rsidR="001800A0" w:rsidRPr="00650B51">
        <w:rPr>
          <w:rFonts w:asciiTheme="minorHAnsi" w:hAnsiTheme="minorHAnsi" w:cstheme="minorHAnsi"/>
          <w:sz w:val="22"/>
          <w:szCs w:val="22"/>
        </w:rPr>
        <w:t>t health and safety legislation.</w:t>
      </w:r>
    </w:p>
    <w:p w14:paraId="00A1BFF2" w14:textId="77777777" w:rsidR="00A10A4D" w:rsidRDefault="00A10A4D" w:rsidP="00CF40A3">
      <w:pPr>
        <w:spacing w:before="40" w:after="40"/>
        <w:rPr>
          <w:rFonts w:asciiTheme="minorHAnsi" w:hAnsiTheme="minorHAnsi" w:cstheme="minorHAnsi"/>
          <w:b/>
          <w:sz w:val="22"/>
          <w:szCs w:val="22"/>
        </w:rPr>
      </w:pPr>
    </w:p>
    <w:p w14:paraId="2B838852" w14:textId="77777777" w:rsidR="00650B51" w:rsidRDefault="00650B51" w:rsidP="00CF40A3">
      <w:pPr>
        <w:spacing w:before="40" w:after="40"/>
        <w:rPr>
          <w:rFonts w:asciiTheme="minorHAnsi" w:hAnsiTheme="minorHAnsi" w:cstheme="minorHAnsi"/>
          <w:b/>
          <w:sz w:val="22"/>
          <w:szCs w:val="22"/>
        </w:rPr>
      </w:pPr>
    </w:p>
    <w:p w14:paraId="1FE2407B" w14:textId="051C58B3" w:rsidR="00311CD5" w:rsidRPr="000975D3" w:rsidRDefault="00311CD5"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lastRenderedPageBreak/>
        <w:t>Responsibilities</w:t>
      </w:r>
    </w:p>
    <w:p w14:paraId="6677EEE2" w14:textId="03E7E1FF" w:rsidR="00202FF2" w:rsidRPr="000975D3" w:rsidRDefault="00164B6F"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This risk management document</w:t>
      </w:r>
      <w:r w:rsidR="00202FF2" w:rsidRPr="000975D3">
        <w:rPr>
          <w:rFonts w:asciiTheme="minorHAnsi" w:hAnsiTheme="minorHAnsi" w:cstheme="minorHAnsi"/>
          <w:sz w:val="22"/>
          <w:szCs w:val="22"/>
        </w:rPr>
        <w:t xml:space="preserve"> is largely dependent upon the total co-operation of every person who works in </w:t>
      </w:r>
      <w:r w:rsidR="000975D3" w:rsidRPr="000975D3">
        <w:rPr>
          <w:rFonts w:asciiTheme="minorHAnsi" w:hAnsiTheme="minorHAnsi" w:cstheme="minorHAnsi"/>
          <w:sz w:val="22"/>
          <w:szCs w:val="22"/>
        </w:rPr>
        <w:t>Highfield Academies</w:t>
      </w:r>
      <w:r w:rsidR="00202FF2" w:rsidRPr="000975D3">
        <w:rPr>
          <w:rFonts w:asciiTheme="minorHAnsi" w:hAnsiTheme="minorHAnsi" w:cstheme="minorHAnsi"/>
          <w:sz w:val="22"/>
          <w:szCs w:val="22"/>
        </w:rPr>
        <w:t xml:space="preserve">. </w:t>
      </w:r>
      <w:r w:rsidR="00C96311" w:rsidRPr="000975D3">
        <w:rPr>
          <w:rFonts w:asciiTheme="minorHAnsi" w:hAnsiTheme="minorHAnsi" w:cstheme="minorHAnsi"/>
          <w:sz w:val="22"/>
          <w:szCs w:val="22"/>
        </w:rPr>
        <w:t>A</w:t>
      </w:r>
      <w:r w:rsidR="00202FF2" w:rsidRPr="000975D3">
        <w:rPr>
          <w:rFonts w:asciiTheme="minorHAnsi" w:hAnsiTheme="minorHAnsi" w:cstheme="minorHAnsi"/>
          <w:sz w:val="22"/>
          <w:szCs w:val="22"/>
        </w:rPr>
        <w:t>ll employees</w:t>
      </w:r>
      <w:r w:rsidR="00C96311" w:rsidRPr="000975D3">
        <w:rPr>
          <w:rFonts w:asciiTheme="minorHAnsi" w:hAnsiTheme="minorHAnsi" w:cstheme="minorHAnsi"/>
          <w:sz w:val="22"/>
          <w:szCs w:val="22"/>
        </w:rPr>
        <w:t xml:space="preserve"> of </w:t>
      </w:r>
      <w:r w:rsidR="000975D3" w:rsidRPr="000975D3">
        <w:rPr>
          <w:rFonts w:asciiTheme="minorHAnsi" w:hAnsiTheme="minorHAnsi" w:cstheme="minorHAnsi"/>
          <w:sz w:val="22"/>
          <w:szCs w:val="22"/>
        </w:rPr>
        <w:t>Highfield Academies</w:t>
      </w:r>
      <w:r w:rsidR="00D56E0A" w:rsidRPr="000975D3">
        <w:rPr>
          <w:rFonts w:asciiTheme="minorHAnsi" w:hAnsiTheme="minorHAnsi" w:cstheme="minorHAnsi"/>
          <w:sz w:val="22"/>
          <w:szCs w:val="22"/>
        </w:rPr>
        <w:t xml:space="preserve"> </w:t>
      </w:r>
      <w:r w:rsidR="00202FF2" w:rsidRPr="000975D3">
        <w:rPr>
          <w:rFonts w:asciiTheme="minorHAnsi" w:hAnsiTheme="minorHAnsi" w:cstheme="minorHAnsi"/>
          <w:sz w:val="22"/>
          <w:szCs w:val="22"/>
        </w:rPr>
        <w:t>co-operate in ensuring the health and safety of a</w:t>
      </w:r>
      <w:r w:rsidR="001800A0" w:rsidRPr="000975D3">
        <w:rPr>
          <w:rFonts w:asciiTheme="minorHAnsi" w:hAnsiTheme="minorHAnsi" w:cstheme="minorHAnsi"/>
          <w:sz w:val="22"/>
          <w:szCs w:val="22"/>
        </w:rPr>
        <w:t>ll staff, students and visitors</w:t>
      </w:r>
      <w:r w:rsidR="00202FF2" w:rsidRPr="000975D3">
        <w:rPr>
          <w:rFonts w:asciiTheme="minorHAnsi" w:hAnsiTheme="minorHAnsi" w:cstheme="minorHAnsi"/>
          <w:sz w:val="22"/>
          <w:szCs w:val="22"/>
        </w:rPr>
        <w:t xml:space="preserve"> and for carrying out suitable and sufficient assessments in accordance with this policy.</w:t>
      </w:r>
    </w:p>
    <w:p w14:paraId="221444A5" w14:textId="38A9E531" w:rsidR="00202FF2" w:rsidRPr="000975D3" w:rsidRDefault="00164B6F" w:rsidP="00CF40A3">
      <w:pPr>
        <w:spacing w:before="40" w:after="40"/>
        <w:rPr>
          <w:rFonts w:asciiTheme="minorHAnsi" w:hAnsiTheme="minorHAnsi" w:cstheme="minorHAnsi"/>
          <w:sz w:val="22"/>
          <w:szCs w:val="22"/>
          <w:u w:val="single"/>
        </w:rPr>
      </w:pPr>
      <w:r w:rsidRPr="000975D3">
        <w:rPr>
          <w:rFonts w:asciiTheme="minorHAnsi" w:hAnsiTheme="minorHAnsi" w:cstheme="minorHAnsi"/>
          <w:sz w:val="22"/>
          <w:szCs w:val="22"/>
          <w:u w:val="single"/>
        </w:rPr>
        <w:t xml:space="preserve">The Active Learning Trust and the </w:t>
      </w:r>
      <w:r w:rsidR="00A10A4D">
        <w:rPr>
          <w:rFonts w:asciiTheme="minorHAnsi" w:hAnsiTheme="minorHAnsi" w:cstheme="minorHAnsi"/>
          <w:sz w:val="22"/>
          <w:szCs w:val="22"/>
          <w:u w:val="single"/>
        </w:rPr>
        <w:t xml:space="preserve">Local </w:t>
      </w:r>
      <w:r w:rsidR="00202FF2" w:rsidRPr="000975D3">
        <w:rPr>
          <w:rFonts w:asciiTheme="minorHAnsi" w:hAnsiTheme="minorHAnsi" w:cstheme="minorHAnsi"/>
          <w:sz w:val="22"/>
          <w:szCs w:val="22"/>
          <w:u w:val="single"/>
        </w:rPr>
        <w:t>Governing Body</w:t>
      </w:r>
    </w:p>
    <w:p w14:paraId="7E9A4109" w14:textId="41ACC619" w:rsidR="00C605FC" w:rsidRPr="000975D3" w:rsidRDefault="008F37BA"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The </w:t>
      </w:r>
      <w:r w:rsidR="00164B6F" w:rsidRPr="000975D3">
        <w:rPr>
          <w:rFonts w:asciiTheme="minorHAnsi" w:hAnsiTheme="minorHAnsi" w:cstheme="minorHAnsi"/>
          <w:sz w:val="22"/>
          <w:szCs w:val="22"/>
        </w:rPr>
        <w:t>Active Learning Trust</w:t>
      </w:r>
      <w:r w:rsidR="001800A0" w:rsidRPr="000975D3">
        <w:rPr>
          <w:rFonts w:asciiTheme="minorHAnsi" w:hAnsiTheme="minorHAnsi" w:cstheme="minorHAnsi"/>
          <w:sz w:val="22"/>
          <w:szCs w:val="22"/>
        </w:rPr>
        <w:t xml:space="preserve"> is responsible for:</w:t>
      </w:r>
    </w:p>
    <w:p w14:paraId="7EBDE0F7" w14:textId="47E00119" w:rsidR="00202FF2" w:rsidRPr="00650B51" w:rsidRDefault="001800A0" w:rsidP="00650B51">
      <w:pPr>
        <w:pStyle w:val="ListParagraph"/>
        <w:numPr>
          <w:ilvl w:val="0"/>
          <w:numId w:val="36"/>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Ensuring </w:t>
      </w:r>
      <w:r w:rsidR="00ED11DA" w:rsidRPr="00650B51">
        <w:rPr>
          <w:rFonts w:asciiTheme="minorHAnsi" w:hAnsiTheme="minorHAnsi" w:cstheme="minorHAnsi"/>
          <w:sz w:val="22"/>
          <w:szCs w:val="22"/>
        </w:rPr>
        <w:t xml:space="preserve">that </w:t>
      </w:r>
      <w:r w:rsidR="000975D3" w:rsidRPr="00650B51">
        <w:rPr>
          <w:rFonts w:asciiTheme="minorHAnsi" w:hAnsiTheme="minorHAnsi" w:cstheme="minorHAnsi"/>
          <w:sz w:val="22"/>
          <w:szCs w:val="22"/>
        </w:rPr>
        <w:t>Highfield Academies</w:t>
      </w:r>
      <w:r w:rsidR="00D56E0A" w:rsidRPr="00650B51">
        <w:rPr>
          <w:rFonts w:asciiTheme="minorHAnsi" w:hAnsiTheme="minorHAnsi" w:cstheme="minorHAnsi"/>
          <w:sz w:val="22"/>
          <w:szCs w:val="22"/>
        </w:rPr>
        <w:t xml:space="preserve"> </w:t>
      </w:r>
      <w:r w:rsidR="00202FF2" w:rsidRPr="00650B51">
        <w:rPr>
          <w:rFonts w:asciiTheme="minorHAnsi" w:hAnsiTheme="minorHAnsi" w:cstheme="minorHAnsi"/>
          <w:sz w:val="22"/>
          <w:szCs w:val="22"/>
        </w:rPr>
        <w:t>has in p</w:t>
      </w:r>
      <w:r w:rsidR="00165FF5" w:rsidRPr="00650B51">
        <w:rPr>
          <w:rFonts w:asciiTheme="minorHAnsi" w:hAnsiTheme="minorHAnsi" w:cstheme="minorHAnsi"/>
          <w:sz w:val="22"/>
          <w:szCs w:val="22"/>
        </w:rPr>
        <w:t xml:space="preserve">lace a </w:t>
      </w:r>
      <w:r w:rsidR="00A62011" w:rsidRPr="00650B51">
        <w:rPr>
          <w:rFonts w:asciiTheme="minorHAnsi" w:hAnsiTheme="minorHAnsi" w:cstheme="minorHAnsi"/>
          <w:sz w:val="22"/>
          <w:szCs w:val="22"/>
        </w:rPr>
        <w:t>Health and Safety Policy</w:t>
      </w:r>
      <w:r w:rsidR="00202FF2" w:rsidRPr="00650B51">
        <w:rPr>
          <w:rFonts w:asciiTheme="minorHAnsi" w:hAnsiTheme="minorHAnsi" w:cstheme="minorHAnsi"/>
          <w:sz w:val="22"/>
          <w:szCs w:val="22"/>
        </w:rPr>
        <w:t xml:space="preserve"> and risk management proc</w:t>
      </w:r>
      <w:r w:rsidR="00165FF5" w:rsidRPr="00650B51">
        <w:rPr>
          <w:rFonts w:asciiTheme="minorHAnsi" w:hAnsiTheme="minorHAnsi" w:cstheme="minorHAnsi"/>
          <w:sz w:val="22"/>
          <w:szCs w:val="22"/>
        </w:rPr>
        <w:t>edures that are fit for purpose</w:t>
      </w:r>
      <w:r w:rsidR="00202FF2" w:rsidRPr="00650B51">
        <w:rPr>
          <w:rFonts w:asciiTheme="minorHAnsi" w:hAnsiTheme="minorHAnsi" w:cstheme="minorHAnsi"/>
          <w:sz w:val="22"/>
          <w:szCs w:val="22"/>
        </w:rPr>
        <w:t xml:space="preserve"> and </w:t>
      </w:r>
      <w:r w:rsidR="00650B51">
        <w:rPr>
          <w:rFonts w:asciiTheme="minorHAnsi" w:hAnsiTheme="minorHAnsi" w:cstheme="minorHAnsi"/>
          <w:sz w:val="22"/>
          <w:szCs w:val="22"/>
        </w:rPr>
        <w:t>reviewed annually.</w:t>
      </w:r>
    </w:p>
    <w:p w14:paraId="556C56BF" w14:textId="4BA5F452" w:rsidR="00C605FC" w:rsidRPr="00650B51" w:rsidRDefault="001800A0" w:rsidP="00650B51">
      <w:pPr>
        <w:pStyle w:val="ListParagraph"/>
        <w:numPr>
          <w:ilvl w:val="0"/>
          <w:numId w:val="36"/>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Ensuring that the </w:t>
      </w:r>
      <w:r w:rsidR="00F13E88">
        <w:rPr>
          <w:rFonts w:asciiTheme="minorHAnsi" w:hAnsiTheme="minorHAnsi" w:cstheme="minorHAnsi"/>
          <w:sz w:val="22"/>
          <w:szCs w:val="22"/>
        </w:rPr>
        <w:t>Exec Head</w:t>
      </w:r>
      <w:r w:rsidRPr="00650B51">
        <w:rPr>
          <w:rFonts w:asciiTheme="minorHAnsi" w:hAnsiTheme="minorHAnsi" w:cstheme="minorHAnsi"/>
          <w:sz w:val="22"/>
          <w:szCs w:val="22"/>
        </w:rPr>
        <w:t xml:space="preserve"> takes into account the views and recommendations of the staff</w:t>
      </w:r>
      <w:r w:rsidR="00650B51">
        <w:rPr>
          <w:rFonts w:asciiTheme="minorHAnsi" w:hAnsiTheme="minorHAnsi" w:cstheme="minorHAnsi"/>
          <w:sz w:val="22"/>
          <w:szCs w:val="22"/>
        </w:rPr>
        <w:t>.</w:t>
      </w:r>
    </w:p>
    <w:p w14:paraId="57A189A4" w14:textId="2B92DF8E" w:rsidR="00C605FC" w:rsidRPr="00650B51" w:rsidRDefault="00164B6F" w:rsidP="00650B51">
      <w:pPr>
        <w:pStyle w:val="ListParagraph"/>
        <w:numPr>
          <w:ilvl w:val="0"/>
          <w:numId w:val="36"/>
        </w:numPr>
        <w:spacing w:before="40" w:after="40"/>
        <w:rPr>
          <w:rFonts w:asciiTheme="minorHAnsi" w:hAnsiTheme="minorHAnsi" w:cstheme="minorHAnsi"/>
          <w:sz w:val="22"/>
          <w:szCs w:val="22"/>
        </w:rPr>
      </w:pPr>
      <w:r w:rsidRPr="00650B51">
        <w:rPr>
          <w:rFonts w:asciiTheme="minorHAnsi" w:hAnsiTheme="minorHAnsi" w:cstheme="minorHAnsi"/>
          <w:sz w:val="22"/>
          <w:szCs w:val="22"/>
        </w:rPr>
        <w:t>Ensuring</w:t>
      </w:r>
      <w:r w:rsidR="008F37BA" w:rsidRPr="00650B51">
        <w:rPr>
          <w:rFonts w:asciiTheme="minorHAnsi" w:hAnsiTheme="minorHAnsi" w:cstheme="minorHAnsi"/>
          <w:sz w:val="22"/>
          <w:szCs w:val="22"/>
        </w:rPr>
        <w:t xml:space="preserve"> a G</w:t>
      </w:r>
      <w:r w:rsidR="001800A0" w:rsidRPr="00650B51">
        <w:rPr>
          <w:rFonts w:asciiTheme="minorHAnsi" w:hAnsiTheme="minorHAnsi" w:cstheme="minorHAnsi"/>
          <w:sz w:val="22"/>
          <w:szCs w:val="22"/>
        </w:rPr>
        <w:t xml:space="preserve">overnor </w:t>
      </w:r>
      <w:r w:rsidRPr="00650B51">
        <w:rPr>
          <w:rFonts w:asciiTheme="minorHAnsi" w:hAnsiTheme="minorHAnsi" w:cstheme="minorHAnsi"/>
          <w:sz w:val="22"/>
          <w:szCs w:val="22"/>
        </w:rPr>
        <w:t xml:space="preserve">is appointed </w:t>
      </w:r>
      <w:r w:rsidR="001800A0" w:rsidRPr="00650B51">
        <w:rPr>
          <w:rFonts w:asciiTheme="minorHAnsi" w:hAnsiTheme="minorHAnsi" w:cstheme="minorHAnsi"/>
          <w:sz w:val="22"/>
          <w:szCs w:val="22"/>
        </w:rPr>
        <w:t>to l</w:t>
      </w:r>
      <w:r w:rsidR="00ED11DA" w:rsidRPr="00650B51">
        <w:rPr>
          <w:rFonts w:asciiTheme="minorHAnsi" w:hAnsiTheme="minorHAnsi" w:cstheme="minorHAnsi"/>
          <w:sz w:val="22"/>
          <w:szCs w:val="22"/>
        </w:rPr>
        <w:t xml:space="preserve">iaise with </w:t>
      </w:r>
      <w:r w:rsidR="000975D3" w:rsidRPr="00650B51">
        <w:rPr>
          <w:rFonts w:asciiTheme="minorHAnsi" w:hAnsiTheme="minorHAnsi" w:cstheme="minorHAnsi"/>
          <w:sz w:val="22"/>
          <w:szCs w:val="22"/>
        </w:rPr>
        <w:t>Highfield Academies</w:t>
      </w:r>
      <w:r w:rsidR="00D56E0A" w:rsidRPr="00650B51">
        <w:rPr>
          <w:rFonts w:asciiTheme="minorHAnsi" w:hAnsiTheme="minorHAnsi" w:cstheme="minorHAnsi"/>
          <w:sz w:val="22"/>
          <w:szCs w:val="22"/>
        </w:rPr>
        <w:t xml:space="preserve"> </w:t>
      </w:r>
      <w:r w:rsidR="00B62CF5" w:rsidRPr="00650B51">
        <w:rPr>
          <w:rFonts w:asciiTheme="minorHAnsi" w:hAnsiTheme="minorHAnsi" w:cstheme="minorHAnsi"/>
          <w:sz w:val="22"/>
          <w:szCs w:val="22"/>
        </w:rPr>
        <w:t>on health and safety policies and procedures and the school’s risk management.</w:t>
      </w:r>
    </w:p>
    <w:p w14:paraId="6B2A2D78" w14:textId="5330AF25" w:rsidR="00C605FC" w:rsidRPr="000975D3" w:rsidRDefault="003D6281" w:rsidP="00CF40A3">
      <w:pPr>
        <w:spacing w:before="40" w:after="40"/>
        <w:rPr>
          <w:rFonts w:asciiTheme="minorHAnsi" w:hAnsiTheme="minorHAnsi" w:cstheme="minorHAnsi"/>
          <w:sz w:val="22"/>
          <w:szCs w:val="22"/>
          <w:u w:val="single"/>
        </w:rPr>
      </w:pPr>
      <w:r w:rsidRPr="000975D3">
        <w:rPr>
          <w:rFonts w:asciiTheme="minorHAnsi" w:hAnsiTheme="minorHAnsi" w:cstheme="minorHAnsi"/>
          <w:sz w:val="22"/>
          <w:szCs w:val="22"/>
          <w:u w:val="single"/>
        </w:rPr>
        <w:t>Health and Safety Committee</w:t>
      </w:r>
      <w:r w:rsidR="00164B6F" w:rsidRPr="000975D3">
        <w:rPr>
          <w:rFonts w:asciiTheme="minorHAnsi" w:hAnsiTheme="minorHAnsi" w:cstheme="minorHAnsi"/>
          <w:sz w:val="22"/>
          <w:szCs w:val="22"/>
          <w:u w:val="single"/>
        </w:rPr>
        <w:t xml:space="preserve"> (if in place)</w:t>
      </w:r>
    </w:p>
    <w:p w14:paraId="4C1F4D14" w14:textId="5D3047E4" w:rsidR="00C605FC" w:rsidRPr="000975D3" w:rsidRDefault="00C605FC"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Within its total responsibilities</w:t>
      </w:r>
      <w:r w:rsidR="00A62011" w:rsidRPr="000975D3">
        <w:rPr>
          <w:rFonts w:asciiTheme="minorHAnsi" w:hAnsiTheme="minorHAnsi" w:cstheme="minorHAnsi"/>
          <w:sz w:val="22"/>
          <w:szCs w:val="22"/>
        </w:rPr>
        <w:t>,</w:t>
      </w:r>
      <w:r w:rsidRPr="000975D3">
        <w:rPr>
          <w:rFonts w:asciiTheme="minorHAnsi" w:hAnsiTheme="minorHAnsi" w:cstheme="minorHAnsi"/>
          <w:sz w:val="22"/>
          <w:szCs w:val="22"/>
        </w:rPr>
        <w:t xml:space="preserve"> the school </w:t>
      </w:r>
      <w:r w:rsidR="003D6281" w:rsidRPr="000975D3">
        <w:rPr>
          <w:rFonts w:asciiTheme="minorHAnsi" w:hAnsiTheme="minorHAnsi" w:cstheme="minorHAnsi"/>
          <w:sz w:val="22"/>
          <w:szCs w:val="22"/>
        </w:rPr>
        <w:t>Health and Safety Committee</w:t>
      </w:r>
      <w:r w:rsidR="00165FF5" w:rsidRPr="000975D3">
        <w:rPr>
          <w:rFonts w:asciiTheme="minorHAnsi" w:hAnsiTheme="minorHAnsi" w:cstheme="minorHAnsi"/>
          <w:sz w:val="22"/>
          <w:szCs w:val="22"/>
        </w:rPr>
        <w:t xml:space="preserve"> </w:t>
      </w:r>
      <w:r w:rsidRPr="000975D3">
        <w:rPr>
          <w:rFonts w:asciiTheme="minorHAnsi" w:hAnsiTheme="minorHAnsi" w:cstheme="minorHAnsi"/>
          <w:sz w:val="22"/>
          <w:szCs w:val="22"/>
        </w:rPr>
        <w:t>will:</w:t>
      </w:r>
    </w:p>
    <w:p w14:paraId="67DCD51A" w14:textId="76128F74" w:rsidR="00C605FC" w:rsidRPr="00650B51" w:rsidRDefault="00165FF5" w:rsidP="00650B51">
      <w:pPr>
        <w:pStyle w:val="ListParagraph"/>
        <w:numPr>
          <w:ilvl w:val="0"/>
          <w:numId w:val="37"/>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Take </w:t>
      </w:r>
      <w:r w:rsidR="00C605FC" w:rsidRPr="00650B51">
        <w:rPr>
          <w:rFonts w:asciiTheme="minorHAnsi" w:hAnsiTheme="minorHAnsi" w:cstheme="minorHAnsi"/>
          <w:sz w:val="22"/>
          <w:szCs w:val="22"/>
        </w:rPr>
        <w:t xml:space="preserve">into account </w:t>
      </w:r>
      <w:r w:rsidR="000975D3" w:rsidRPr="00650B51">
        <w:rPr>
          <w:rFonts w:asciiTheme="minorHAnsi" w:hAnsiTheme="minorHAnsi" w:cstheme="minorHAnsi"/>
          <w:sz w:val="22"/>
          <w:szCs w:val="22"/>
        </w:rPr>
        <w:t>Highfield Academies</w:t>
      </w:r>
      <w:r w:rsidR="00650B51">
        <w:rPr>
          <w:rFonts w:asciiTheme="minorHAnsi" w:hAnsiTheme="minorHAnsi" w:cstheme="minorHAnsi"/>
          <w:sz w:val="22"/>
          <w:szCs w:val="22"/>
        </w:rPr>
        <w:t>’</w:t>
      </w:r>
      <w:r w:rsidR="00C605FC" w:rsidRPr="00650B51">
        <w:rPr>
          <w:rFonts w:asciiTheme="minorHAnsi" w:hAnsiTheme="minorHAnsi" w:cstheme="minorHAnsi"/>
          <w:sz w:val="22"/>
          <w:szCs w:val="22"/>
        </w:rPr>
        <w:t xml:space="preserve"> </w:t>
      </w:r>
      <w:r w:rsidRPr="00650B51">
        <w:rPr>
          <w:rFonts w:asciiTheme="minorHAnsi" w:hAnsiTheme="minorHAnsi" w:cstheme="minorHAnsi"/>
          <w:sz w:val="22"/>
          <w:szCs w:val="22"/>
        </w:rPr>
        <w:t xml:space="preserve">statement of intent </w:t>
      </w:r>
      <w:r w:rsidR="00650B51" w:rsidRPr="00650B51">
        <w:rPr>
          <w:rFonts w:asciiTheme="minorHAnsi" w:hAnsiTheme="minorHAnsi" w:cstheme="minorHAnsi"/>
          <w:sz w:val="22"/>
          <w:szCs w:val="22"/>
        </w:rPr>
        <w:t>and policies.</w:t>
      </w:r>
    </w:p>
    <w:p w14:paraId="1DE8224F" w14:textId="7CF5BB10" w:rsidR="00C605FC" w:rsidRPr="00650B51" w:rsidRDefault="00165FF5" w:rsidP="00650B51">
      <w:pPr>
        <w:pStyle w:val="ListParagraph"/>
        <w:numPr>
          <w:ilvl w:val="0"/>
          <w:numId w:val="37"/>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Make </w:t>
      </w:r>
      <w:r w:rsidR="00C605FC" w:rsidRPr="00650B51">
        <w:rPr>
          <w:rFonts w:asciiTheme="minorHAnsi" w:hAnsiTheme="minorHAnsi" w:cstheme="minorHAnsi"/>
          <w:sz w:val="22"/>
          <w:szCs w:val="22"/>
        </w:rPr>
        <w:t>and review regularly specific health, safety, welfare and security arrangemen</w:t>
      </w:r>
      <w:r w:rsidR="00650B51">
        <w:rPr>
          <w:rFonts w:asciiTheme="minorHAnsi" w:hAnsiTheme="minorHAnsi" w:cstheme="minorHAnsi"/>
          <w:sz w:val="22"/>
          <w:szCs w:val="22"/>
        </w:rPr>
        <w:t>ts for implementing this policy including delegating to others where appropriate.</w:t>
      </w:r>
    </w:p>
    <w:p w14:paraId="6D78FEB2" w14:textId="6182D1AD" w:rsidR="00C605FC" w:rsidRPr="00650B51" w:rsidRDefault="00165FF5" w:rsidP="00650B51">
      <w:pPr>
        <w:pStyle w:val="ListParagraph"/>
        <w:numPr>
          <w:ilvl w:val="0"/>
          <w:numId w:val="37"/>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Consider </w:t>
      </w:r>
      <w:r w:rsidR="00C605FC" w:rsidRPr="00650B51">
        <w:rPr>
          <w:rFonts w:asciiTheme="minorHAnsi" w:hAnsiTheme="minorHAnsi" w:cstheme="minorHAnsi"/>
          <w:sz w:val="22"/>
          <w:szCs w:val="22"/>
        </w:rPr>
        <w:t>accident, incident and il</w:t>
      </w:r>
      <w:r w:rsidR="00650B51" w:rsidRPr="00650B51">
        <w:rPr>
          <w:rFonts w:asciiTheme="minorHAnsi" w:hAnsiTheme="minorHAnsi" w:cstheme="minorHAnsi"/>
          <w:sz w:val="22"/>
          <w:szCs w:val="22"/>
        </w:rPr>
        <w:t>l health records and statistics.</w:t>
      </w:r>
    </w:p>
    <w:p w14:paraId="55CFF63D" w14:textId="3D7616B8" w:rsidR="00C605FC" w:rsidRPr="00650B51" w:rsidRDefault="00165FF5" w:rsidP="00650B51">
      <w:pPr>
        <w:pStyle w:val="ListParagraph"/>
        <w:numPr>
          <w:ilvl w:val="0"/>
          <w:numId w:val="37"/>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Consider </w:t>
      </w:r>
      <w:r w:rsidR="00C605FC" w:rsidRPr="00650B51">
        <w:rPr>
          <w:rFonts w:asciiTheme="minorHAnsi" w:hAnsiTheme="minorHAnsi" w:cstheme="minorHAnsi"/>
          <w:sz w:val="22"/>
          <w:szCs w:val="22"/>
        </w:rPr>
        <w:t>reports of any internal</w:t>
      </w:r>
      <w:r w:rsidR="00650B51" w:rsidRPr="00650B51">
        <w:rPr>
          <w:rFonts w:asciiTheme="minorHAnsi" w:hAnsiTheme="minorHAnsi" w:cstheme="minorHAnsi"/>
          <w:sz w:val="22"/>
          <w:szCs w:val="22"/>
        </w:rPr>
        <w:t xml:space="preserve"> and external inspections.</w:t>
      </w:r>
    </w:p>
    <w:p w14:paraId="26265A81" w14:textId="67FBFD94" w:rsidR="00C605FC" w:rsidRPr="00650B51" w:rsidRDefault="00165FF5" w:rsidP="00650B51">
      <w:pPr>
        <w:pStyle w:val="ListParagraph"/>
        <w:numPr>
          <w:ilvl w:val="0"/>
          <w:numId w:val="37"/>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Consider </w:t>
      </w:r>
      <w:r w:rsidR="00C605FC" w:rsidRPr="00650B51">
        <w:rPr>
          <w:rFonts w:asciiTheme="minorHAnsi" w:hAnsiTheme="minorHAnsi" w:cstheme="minorHAnsi"/>
          <w:sz w:val="22"/>
          <w:szCs w:val="22"/>
        </w:rPr>
        <w:t>t</w:t>
      </w:r>
      <w:r w:rsidR="00650B51" w:rsidRPr="00650B51">
        <w:rPr>
          <w:rFonts w:asciiTheme="minorHAnsi" w:hAnsiTheme="minorHAnsi" w:cstheme="minorHAnsi"/>
          <w:sz w:val="22"/>
          <w:szCs w:val="22"/>
        </w:rPr>
        <w:t>he school’s management of risks.</w:t>
      </w:r>
    </w:p>
    <w:p w14:paraId="286AC043" w14:textId="54DEBD46" w:rsidR="00C605FC" w:rsidRPr="00650B51" w:rsidRDefault="00165FF5" w:rsidP="00650B51">
      <w:pPr>
        <w:pStyle w:val="ListParagraph"/>
        <w:numPr>
          <w:ilvl w:val="0"/>
          <w:numId w:val="37"/>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Make </w:t>
      </w:r>
      <w:r w:rsidR="00C605FC" w:rsidRPr="00650B51">
        <w:rPr>
          <w:rFonts w:asciiTheme="minorHAnsi" w:hAnsiTheme="minorHAnsi" w:cstheme="minorHAnsi"/>
          <w:sz w:val="22"/>
          <w:szCs w:val="22"/>
        </w:rPr>
        <w:t>rec</w:t>
      </w:r>
      <w:r w:rsidR="00650B51" w:rsidRPr="00650B51">
        <w:rPr>
          <w:rFonts w:asciiTheme="minorHAnsi" w:hAnsiTheme="minorHAnsi" w:cstheme="minorHAnsi"/>
          <w:sz w:val="22"/>
          <w:szCs w:val="22"/>
        </w:rPr>
        <w:t>ommendations on risk management.</w:t>
      </w:r>
    </w:p>
    <w:p w14:paraId="2AA49C08" w14:textId="77777777" w:rsidR="00650B51" w:rsidRDefault="00165FF5" w:rsidP="00CF40A3">
      <w:pPr>
        <w:pStyle w:val="ListParagraph"/>
        <w:numPr>
          <w:ilvl w:val="0"/>
          <w:numId w:val="37"/>
        </w:numPr>
        <w:spacing w:before="40" w:after="40"/>
        <w:rPr>
          <w:rFonts w:asciiTheme="minorHAnsi" w:hAnsiTheme="minorHAnsi" w:cstheme="minorHAnsi"/>
          <w:sz w:val="22"/>
          <w:szCs w:val="22"/>
        </w:rPr>
      </w:pPr>
      <w:r w:rsidRPr="00650B51">
        <w:rPr>
          <w:rFonts w:asciiTheme="minorHAnsi" w:hAnsiTheme="minorHAnsi" w:cstheme="minorHAnsi"/>
          <w:sz w:val="22"/>
          <w:szCs w:val="22"/>
        </w:rPr>
        <w:t xml:space="preserve">Make </w:t>
      </w:r>
      <w:r w:rsidR="005959EC" w:rsidRPr="00650B51">
        <w:rPr>
          <w:rFonts w:asciiTheme="minorHAnsi" w:hAnsiTheme="minorHAnsi" w:cstheme="minorHAnsi"/>
          <w:sz w:val="22"/>
          <w:szCs w:val="22"/>
        </w:rPr>
        <w:t xml:space="preserve">recommendations </w:t>
      </w:r>
      <w:r w:rsidR="00C605FC" w:rsidRPr="00650B51">
        <w:rPr>
          <w:rFonts w:asciiTheme="minorHAnsi" w:hAnsiTheme="minorHAnsi" w:cstheme="minorHAnsi"/>
          <w:sz w:val="22"/>
          <w:szCs w:val="22"/>
        </w:rPr>
        <w:t>on risk management training</w:t>
      </w:r>
      <w:r w:rsidR="00D02E67" w:rsidRPr="00650B51">
        <w:rPr>
          <w:rFonts w:asciiTheme="minorHAnsi" w:hAnsiTheme="minorHAnsi" w:cstheme="minorHAnsi"/>
          <w:sz w:val="22"/>
          <w:szCs w:val="22"/>
        </w:rPr>
        <w:t>.</w:t>
      </w:r>
    </w:p>
    <w:p w14:paraId="00D740D2" w14:textId="7AA0C884" w:rsidR="00164B6F" w:rsidRPr="00650B51" w:rsidRDefault="00650B51" w:rsidP="00CF40A3">
      <w:pPr>
        <w:pStyle w:val="ListParagraph"/>
        <w:numPr>
          <w:ilvl w:val="0"/>
          <w:numId w:val="37"/>
        </w:numPr>
        <w:spacing w:before="40" w:after="40"/>
        <w:rPr>
          <w:rFonts w:asciiTheme="minorHAnsi" w:hAnsiTheme="minorHAnsi" w:cstheme="minorHAnsi"/>
          <w:sz w:val="22"/>
          <w:szCs w:val="22"/>
        </w:rPr>
      </w:pPr>
      <w:r>
        <w:rPr>
          <w:rFonts w:asciiTheme="minorHAnsi" w:hAnsiTheme="minorHAnsi" w:cstheme="minorHAnsi"/>
          <w:sz w:val="22"/>
          <w:szCs w:val="22"/>
        </w:rPr>
        <w:t xml:space="preserve">Ensure </w:t>
      </w:r>
      <w:r w:rsidR="00164B6F" w:rsidRPr="00650B51">
        <w:rPr>
          <w:rFonts w:asciiTheme="minorHAnsi" w:hAnsiTheme="minorHAnsi" w:cstheme="minorHAnsi"/>
          <w:sz w:val="22"/>
          <w:szCs w:val="22"/>
        </w:rPr>
        <w:t>clear procedure</w:t>
      </w:r>
      <w:r>
        <w:rPr>
          <w:rFonts w:asciiTheme="minorHAnsi" w:hAnsiTheme="minorHAnsi" w:cstheme="minorHAnsi"/>
          <w:sz w:val="22"/>
          <w:szCs w:val="22"/>
        </w:rPr>
        <w:t>s</w:t>
      </w:r>
      <w:r w:rsidR="00164B6F" w:rsidRPr="00650B51">
        <w:rPr>
          <w:rFonts w:asciiTheme="minorHAnsi" w:hAnsiTheme="minorHAnsi" w:cstheme="minorHAnsi"/>
          <w:sz w:val="22"/>
          <w:szCs w:val="22"/>
        </w:rPr>
        <w:t xml:space="preserve"> for staff to report issues and concerns to senior leaders</w:t>
      </w:r>
    </w:p>
    <w:p w14:paraId="30189752" w14:textId="29107EF9" w:rsidR="00841948" w:rsidRPr="000975D3" w:rsidRDefault="00650B51" w:rsidP="00CF40A3">
      <w:pPr>
        <w:spacing w:before="40" w:after="40"/>
        <w:rPr>
          <w:rFonts w:asciiTheme="minorHAnsi" w:hAnsiTheme="minorHAnsi" w:cstheme="minorHAnsi"/>
          <w:sz w:val="22"/>
          <w:szCs w:val="22"/>
          <w:u w:val="single"/>
        </w:rPr>
      </w:pPr>
      <w:r>
        <w:rPr>
          <w:rFonts w:asciiTheme="minorHAnsi" w:hAnsiTheme="minorHAnsi" w:cstheme="minorHAnsi"/>
          <w:sz w:val="22"/>
          <w:szCs w:val="22"/>
          <w:u w:val="single"/>
        </w:rPr>
        <w:t>Executive Headteacher</w:t>
      </w:r>
    </w:p>
    <w:p w14:paraId="3EB30128" w14:textId="57C20C8E" w:rsidR="00841948" w:rsidRPr="000975D3" w:rsidRDefault="00841948"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The </w:t>
      </w:r>
      <w:r w:rsidR="00650B51">
        <w:rPr>
          <w:rFonts w:asciiTheme="minorHAnsi" w:hAnsiTheme="minorHAnsi" w:cstheme="minorHAnsi"/>
          <w:sz w:val="22"/>
          <w:szCs w:val="22"/>
        </w:rPr>
        <w:t>Exec Head</w:t>
      </w:r>
      <w:r w:rsidRPr="000975D3">
        <w:rPr>
          <w:rFonts w:asciiTheme="minorHAnsi" w:hAnsiTheme="minorHAnsi" w:cstheme="minorHAnsi"/>
          <w:sz w:val="22"/>
          <w:szCs w:val="22"/>
        </w:rPr>
        <w:t xml:space="preserve"> (or,</w:t>
      </w:r>
      <w:r w:rsidR="00650B51">
        <w:rPr>
          <w:rFonts w:asciiTheme="minorHAnsi" w:hAnsiTheme="minorHAnsi" w:cstheme="minorHAnsi"/>
          <w:sz w:val="22"/>
          <w:szCs w:val="22"/>
        </w:rPr>
        <w:t xml:space="preserve"> when absent, the Head of School</w:t>
      </w:r>
      <w:r w:rsidRPr="000975D3">
        <w:rPr>
          <w:rFonts w:asciiTheme="minorHAnsi" w:hAnsiTheme="minorHAnsi" w:cstheme="minorHAnsi"/>
          <w:sz w:val="22"/>
          <w:szCs w:val="22"/>
        </w:rPr>
        <w:t xml:space="preserve">) will be responsible for the overall implementation of </w:t>
      </w:r>
      <w:r w:rsidR="000975D3" w:rsidRPr="000975D3">
        <w:rPr>
          <w:rFonts w:asciiTheme="minorHAnsi" w:hAnsiTheme="minorHAnsi" w:cstheme="minorHAnsi"/>
          <w:sz w:val="22"/>
          <w:szCs w:val="22"/>
        </w:rPr>
        <w:t>Highfield Academies</w:t>
      </w:r>
      <w:r w:rsidRPr="000975D3">
        <w:rPr>
          <w:rFonts w:asciiTheme="minorHAnsi" w:hAnsiTheme="minorHAnsi" w:cstheme="minorHAnsi"/>
          <w:sz w:val="22"/>
          <w:szCs w:val="22"/>
        </w:rPr>
        <w:t xml:space="preserve"> </w:t>
      </w:r>
      <w:r w:rsidR="00A62011" w:rsidRPr="000975D3">
        <w:rPr>
          <w:rFonts w:asciiTheme="minorHAnsi" w:hAnsiTheme="minorHAnsi" w:cstheme="minorHAnsi"/>
          <w:sz w:val="22"/>
          <w:szCs w:val="22"/>
        </w:rPr>
        <w:t>Health and Safety Policy</w:t>
      </w:r>
      <w:r w:rsidR="00D02E67" w:rsidRPr="000975D3">
        <w:rPr>
          <w:rFonts w:asciiTheme="minorHAnsi" w:hAnsiTheme="minorHAnsi" w:cstheme="minorHAnsi"/>
          <w:sz w:val="22"/>
          <w:szCs w:val="22"/>
        </w:rPr>
        <w:t>.</w:t>
      </w:r>
    </w:p>
    <w:p w14:paraId="744036F1" w14:textId="4D4EAC6B" w:rsidR="00841948" w:rsidRPr="000975D3" w:rsidRDefault="00841948"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As far as risk management is concerned the </w:t>
      </w:r>
      <w:r w:rsidR="00650B51">
        <w:rPr>
          <w:rFonts w:asciiTheme="minorHAnsi" w:hAnsiTheme="minorHAnsi" w:cstheme="minorHAnsi"/>
          <w:sz w:val="22"/>
          <w:szCs w:val="22"/>
        </w:rPr>
        <w:t>Exec Head</w:t>
      </w:r>
      <w:r w:rsidR="005E521E" w:rsidRPr="000975D3">
        <w:rPr>
          <w:rFonts w:asciiTheme="minorHAnsi" w:hAnsiTheme="minorHAnsi" w:cstheme="minorHAnsi"/>
          <w:sz w:val="22"/>
          <w:szCs w:val="22"/>
        </w:rPr>
        <w:t xml:space="preserve"> of </w:t>
      </w:r>
      <w:r w:rsidR="000975D3" w:rsidRPr="000975D3">
        <w:rPr>
          <w:rFonts w:asciiTheme="minorHAnsi" w:hAnsiTheme="minorHAnsi" w:cstheme="minorHAnsi"/>
          <w:sz w:val="22"/>
          <w:szCs w:val="22"/>
        </w:rPr>
        <w:t>Highfield Academies</w:t>
      </w:r>
      <w:r w:rsidR="008F37BA" w:rsidRPr="000975D3">
        <w:rPr>
          <w:rFonts w:asciiTheme="minorHAnsi" w:hAnsiTheme="minorHAnsi" w:cstheme="minorHAnsi"/>
          <w:sz w:val="22"/>
          <w:szCs w:val="22"/>
        </w:rPr>
        <w:t xml:space="preserve"> </w:t>
      </w:r>
      <w:r w:rsidR="00650B51">
        <w:rPr>
          <w:rFonts w:asciiTheme="minorHAnsi" w:hAnsiTheme="minorHAnsi" w:cstheme="minorHAnsi"/>
          <w:sz w:val="22"/>
          <w:szCs w:val="22"/>
        </w:rPr>
        <w:t>is the person responsible</w:t>
      </w:r>
      <w:r w:rsidR="00C9620B" w:rsidRPr="000975D3">
        <w:rPr>
          <w:rFonts w:asciiTheme="minorHAnsi" w:hAnsiTheme="minorHAnsi" w:cstheme="minorHAnsi"/>
          <w:sz w:val="22"/>
          <w:szCs w:val="22"/>
        </w:rPr>
        <w:t xml:space="preserve"> and </w:t>
      </w:r>
      <w:r w:rsidR="00650B51">
        <w:rPr>
          <w:rFonts w:asciiTheme="minorHAnsi" w:hAnsiTheme="minorHAnsi" w:cstheme="minorHAnsi"/>
          <w:sz w:val="22"/>
          <w:szCs w:val="22"/>
        </w:rPr>
        <w:t>therefore ensures</w:t>
      </w:r>
      <w:r w:rsidRPr="000975D3">
        <w:rPr>
          <w:rFonts w:asciiTheme="minorHAnsi" w:hAnsiTheme="minorHAnsi" w:cstheme="minorHAnsi"/>
          <w:sz w:val="22"/>
          <w:szCs w:val="22"/>
        </w:rPr>
        <w:t>:</w:t>
      </w:r>
    </w:p>
    <w:p w14:paraId="5E88AC77" w14:textId="5D50BFAC"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S</w:t>
      </w:r>
      <w:r w:rsidR="00D02E67" w:rsidRPr="00650B51">
        <w:rPr>
          <w:rFonts w:asciiTheme="minorHAnsi" w:hAnsiTheme="minorHAnsi" w:cstheme="minorHAnsi"/>
          <w:sz w:val="22"/>
          <w:szCs w:val="22"/>
        </w:rPr>
        <w:t>afe working c</w:t>
      </w:r>
      <w:r w:rsidR="00841948" w:rsidRPr="00650B51">
        <w:rPr>
          <w:rFonts w:asciiTheme="minorHAnsi" w:hAnsiTheme="minorHAnsi" w:cstheme="minorHAnsi"/>
          <w:sz w:val="22"/>
          <w:szCs w:val="22"/>
        </w:rPr>
        <w:t>onditions for all persons in the school (staff, students, visitors etc</w:t>
      </w:r>
      <w:r w:rsidR="00D02E67" w:rsidRPr="00650B51">
        <w:rPr>
          <w:rFonts w:asciiTheme="minorHAnsi" w:hAnsiTheme="minorHAnsi" w:cstheme="minorHAnsi"/>
          <w:sz w:val="22"/>
          <w:szCs w:val="22"/>
        </w:rPr>
        <w:t>.</w:t>
      </w:r>
      <w:r w:rsidR="00841948" w:rsidRPr="00650B51">
        <w:rPr>
          <w:rFonts w:asciiTheme="minorHAnsi" w:hAnsiTheme="minorHAnsi" w:cstheme="minorHAnsi"/>
          <w:sz w:val="22"/>
          <w:szCs w:val="22"/>
        </w:rPr>
        <w:t>);</w:t>
      </w:r>
    </w:p>
    <w:p w14:paraId="3C4D473E" w14:textId="3B1B744D"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S</w:t>
      </w:r>
      <w:r w:rsidR="00D02E67" w:rsidRPr="00650B51">
        <w:rPr>
          <w:rFonts w:asciiTheme="minorHAnsi" w:hAnsiTheme="minorHAnsi" w:cstheme="minorHAnsi"/>
          <w:sz w:val="22"/>
          <w:szCs w:val="22"/>
        </w:rPr>
        <w:t>afe working practices and p</w:t>
      </w:r>
      <w:r w:rsidR="00841948" w:rsidRPr="00650B51">
        <w:rPr>
          <w:rFonts w:asciiTheme="minorHAnsi" w:hAnsiTheme="minorHAnsi" w:cstheme="minorHAnsi"/>
          <w:sz w:val="22"/>
          <w:szCs w:val="22"/>
        </w:rPr>
        <w:t>rocedures throughout the school, including those relating to the provision and use of machinery and other apparatus;</w:t>
      </w:r>
    </w:p>
    <w:p w14:paraId="7BB2F295" w14:textId="7BD9793C"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T</w:t>
      </w:r>
      <w:r w:rsidR="00D02E67" w:rsidRPr="00650B51">
        <w:rPr>
          <w:rFonts w:asciiTheme="minorHAnsi" w:hAnsiTheme="minorHAnsi" w:cstheme="minorHAnsi"/>
          <w:sz w:val="22"/>
          <w:szCs w:val="22"/>
        </w:rPr>
        <w:t>hat staff are consulted appropriately on issues that affect them;</w:t>
      </w:r>
      <w:r w:rsidR="00841948" w:rsidRPr="00650B51">
        <w:rPr>
          <w:rFonts w:asciiTheme="minorHAnsi" w:hAnsiTheme="minorHAnsi" w:cstheme="minorHAnsi"/>
          <w:sz w:val="22"/>
          <w:szCs w:val="22"/>
        </w:rPr>
        <w:t xml:space="preserve"> </w:t>
      </w:r>
    </w:p>
    <w:p w14:paraId="1B112EE6" w14:textId="295B5E9C"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I</w:t>
      </w:r>
      <w:r w:rsidR="00D02E67" w:rsidRPr="00650B51">
        <w:rPr>
          <w:rFonts w:asciiTheme="minorHAnsi" w:hAnsiTheme="minorHAnsi" w:cstheme="minorHAnsi"/>
          <w:sz w:val="22"/>
          <w:szCs w:val="22"/>
        </w:rPr>
        <w:t xml:space="preserve">n consultation with the </w:t>
      </w:r>
      <w:r w:rsidR="00A62011" w:rsidRPr="00650B51">
        <w:rPr>
          <w:rFonts w:asciiTheme="minorHAnsi" w:hAnsiTheme="minorHAnsi" w:cstheme="minorHAnsi"/>
          <w:sz w:val="22"/>
          <w:szCs w:val="22"/>
        </w:rPr>
        <w:t>Health and Safety Manager</w:t>
      </w:r>
      <w:r w:rsidR="00D02E67" w:rsidRPr="00650B51">
        <w:rPr>
          <w:rFonts w:asciiTheme="minorHAnsi" w:hAnsiTheme="minorHAnsi" w:cstheme="minorHAnsi"/>
          <w:sz w:val="22"/>
          <w:szCs w:val="22"/>
        </w:rPr>
        <w:t xml:space="preserve"> (HSM) which risk assessments should be considered exceptional and be written, taking into account </w:t>
      </w:r>
      <w:r w:rsidR="00D02E67" w:rsidRPr="00650B51">
        <w:rPr>
          <w:rFonts w:asciiTheme="minorHAnsi" w:hAnsiTheme="minorHAnsi" w:cstheme="minorHAnsi"/>
          <w:i/>
          <w:sz w:val="22"/>
          <w:szCs w:val="22"/>
        </w:rPr>
        <w:t>Health and Safety: Advice on Legal Duties and Powers</w:t>
      </w:r>
      <w:r w:rsidR="00D02E67" w:rsidRPr="00650B51">
        <w:rPr>
          <w:rFonts w:asciiTheme="minorHAnsi" w:hAnsiTheme="minorHAnsi" w:cstheme="minorHAnsi"/>
          <w:sz w:val="22"/>
          <w:szCs w:val="22"/>
        </w:rPr>
        <w:t xml:space="preserve"> (see also the ‘Written Records of Risk Assessments’ section further down in this policy</w:t>
      </w:r>
      <w:r w:rsidR="00841948" w:rsidRPr="00650B51">
        <w:rPr>
          <w:rFonts w:asciiTheme="minorHAnsi" w:hAnsiTheme="minorHAnsi" w:cstheme="minorHAnsi"/>
          <w:sz w:val="22"/>
          <w:szCs w:val="22"/>
        </w:rPr>
        <w:t>);</w:t>
      </w:r>
    </w:p>
    <w:p w14:paraId="7D40EF43" w14:textId="05D6A72E"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T</w:t>
      </w:r>
      <w:r w:rsidR="00D02E67" w:rsidRPr="00650B51">
        <w:rPr>
          <w:rFonts w:asciiTheme="minorHAnsi" w:hAnsiTheme="minorHAnsi" w:cstheme="minorHAnsi"/>
          <w:sz w:val="22"/>
          <w:szCs w:val="22"/>
        </w:rPr>
        <w:t xml:space="preserve">hat the health and safety training needs of all staff and </w:t>
      </w:r>
      <w:r w:rsidR="00841948" w:rsidRPr="00650B51">
        <w:rPr>
          <w:rFonts w:asciiTheme="minorHAnsi" w:hAnsiTheme="minorHAnsi" w:cstheme="minorHAnsi"/>
          <w:sz w:val="22"/>
          <w:szCs w:val="22"/>
        </w:rPr>
        <w:t>students are identified and appropriate training provided;</w:t>
      </w:r>
    </w:p>
    <w:p w14:paraId="3F27E902" w14:textId="6FBE621D"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That staff, students and others</w:t>
      </w:r>
      <w:r w:rsidR="00D02E67" w:rsidRPr="00650B51">
        <w:rPr>
          <w:rFonts w:asciiTheme="minorHAnsi" w:hAnsiTheme="minorHAnsi" w:cstheme="minorHAnsi"/>
          <w:sz w:val="22"/>
          <w:szCs w:val="22"/>
        </w:rPr>
        <w:t xml:space="preserve"> </w:t>
      </w:r>
      <w:r>
        <w:rPr>
          <w:rFonts w:asciiTheme="minorHAnsi" w:hAnsiTheme="minorHAnsi" w:cstheme="minorHAnsi"/>
          <w:sz w:val="22"/>
          <w:szCs w:val="22"/>
        </w:rPr>
        <w:t>promote health and safety and have a voice in</w:t>
      </w:r>
      <w:r w:rsidR="00D02E67" w:rsidRPr="00650B51">
        <w:rPr>
          <w:rFonts w:asciiTheme="minorHAnsi" w:hAnsiTheme="minorHAnsi" w:cstheme="minorHAnsi"/>
          <w:sz w:val="22"/>
          <w:szCs w:val="22"/>
        </w:rPr>
        <w:t xml:space="preserve"> suggest</w:t>
      </w:r>
      <w:r>
        <w:rPr>
          <w:rFonts w:asciiTheme="minorHAnsi" w:hAnsiTheme="minorHAnsi" w:cstheme="minorHAnsi"/>
          <w:sz w:val="22"/>
          <w:szCs w:val="22"/>
        </w:rPr>
        <w:t>ing</w:t>
      </w:r>
      <w:r w:rsidR="00D02E67" w:rsidRPr="00650B51">
        <w:rPr>
          <w:rFonts w:asciiTheme="minorHAnsi" w:hAnsiTheme="minorHAnsi" w:cstheme="minorHAnsi"/>
          <w:sz w:val="22"/>
          <w:szCs w:val="22"/>
        </w:rPr>
        <w:t xml:space="preserve"> ways of reducing risks;</w:t>
      </w:r>
    </w:p>
    <w:p w14:paraId="7922BB61" w14:textId="62395D4F"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T</w:t>
      </w:r>
      <w:r w:rsidR="00D02E67" w:rsidRPr="00650B51">
        <w:rPr>
          <w:rFonts w:asciiTheme="minorHAnsi" w:hAnsiTheme="minorHAnsi" w:cstheme="minorHAnsi"/>
          <w:sz w:val="22"/>
          <w:szCs w:val="22"/>
        </w:rPr>
        <w:t>hat sufficient and appropriate risk assessments are carried out and effective c</w:t>
      </w:r>
      <w:r w:rsidR="00841948" w:rsidRPr="00650B51">
        <w:rPr>
          <w:rFonts w:asciiTheme="minorHAnsi" w:hAnsiTheme="minorHAnsi" w:cstheme="minorHAnsi"/>
          <w:sz w:val="22"/>
          <w:szCs w:val="22"/>
        </w:rPr>
        <w:t>ontrol measures are determined and carried out;</w:t>
      </w:r>
    </w:p>
    <w:p w14:paraId="447B6748" w14:textId="78C71B58"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Delegation</w:t>
      </w:r>
      <w:r w:rsidR="00993AF0" w:rsidRPr="00650B51">
        <w:rPr>
          <w:rFonts w:asciiTheme="minorHAnsi" w:hAnsiTheme="minorHAnsi" w:cstheme="minorHAnsi"/>
          <w:sz w:val="22"/>
          <w:szCs w:val="22"/>
        </w:rPr>
        <w:t xml:space="preserve"> to the HSM</w:t>
      </w:r>
      <w:r w:rsidR="00D02E67" w:rsidRPr="00650B51">
        <w:rPr>
          <w:rFonts w:asciiTheme="minorHAnsi" w:hAnsiTheme="minorHAnsi" w:cstheme="minorHAnsi"/>
          <w:sz w:val="22"/>
          <w:szCs w:val="22"/>
        </w:rPr>
        <w:t xml:space="preserve"> appropriate tasks for the day-to-day implementation of the policy;</w:t>
      </w:r>
    </w:p>
    <w:p w14:paraId="4D36167D" w14:textId="46C5165F" w:rsidR="002E2F37" w:rsidRPr="00650B51" w:rsidRDefault="005E521E" w:rsidP="00650B51">
      <w:pPr>
        <w:pStyle w:val="ListParagraph"/>
        <w:numPr>
          <w:ilvl w:val="0"/>
          <w:numId w:val="38"/>
        </w:numPr>
        <w:spacing w:before="40" w:after="40"/>
        <w:rPr>
          <w:rFonts w:asciiTheme="minorHAnsi" w:hAnsiTheme="minorHAnsi" w:cstheme="minorHAnsi"/>
          <w:sz w:val="22"/>
          <w:szCs w:val="22"/>
        </w:rPr>
      </w:pPr>
      <w:r w:rsidRPr="00650B51">
        <w:rPr>
          <w:rFonts w:asciiTheme="minorHAnsi" w:hAnsiTheme="minorHAnsi" w:cstheme="minorHAnsi"/>
          <w:sz w:val="22"/>
          <w:szCs w:val="22"/>
        </w:rPr>
        <w:t>Delegate</w:t>
      </w:r>
      <w:r w:rsidR="00D02E67" w:rsidRPr="00650B51">
        <w:rPr>
          <w:rFonts w:asciiTheme="minorHAnsi" w:hAnsiTheme="minorHAnsi" w:cstheme="minorHAnsi"/>
          <w:sz w:val="22"/>
          <w:szCs w:val="22"/>
        </w:rPr>
        <w:t xml:space="preserve"> appropri</w:t>
      </w:r>
      <w:r w:rsidR="00650B51">
        <w:rPr>
          <w:rFonts w:asciiTheme="minorHAnsi" w:hAnsiTheme="minorHAnsi" w:cstheme="minorHAnsi"/>
          <w:sz w:val="22"/>
          <w:szCs w:val="22"/>
        </w:rPr>
        <w:t>ate tasks to relevant staff.</w:t>
      </w:r>
    </w:p>
    <w:p w14:paraId="1D1AF328" w14:textId="0D79DFF2" w:rsidR="00841948" w:rsidRPr="00650B51" w:rsidRDefault="00650B51" w:rsidP="00650B51">
      <w:pPr>
        <w:pStyle w:val="ListParagraph"/>
        <w:numPr>
          <w:ilvl w:val="0"/>
          <w:numId w:val="38"/>
        </w:numPr>
        <w:spacing w:before="40" w:after="40"/>
        <w:rPr>
          <w:rFonts w:asciiTheme="minorHAnsi" w:hAnsiTheme="minorHAnsi" w:cstheme="minorHAnsi"/>
          <w:sz w:val="22"/>
          <w:szCs w:val="22"/>
        </w:rPr>
      </w:pPr>
      <w:r>
        <w:rPr>
          <w:rFonts w:asciiTheme="minorHAnsi" w:hAnsiTheme="minorHAnsi" w:cstheme="minorHAnsi"/>
          <w:sz w:val="22"/>
          <w:szCs w:val="22"/>
        </w:rPr>
        <w:t>T</w:t>
      </w:r>
      <w:r w:rsidR="003E205A" w:rsidRPr="00650B51">
        <w:rPr>
          <w:rFonts w:asciiTheme="minorHAnsi" w:hAnsiTheme="minorHAnsi" w:cstheme="minorHAnsi"/>
          <w:sz w:val="22"/>
          <w:szCs w:val="22"/>
        </w:rPr>
        <w:t xml:space="preserve">hat relevant users are effectively using </w:t>
      </w:r>
      <w:r w:rsidR="00A62011" w:rsidRPr="00650B51">
        <w:rPr>
          <w:rFonts w:asciiTheme="minorHAnsi" w:hAnsiTheme="minorHAnsi" w:cstheme="minorHAnsi"/>
          <w:sz w:val="22"/>
          <w:szCs w:val="22"/>
        </w:rPr>
        <w:t>the school’s</w:t>
      </w:r>
      <w:r w:rsidR="00D02E67" w:rsidRPr="00650B51">
        <w:rPr>
          <w:rFonts w:asciiTheme="minorHAnsi" w:hAnsiTheme="minorHAnsi" w:cstheme="minorHAnsi"/>
          <w:sz w:val="22"/>
          <w:szCs w:val="22"/>
        </w:rPr>
        <w:t xml:space="preserve"> </w:t>
      </w:r>
      <w:r w:rsidR="00841948" w:rsidRPr="00650B51">
        <w:rPr>
          <w:rFonts w:asciiTheme="minorHAnsi" w:hAnsiTheme="minorHAnsi" w:cstheme="minorHAnsi"/>
          <w:sz w:val="22"/>
          <w:szCs w:val="22"/>
        </w:rPr>
        <w:t>health and safety management system.</w:t>
      </w:r>
    </w:p>
    <w:p w14:paraId="2DEF12DC" w14:textId="43152D8D" w:rsidR="00841948" w:rsidRPr="000975D3" w:rsidRDefault="00A62011" w:rsidP="00CF40A3">
      <w:pPr>
        <w:spacing w:before="40" w:after="40"/>
        <w:rPr>
          <w:rFonts w:asciiTheme="minorHAnsi" w:hAnsiTheme="minorHAnsi" w:cstheme="minorHAnsi"/>
          <w:sz w:val="22"/>
          <w:szCs w:val="22"/>
          <w:u w:val="single"/>
        </w:rPr>
      </w:pPr>
      <w:r w:rsidRPr="000975D3">
        <w:rPr>
          <w:rFonts w:asciiTheme="minorHAnsi" w:hAnsiTheme="minorHAnsi" w:cstheme="minorHAnsi"/>
          <w:sz w:val="22"/>
          <w:szCs w:val="22"/>
          <w:u w:val="single"/>
        </w:rPr>
        <w:t>Health and Safety Manager</w:t>
      </w:r>
      <w:r w:rsidR="00841948" w:rsidRPr="000975D3">
        <w:rPr>
          <w:rFonts w:asciiTheme="minorHAnsi" w:hAnsiTheme="minorHAnsi" w:cstheme="minorHAnsi"/>
          <w:sz w:val="22"/>
          <w:szCs w:val="22"/>
          <w:u w:val="single"/>
        </w:rPr>
        <w:t xml:space="preserve"> (HSM)</w:t>
      </w:r>
    </w:p>
    <w:p w14:paraId="43AF3DB9" w14:textId="3F54D45E" w:rsidR="00841948" w:rsidRPr="000975D3" w:rsidRDefault="005959EC"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PLEASE NOTE: THE RESPONSIBILITIES OF THE HSM MAY BE DISCHARGED BY A TEAM RATHER THAN A SINGLE INDIVIDUAL. </w:t>
      </w:r>
    </w:p>
    <w:p w14:paraId="34DFBE98" w14:textId="2719C3F2" w:rsidR="00841948" w:rsidRPr="000975D3" w:rsidRDefault="00841948"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lastRenderedPageBreak/>
        <w:t xml:space="preserve">The HSM </w:t>
      </w:r>
      <w:r w:rsidR="005E521E" w:rsidRPr="000975D3">
        <w:rPr>
          <w:rFonts w:asciiTheme="minorHAnsi" w:hAnsiTheme="minorHAnsi" w:cstheme="minorHAnsi"/>
          <w:sz w:val="22"/>
          <w:szCs w:val="22"/>
        </w:rPr>
        <w:t>is a</w:t>
      </w:r>
      <w:r w:rsidRPr="000975D3">
        <w:rPr>
          <w:rFonts w:asciiTheme="minorHAnsi" w:hAnsiTheme="minorHAnsi" w:cstheme="minorHAnsi"/>
          <w:sz w:val="22"/>
          <w:szCs w:val="22"/>
        </w:rPr>
        <w:t xml:space="preserve"> suitably qualified and ‘competent person’ (as defined below)</w:t>
      </w:r>
      <w:r w:rsidR="00072BD5" w:rsidRPr="000975D3">
        <w:rPr>
          <w:rFonts w:asciiTheme="minorHAnsi" w:hAnsiTheme="minorHAnsi" w:cstheme="minorHAnsi"/>
          <w:sz w:val="22"/>
          <w:szCs w:val="22"/>
        </w:rPr>
        <w:t xml:space="preserve"> and in connection with risk management</w:t>
      </w:r>
      <w:r w:rsidRPr="000975D3">
        <w:rPr>
          <w:rFonts w:asciiTheme="minorHAnsi" w:hAnsiTheme="minorHAnsi" w:cstheme="minorHAnsi"/>
          <w:sz w:val="22"/>
          <w:szCs w:val="22"/>
        </w:rPr>
        <w:t xml:space="preserve"> </w:t>
      </w:r>
      <w:r w:rsidR="00072BD5" w:rsidRPr="000975D3">
        <w:rPr>
          <w:rFonts w:asciiTheme="minorHAnsi" w:hAnsiTheme="minorHAnsi" w:cstheme="minorHAnsi"/>
          <w:sz w:val="22"/>
          <w:szCs w:val="22"/>
        </w:rPr>
        <w:t xml:space="preserve">is responsible to the </w:t>
      </w:r>
      <w:r w:rsidR="00F13E88">
        <w:rPr>
          <w:rFonts w:asciiTheme="minorHAnsi" w:hAnsiTheme="minorHAnsi" w:cstheme="minorHAnsi"/>
          <w:sz w:val="22"/>
          <w:szCs w:val="22"/>
        </w:rPr>
        <w:t>Exec Head</w:t>
      </w:r>
      <w:r w:rsidR="00650B51">
        <w:rPr>
          <w:rFonts w:asciiTheme="minorHAnsi" w:hAnsiTheme="minorHAnsi" w:cstheme="minorHAnsi"/>
          <w:sz w:val="22"/>
          <w:szCs w:val="22"/>
        </w:rPr>
        <w:t xml:space="preserve"> and therefore</w:t>
      </w:r>
      <w:r w:rsidRPr="000975D3">
        <w:rPr>
          <w:rFonts w:asciiTheme="minorHAnsi" w:hAnsiTheme="minorHAnsi" w:cstheme="minorHAnsi"/>
          <w:sz w:val="22"/>
          <w:szCs w:val="22"/>
        </w:rPr>
        <w:t>:</w:t>
      </w:r>
    </w:p>
    <w:p w14:paraId="069FA5A3" w14:textId="42DF5837"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M</w:t>
      </w:r>
      <w:r w:rsidR="005E521E" w:rsidRPr="00650B51">
        <w:rPr>
          <w:rFonts w:asciiTheme="minorHAnsi" w:hAnsiTheme="minorHAnsi" w:cstheme="minorHAnsi"/>
          <w:sz w:val="22"/>
          <w:szCs w:val="22"/>
        </w:rPr>
        <w:t>anage</w:t>
      </w:r>
      <w:r w:rsidR="00650B51">
        <w:rPr>
          <w:rFonts w:asciiTheme="minorHAnsi" w:hAnsiTheme="minorHAnsi" w:cstheme="minorHAnsi"/>
          <w:sz w:val="22"/>
          <w:szCs w:val="22"/>
        </w:rPr>
        <w:t>s</w:t>
      </w:r>
      <w:r w:rsidR="005E521E" w:rsidRPr="00650B51">
        <w:rPr>
          <w:rFonts w:asciiTheme="minorHAnsi" w:hAnsiTheme="minorHAnsi" w:cstheme="minorHAnsi"/>
          <w:sz w:val="22"/>
          <w:szCs w:val="22"/>
        </w:rPr>
        <w:t>, co-ordinate</w:t>
      </w:r>
      <w:r w:rsidR="00650B51">
        <w:rPr>
          <w:rFonts w:asciiTheme="minorHAnsi" w:hAnsiTheme="minorHAnsi" w:cstheme="minorHAnsi"/>
          <w:sz w:val="22"/>
          <w:szCs w:val="22"/>
        </w:rPr>
        <w:t>s</w:t>
      </w:r>
      <w:r w:rsidR="005E521E" w:rsidRPr="00650B51">
        <w:rPr>
          <w:rFonts w:asciiTheme="minorHAnsi" w:hAnsiTheme="minorHAnsi" w:cstheme="minorHAnsi"/>
          <w:sz w:val="22"/>
          <w:szCs w:val="22"/>
        </w:rPr>
        <w:t xml:space="preserve"> and monitor</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health and safety matter</w:t>
      </w:r>
      <w:r w:rsidR="00DB3190" w:rsidRPr="00650B51">
        <w:rPr>
          <w:rFonts w:asciiTheme="minorHAnsi" w:hAnsiTheme="minorHAnsi" w:cstheme="minorHAnsi"/>
          <w:sz w:val="22"/>
          <w:szCs w:val="22"/>
        </w:rPr>
        <w:t>s</w:t>
      </w:r>
      <w:r w:rsidR="00650B51">
        <w:rPr>
          <w:rFonts w:asciiTheme="minorHAnsi" w:hAnsiTheme="minorHAnsi" w:cstheme="minorHAnsi"/>
          <w:sz w:val="22"/>
          <w:szCs w:val="22"/>
        </w:rPr>
        <w:t>.</w:t>
      </w:r>
    </w:p>
    <w:p w14:paraId="35A21E94" w14:textId="4C21C667"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E</w:t>
      </w:r>
      <w:r w:rsidR="005E521E" w:rsidRPr="00650B51">
        <w:rPr>
          <w:rFonts w:asciiTheme="minorHAnsi" w:hAnsiTheme="minorHAnsi" w:cstheme="minorHAnsi"/>
          <w:sz w:val="22"/>
          <w:szCs w:val="22"/>
        </w:rPr>
        <w:t>nsure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that </w:t>
      </w:r>
      <w:r w:rsidR="000975D3" w:rsidRPr="00650B51">
        <w:rPr>
          <w:rFonts w:asciiTheme="minorHAnsi" w:hAnsiTheme="minorHAnsi" w:cstheme="minorHAnsi"/>
          <w:sz w:val="22"/>
          <w:szCs w:val="22"/>
        </w:rPr>
        <w:t>Highfield Academies</w:t>
      </w:r>
      <w:r w:rsidR="00650B51">
        <w:rPr>
          <w:rFonts w:asciiTheme="minorHAnsi" w:hAnsiTheme="minorHAnsi" w:cstheme="minorHAnsi"/>
          <w:sz w:val="22"/>
          <w:szCs w:val="22"/>
        </w:rPr>
        <w:t>’</w:t>
      </w:r>
      <w:r w:rsidR="00841948" w:rsidRPr="00650B51">
        <w:rPr>
          <w:rFonts w:asciiTheme="minorHAnsi" w:hAnsiTheme="minorHAnsi" w:cstheme="minorHAnsi"/>
          <w:sz w:val="22"/>
          <w:szCs w:val="22"/>
        </w:rPr>
        <w:t xml:space="preserve"> </w:t>
      </w:r>
      <w:r w:rsidR="00A62011" w:rsidRPr="00650B51">
        <w:rPr>
          <w:rFonts w:asciiTheme="minorHAnsi" w:hAnsiTheme="minorHAnsi" w:cstheme="minorHAnsi"/>
          <w:sz w:val="22"/>
          <w:szCs w:val="22"/>
        </w:rPr>
        <w:t>Health and Safety Policy</w:t>
      </w:r>
      <w:r w:rsidRPr="00650B51">
        <w:rPr>
          <w:rFonts w:asciiTheme="minorHAnsi" w:hAnsiTheme="minorHAnsi" w:cstheme="minorHAnsi"/>
          <w:sz w:val="22"/>
          <w:szCs w:val="22"/>
        </w:rPr>
        <w:t xml:space="preserve"> </w:t>
      </w:r>
      <w:r w:rsidR="00650B51">
        <w:rPr>
          <w:rFonts w:asciiTheme="minorHAnsi" w:hAnsiTheme="minorHAnsi" w:cstheme="minorHAnsi"/>
          <w:sz w:val="22"/>
          <w:szCs w:val="22"/>
        </w:rPr>
        <w:t>and systems are implemented.</w:t>
      </w:r>
    </w:p>
    <w:p w14:paraId="277BEEBB" w14:textId="75FD0148"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R</w:t>
      </w:r>
      <w:r w:rsidR="005E521E" w:rsidRPr="00650B51">
        <w:rPr>
          <w:rFonts w:asciiTheme="minorHAnsi" w:hAnsiTheme="minorHAnsi" w:cstheme="minorHAnsi"/>
          <w:sz w:val="22"/>
          <w:szCs w:val="22"/>
        </w:rPr>
        <w:t>eport</w:t>
      </w:r>
      <w:r w:rsidR="00841948" w:rsidRPr="00650B51">
        <w:rPr>
          <w:rFonts w:asciiTheme="minorHAnsi" w:hAnsiTheme="minorHAnsi" w:cstheme="minorHAnsi"/>
          <w:sz w:val="22"/>
          <w:szCs w:val="22"/>
        </w:rPr>
        <w:t xml:space="preserve"> regularly to the</w:t>
      </w:r>
      <w:r w:rsidR="00DB3190" w:rsidRPr="00650B51">
        <w:rPr>
          <w:rFonts w:asciiTheme="minorHAnsi" w:hAnsiTheme="minorHAnsi" w:cstheme="minorHAnsi"/>
          <w:sz w:val="22"/>
          <w:szCs w:val="22"/>
        </w:rPr>
        <w:t xml:space="preserve"> </w:t>
      </w:r>
      <w:r w:rsidR="00F13E88">
        <w:rPr>
          <w:rFonts w:asciiTheme="minorHAnsi" w:hAnsiTheme="minorHAnsi" w:cstheme="minorHAnsi"/>
          <w:sz w:val="22"/>
          <w:szCs w:val="22"/>
        </w:rPr>
        <w:t>Exec Head</w:t>
      </w:r>
      <w:r w:rsidR="00650B51">
        <w:rPr>
          <w:rFonts w:asciiTheme="minorHAnsi" w:hAnsiTheme="minorHAnsi" w:cstheme="minorHAnsi"/>
          <w:sz w:val="22"/>
          <w:szCs w:val="22"/>
        </w:rPr>
        <w:t xml:space="preserve"> on health and safety issues.</w:t>
      </w:r>
    </w:p>
    <w:p w14:paraId="5882430A" w14:textId="46C52E44"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P</w:t>
      </w:r>
      <w:r w:rsidR="00841948" w:rsidRPr="00650B51">
        <w:rPr>
          <w:rFonts w:asciiTheme="minorHAnsi" w:hAnsiTheme="minorHAnsi" w:cstheme="minorHAnsi"/>
          <w:sz w:val="22"/>
          <w:szCs w:val="22"/>
        </w:rPr>
        <w:t>articipa</w:t>
      </w:r>
      <w:r w:rsidR="005E521E" w:rsidRPr="00650B51">
        <w:rPr>
          <w:rFonts w:asciiTheme="minorHAnsi" w:hAnsiTheme="minorHAnsi" w:cstheme="minorHAnsi"/>
          <w:sz w:val="22"/>
          <w:szCs w:val="22"/>
        </w:rPr>
        <w:t>te</w:t>
      </w:r>
      <w:r w:rsidR="00650B51">
        <w:rPr>
          <w:rFonts w:asciiTheme="minorHAnsi" w:hAnsiTheme="minorHAnsi" w:cstheme="minorHAnsi"/>
          <w:sz w:val="22"/>
          <w:szCs w:val="22"/>
        </w:rPr>
        <w:t>s</w:t>
      </w:r>
      <w:r w:rsidR="00DB3190" w:rsidRPr="00650B51">
        <w:rPr>
          <w:rFonts w:asciiTheme="minorHAnsi" w:hAnsiTheme="minorHAnsi" w:cstheme="minorHAnsi"/>
          <w:sz w:val="22"/>
          <w:szCs w:val="22"/>
        </w:rPr>
        <w:t xml:space="preserve"> in the work of the </w:t>
      </w:r>
      <w:r w:rsidR="003D6281" w:rsidRPr="00650B51">
        <w:rPr>
          <w:rFonts w:asciiTheme="minorHAnsi" w:hAnsiTheme="minorHAnsi" w:cstheme="minorHAnsi"/>
          <w:sz w:val="22"/>
          <w:szCs w:val="22"/>
        </w:rPr>
        <w:t>Health and Safety Committee</w:t>
      </w:r>
      <w:r w:rsidR="00164B6F" w:rsidRPr="00650B51">
        <w:rPr>
          <w:rFonts w:asciiTheme="minorHAnsi" w:hAnsiTheme="minorHAnsi" w:cstheme="minorHAnsi"/>
          <w:sz w:val="22"/>
          <w:szCs w:val="22"/>
        </w:rPr>
        <w:t xml:space="preserve"> (if in place)</w:t>
      </w:r>
      <w:r w:rsidR="00650B51">
        <w:rPr>
          <w:rFonts w:asciiTheme="minorHAnsi" w:hAnsiTheme="minorHAnsi" w:cstheme="minorHAnsi"/>
          <w:sz w:val="22"/>
          <w:szCs w:val="22"/>
        </w:rPr>
        <w:t>.</w:t>
      </w:r>
    </w:p>
    <w:p w14:paraId="1852BEF0" w14:textId="07D2050D"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L</w:t>
      </w:r>
      <w:r w:rsidR="005E521E" w:rsidRPr="00650B51">
        <w:rPr>
          <w:rFonts w:asciiTheme="minorHAnsi" w:hAnsiTheme="minorHAnsi" w:cstheme="minorHAnsi"/>
          <w:sz w:val="22"/>
          <w:szCs w:val="22"/>
        </w:rPr>
        <w:t>iaise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as appropriate with the member of the</w:t>
      </w:r>
      <w:r w:rsidR="00DB3190" w:rsidRPr="00650B51">
        <w:rPr>
          <w:rFonts w:asciiTheme="minorHAnsi" w:hAnsiTheme="minorHAnsi" w:cstheme="minorHAnsi"/>
          <w:sz w:val="22"/>
          <w:szCs w:val="22"/>
        </w:rPr>
        <w:t xml:space="preserve"> </w:t>
      </w:r>
      <w:r w:rsidR="00650B51">
        <w:rPr>
          <w:rFonts w:asciiTheme="minorHAnsi" w:hAnsiTheme="minorHAnsi" w:cstheme="minorHAnsi"/>
          <w:sz w:val="22"/>
          <w:szCs w:val="22"/>
        </w:rPr>
        <w:t xml:space="preserve">Local </w:t>
      </w:r>
      <w:r w:rsidR="008F37BA" w:rsidRPr="00650B51">
        <w:rPr>
          <w:rFonts w:asciiTheme="minorHAnsi" w:hAnsiTheme="minorHAnsi" w:cstheme="minorHAnsi"/>
          <w:sz w:val="22"/>
          <w:szCs w:val="22"/>
        </w:rPr>
        <w:t>G</w:t>
      </w:r>
      <w:r w:rsidR="00DB3190" w:rsidRPr="00650B51">
        <w:rPr>
          <w:rFonts w:asciiTheme="minorHAnsi" w:hAnsiTheme="minorHAnsi" w:cstheme="minorHAnsi"/>
          <w:sz w:val="22"/>
          <w:szCs w:val="22"/>
        </w:rPr>
        <w:t xml:space="preserve">overning </w:t>
      </w:r>
      <w:r w:rsidR="008F37BA" w:rsidRPr="00650B51">
        <w:rPr>
          <w:rFonts w:asciiTheme="minorHAnsi" w:hAnsiTheme="minorHAnsi" w:cstheme="minorHAnsi"/>
          <w:sz w:val="22"/>
          <w:szCs w:val="22"/>
        </w:rPr>
        <w:t>B</w:t>
      </w:r>
      <w:r w:rsidR="00841948" w:rsidRPr="00650B51">
        <w:rPr>
          <w:rFonts w:asciiTheme="minorHAnsi" w:hAnsiTheme="minorHAnsi" w:cstheme="minorHAnsi"/>
          <w:sz w:val="22"/>
          <w:szCs w:val="22"/>
        </w:rPr>
        <w:t>ody with h</w:t>
      </w:r>
      <w:r w:rsidR="00650B51">
        <w:rPr>
          <w:rFonts w:asciiTheme="minorHAnsi" w:hAnsiTheme="minorHAnsi" w:cstheme="minorHAnsi"/>
          <w:sz w:val="22"/>
          <w:szCs w:val="22"/>
        </w:rPr>
        <w:t>ealth and safety responsibility.</w:t>
      </w:r>
    </w:p>
    <w:p w14:paraId="3973AAAB" w14:textId="1F187D32"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M</w:t>
      </w:r>
      <w:r w:rsidR="00841948" w:rsidRPr="00650B51">
        <w:rPr>
          <w:rFonts w:asciiTheme="minorHAnsi" w:hAnsiTheme="minorHAnsi" w:cstheme="minorHAnsi"/>
          <w:sz w:val="22"/>
          <w:szCs w:val="22"/>
        </w:rPr>
        <w:t>aintai</w:t>
      </w:r>
      <w:r w:rsidR="005E521E" w:rsidRPr="00650B51">
        <w:rPr>
          <w:rFonts w:asciiTheme="minorHAnsi" w:hAnsiTheme="minorHAnsi" w:cstheme="minorHAnsi"/>
          <w:sz w:val="22"/>
          <w:szCs w:val="22"/>
        </w:rPr>
        <w:t>n</w:t>
      </w:r>
      <w:r w:rsidR="00650B51">
        <w:rPr>
          <w:rFonts w:asciiTheme="minorHAnsi" w:hAnsiTheme="minorHAnsi" w:cstheme="minorHAnsi"/>
          <w:sz w:val="22"/>
          <w:szCs w:val="22"/>
        </w:rPr>
        <w:t>s</w:t>
      </w:r>
      <w:r w:rsidR="00650699" w:rsidRPr="00650B51">
        <w:rPr>
          <w:rFonts w:asciiTheme="minorHAnsi" w:hAnsiTheme="minorHAnsi" w:cstheme="minorHAnsi"/>
          <w:sz w:val="22"/>
          <w:szCs w:val="22"/>
        </w:rPr>
        <w:t xml:space="preserve"> a suitable system </w:t>
      </w:r>
      <w:r w:rsidR="00841948" w:rsidRPr="00650B51">
        <w:rPr>
          <w:rFonts w:asciiTheme="minorHAnsi" w:hAnsiTheme="minorHAnsi" w:cstheme="minorHAnsi"/>
          <w:sz w:val="22"/>
          <w:szCs w:val="22"/>
        </w:rPr>
        <w:t>for r</w:t>
      </w:r>
      <w:r w:rsidRPr="00650B51">
        <w:rPr>
          <w:rFonts w:asciiTheme="minorHAnsi" w:hAnsiTheme="minorHAnsi" w:cstheme="minorHAnsi"/>
          <w:sz w:val="22"/>
          <w:szCs w:val="22"/>
        </w:rPr>
        <w:t>eporting accidents, near misses</w:t>
      </w:r>
      <w:r w:rsidR="00841948" w:rsidRPr="00650B51">
        <w:rPr>
          <w:rFonts w:asciiTheme="minorHAnsi" w:hAnsiTheme="minorHAnsi" w:cstheme="minorHAnsi"/>
          <w:sz w:val="22"/>
          <w:szCs w:val="22"/>
        </w:rPr>
        <w:t xml:space="preserve"> and concerns</w:t>
      </w:r>
      <w:r w:rsidR="00650B51">
        <w:rPr>
          <w:rFonts w:asciiTheme="minorHAnsi" w:hAnsiTheme="minorHAnsi" w:cstheme="minorHAnsi"/>
          <w:sz w:val="22"/>
          <w:szCs w:val="22"/>
        </w:rPr>
        <w:t xml:space="preserve"> about staff or student welfare.</w:t>
      </w:r>
    </w:p>
    <w:p w14:paraId="256745C7" w14:textId="0987A6DB"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E</w:t>
      </w:r>
      <w:r w:rsidR="005E521E" w:rsidRPr="00650B51">
        <w:rPr>
          <w:rFonts w:asciiTheme="minorHAnsi" w:hAnsiTheme="minorHAnsi" w:cstheme="minorHAnsi"/>
          <w:sz w:val="22"/>
          <w:szCs w:val="22"/>
        </w:rPr>
        <w:t>nsure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that suitable and sufficient r</w:t>
      </w:r>
      <w:r w:rsidRPr="00650B51">
        <w:rPr>
          <w:rFonts w:asciiTheme="minorHAnsi" w:hAnsiTheme="minorHAnsi" w:cstheme="minorHAnsi"/>
          <w:sz w:val="22"/>
          <w:szCs w:val="22"/>
        </w:rPr>
        <w:t>isk assessments are carried out</w:t>
      </w:r>
      <w:r w:rsidR="00841948" w:rsidRPr="00650B51">
        <w:rPr>
          <w:rFonts w:asciiTheme="minorHAnsi" w:hAnsiTheme="minorHAnsi" w:cstheme="minorHAnsi"/>
          <w:sz w:val="22"/>
          <w:szCs w:val="22"/>
        </w:rPr>
        <w:t xml:space="preserve"> and appro</w:t>
      </w:r>
      <w:r w:rsidR="00650B51">
        <w:rPr>
          <w:rFonts w:asciiTheme="minorHAnsi" w:hAnsiTheme="minorHAnsi" w:cstheme="minorHAnsi"/>
          <w:sz w:val="22"/>
          <w:szCs w:val="22"/>
        </w:rPr>
        <w:t>priate controls are implemented.</w:t>
      </w:r>
    </w:p>
    <w:p w14:paraId="05ECAD1A" w14:textId="2593F7F7"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A</w:t>
      </w:r>
      <w:r w:rsidR="005E521E" w:rsidRPr="00650B51">
        <w:rPr>
          <w:rFonts w:asciiTheme="minorHAnsi" w:hAnsiTheme="minorHAnsi" w:cstheme="minorHAnsi"/>
          <w:sz w:val="22"/>
          <w:szCs w:val="22"/>
        </w:rPr>
        <w:t>dvise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the </w:t>
      </w:r>
      <w:r w:rsidR="00F13E88">
        <w:rPr>
          <w:rFonts w:asciiTheme="minorHAnsi" w:hAnsiTheme="minorHAnsi" w:cstheme="minorHAnsi"/>
          <w:sz w:val="22"/>
          <w:szCs w:val="22"/>
        </w:rPr>
        <w:t>Exec Head</w:t>
      </w:r>
      <w:r w:rsidR="00841948" w:rsidRPr="00650B51">
        <w:rPr>
          <w:rFonts w:asciiTheme="minorHAnsi" w:hAnsiTheme="minorHAnsi" w:cstheme="minorHAnsi"/>
          <w:sz w:val="22"/>
          <w:szCs w:val="22"/>
        </w:rPr>
        <w:t xml:space="preserve"> on which risk assessments should be written having taken into</w:t>
      </w:r>
      <w:r w:rsidRPr="00650B51">
        <w:rPr>
          <w:rFonts w:asciiTheme="minorHAnsi" w:hAnsiTheme="minorHAnsi" w:cstheme="minorHAnsi"/>
          <w:sz w:val="22"/>
          <w:szCs w:val="22"/>
        </w:rPr>
        <w:t xml:space="preserve"> account</w:t>
      </w:r>
      <w:r w:rsidR="00841948" w:rsidRPr="00650B51">
        <w:rPr>
          <w:rFonts w:asciiTheme="minorHAnsi" w:hAnsiTheme="minorHAnsi" w:cstheme="minorHAnsi"/>
          <w:sz w:val="22"/>
          <w:szCs w:val="22"/>
        </w:rPr>
        <w:t xml:space="preserve"> </w:t>
      </w:r>
      <w:r w:rsidRPr="00650B51">
        <w:rPr>
          <w:rFonts w:asciiTheme="minorHAnsi" w:hAnsiTheme="minorHAnsi" w:cstheme="minorHAnsi"/>
          <w:i/>
          <w:sz w:val="22"/>
          <w:szCs w:val="22"/>
        </w:rPr>
        <w:t>Health and Safety: Advice on Legal Duties and Powers</w:t>
      </w:r>
      <w:r w:rsidR="00841948" w:rsidRPr="00650B51">
        <w:rPr>
          <w:rFonts w:asciiTheme="minorHAnsi" w:hAnsiTheme="minorHAnsi" w:cstheme="minorHAnsi"/>
          <w:sz w:val="22"/>
          <w:szCs w:val="22"/>
        </w:rPr>
        <w:t xml:space="preserve"> (</w:t>
      </w:r>
      <w:r w:rsidRPr="00650B51">
        <w:rPr>
          <w:rFonts w:asciiTheme="minorHAnsi" w:hAnsiTheme="minorHAnsi" w:cstheme="minorHAnsi"/>
          <w:sz w:val="22"/>
          <w:szCs w:val="22"/>
        </w:rPr>
        <w:t>see the ‘Written Records of Risk Assessments’ section further down in this example policy</w:t>
      </w:r>
      <w:r w:rsidR="00650B51">
        <w:rPr>
          <w:rFonts w:asciiTheme="minorHAnsi" w:hAnsiTheme="minorHAnsi" w:cstheme="minorHAnsi"/>
          <w:sz w:val="22"/>
          <w:szCs w:val="22"/>
        </w:rPr>
        <w:t>).</w:t>
      </w:r>
    </w:p>
    <w:p w14:paraId="5BD8A1F7" w14:textId="39A977D1"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E</w:t>
      </w:r>
      <w:r w:rsidR="005E521E" w:rsidRPr="00650B51">
        <w:rPr>
          <w:rFonts w:asciiTheme="minorHAnsi" w:hAnsiTheme="minorHAnsi" w:cstheme="minorHAnsi"/>
          <w:sz w:val="22"/>
          <w:szCs w:val="22"/>
        </w:rPr>
        <w:t>nsure</w:t>
      </w:r>
      <w:r w:rsidR="00650B51">
        <w:rPr>
          <w:rFonts w:asciiTheme="minorHAnsi" w:hAnsiTheme="minorHAnsi" w:cstheme="minorHAnsi"/>
          <w:sz w:val="22"/>
          <w:szCs w:val="22"/>
        </w:rPr>
        <w:t>s</w:t>
      </w:r>
      <w:r w:rsidR="00DB3190" w:rsidRPr="00650B51">
        <w:rPr>
          <w:rFonts w:asciiTheme="minorHAnsi" w:hAnsiTheme="minorHAnsi" w:cstheme="minorHAnsi"/>
          <w:sz w:val="22"/>
          <w:szCs w:val="22"/>
        </w:rPr>
        <w:t xml:space="preserve"> that all contractors carry out suitable and sufficient risk assessments and have a risk management system in place before </w:t>
      </w:r>
      <w:r w:rsidR="00650B51">
        <w:rPr>
          <w:rFonts w:asciiTheme="minorHAnsi" w:hAnsiTheme="minorHAnsi" w:cstheme="minorHAnsi"/>
          <w:sz w:val="22"/>
          <w:szCs w:val="22"/>
        </w:rPr>
        <w:t>carrying out work in the school.</w:t>
      </w:r>
    </w:p>
    <w:p w14:paraId="20CA71E0" w14:textId="356671DB"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E</w:t>
      </w:r>
      <w:r w:rsidR="005E521E" w:rsidRPr="00650B51">
        <w:rPr>
          <w:rFonts w:asciiTheme="minorHAnsi" w:hAnsiTheme="minorHAnsi" w:cstheme="minorHAnsi"/>
          <w:sz w:val="22"/>
          <w:szCs w:val="22"/>
        </w:rPr>
        <w:t>ngage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external </w:t>
      </w:r>
      <w:r w:rsidRPr="00650B51">
        <w:rPr>
          <w:rFonts w:asciiTheme="minorHAnsi" w:hAnsiTheme="minorHAnsi" w:cstheme="minorHAnsi"/>
          <w:sz w:val="22"/>
          <w:szCs w:val="22"/>
        </w:rPr>
        <w:t xml:space="preserve">health and safety </w:t>
      </w:r>
      <w:r w:rsidR="00841948" w:rsidRPr="00650B51">
        <w:rPr>
          <w:rFonts w:asciiTheme="minorHAnsi" w:hAnsiTheme="minorHAnsi" w:cstheme="minorHAnsi"/>
          <w:sz w:val="22"/>
          <w:szCs w:val="22"/>
        </w:rPr>
        <w:t>e</w:t>
      </w:r>
      <w:r w:rsidR="005E521E" w:rsidRPr="00650B51">
        <w:rPr>
          <w:rFonts w:asciiTheme="minorHAnsi" w:hAnsiTheme="minorHAnsi" w:cstheme="minorHAnsi"/>
          <w:sz w:val="22"/>
          <w:szCs w:val="22"/>
        </w:rPr>
        <w:t>xperts as appropriate, receive their reports and take</w:t>
      </w:r>
      <w:r w:rsidR="00650B51">
        <w:rPr>
          <w:rFonts w:asciiTheme="minorHAnsi" w:hAnsiTheme="minorHAnsi" w:cstheme="minorHAnsi"/>
          <w:sz w:val="22"/>
          <w:szCs w:val="22"/>
        </w:rPr>
        <w:t xml:space="preserve"> any necessary action.</w:t>
      </w:r>
    </w:p>
    <w:p w14:paraId="117F5C7E" w14:textId="362AABBC"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M</w:t>
      </w:r>
      <w:r w:rsidR="005E521E" w:rsidRPr="00650B51">
        <w:rPr>
          <w:rFonts w:asciiTheme="minorHAnsi" w:hAnsiTheme="minorHAnsi" w:cstheme="minorHAnsi"/>
          <w:sz w:val="22"/>
          <w:szCs w:val="22"/>
        </w:rPr>
        <w:t>eet</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with staff </w:t>
      </w:r>
      <w:r w:rsidRPr="00650B51">
        <w:rPr>
          <w:rFonts w:asciiTheme="minorHAnsi" w:hAnsiTheme="minorHAnsi" w:cstheme="minorHAnsi"/>
          <w:sz w:val="22"/>
          <w:szCs w:val="22"/>
        </w:rPr>
        <w:t xml:space="preserve">health and safety </w:t>
      </w:r>
      <w:r w:rsidR="00650B51">
        <w:rPr>
          <w:rFonts w:asciiTheme="minorHAnsi" w:hAnsiTheme="minorHAnsi" w:cstheme="minorHAnsi"/>
          <w:sz w:val="22"/>
          <w:szCs w:val="22"/>
        </w:rPr>
        <w:t>representatives.</w:t>
      </w:r>
      <w:r w:rsidR="00841948" w:rsidRPr="00650B51">
        <w:rPr>
          <w:rFonts w:asciiTheme="minorHAnsi" w:hAnsiTheme="minorHAnsi" w:cstheme="minorHAnsi"/>
          <w:sz w:val="22"/>
          <w:szCs w:val="22"/>
        </w:rPr>
        <w:t xml:space="preserve"> </w:t>
      </w:r>
    </w:p>
    <w:p w14:paraId="5E0C1780" w14:textId="1E0B2896"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E</w:t>
      </w:r>
      <w:r w:rsidR="005E521E" w:rsidRPr="00650B51">
        <w:rPr>
          <w:rFonts w:asciiTheme="minorHAnsi" w:hAnsiTheme="minorHAnsi" w:cstheme="minorHAnsi"/>
          <w:sz w:val="22"/>
          <w:szCs w:val="22"/>
        </w:rPr>
        <w:t>nsure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that tea</w:t>
      </w:r>
      <w:r w:rsidRPr="00650B51">
        <w:rPr>
          <w:rFonts w:asciiTheme="minorHAnsi" w:hAnsiTheme="minorHAnsi" w:cstheme="minorHAnsi"/>
          <w:sz w:val="22"/>
          <w:szCs w:val="22"/>
        </w:rPr>
        <w:t>ching, administrative, catering</w:t>
      </w:r>
      <w:r w:rsidR="00841948" w:rsidRPr="00650B51">
        <w:rPr>
          <w:rFonts w:asciiTheme="minorHAnsi" w:hAnsiTheme="minorHAnsi" w:cstheme="minorHAnsi"/>
          <w:sz w:val="22"/>
          <w:szCs w:val="22"/>
        </w:rPr>
        <w:t xml:space="preserve"> and all ancillary staff are aware of aspects of the </w:t>
      </w:r>
      <w:r w:rsidR="00A62011" w:rsidRPr="00650B51">
        <w:rPr>
          <w:rFonts w:asciiTheme="minorHAnsi" w:hAnsiTheme="minorHAnsi" w:cstheme="minorHAnsi"/>
          <w:sz w:val="22"/>
          <w:szCs w:val="22"/>
        </w:rPr>
        <w:t>Health and Safety Policy</w:t>
      </w:r>
      <w:r w:rsidR="00650B51">
        <w:rPr>
          <w:rFonts w:asciiTheme="minorHAnsi" w:hAnsiTheme="minorHAnsi" w:cstheme="minorHAnsi"/>
          <w:sz w:val="22"/>
          <w:szCs w:val="22"/>
        </w:rPr>
        <w:t xml:space="preserve"> that affect them.</w:t>
      </w:r>
    </w:p>
    <w:p w14:paraId="10EE7F84" w14:textId="2D20BB70"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E</w:t>
      </w:r>
      <w:r w:rsidR="005E521E" w:rsidRPr="00650B51">
        <w:rPr>
          <w:rFonts w:asciiTheme="minorHAnsi" w:hAnsiTheme="minorHAnsi" w:cstheme="minorHAnsi"/>
          <w:sz w:val="22"/>
          <w:szCs w:val="22"/>
        </w:rPr>
        <w:t>nsure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that contractors and persons hiring any part of the premises are aware of the </w:t>
      </w:r>
      <w:r w:rsidR="00DB3190" w:rsidRPr="00650B51">
        <w:rPr>
          <w:rFonts w:asciiTheme="minorHAnsi" w:hAnsiTheme="minorHAnsi" w:cstheme="minorHAnsi"/>
          <w:sz w:val="22"/>
          <w:szCs w:val="22"/>
        </w:rPr>
        <w:t xml:space="preserve">school </w:t>
      </w:r>
      <w:r w:rsidR="00650B51">
        <w:rPr>
          <w:rFonts w:asciiTheme="minorHAnsi" w:hAnsiTheme="minorHAnsi" w:cstheme="minorHAnsi"/>
          <w:sz w:val="22"/>
          <w:szCs w:val="22"/>
        </w:rPr>
        <w:t>policy.</w:t>
      </w:r>
    </w:p>
    <w:p w14:paraId="289EA1A7" w14:textId="5BC39353"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E</w:t>
      </w:r>
      <w:r w:rsidR="005E521E" w:rsidRPr="00650B51">
        <w:rPr>
          <w:rFonts w:asciiTheme="minorHAnsi" w:hAnsiTheme="minorHAnsi" w:cstheme="minorHAnsi"/>
          <w:sz w:val="22"/>
          <w:szCs w:val="22"/>
        </w:rPr>
        <w:t>nsure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that fire risk assessments are carried out, appropriate equipment is in place and properly maintained, that regular fire drills are carried out recorded and monitored, that th</w:t>
      </w:r>
      <w:r w:rsidR="00985C2C" w:rsidRPr="00650B51">
        <w:rPr>
          <w:rFonts w:asciiTheme="minorHAnsi" w:hAnsiTheme="minorHAnsi" w:cstheme="minorHAnsi"/>
          <w:sz w:val="22"/>
          <w:szCs w:val="22"/>
        </w:rPr>
        <w:t>e required notices are in place</w:t>
      </w:r>
      <w:r w:rsidR="00841948" w:rsidRPr="00650B51">
        <w:rPr>
          <w:rFonts w:asciiTheme="minorHAnsi" w:hAnsiTheme="minorHAnsi" w:cstheme="minorHAnsi"/>
          <w:sz w:val="22"/>
          <w:szCs w:val="22"/>
        </w:rPr>
        <w:t xml:space="preserve"> and that appropriate training is given to relevant</w:t>
      </w:r>
      <w:r w:rsidR="00985C2C" w:rsidRPr="00650B51">
        <w:rPr>
          <w:rFonts w:asciiTheme="minorHAnsi" w:hAnsiTheme="minorHAnsi" w:cstheme="minorHAnsi"/>
          <w:sz w:val="22"/>
          <w:szCs w:val="22"/>
        </w:rPr>
        <w:t xml:space="preserve"> staff in accordance with the school’s</w:t>
      </w:r>
      <w:r w:rsidR="00841948" w:rsidRPr="00650B51">
        <w:rPr>
          <w:rFonts w:asciiTheme="minorHAnsi" w:hAnsiTheme="minorHAnsi" w:cstheme="minorHAnsi"/>
          <w:sz w:val="22"/>
          <w:szCs w:val="22"/>
        </w:rPr>
        <w:t xml:space="preserve"> </w:t>
      </w:r>
      <w:r w:rsidR="003D6281" w:rsidRPr="00650B51">
        <w:rPr>
          <w:rFonts w:asciiTheme="minorHAnsi" w:hAnsiTheme="minorHAnsi" w:cstheme="minorHAnsi"/>
          <w:sz w:val="22"/>
          <w:szCs w:val="22"/>
        </w:rPr>
        <w:t>Fire Safety P</w:t>
      </w:r>
      <w:r w:rsidR="00650B51">
        <w:rPr>
          <w:rFonts w:asciiTheme="minorHAnsi" w:hAnsiTheme="minorHAnsi" w:cstheme="minorHAnsi"/>
          <w:sz w:val="22"/>
          <w:szCs w:val="22"/>
        </w:rPr>
        <w:t>olicy.</w:t>
      </w:r>
    </w:p>
    <w:p w14:paraId="68AC4E12" w14:textId="78F7B69C"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P</w:t>
      </w:r>
      <w:r w:rsidR="005E521E" w:rsidRPr="00650B51">
        <w:rPr>
          <w:rFonts w:asciiTheme="minorHAnsi" w:hAnsiTheme="minorHAnsi" w:cstheme="minorHAnsi"/>
          <w:sz w:val="22"/>
          <w:szCs w:val="22"/>
        </w:rPr>
        <w:t>ut</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in place procedures for ensuring that supply and peripatetic staff, visiting sports coaches and voluntary helpers understand and implement the </w:t>
      </w:r>
      <w:r w:rsidR="00A62011" w:rsidRPr="00650B51">
        <w:rPr>
          <w:rFonts w:asciiTheme="minorHAnsi" w:hAnsiTheme="minorHAnsi" w:cstheme="minorHAnsi"/>
          <w:sz w:val="22"/>
          <w:szCs w:val="22"/>
        </w:rPr>
        <w:t>Health and Safety Policy</w:t>
      </w:r>
      <w:r w:rsidR="00650B51">
        <w:rPr>
          <w:rFonts w:asciiTheme="minorHAnsi" w:hAnsiTheme="minorHAnsi" w:cstheme="minorHAnsi"/>
          <w:sz w:val="22"/>
          <w:szCs w:val="22"/>
        </w:rPr>
        <w:t xml:space="preserve"> as appropriate.</w:t>
      </w:r>
    </w:p>
    <w:p w14:paraId="5787BC77" w14:textId="5225683F" w:rsidR="00841948" w:rsidRPr="00650B51" w:rsidRDefault="000519EE" w:rsidP="00650B51">
      <w:pPr>
        <w:pStyle w:val="ListParagraph"/>
        <w:numPr>
          <w:ilvl w:val="0"/>
          <w:numId w:val="39"/>
        </w:numPr>
        <w:spacing w:before="40" w:after="40"/>
        <w:rPr>
          <w:rFonts w:asciiTheme="minorHAnsi" w:hAnsiTheme="minorHAnsi" w:cstheme="minorHAnsi"/>
          <w:sz w:val="22"/>
          <w:szCs w:val="22"/>
        </w:rPr>
      </w:pPr>
      <w:r w:rsidRPr="00650B51">
        <w:rPr>
          <w:rFonts w:asciiTheme="minorHAnsi" w:hAnsiTheme="minorHAnsi" w:cstheme="minorHAnsi"/>
          <w:sz w:val="22"/>
          <w:szCs w:val="22"/>
        </w:rPr>
        <w:t>O</w:t>
      </w:r>
      <w:r w:rsidR="005E521E" w:rsidRPr="00650B51">
        <w:rPr>
          <w:rFonts w:asciiTheme="minorHAnsi" w:hAnsiTheme="minorHAnsi" w:cstheme="minorHAnsi"/>
          <w:sz w:val="22"/>
          <w:szCs w:val="22"/>
        </w:rPr>
        <w:t>versee</w:t>
      </w:r>
      <w:r w:rsidR="00650B51">
        <w:rPr>
          <w:rFonts w:asciiTheme="minorHAnsi" w:hAnsiTheme="minorHAnsi" w:cstheme="minorHAnsi"/>
          <w:sz w:val="22"/>
          <w:szCs w:val="22"/>
        </w:rPr>
        <w:t>s</w:t>
      </w:r>
      <w:r w:rsidR="00841948" w:rsidRPr="00650B51">
        <w:rPr>
          <w:rFonts w:asciiTheme="minorHAnsi" w:hAnsiTheme="minorHAnsi" w:cstheme="minorHAnsi"/>
          <w:sz w:val="22"/>
          <w:szCs w:val="22"/>
        </w:rPr>
        <w:t xml:space="preserve"> the efficient use of </w:t>
      </w:r>
      <w:r w:rsidR="00072BD5" w:rsidRPr="00650B51">
        <w:rPr>
          <w:rFonts w:asciiTheme="minorHAnsi" w:hAnsiTheme="minorHAnsi" w:cstheme="minorHAnsi"/>
          <w:sz w:val="22"/>
          <w:szCs w:val="22"/>
        </w:rPr>
        <w:t xml:space="preserve">the </w:t>
      </w:r>
      <w:r w:rsidR="00A62011" w:rsidRPr="00650B51">
        <w:rPr>
          <w:rFonts w:asciiTheme="minorHAnsi" w:hAnsiTheme="minorHAnsi" w:cstheme="minorHAnsi"/>
          <w:sz w:val="22"/>
          <w:szCs w:val="22"/>
        </w:rPr>
        <w:t>school’s</w:t>
      </w:r>
      <w:r w:rsidR="00072BD5" w:rsidRPr="00650B51">
        <w:rPr>
          <w:rFonts w:asciiTheme="minorHAnsi" w:hAnsiTheme="minorHAnsi" w:cstheme="minorHAnsi"/>
          <w:sz w:val="22"/>
          <w:szCs w:val="22"/>
        </w:rPr>
        <w:t xml:space="preserve"> </w:t>
      </w:r>
      <w:r w:rsidR="00841948" w:rsidRPr="00650B51">
        <w:rPr>
          <w:rFonts w:asciiTheme="minorHAnsi" w:hAnsiTheme="minorHAnsi" w:cstheme="minorHAnsi"/>
          <w:sz w:val="22"/>
          <w:szCs w:val="22"/>
        </w:rPr>
        <w:t xml:space="preserve">health and safety management system to prompt and record the proper discharge of all necessary relevant </w:t>
      </w:r>
      <w:r w:rsidR="00072BD5" w:rsidRPr="00650B51">
        <w:rPr>
          <w:rFonts w:asciiTheme="minorHAnsi" w:hAnsiTheme="minorHAnsi" w:cstheme="minorHAnsi"/>
          <w:sz w:val="22"/>
          <w:szCs w:val="22"/>
        </w:rPr>
        <w:t xml:space="preserve">risk management </w:t>
      </w:r>
      <w:r w:rsidR="00841948" w:rsidRPr="00650B51">
        <w:rPr>
          <w:rFonts w:asciiTheme="minorHAnsi" w:hAnsiTheme="minorHAnsi" w:cstheme="minorHAnsi"/>
          <w:sz w:val="22"/>
          <w:szCs w:val="22"/>
        </w:rPr>
        <w:t xml:space="preserve">tasks. </w:t>
      </w:r>
    </w:p>
    <w:p w14:paraId="0D56155F" w14:textId="1B907561" w:rsidR="00841948" w:rsidRPr="000975D3" w:rsidRDefault="00BB6646"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A competent person is someone with the necessary skills, knowledge and experience to manage health and safety or else provide advice. The school has a duty under the </w:t>
      </w:r>
      <w:r w:rsidRPr="000975D3">
        <w:rPr>
          <w:rFonts w:asciiTheme="minorHAnsi" w:hAnsiTheme="minorHAnsi" w:cstheme="minorHAnsi"/>
          <w:i/>
          <w:sz w:val="22"/>
          <w:szCs w:val="22"/>
        </w:rPr>
        <w:t>Management of Health and Safety at Work Regulations 1999</w:t>
      </w:r>
      <w:r w:rsidRPr="000975D3">
        <w:rPr>
          <w:rFonts w:asciiTheme="minorHAnsi" w:hAnsiTheme="minorHAnsi" w:cstheme="minorHAnsi"/>
          <w:sz w:val="22"/>
          <w:szCs w:val="22"/>
        </w:rPr>
        <w:t xml:space="preserve"> to ensure access to competent advice. </w:t>
      </w:r>
      <w:r w:rsidR="00164B6F" w:rsidRPr="000975D3">
        <w:rPr>
          <w:rFonts w:asciiTheme="minorHAnsi" w:hAnsiTheme="minorHAnsi" w:cstheme="minorHAnsi"/>
          <w:sz w:val="22"/>
          <w:szCs w:val="22"/>
        </w:rPr>
        <w:t xml:space="preserve">  The Active Learning Trust has appointed Handsam to act in the capacity of competent organisation for advice for schools on health and safety matters.</w:t>
      </w:r>
    </w:p>
    <w:p w14:paraId="4D51D0E9" w14:textId="23FF654B" w:rsidR="00841948" w:rsidRPr="000975D3" w:rsidRDefault="00841948" w:rsidP="00CF40A3">
      <w:pPr>
        <w:spacing w:before="40" w:after="40"/>
        <w:rPr>
          <w:rFonts w:asciiTheme="minorHAnsi" w:hAnsiTheme="minorHAnsi" w:cstheme="minorHAnsi"/>
          <w:sz w:val="22"/>
          <w:szCs w:val="22"/>
          <w:u w:val="single"/>
        </w:rPr>
      </w:pPr>
      <w:r w:rsidRPr="000975D3">
        <w:rPr>
          <w:rFonts w:asciiTheme="minorHAnsi" w:hAnsiTheme="minorHAnsi" w:cstheme="minorHAnsi"/>
          <w:sz w:val="22"/>
          <w:szCs w:val="22"/>
          <w:u w:val="single"/>
        </w:rPr>
        <w:t xml:space="preserve">Staff with </w:t>
      </w:r>
      <w:r w:rsidR="00650B51">
        <w:rPr>
          <w:rFonts w:asciiTheme="minorHAnsi" w:hAnsiTheme="minorHAnsi" w:cstheme="minorHAnsi"/>
          <w:sz w:val="22"/>
          <w:szCs w:val="22"/>
          <w:u w:val="single"/>
        </w:rPr>
        <w:t>W</w:t>
      </w:r>
      <w:r w:rsidR="00F13E88">
        <w:rPr>
          <w:rFonts w:asciiTheme="minorHAnsi" w:hAnsiTheme="minorHAnsi" w:cstheme="minorHAnsi"/>
          <w:sz w:val="22"/>
          <w:szCs w:val="22"/>
          <w:u w:val="single"/>
        </w:rPr>
        <w:t>h</w:t>
      </w:r>
      <w:r w:rsidR="00650B51">
        <w:rPr>
          <w:rFonts w:asciiTheme="minorHAnsi" w:hAnsiTheme="minorHAnsi" w:cstheme="minorHAnsi"/>
          <w:sz w:val="22"/>
          <w:szCs w:val="22"/>
          <w:u w:val="single"/>
        </w:rPr>
        <w:t>ole School/</w:t>
      </w:r>
      <w:r w:rsidRPr="000975D3">
        <w:rPr>
          <w:rFonts w:asciiTheme="minorHAnsi" w:hAnsiTheme="minorHAnsi" w:cstheme="minorHAnsi"/>
          <w:sz w:val="22"/>
          <w:szCs w:val="22"/>
          <w:u w:val="single"/>
        </w:rPr>
        <w:t>Departmental</w:t>
      </w:r>
      <w:r w:rsidR="002E2F37" w:rsidRPr="000975D3">
        <w:rPr>
          <w:rFonts w:asciiTheme="minorHAnsi" w:hAnsiTheme="minorHAnsi" w:cstheme="minorHAnsi"/>
          <w:sz w:val="22"/>
          <w:szCs w:val="22"/>
          <w:u w:val="single"/>
        </w:rPr>
        <w:t>/Area</w:t>
      </w:r>
      <w:r w:rsidRPr="000975D3">
        <w:rPr>
          <w:rFonts w:asciiTheme="minorHAnsi" w:hAnsiTheme="minorHAnsi" w:cstheme="minorHAnsi"/>
          <w:sz w:val="22"/>
          <w:szCs w:val="22"/>
          <w:u w:val="single"/>
        </w:rPr>
        <w:t xml:space="preserve"> Responsibilities </w:t>
      </w:r>
    </w:p>
    <w:p w14:paraId="56C858D4" w14:textId="653AC866" w:rsidR="00841948" w:rsidRPr="000975D3" w:rsidRDefault="00C760ED"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Heads of departments/a</w:t>
      </w:r>
      <w:r w:rsidR="00841948" w:rsidRPr="000975D3">
        <w:rPr>
          <w:rFonts w:asciiTheme="minorHAnsi" w:hAnsiTheme="minorHAnsi" w:cstheme="minorHAnsi"/>
          <w:sz w:val="22"/>
          <w:szCs w:val="22"/>
        </w:rPr>
        <w:t xml:space="preserve">reas will be appropriately trained and are responsible to the </w:t>
      </w:r>
      <w:r w:rsidR="00F13E88">
        <w:rPr>
          <w:rFonts w:asciiTheme="minorHAnsi" w:hAnsiTheme="minorHAnsi" w:cstheme="minorHAnsi"/>
          <w:sz w:val="22"/>
          <w:szCs w:val="22"/>
        </w:rPr>
        <w:t>Exec Head</w:t>
      </w:r>
      <w:r w:rsidR="00841948" w:rsidRPr="000975D3">
        <w:rPr>
          <w:rFonts w:asciiTheme="minorHAnsi" w:hAnsiTheme="minorHAnsi" w:cstheme="minorHAnsi"/>
          <w:sz w:val="22"/>
          <w:szCs w:val="22"/>
        </w:rPr>
        <w:t xml:space="preserve"> through the HSM for the implementation and operation of the </w:t>
      </w:r>
      <w:r w:rsidR="00A62011" w:rsidRPr="000975D3">
        <w:rPr>
          <w:rFonts w:asciiTheme="minorHAnsi" w:hAnsiTheme="minorHAnsi" w:cstheme="minorHAnsi"/>
          <w:sz w:val="22"/>
          <w:szCs w:val="22"/>
        </w:rPr>
        <w:t>Health and Safety Policy</w:t>
      </w:r>
      <w:r w:rsidR="002E2F37" w:rsidRPr="000975D3">
        <w:rPr>
          <w:rFonts w:asciiTheme="minorHAnsi" w:hAnsiTheme="minorHAnsi" w:cstheme="minorHAnsi"/>
          <w:sz w:val="22"/>
          <w:szCs w:val="22"/>
        </w:rPr>
        <w:t xml:space="preserve"> and risk management as they </w:t>
      </w:r>
      <w:r w:rsidR="00841948" w:rsidRPr="000975D3">
        <w:rPr>
          <w:rFonts w:asciiTheme="minorHAnsi" w:hAnsiTheme="minorHAnsi" w:cstheme="minorHAnsi"/>
          <w:sz w:val="22"/>
          <w:szCs w:val="22"/>
        </w:rPr>
        <w:t>affect their areas of responsibility. In order to discharg</w:t>
      </w:r>
      <w:r w:rsidR="004D489D" w:rsidRPr="000975D3">
        <w:rPr>
          <w:rFonts w:asciiTheme="minorHAnsi" w:hAnsiTheme="minorHAnsi" w:cstheme="minorHAnsi"/>
          <w:sz w:val="22"/>
          <w:szCs w:val="22"/>
        </w:rPr>
        <w:t>e this responsibility heads of departments/areas do:</w:t>
      </w:r>
      <w:r w:rsidR="00841948" w:rsidRPr="000975D3">
        <w:rPr>
          <w:rFonts w:asciiTheme="minorHAnsi" w:hAnsiTheme="minorHAnsi" w:cstheme="minorHAnsi"/>
          <w:sz w:val="22"/>
          <w:szCs w:val="22"/>
        </w:rPr>
        <w:t xml:space="preserve"> </w:t>
      </w:r>
    </w:p>
    <w:p w14:paraId="5F04A337" w14:textId="3C1F7239" w:rsidR="00841948" w:rsidRPr="00F13E88" w:rsidRDefault="00C760ED" w:rsidP="00F13E88">
      <w:pPr>
        <w:pStyle w:val="ListParagraph"/>
        <w:numPr>
          <w:ilvl w:val="0"/>
          <w:numId w:val="40"/>
        </w:numPr>
        <w:spacing w:before="40" w:after="40"/>
        <w:rPr>
          <w:rFonts w:asciiTheme="minorHAnsi" w:hAnsiTheme="minorHAnsi" w:cstheme="minorHAnsi"/>
          <w:sz w:val="22"/>
          <w:szCs w:val="22"/>
        </w:rPr>
      </w:pPr>
      <w:r w:rsidRPr="00F13E88">
        <w:rPr>
          <w:rFonts w:asciiTheme="minorHAnsi" w:hAnsiTheme="minorHAnsi" w:cstheme="minorHAnsi"/>
          <w:sz w:val="22"/>
          <w:szCs w:val="22"/>
        </w:rPr>
        <w:t>Familia</w:t>
      </w:r>
      <w:r w:rsidR="002E2F37" w:rsidRPr="00F13E88">
        <w:rPr>
          <w:rFonts w:asciiTheme="minorHAnsi" w:hAnsiTheme="minorHAnsi" w:cstheme="minorHAnsi"/>
          <w:sz w:val="22"/>
          <w:szCs w:val="22"/>
        </w:rPr>
        <w:t xml:space="preserve">rise themselves with </w:t>
      </w:r>
      <w:r w:rsidR="000975D3" w:rsidRPr="00F13E88">
        <w:rPr>
          <w:rFonts w:asciiTheme="minorHAnsi" w:hAnsiTheme="minorHAnsi" w:cstheme="minorHAnsi"/>
          <w:sz w:val="22"/>
          <w:szCs w:val="22"/>
        </w:rPr>
        <w:t>Highfield Academies</w:t>
      </w:r>
      <w:r w:rsidR="00F13E88">
        <w:rPr>
          <w:rFonts w:asciiTheme="minorHAnsi" w:hAnsiTheme="minorHAnsi" w:cstheme="minorHAnsi"/>
          <w:sz w:val="22"/>
          <w:szCs w:val="22"/>
        </w:rPr>
        <w:t>’</w:t>
      </w:r>
      <w:r w:rsidR="00ED11DA" w:rsidRPr="00F13E88">
        <w:rPr>
          <w:rFonts w:asciiTheme="minorHAnsi" w:hAnsiTheme="minorHAnsi" w:cstheme="minorHAnsi"/>
          <w:sz w:val="22"/>
          <w:szCs w:val="22"/>
        </w:rPr>
        <w:t xml:space="preserve"> </w:t>
      </w:r>
      <w:r w:rsidR="00A62011" w:rsidRPr="00F13E88">
        <w:rPr>
          <w:rFonts w:asciiTheme="minorHAnsi" w:hAnsiTheme="minorHAnsi" w:cstheme="minorHAnsi"/>
          <w:sz w:val="22"/>
          <w:szCs w:val="22"/>
        </w:rPr>
        <w:t>Health and Safety Policy</w:t>
      </w:r>
      <w:r w:rsidRPr="00F13E88">
        <w:rPr>
          <w:rFonts w:asciiTheme="minorHAnsi" w:hAnsiTheme="minorHAnsi" w:cstheme="minorHAnsi"/>
          <w:sz w:val="22"/>
          <w:szCs w:val="22"/>
        </w:rPr>
        <w:t xml:space="preserve"> </w:t>
      </w:r>
      <w:r w:rsidR="00841948" w:rsidRPr="00F13E88">
        <w:rPr>
          <w:rFonts w:asciiTheme="minorHAnsi" w:hAnsiTheme="minorHAnsi" w:cstheme="minorHAnsi"/>
          <w:sz w:val="22"/>
          <w:szCs w:val="22"/>
        </w:rPr>
        <w:t>and all regulations and codes of practice relevant to the work i</w:t>
      </w:r>
      <w:r w:rsidR="00F13E88">
        <w:rPr>
          <w:rFonts w:asciiTheme="minorHAnsi" w:hAnsiTheme="minorHAnsi" w:cstheme="minorHAnsi"/>
          <w:sz w:val="22"/>
          <w:szCs w:val="22"/>
        </w:rPr>
        <w:t>n their areas of responsibility.</w:t>
      </w:r>
    </w:p>
    <w:p w14:paraId="4FF66BE4" w14:textId="629EA638" w:rsidR="00841948" w:rsidRPr="00F13E88" w:rsidRDefault="00C760ED" w:rsidP="00F13E88">
      <w:pPr>
        <w:pStyle w:val="ListParagraph"/>
        <w:numPr>
          <w:ilvl w:val="0"/>
          <w:numId w:val="40"/>
        </w:numPr>
        <w:spacing w:before="40" w:after="40"/>
        <w:rPr>
          <w:rFonts w:asciiTheme="minorHAnsi" w:hAnsiTheme="minorHAnsi" w:cstheme="minorHAnsi"/>
          <w:sz w:val="22"/>
          <w:szCs w:val="22"/>
        </w:rPr>
      </w:pPr>
      <w:r w:rsidRPr="00F13E88">
        <w:rPr>
          <w:rFonts w:asciiTheme="minorHAnsi" w:hAnsiTheme="minorHAnsi" w:cstheme="minorHAnsi"/>
          <w:sz w:val="22"/>
          <w:szCs w:val="22"/>
        </w:rPr>
        <w:t xml:space="preserve">Participate </w:t>
      </w:r>
      <w:r w:rsidR="00841948" w:rsidRPr="00F13E88">
        <w:rPr>
          <w:rFonts w:asciiTheme="minorHAnsi" w:hAnsiTheme="minorHAnsi" w:cstheme="minorHAnsi"/>
          <w:sz w:val="22"/>
          <w:szCs w:val="22"/>
        </w:rPr>
        <w:t xml:space="preserve">as required in the work of </w:t>
      </w:r>
      <w:r w:rsidR="000975D3" w:rsidRPr="00F13E88">
        <w:rPr>
          <w:rFonts w:asciiTheme="minorHAnsi" w:hAnsiTheme="minorHAnsi" w:cstheme="minorHAnsi"/>
          <w:sz w:val="22"/>
          <w:szCs w:val="22"/>
        </w:rPr>
        <w:t>Highfield Academies</w:t>
      </w:r>
      <w:r w:rsidR="00F13E88">
        <w:rPr>
          <w:rFonts w:asciiTheme="minorHAnsi" w:hAnsiTheme="minorHAnsi" w:cstheme="minorHAnsi"/>
          <w:sz w:val="22"/>
          <w:szCs w:val="22"/>
        </w:rPr>
        <w:t>’</w:t>
      </w:r>
      <w:r w:rsidR="00ED11DA" w:rsidRPr="00F13E88">
        <w:rPr>
          <w:rFonts w:asciiTheme="minorHAnsi" w:hAnsiTheme="minorHAnsi" w:cstheme="minorHAnsi"/>
          <w:sz w:val="22"/>
          <w:szCs w:val="22"/>
        </w:rPr>
        <w:t xml:space="preserve"> </w:t>
      </w:r>
      <w:r w:rsidR="003D6281" w:rsidRPr="00F13E88">
        <w:rPr>
          <w:rFonts w:asciiTheme="minorHAnsi" w:hAnsiTheme="minorHAnsi" w:cstheme="minorHAnsi"/>
          <w:sz w:val="22"/>
          <w:szCs w:val="22"/>
        </w:rPr>
        <w:t>Health and Safety Committee</w:t>
      </w:r>
      <w:r w:rsidR="00164B6F" w:rsidRPr="00F13E88">
        <w:rPr>
          <w:rFonts w:asciiTheme="minorHAnsi" w:hAnsiTheme="minorHAnsi" w:cstheme="minorHAnsi"/>
          <w:sz w:val="22"/>
          <w:szCs w:val="22"/>
        </w:rPr>
        <w:t xml:space="preserve"> (if in place)</w:t>
      </w:r>
      <w:r w:rsidR="00F13E88">
        <w:rPr>
          <w:rFonts w:asciiTheme="minorHAnsi" w:hAnsiTheme="minorHAnsi" w:cstheme="minorHAnsi"/>
          <w:sz w:val="22"/>
          <w:szCs w:val="22"/>
        </w:rPr>
        <w:t>.</w:t>
      </w:r>
    </w:p>
    <w:p w14:paraId="3B95EDC8" w14:textId="49E5FA58" w:rsidR="00841948" w:rsidRPr="00F13E88" w:rsidRDefault="00C760ED" w:rsidP="00F13E88">
      <w:pPr>
        <w:pStyle w:val="ListParagraph"/>
        <w:numPr>
          <w:ilvl w:val="0"/>
          <w:numId w:val="40"/>
        </w:numPr>
        <w:spacing w:before="40" w:after="40"/>
        <w:rPr>
          <w:rFonts w:asciiTheme="minorHAnsi" w:hAnsiTheme="minorHAnsi" w:cstheme="minorHAnsi"/>
          <w:sz w:val="22"/>
          <w:szCs w:val="22"/>
        </w:rPr>
      </w:pPr>
      <w:r w:rsidRPr="00F13E88">
        <w:rPr>
          <w:rFonts w:asciiTheme="minorHAnsi" w:hAnsiTheme="minorHAnsi" w:cstheme="minorHAnsi"/>
          <w:sz w:val="22"/>
          <w:szCs w:val="22"/>
        </w:rPr>
        <w:t xml:space="preserve">Use </w:t>
      </w:r>
      <w:r w:rsidR="00841948" w:rsidRPr="00F13E88">
        <w:rPr>
          <w:rFonts w:asciiTheme="minorHAnsi" w:hAnsiTheme="minorHAnsi" w:cstheme="minorHAnsi"/>
          <w:sz w:val="22"/>
          <w:szCs w:val="22"/>
        </w:rPr>
        <w:t xml:space="preserve">the </w:t>
      </w:r>
      <w:r w:rsidR="00A62011" w:rsidRPr="00F13E88">
        <w:rPr>
          <w:rFonts w:asciiTheme="minorHAnsi" w:hAnsiTheme="minorHAnsi" w:cstheme="minorHAnsi"/>
          <w:sz w:val="22"/>
          <w:szCs w:val="22"/>
        </w:rPr>
        <w:t>school’s</w:t>
      </w:r>
      <w:r w:rsidR="002E2F37" w:rsidRPr="00F13E88">
        <w:rPr>
          <w:rFonts w:asciiTheme="minorHAnsi" w:hAnsiTheme="minorHAnsi" w:cstheme="minorHAnsi"/>
          <w:sz w:val="22"/>
          <w:szCs w:val="22"/>
        </w:rPr>
        <w:t xml:space="preserve"> </w:t>
      </w:r>
      <w:r w:rsidR="00841948" w:rsidRPr="00F13E88">
        <w:rPr>
          <w:rFonts w:asciiTheme="minorHAnsi" w:hAnsiTheme="minorHAnsi" w:cstheme="minorHAnsi"/>
          <w:sz w:val="22"/>
          <w:szCs w:val="22"/>
        </w:rPr>
        <w:t>health and safety management system to record co</w:t>
      </w:r>
      <w:r w:rsidR="00F13E88">
        <w:rPr>
          <w:rFonts w:asciiTheme="minorHAnsi" w:hAnsiTheme="minorHAnsi" w:cstheme="minorHAnsi"/>
          <w:sz w:val="22"/>
          <w:szCs w:val="22"/>
        </w:rPr>
        <w:t>mpletion of the relevant tasks.</w:t>
      </w:r>
    </w:p>
    <w:p w14:paraId="01CFF757" w14:textId="71BFC03A" w:rsidR="00841948" w:rsidRPr="00F13E88" w:rsidRDefault="00C760ED" w:rsidP="00F13E88">
      <w:pPr>
        <w:pStyle w:val="ListParagraph"/>
        <w:numPr>
          <w:ilvl w:val="0"/>
          <w:numId w:val="40"/>
        </w:numPr>
        <w:spacing w:before="40" w:after="40"/>
        <w:rPr>
          <w:rFonts w:asciiTheme="minorHAnsi" w:hAnsiTheme="minorHAnsi" w:cstheme="minorHAnsi"/>
          <w:sz w:val="22"/>
          <w:szCs w:val="22"/>
        </w:rPr>
      </w:pPr>
      <w:r w:rsidRPr="00F13E88">
        <w:rPr>
          <w:rFonts w:asciiTheme="minorHAnsi" w:hAnsiTheme="minorHAnsi" w:cstheme="minorHAnsi"/>
          <w:sz w:val="22"/>
          <w:szCs w:val="22"/>
        </w:rPr>
        <w:lastRenderedPageBreak/>
        <w:t xml:space="preserve">Ensure </w:t>
      </w:r>
      <w:r w:rsidR="00841948" w:rsidRPr="00F13E88">
        <w:rPr>
          <w:rFonts w:asciiTheme="minorHAnsi" w:hAnsiTheme="minorHAnsi" w:cstheme="minorHAnsi"/>
          <w:sz w:val="22"/>
          <w:szCs w:val="22"/>
        </w:rPr>
        <w:t xml:space="preserve">that risk assessments are carried out on any </w:t>
      </w:r>
      <w:r w:rsidR="00650699" w:rsidRPr="00F13E88">
        <w:rPr>
          <w:rFonts w:asciiTheme="minorHAnsi" w:hAnsiTheme="minorHAnsi" w:cstheme="minorHAnsi"/>
          <w:sz w:val="22"/>
          <w:szCs w:val="22"/>
        </w:rPr>
        <w:t>specific</w:t>
      </w:r>
      <w:r w:rsidR="00841948" w:rsidRPr="00F13E88">
        <w:rPr>
          <w:rFonts w:asciiTheme="minorHAnsi" w:hAnsiTheme="minorHAnsi" w:cstheme="minorHAnsi"/>
          <w:sz w:val="22"/>
          <w:szCs w:val="22"/>
        </w:rPr>
        <w:t xml:space="preserve"> risk</w:t>
      </w:r>
      <w:r w:rsidR="00650699" w:rsidRPr="00F13E88">
        <w:rPr>
          <w:rFonts w:asciiTheme="minorHAnsi" w:hAnsiTheme="minorHAnsi" w:cstheme="minorHAnsi"/>
          <w:sz w:val="22"/>
          <w:szCs w:val="22"/>
        </w:rPr>
        <w:t xml:space="preserve"> id</w:t>
      </w:r>
      <w:r w:rsidRPr="00F13E88">
        <w:rPr>
          <w:rFonts w:asciiTheme="minorHAnsi" w:hAnsiTheme="minorHAnsi" w:cstheme="minorHAnsi"/>
          <w:sz w:val="22"/>
          <w:szCs w:val="22"/>
        </w:rPr>
        <w:t>entified in the department/area</w:t>
      </w:r>
      <w:r w:rsidR="00841948" w:rsidRPr="00F13E88">
        <w:rPr>
          <w:rFonts w:asciiTheme="minorHAnsi" w:hAnsiTheme="minorHAnsi" w:cstheme="minorHAnsi"/>
          <w:sz w:val="22"/>
          <w:szCs w:val="22"/>
        </w:rPr>
        <w:t xml:space="preserve"> and</w:t>
      </w:r>
      <w:r w:rsidR="00650699" w:rsidRPr="00F13E88">
        <w:rPr>
          <w:rFonts w:asciiTheme="minorHAnsi" w:hAnsiTheme="minorHAnsi" w:cstheme="minorHAnsi"/>
          <w:sz w:val="22"/>
          <w:szCs w:val="22"/>
        </w:rPr>
        <w:t xml:space="preserve"> ensure that</w:t>
      </w:r>
      <w:r w:rsidR="00841948" w:rsidRPr="00F13E88">
        <w:rPr>
          <w:rFonts w:asciiTheme="minorHAnsi" w:hAnsiTheme="minorHAnsi" w:cstheme="minorHAnsi"/>
          <w:sz w:val="22"/>
          <w:szCs w:val="22"/>
        </w:rPr>
        <w:t xml:space="preserve"> effective measures a</w:t>
      </w:r>
      <w:r w:rsidR="00F13E88">
        <w:rPr>
          <w:rFonts w:asciiTheme="minorHAnsi" w:hAnsiTheme="minorHAnsi" w:cstheme="minorHAnsi"/>
          <w:sz w:val="22"/>
          <w:szCs w:val="22"/>
        </w:rPr>
        <w:t>re taken to control those risks.</w:t>
      </w:r>
    </w:p>
    <w:p w14:paraId="22506461" w14:textId="0E12203D" w:rsidR="00841948" w:rsidRPr="00F13E88" w:rsidRDefault="00C760ED" w:rsidP="00F13E88">
      <w:pPr>
        <w:pStyle w:val="ListParagraph"/>
        <w:numPr>
          <w:ilvl w:val="0"/>
          <w:numId w:val="40"/>
        </w:numPr>
        <w:spacing w:before="40" w:after="40"/>
        <w:rPr>
          <w:rFonts w:asciiTheme="minorHAnsi" w:hAnsiTheme="minorHAnsi" w:cstheme="minorHAnsi"/>
          <w:sz w:val="22"/>
          <w:szCs w:val="22"/>
        </w:rPr>
      </w:pPr>
      <w:r w:rsidRPr="00F13E88">
        <w:rPr>
          <w:rFonts w:asciiTheme="minorHAnsi" w:hAnsiTheme="minorHAnsi" w:cstheme="minorHAnsi"/>
          <w:sz w:val="22"/>
          <w:szCs w:val="22"/>
        </w:rPr>
        <w:t xml:space="preserve">Provide </w:t>
      </w:r>
      <w:r w:rsidR="00723FA0" w:rsidRPr="00F13E88">
        <w:rPr>
          <w:rFonts w:asciiTheme="minorHAnsi" w:hAnsiTheme="minorHAnsi" w:cstheme="minorHAnsi"/>
          <w:sz w:val="22"/>
          <w:szCs w:val="22"/>
        </w:rPr>
        <w:t xml:space="preserve">appropriate health and safety </w:t>
      </w:r>
      <w:r w:rsidR="00841948" w:rsidRPr="00F13E88">
        <w:rPr>
          <w:rFonts w:asciiTheme="minorHAnsi" w:hAnsiTheme="minorHAnsi" w:cstheme="minorHAnsi"/>
          <w:sz w:val="22"/>
          <w:szCs w:val="22"/>
        </w:rPr>
        <w:t xml:space="preserve">information to </w:t>
      </w:r>
      <w:r w:rsidR="00F13E88">
        <w:rPr>
          <w:rFonts w:asciiTheme="minorHAnsi" w:hAnsiTheme="minorHAnsi" w:cstheme="minorHAnsi"/>
          <w:sz w:val="22"/>
          <w:szCs w:val="22"/>
        </w:rPr>
        <w:t>relevant persons.</w:t>
      </w:r>
    </w:p>
    <w:p w14:paraId="01279152" w14:textId="77777777" w:rsidR="00841948" w:rsidRPr="00F13E88" w:rsidRDefault="00C760ED" w:rsidP="00F13E88">
      <w:pPr>
        <w:pStyle w:val="ListParagraph"/>
        <w:numPr>
          <w:ilvl w:val="0"/>
          <w:numId w:val="40"/>
        </w:numPr>
        <w:spacing w:before="40" w:after="40"/>
        <w:rPr>
          <w:rFonts w:asciiTheme="minorHAnsi" w:hAnsiTheme="minorHAnsi" w:cstheme="minorHAnsi"/>
          <w:sz w:val="22"/>
          <w:szCs w:val="22"/>
        </w:rPr>
      </w:pPr>
      <w:r w:rsidRPr="00F13E88">
        <w:rPr>
          <w:rFonts w:asciiTheme="minorHAnsi" w:hAnsiTheme="minorHAnsi" w:cstheme="minorHAnsi"/>
          <w:sz w:val="22"/>
          <w:szCs w:val="22"/>
        </w:rPr>
        <w:t xml:space="preserve">Report </w:t>
      </w:r>
      <w:r w:rsidR="00841948" w:rsidRPr="00F13E88">
        <w:rPr>
          <w:rFonts w:asciiTheme="minorHAnsi" w:hAnsiTheme="minorHAnsi" w:cstheme="minorHAnsi"/>
          <w:sz w:val="22"/>
          <w:szCs w:val="22"/>
        </w:rPr>
        <w:t xml:space="preserve">any </w:t>
      </w:r>
      <w:r w:rsidR="00723FA0" w:rsidRPr="00F13E88">
        <w:rPr>
          <w:rFonts w:asciiTheme="minorHAnsi" w:hAnsiTheme="minorHAnsi" w:cstheme="minorHAnsi"/>
          <w:sz w:val="22"/>
          <w:szCs w:val="22"/>
        </w:rPr>
        <w:t xml:space="preserve">health and safety </w:t>
      </w:r>
      <w:r w:rsidRPr="00F13E88">
        <w:rPr>
          <w:rFonts w:asciiTheme="minorHAnsi" w:hAnsiTheme="minorHAnsi" w:cstheme="minorHAnsi"/>
          <w:sz w:val="22"/>
          <w:szCs w:val="22"/>
        </w:rPr>
        <w:t>concerns to the HSM.</w:t>
      </w:r>
    </w:p>
    <w:p w14:paraId="74EB0EFA" w14:textId="76F153AA" w:rsidR="00841948" w:rsidRPr="000975D3" w:rsidRDefault="00DB3190"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u w:val="single"/>
        </w:rPr>
        <w:t>The Staff</w:t>
      </w:r>
    </w:p>
    <w:p w14:paraId="78AA90B1" w14:textId="10EC1C6F" w:rsidR="00841948" w:rsidRPr="000975D3" w:rsidRDefault="00841948"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All members of staff</w:t>
      </w:r>
      <w:r w:rsidR="00750D16" w:rsidRPr="000975D3">
        <w:rPr>
          <w:rFonts w:asciiTheme="minorHAnsi" w:hAnsiTheme="minorHAnsi" w:cstheme="minorHAnsi"/>
          <w:sz w:val="22"/>
          <w:szCs w:val="22"/>
        </w:rPr>
        <w:t xml:space="preserve"> at </w:t>
      </w:r>
      <w:r w:rsidR="000975D3" w:rsidRPr="000975D3">
        <w:rPr>
          <w:rFonts w:asciiTheme="minorHAnsi" w:hAnsiTheme="minorHAnsi" w:cstheme="minorHAnsi"/>
          <w:sz w:val="22"/>
          <w:szCs w:val="22"/>
        </w:rPr>
        <w:t>Highfield Academies</w:t>
      </w:r>
      <w:r w:rsidR="00ED11DA" w:rsidRPr="000975D3">
        <w:rPr>
          <w:rFonts w:asciiTheme="minorHAnsi" w:hAnsiTheme="minorHAnsi" w:cstheme="minorHAnsi"/>
          <w:sz w:val="22"/>
          <w:szCs w:val="22"/>
        </w:rPr>
        <w:t xml:space="preserve"> </w:t>
      </w:r>
      <w:r w:rsidR="00BB6646" w:rsidRPr="000975D3">
        <w:rPr>
          <w:rFonts w:asciiTheme="minorHAnsi" w:hAnsiTheme="minorHAnsi" w:cstheme="minorHAnsi"/>
          <w:sz w:val="22"/>
          <w:szCs w:val="22"/>
        </w:rPr>
        <w:t xml:space="preserve">must: </w:t>
      </w:r>
    </w:p>
    <w:p w14:paraId="427DCA84" w14:textId="6AFBB9B1"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T</w:t>
      </w:r>
      <w:r w:rsidR="00841948" w:rsidRPr="00F13E88">
        <w:rPr>
          <w:rFonts w:asciiTheme="minorHAnsi" w:hAnsiTheme="minorHAnsi" w:cstheme="minorHAnsi"/>
          <w:sz w:val="22"/>
          <w:szCs w:val="22"/>
        </w:rPr>
        <w:t>ake all reasonable steps to safeguard the health and safety of themselves, all othe</w:t>
      </w:r>
      <w:r w:rsidR="00D64601" w:rsidRPr="00F13E88">
        <w:rPr>
          <w:rFonts w:asciiTheme="minorHAnsi" w:hAnsiTheme="minorHAnsi" w:cstheme="minorHAnsi"/>
          <w:sz w:val="22"/>
          <w:szCs w:val="22"/>
        </w:rPr>
        <w:t>r staff, students in their care and any other persons</w:t>
      </w:r>
      <w:r w:rsidR="00841948" w:rsidRPr="00F13E88">
        <w:rPr>
          <w:rFonts w:asciiTheme="minorHAnsi" w:hAnsiTheme="minorHAnsi" w:cstheme="minorHAnsi"/>
          <w:sz w:val="22"/>
          <w:szCs w:val="22"/>
        </w:rPr>
        <w:t xml:space="preserve"> who m</w:t>
      </w:r>
      <w:r w:rsidR="00F13E88">
        <w:rPr>
          <w:rFonts w:asciiTheme="minorHAnsi" w:hAnsiTheme="minorHAnsi" w:cstheme="minorHAnsi"/>
          <w:sz w:val="22"/>
          <w:szCs w:val="22"/>
        </w:rPr>
        <w:t>ay be affected by their actions.</w:t>
      </w:r>
    </w:p>
    <w:p w14:paraId="2E89126B" w14:textId="3B333BFA" w:rsidR="00A10A4D" w:rsidRPr="00F13E88" w:rsidRDefault="00A10A4D" w:rsidP="00F13E88">
      <w:pPr>
        <w:pStyle w:val="ListParagraph"/>
        <w:numPr>
          <w:ilvl w:val="0"/>
          <w:numId w:val="41"/>
        </w:numPr>
        <w:spacing w:before="40" w:after="40"/>
        <w:rPr>
          <w:rFonts w:asciiTheme="minorHAnsi" w:hAnsiTheme="minorHAnsi" w:cstheme="minorHAnsi"/>
          <w:i/>
          <w:sz w:val="22"/>
          <w:szCs w:val="22"/>
        </w:rPr>
      </w:pPr>
      <w:r w:rsidRPr="00F13E88">
        <w:rPr>
          <w:rFonts w:asciiTheme="minorHAnsi" w:hAnsiTheme="minorHAnsi" w:cstheme="minorHAnsi"/>
          <w:i/>
          <w:sz w:val="22"/>
          <w:szCs w:val="22"/>
        </w:rPr>
        <w:t>Highfield Academies have the approach that staff do not raise their voices, including as a means of behaviour management, unless in exceptional circumstances (E.g. a pupil running into a road). This also serves as a risk management so that staff voices are safeguarded as much as possible.</w:t>
      </w:r>
    </w:p>
    <w:p w14:paraId="6ECEF94D" w14:textId="54458048"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U</w:t>
      </w:r>
      <w:r w:rsidR="00841948" w:rsidRPr="00F13E88">
        <w:rPr>
          <w:rFonts w:asciiTheme="minorHAnsi" w:hAnsiTheme="minorHAnsi" w:cstheme="minorHAnsi"/>
          <w:sz w:val="22"/>
          <w:szCs w:val="22"/>
        </w:rPr>
        <w:t xml:space="preserve">nderstand and use the </w:t>
      </w:r>
      <w:r w:rsidR="00590A7F" w:rsidRPr="00F13E88">
        <w:rPr>
          <w:rFonts w:asciiTheme="minorHAnsi" w:hAnsiTheme="minorHAnsi" w:cstheme="minorHAnsi"/>
          <w:sz w:val="22"/>
          <w:szCs w:val="22"/>
        </w:rPr>
        <w:t>school</w:t>
      </w:r>
      <w:r w:rsidR="00F13E88">
        <w:rPr>
          <w:rFonts w:asciiTheme="minorHAnsi" w:hAnsiTheme="minorHAnsi" w:cstheme="minorHAnsi"/>
          <w:sz w:val="22"/>
          <w:szCs w:val="22"/>
        </w:rPr>
        <w:t xml:space="preserve"> reporting systems.</w:t>
      </w:r>
    </w:p>
    <w:p w14:paraId="153EE687" w14:textId="57524D4D"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T</w:t>
      </w:r>
      <w:r w:rsidR="00841948" w:rsidRPr="00F13E88">
        <w:rPr>
          <w:rFonts w:asciiTheme="minorHAnsi" w:hAnsiTheme="minorHAnsi" w:cstheme="minorHAnsi"/>
          <w:sz w:val="22"/>
          <w:szCs w:val="22"/>
        </w:rPr>
        <w:t>ake reasonable precautions in saf</w:t>
      </w:r>
      <w:r w:rsidR="00F13E88">
        <w:rPr>
          <w:rFonts w:asciiTheme="minorHAnsi" w:hAnsiTheme="minorHAnsi" w:cstheme="minorHAnsi"/>
          <w:sz w:val="22"/>
          <w:szCs w:val="22"/>
        </w:rPr>
        <w:t>eguarding themselves and others.</w:t>
      </w:r>
    </w:p>
    <w:p w14:paraId="291E7DB8" w14:textId="6221FC21"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K</w:t>
      </w:r>
      <w:r w:rsidR="00590A7F" w:rsidRPr="00F13E88">
        <w:rPr>
          <w:rFonts w:asciiTheme="minorHAnsi" w:hAnsiTheme="minorHAnsi" w:cstheme="minorHAnsi"/>
          <w:sz w:val="22"/>
          <w:szCs w:val="22"/>
        </w:rPr>
        <w:t>now and understand the school</w:t>
      </w:r>
      <w:r w:rsidR="00841948" w:rsidRPr="00F13E88">
        <w:rPr>
          <w:rFonts w:asciiTheme="minorHAnsi" w:hAnsiTheme="minorHAnsi" w:cstheme="minorHAnsi"/>
          <w:sz w:val="22"/>
          <w:szCs w:val="22"/>
        </w:rPr>
        <w:t xml:space="preserve">’s and any departmental </w:t>
      </w:r>
      <w:r w:rsidR="00D64601" w:rsidRPr="00F13E88">
        <w:rPr>
          <w:rFonts w:asciiTheme="minorHAnsi" w:hAnsiTheme="minorHAnsi" w:cstheme="minorHAnsi"/>
          <w:sz w:val="22"/>
          <w:szCs w:val="22"/>
        </w:rPr>
        <w:t xml:space="preserve">health and safety </w:t>
      </w:r>
      <w:r w:rsidR="00F13E88">
        <w:rPr>
          <w:rFonts w:asciiTheme="minorHAnsi" w:hAnsiTheme="minorHAnsi" w:cstheme="minorHAnsi"/>
          <w:sz w:val="22"/>
          <w:szCs w:val="22"/>
        </w:rPr>
        <w:t>policies.</w:t>
      </w:r>
    </w:p>
    <w:p w14:paraId="11C9C9EC" w14:textId="221820FC"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P</w:t>
      </w:r>
      <w:r w:rsidR="00841948" w:rsidRPr="00F13E88">
        <w:rPr>
          <w:rFonts w:asciiTheme="minorHAnsi" w:hAnsiTheme="minorHAnsi" w:cstheme="minorHAnsi"/>
          <w:sz w:val="22"/>
          <w:szCs w:val="22"/>
        </w:rPr>
        <w:t>articipate in assessing risks and the management of identified risks</w:t>
      </w:r>
      <w:r w:rsidR="00650699" w:rsidRPr="00F13E88">
        <w:rPr>
          <w:rFonts w:asciiTheme="minorHAnsi" w:hAnsiTheme="minorHAnsi" w:cstheme="minorHAnsi"/>
          <w:sz w:val="22"/>
          <w:szCs w:val="22"/>
        </w:rPr>
        <w:t xml:space="preserve"> as appropriate</w:t>
      </w:r>
      <w:r w:rsidR="00F13E88">
        <w:rPr>
          <w:rFonts w:asciiTheme="minorHAnsi" w:hAnsiTheme="minorHAnsi" w:cstheme="minorHAnsi"/>
          <w:sz w:val="22"/>
          <w:szCs w:val="22"/>
        </w:rPr>
        <w:t>.</w:t>
      </w:r>
    </w:p>
    <w:p w14:paraId="0554208E" w14:textId="6FA61EC2"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A</w:t>
      </w:r>
      <w:r w:rsidR="00841948" w:rsidRPr="00F13E88">
        <w:rPr>
          <w:rFonts w:asciiTheme="minorHAnsi" w:hAnsiTheme="minorHAnsi" w:cstheme="minorHAnsi"/>
          <w:sz w:val="22"/>
          <w:szCs w:val="22"/>
        </w:rPr>
        <w:t xml:space="preserve">lert the HSM or </w:t>
      </w:r>
      <w:r w:rsidR="00D64601" w:rsidRPr="00F13E88">
        <w:rPr>
          <w:rFonts w:asciiTheme="minorHAnsi" w:hAnsiTheme="minorHAnsi" w:cstheme="minorHAnsi"/>
          <w:sz w:val="22"/>
          <w:szCs w:val="22"/>
        </w:rPr>
        <w:t xml:space="preserve">heads of areas/departments </w:t>
      </w:r>
      <w:r w:rsidR="00841948" w:rsidRPr="00F13E88">
        <w:rPr>
          <w:rFonts w:asciiTheme="minorHAnsi" w:hAnsiTheme="minorHAnsi" w:cstheme="minorHAnsi"/>
          <w:sz w:val="22"/>
          <w:szCs w:val="22"/>
        </w:rPr>
        <w:t xml:space="preserve">as appropriate </w:t>
      </w:r>
      <w:r w:rsidR="00F13E88">
        <w:rPr>
          <w:rFonts w:asciiTheme="minorHAnsi" w:hAnsiTheme="minorHAnsi" w:cstheme="minorHAnsi"/>
          <w:sz w:val="22"/>
          <w:szCs w:val="22"/>
        </w:rPr>
        <w:t>to any potential hazard noticed.</w:t>
      </w:r>
    </w:p>
    <w:p w14:paraId="07719572" w14:textId="108CD8FA"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R</w:t>
      </w:r>
      <w:r w:rsidR="00841948" w:rsidRPr="00F13E88">
        <w:rPr>
          <w:rFonts w:asciiTheme="minorHAnsi" w:hAnsiTheme="minorHAnsi" w:cstheme="minorHAnsi"/>
          <w:sz w:val="22"/>
          <w:szCs w:val="22"/>
        </w:rPr>
        <w:t>eport any unsafe workin</w:t>
      </w:r>
      <w:r w:rsidR="00DB3190" w:rsidRPr="00F13E88">
        <w:rPr>
          <w:rFonts w:asciiTheme="minorHAnsi" w:hAnsiTheme="minorHAnsi" w:cstheme="minorHAnsi"/>
          <w:sz w:val="22"/>
          <w:szCs w:val="22"/>
        </w:rPr>
        <w:t>g practices to the HSM</w:t>
      </w:r>
      <w:r w:rsidR="00F13E88">
        <w:rPr>
          <w:rFonts w:asciiTheme="minorHAnsi" w:hAnsiTheme="minorHAnsi" w:cstheme="minorHAnsi"/>
          <w:sz w:val="22"/>
          <w:szCs w:val="22"/>
        </w:rPr>
        <w:t>.</w:t>
      </w:r>
    </w:p>
    <w:p w14:paraId="2B7EF02F" w14:textId="7C1AE5A4"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R</w:t>
      </w:r>
      <w:r w:rsidR="00841948" w:rsidRPr="00F13E88">
        <w:rPr>
          <w:rFonts w:asciiTheme="minorHAnsi" w:hAnsiTheme="minorHAnsi" w:cstheme="minorHAnsi"/>
          <w:sz w:val="22"/>
          <w:szCs w:val="22"/>
        </w:rPr>
        <w:t>eport any concerns they may have about the health, safety and welfare of any student in their charge</w:t>
      </w:r>
      <w:r w:rsidR="00590A7F" w:rsidRPr="00F13E88">
        <w:rPr>
          <w:rFonts w:asciiTheme="minorHAnsi" w:hAnsiTheme="minorHAnsi" w:cstheme="minorHAnsi"/>
          <w:sz w:val="22"/>
          <w:szCs w:val="22"/>
        </w:rPr>
        <w:t xml:space="preserve"> in line with the school</w:t>
      </w:r>
      <w:r w:rsidR="00841948" w:rsidRPr="00F13E88">
        <w:rPr>
          <w:rFonts w:asciiTheme="minorHAnsi" w:hAnsiTheme="minorHAnsi" w:cstheme="minorHAnsi"/>
          <w:sz w:val="22"/>
          <w:szCs w:val="22"/>
        </w:rPr>
        <w:t>’s ‘</w:t>
      </w:r>
      <w:r w:rsidR="00D64601" w:rsidRPr="00F13E88">
        <w:rPr>
          <w:rFonts w:asciiTheme="minorHAnsi" w:hAnsiTheme="minorHAnsi" w:cstheme="minorHAnsi"/>
          <w:sz w:val="22"/>
          <w:szCs w:val="22"/>
        </w:rPr>
        <w:t xml:space="preserve">safeguarding students’ </w:t>
      </w:r>
      <w:r w:rsidR="00F13E88">
        <w:rPr>
          <w:rFonts w:asciiTheme="minorHAnsi" w:hAnsiTheme="minorHAnsi" w:cstheme="minorHAnsi"/>
          <w:sz w:val="22"/>
          <w:szCs w:val="22"/>
        </w:rPr>
        <w:t>procedures.</w:t>
      </w:r>
    </w:p>
    <w:p w14:paraId="3FD116A3" w14:textId="09E607AE"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E</w:t>
      </w:r>
      <w:r w:rsidR="00841948" w:rsidRPr="00F13E88">
        <w:rPr>
          <w:rFonts w:asciiTheme="minorHAnsi" w:hAnsiTheme="minorHAnsi" w:cstheme="minorHAnsi"/>
          <w:sz w:val="22"/>
          <w:szCs w:val="22"/>
        </w:rPr>
        <w:t>nsure that no person uses a prescribed dangerous machine unless fully instructed in the dangers</w:t>
      </w:r>
      <w:r w:rsidR="00D64601" w:rsidRPr="00F13E88">
        <w:rPr>
          <w:rFonts w:asciiTheme="minorHAnsi" w:hAnsiTheme="minorHAnsi" w:cstheme="minorHAnsi"/>
          <w:sz w:val="22"/>
          <w:szCs w:val="22"/>
        </w:rPr>
        <w:t xml:space="preserve"> and precautions to be observed</w:t>
      </w:r>
      <w:r w:rsidR="00841948" w:rsidRPr="00F13E88">
        <w:rPr>
          <w:rFonts w:asciiTheme="minorHAnsi" w:hAnsiTheme="minorHAnsi" w:cstheme="minorHAnsi"/>
          <w:sz w:val="22"/>
          <w:szCs w:val="22"/>
        </w:rPr>
        <w:t xml:space="preserve"> and have either received sufficient training in work at the machine, or are being supervised by someone with a thorough wo</w:t>
      </w:r>
      <w:r w:rsidR="00F13E88">
        <w:rPr>
          <w:rFonts w:asciiTheme="minorHAnsi" w:hAnsiTheme="minorHAnsi" w:cstheme="minorHAnsi"/>
          <w:sz w:val="22"/>
          <w:szCs w:val="22"/>
        </w:rPr>
        <w:t>rking knowledge of the machine.</w:t>
      </w:r>
    </w:p>
    <w:p w14:paraId="62583E15" w14:textId="07E779B3"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E</w:t>
      </w:r>
      <w:r w:rsidR="00841948" w:rsidRPr="00F13E88">
        <w:rPr>
          <w:rFonts w:asciiTheme="minorHAnsi" w:hAnsiTheme="minorHAnsi" w:cstheme="minorHAnsi"/>
          <w:sz w:val="22"/>
          <w:szCs w:val="22"/>
        </w:rPr>
        <w:t xml:space="preserve">nsure that they are familiar with fire drills, fire alarm systems, means of escape and evacuation procedures. Staff should ensure that there is a fire drill notice clearly visible </w:t>
      </w:r>
      <w:r w:rsidR="00F13E88">
        <w:rPr>
          <w:rFonts w:asciiTheme="minorHAnsi" w:hAnsiTheme="minorHAnsi" w:cstheme="minorHAnsi"/>
          <w:sz w:val="22"/>
          <w:szCs w:val="22"/>
        </w:rPr>
        <w:t>in the rooms in which they work.</w:t>
      </w:r>
    </w:p>
    <w:p w14:paraId="6E52A8D5" w14:textId="2F492439"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U</w:t>
      </w:r>
      <w:r w:rsidR="00841948" w:rsidRPr="00F13E88">
        <w:rPr>
          <w:rFonts w:asciiTheme="minorHAnsi" w:hAnsiTheme="minorHAnsi" w:cstheme="minorHAnsi"/>
          <w:sz w:val="22"/>
          <w:szCs w:val="22"/>
        </w:rPr>
        <w:t xml:space="preserve">se the </w:t>
      </w:r>
      <w:r w:rsidR="00A62011" w:rsidRPr="00F13E88">
        <w:rPr>
          <w:rFonts w:asciiTheme="minorHAnsi" w:hAnsiTheme="minorHAnsi" w:cstheme="minorHAnsi"/>
          <w:sz w:val="22"/>
          <w:szCs w:val="22"/>
        </w:rPr>
        <w:t>school’s</w:t>
      </w:r>
      <w:r w:rsidR="00DB3190" w:rsidRPr="00F13E88">
        <w:rPr>
          <w:rFonts w:asciiTheme="minorHAnsi" w:hAnsiTheme="minorHAnsi" w:cstheme="minorHAnsi"/>
          <w:sz w:val="22"/>
          <w:szCs w:val="22"/>
        </w:rPr>
        <w:t xml:space="preserve"> </w:t>
      </w:r>
      <w:r w:rsidR="00841948" w:rsidRPr="00F13E88">
        <w:rPr>
          <w:rFonts w:asciiTheme="minorHAnsi" w:hAnsiTheme="minorHAnsi" w:cstheme="minorHAnsi"/>
          <w:sz w:val="22"/>
          <w:szCs w:val="22"/>
        </w:rPr>
        <w:t>health and safety m</w:t>
      </w:r>
      <w:r w:rsidR="00F13E88">
        <w:rPr>
          <w:rFonts w:asciiTheme="minorHAnsi" w:hAnsiTheme="minorHAnsi" w:cstheme="minorHAnsi"/>
          <w:sz w:val="22"/>
          <w:szCs w:val="22"/>
        </w:rPr>
        <w:t>anagement system where relevant.</w:t>
      </w:r>
    </w:p>
    <w:p w14:paraId="7423E139" w14:textId="09E6AB59" w:rsidR="00841948" w:rsidRPr="00F13E88" w:rsidRDefault="005B232C" w:rsidP="00F13E88">
      <w:pPr>
        <w:pStyle w:val="ListParagraph"/>
        <w:numPr>
          <w:ilvl w:val="0"/>
          <w:numId w:val="41"/>
        </w:numPr>
        <w:spacing w:before="40" w:after="40"/>
        <w:rPr>
          <w:rFonts w:asciiTheme="minorHAnsi" w:hAnsiTheme="minorHAnsi" w:cstheme="minorHAnsi"/>
          <w:sz w:val="22"/>
          <w:szCs w:val="22"/>
        </w:rPr>
      </w:pPr>
      <w:r w:rsidRPr="00F13E88">
        <w:rPr>
          <w:rFonts w:asciiTheme="minorHAnsi" w:hAnsiTheme="minorHAnsi" w:cstheme="minorHAnsi"/>
          <w:sz w:val="22"/>
          <w:szCs w:val="22"/>
        </w:rPr>
        <w:t>P</w:t>
      </w:r>
      <w:r w:rsidR="00841948" w:rsidRPr="00F13E88">
        <w:rPr>
          <w:rFonts w:asciiTheme="minorHAnsi" w:hAnsiTheme="minorHAnsi" w:cstheme="minorHAnsi"/>
          <w:sz w:val="22"/>
          <w:szCs w:val="22"/>
        </w:rPr>
        <w:t xml:space="preserve">articipate in any relevant </w:t>
      </w:r>
      <w:r w:rsidR="00DB3190" w:rsidRPr="00F13E88">
        <w:rPr>
          <w:rFonts w:asciiTheme="minorHAnsi" w:hAnsiTheme="minorHAnsi" w:cstheme="minorHAnsi"/>
          <w:sz w:val="22"/>
          <w:szCs w:val="22"/>
        </w:rPr>
        <w:t>training.</w:t>
      </w:r>
    </w:p>
    <w:p w14:paraId="741A4FAA" w14:textId="77777777" w:rsidR="00CF40A3" w:rsidRDefault="00CF40A3" w:rsidP="00CF40A3">
      <w:pPr>
        <w:spacing w:before="40" w:after="40"/>
        <w:rPr>
          <w:rFonts w:asciiTheme="minorHAnsi" w:hAnsiTheme="minorHAnsi" w:cstheme="minorHAnsi"/>
          <w:b/>
          <w:sz w:val="22"/>
          <w:szCs w:val="22"/>
        </w:rPr>
      </w:pPr>
    </w:p>
    <w:p w14:paraId="7887D030" w14:textId="49CDB80B" w:rsidR="00434024" w:rsidRPr="000975D3" w:rsidRDefault="00434024"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t>Training</w:t>
      </w:r>
    </w:p>
    <w:p w14:paraId="0D4AC16B" w14:textId="45322A2C" w:rsidR="00434024" w:rsidRPr="000975D3" w:rsidRDefault="00ED11DA"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All staff required by </w:t>
      </w:r>
      <w:r w:rsidR="000975D3" w:rsidRPr="000975D3">
        <w:rPr>
          <w:rFonts w:asciiTheme="minorHAnsi" w:hAnsiTheme="minorHAnsi" w:cstheme="minorHAnsi"/>
          <w:sz w:val="22"/>
          <w:szCs w:val="22"/>
        </w:rPr>
        <w:t>Highfield Academies</w:t>
      </w:r>
      <w:r w:rsidR="00434024" w:rsidRPr="000975D3">
        <w:rPr>
          <w:rFonts w:asciiTheme="minorHAnsi" w:hAnsiTheme="minorHAnsi" w:cstheme="minorHAnsi"/>
          <w:sz w:val="22"/>
          <w:szCs w:val="22"/>
        </w:rPr>
        <w:t xml:space="preserve"> to produce risk assessments will undergo training provided by </w:t>
      </w:r>
      <w:r w:rsidR="000975D3" w:rsidRPr="000975D3">
        <w:rPr>
          <w:rFonts w:asciiTheme="minorHAnsi" w:hAnsiTheme="minorHAnsi" w:cstheme="minorHAnsi"/>
          <w:sz w:val="22"/>
          <w:szCs w:val="22"/>
        </w:rPr>
        <w:t>Highfield Academies</w:t>
      </w:r>
      <w:r w:rsidRPr="000975D3">
        <w:rPr>
          <w:rFonts w:asciiTheme="minorHAnsi" w:hAnsiTheme="minorHAnsi" w:cstheme="minorHAnsi"/>
          <w:sz w:val="22"/>
          <w:szCs w:val="22"/>
        </w:rPr>
        <w:t>.</w:t>
      </w:r>
      <w:r w:rsidR="00164B6F" w:rsidRPr="000975D3">
        <w:rPr>
          <w:rFonts w:asciiTheme="minorHAnsi" w:hAnsiTheme="minorHAnsi" w:cstheme="minorHAnsi"/>
          <w:sz w:val="22"/>
          <w:szCs w:val="22"/>
        </w:rPr>
        <w:t xml:space="preserve"> T</w:t>
      </w:r>
      <w:r w:rsidR="00434024" w:rsidRPr="000975D3">
        <w:rPr>
          <w:rFonts w:asciiTheme="minorHAnsi" w:hAnsiTheme="minorHAnsi" w:cstheme="minorHAnsi"/>
          <w:sz w:val="22"/>
          <w:szCs w:val="22"/>
        </w:rPr>
        <w:t xml:space="preserve">raining will be managed by </w:t>
      </w:r>
      <w:r w:rsidR="00164B6F" w:rsidRPr="000975D3">
        <w:rPr>
          <w:rFonts w:asciiTheme="minorHAnsi" w:hAnsiTheme="minorHAnsi" w:cstheme="minorHAnsi"/>
          <w:sz w:val="22"/>
          <w:szCs w:val="22"/>
        </w:rPr>
        <w:t xml:space="preserve">the person responsible for CPD </w:t>
      </w:r>
      <w:r w:rsidR="00434024" w:rsidRPr="000975D3">
        <w:rPr>
          <w:rFonts w:asciiTheme="minorHAnsi" w:hAnsiTheme="minorHAnsi" w:cstheme="minorHAnsi"/>
          <w:sz w:val="22"/>
          <w:szCs w:val="22"/>
        </w:rPr>
        <w:t>and records will be kept</w:t>
      </w:r>
      <w:r w:rsidR="00164B6F" w:rsidRPr="000975D3">
        <w:rPr>
          <w:rFonts w:asciiTheme="minorHAnsi" w:hAnsiTheme="minorHAnsi" w:cstheme="minorHAnsi"/>
          <w:sz w:val="22"/>
          <w:szCs w:val="22"/>
        </w:rPr>
        <w:t>.</w:t>
      </w:r>
      <w:r w:rsidR="00434024" w:rsidRPr="000975D3">
        <w:rPr>
          <w:rFonts w:asciiTheme="minorHAnsi" w:hAnsiTheme="minorHAnsi" w:cstheme="minorHAnsi"/>
          <w:sz w:val="22"/>
          <w:szCs w:val="22"/>
        </w:rPr>
        <w:t xml:space="preserve"> Refresher training will be given</w:t>
      </w:r>
      <w:r w:rsidR="00164B6F" w:rsidRPr="000975D3">
        <w:rPr>
          <w:rFonts w:asciiTheme="minorHAnsi" w:hAnsiTheme="minorHAnsi" w:cstheme="minorHAnsi"/>
          <w:sz w:val="22"/>
          <w:szCs w:val="22"/>
        </w:rPr>
        <w:t xml:space="preserve"> at least every two years.</w:t>
      </w:r>
      <w:r w:rsidR="00434024" w:rsidRPr="000975D3">
        <w:rPr>
          <w:rFonts w:asciiTheme="minorHAnsi" w:hAnsiTheme="minorHAnsi" w:cstheme="minorHAnsi"/>
          <w:sz w:val="22"/>
          <w:szCs w:val="22"/>
        </w:rPr>
        <w:t xml:space="preserve"> </w:t>
      </w:r>
    </w:p>
    <w:p w14:paraId="340B6BE4" w14:textId="77777777" w:rsidR="00CF40A3" w:rsidRDefault="00CF40A3" w:rsidP="00CF40A3">
      <w:pPr>
        <w:spacing w:before="40" w:after="40"/>
        <w:rPr>
          <w:rFonts w:asciiTheme="minorHAnsi" w:hAnsiTheme="minorHAnsi" w:cstheme="minorHAnsi"/>
          <w:b/>
          <w:sz w:val="22"/>
          <w:szCs w:val="22"/>
        </w:rPr>
      </w:pPr>
    </w:p>
    <w:p w14:paraId="2583577D" w14:textId="306F2C83" w:rsidR="00072BD5" w:rsidRPr="000975D3" w:rsidRDefault="00072BD5"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t>Risk Management Procedures</w:t>
      </w:r>
    </w:p>
    <w:p w14:paraId="3AC00B3C" w14:textId="77777777" w:rsidR="00102F30" w:rsidRPr="000975D3" w:rsidRDefault="00102F30" w:rsidP="00CF40A3">
      <w:pPr>
        <w:spacing w:before="40" w:after="40"/>
        <w:rPr>
          <w:rFonts w:asciiTheme="minorHAnsi" w:hAnsiTheme="minorHAnsi" w:cstheme="minorHAnsi"/>
          <w:sz w:val="22"/>
          <w:szCs w:val="22"/>
          <w:u w:val="single"/>
        </w:rPr>
      </w:pPr>
      <w:r w:rsidRPr="000975D3">
        <w:rPr>
          <w:rFonts w:asciiTheme="minorHAnsi" w:hAnsiTheme="minorHAnsi" w:cstheme="minorHAnsi"/>
          <w:sz w:val="22"/>
          <w:szCs w:val="22"/>
          <w:u w:val="single"/>
        </w:rPr>
        <w:t>Types of Risk</w:t>
      </w:r>
    </w:p>
    <w:p w14:paraId="4E395923" w14:textId="59E4FD66" w:rsidR="00403920" w:rsidRPr="000975D3" w:rsidRDefault="00BB6646"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Strategic risks or those affecting the whole school will be assessed by the HSM</w:t>
      </w:r>
      <w:r w:rsidR="00914F31" w:rsidRPr="000975D3">
        <w:rPr>
          <w:rFonts w:asciiTheme="minorHAnsi" w:hAnsiTheme="minorHAnsi" w:cstheme="minorHAnsi"/>
          <w:sz w:val="22"/>
          <w:szCs w:val="22"/>
        </w:rPr>
        <w:t>.</w:t>
      </w:r>
    </w:p>
    <w:p w14:paraId="4848BA89" w14:textId="0CB8ABCF" w:rsidR="00403920" w:rsidRPr="000975D3" w:rsidRDefault="00403920"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Specific risks relating to specific activities will be assessed by the person in charge of the activity.</w:t>
      </w:r>
    </w:p>
    <w:p w14:paraId="224D4266" w14:textId="601453D4" w:rsidR="00102F30" w:rsidRPr="000975D3" w:rsidRDefault="00914F31"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Dynamic or c</w:t>
      </w:r>
      <w:r w:rsidR="00403920" w:rsidRPr="000975D3">
        <w:rPr>
          <w:rFonts w:asciiTheme="minorHAnsi" w:hAnsiTheme="minorHAnsi" w:cstheme="minorHAnsi"/>
          <w:sz w:val="22"/>
          <w:szCs w:val="22"/>
        </w:rPr>
        <w:t>ontinuing risks will be assessed and managed by the relevant person</w:t>
      </w:r>
      <w:r w:rsidR="00102F30" w:rsidRPr="000975D3">
        <w:rPr>
          <w:rFonts w:asciiTheme="minorHAnsi" w:hAnsiTheme="minorHAnsi" w:cstheme="minorHAnsi"/>
          <w:sz w:val="22"/>
          <w:szCs w:val="22"/>
        </w:rPr>
        <w:t xml:space="preserve"> who is in charge at the time that the risk manifests itself.</w:t>
      </w:r>
    </w:p>
    <w:p w14:paraId="08F90A04" w14:textId="77777777" w:rsidR="00102F30" w:rsidRPr="000975D3" w:rsidRDefault="00102F30" w:rsidP="00CF40A3">
      <w:pPr>
        <w:spacing w:before="40" w:after="40"/>
        <w:rPr>
          <w:rFonts w:asciiTheme="minorHAnsi" w:hAnsiTheme="minorHAnsi" w:cstheme="minorHAnsi"/>
          <w:sz w:val="22"/>
          <w:szCs w:val="22"/>
          <w:u w:val="single"/>
        </w:rPr>
      </w:pPr>
      <w:r w:rsidRPr="000975D3">
        <w:rPr>
          <w:rFonts w:asciiTheme="minorHAnsi" w:hAnsiTheme="minorHAnsi" w:cstheme="minorHAnsi"/>
          <w:sz w:val="22"/>
          <w:szCs w:val="22"/>
          <w:u w:val="single"/>
        </w:rPr>
        <w:t>Procedure for Making an Assessment</w:t>
      </w:r>
    </w:p>
    <w:p w14:paraId="6F3DC0F9" w14:textId="05E0974D" w:rsidR="002E1710" w:rsidRPr="000975D3" w:rsidRDefault="000975D3"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Highfield Academies</w:t>
      </w:r>
      <w:r w:rsidR="008F37BA" w:rsidRPr="000975D3">
        <w:rPr>
          <w:rFonts w:asciiTheme="minorHAnsi" w:hAnsiTheme="minorHAnsi" w:cstheme="minorHAnsi"/>
          <w:sz w:val="22"/>
          <w:szCs w:val="22"/>
        </w:rPr>
        <w:t xml:space="preserve"> </w:t>
      </w:r>
      <w:r w:rsidR="00D27A66" w:rsidRPr="000975D3">
        <w:rPr>
          <w:rFonts w:asciiTheme="minorHAnsi" w:hAnsiTheme="minorHAnsi" w:cstheme="minorHAnsi"/>
          <w:sz w:val="22"/>
          <w:szCs w:val="22"/>
        </w:rPr>
        <w:t>follows the below</w:t>
      </w:r>
      <w:r w:rsidR="002E1710" w:rsidRPr="000975D3">
        <w:rPr>
          <w:rFonts w:asciiTheme="minorHAnsi" w:hAnsiTheme="minorHAnsi" w:cstheme="minorHAnsi"/>
          <w:sz w:val="22"/>
          <w:szCs w:val="22"/>
        </w:rPr>
        <w:t xml:space="preserve"> procedure</w:t>
      </w:r>
      <w:r w:rsidR="00CA758C" w:rsidRPr="000975D3">
        <w:rPr>
          <w:rFonts w:asciiTheme="minorHAnsi" w:hAnsiTheme="minorHAnsi" w:cstheme="minorHAnsi"/>
          <w:sz w:val="22"/>
          <w:szCs w:val="22"/>
        </w:rPr>
        <w:t>, which is adapted from the procedure</w:t>
      </w:r>
      <w:r w:rsidR="002E1710" w:rsidRPr="000975D3">
        <w:rPr>
          <w:rFonts w:asciiTheme="minorHAnsi" w:hAnsiTheme="minorHAnsi" w:cstheme="minorHAnsi"/>
          <w:sz w:val="22"/>
          <w:szCs w:val="22"/>
        </w:rPr>
        <w:t xml:space="preserve"> recommended by the HSE:</w:t>
      </w:r>
    </w:p>
    <w:p w14:paraId="2F2107AB" w14:textId="1877DDEF" w:rsidR="002E1710" w:rsidRPr="00F13E88" w:rsidRDefault="002E1710"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t>Identify the hazards</w:t>
      </w:r>
      <w:r w:rsidRPr="00F13E88">
        <w:rPr>
          <w:rFonts w:asciiTheme="minorHAnsi" w:hAnsiTheme="minorHAnsi" w:cstheme="minorHAnsi"/>
          <w:vanish/>
          <w:sz w:val="22"/>
          <w:szCs w:val="22"/>
          <w:lang w:eastAsia="en-GB"/>
        </w:rPr>
        <w:t>[1]</w:t>
      </w:r>
      <w:r w:rsidR="00920578" w:rsidRPr="00F13E88">
        <w:rPr>
          <w:rFonts w:asciiTheme="minorHAnsi" w:hAnsiTheme="minorHAnsi" w:cstheme="minorHAnsi"/>
          <w:sz w:val="22"/>
          <w:szCs w:val="22"/>
          <w:lang w:eastAsia="en-GB"/>
        </w:rPr>
        <w:t xml:space="preserve"> (HSE step 1)</w:t>
      </w:r>
      <w:r w:rsidR="00F13E88">
        <w:rPr>
          <w:rFonts w:asciiTheme="minorHAnsi" w:hAnsiTheme="minorHAnsi" w:cstheme="minorHAnsi"/>
          <w:sz w:val="22"/>
          <w:szCs w:val="22"/>
          <w:lang w:eastAsia="en-GB"/>
        </w:rPr>
        <w:t>.</w:t>
      </w:r>
    </w:p>
    <w:p w14:paraId="213004AA" w14:textId="77777777" w:rsidR="009B433D" w:rsidRPr="00F13E88" w:rsidRDefault="009B433D"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t>Determine whether there are any benefits that should be balanced against the risk</w:t>
      </w:r>
      <w:r w:rsidR="00337BB0" w:rsidRPr="00F13E88">
        <w:rPr>
          <w:rFonts w:asciiTheme="minorHAnsi" w:hAnsiTheme="minorHAnsi" w:cstheme="minorHAnsi"/>
          <w:sz w:val="22"/>
          <w:szCs w:val="22"/>
          <w:lang w:eastAsia="en-GB"/>
        </w:rPr>
        <w:t>;</w:t>
      </w:r>
    </w:p>
    <w:p w14:paraId="4A2FA38E" w14:textId="2A7DAC4C" w:rsidR="002E1710" w:rsidRPr="00F13E88" w:rsidRDefault="002E1710"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t>Decide who might be harmed and how</w:t>
      </w:r>
      <w:r w:rsidRPr="00F13E88">
        <w:rPr>
          <w:rFonts w:asciiTheme="minorHAnsi" w:hAnsiTheme="minorHAnsi" w:cstheme="minorHAnsi"/>
          <w:vanish/>
          <w:sz w:val="22"/>
          <w:szCs w:val="22"/>
          <w:lang w:eastAsia="en-GB"/>
        </w:rPr>
        <w:t>[2]</w:t>
      </w:r>
      <w:r w:rsidR="00920578" w:rsidRPr="00F13E88">
        <w:rPr>
          <w:rFonts w:asciiTheme="minorHAnsi" w:hAnsiTheme="minorHAnsi" w:cstheme="minorHAnsi"/>
          <w:sz w:val="22"/>
          <w:szCs w:val="22"/>
          <w:lang w:eastAsia="en-GB"/>
        </w:rPr>
        <w:t xml:space="preserve"> (HSE step 2)</w:t>
      </w:r>
      <w:r w:rsidR="00F13E88">
        <w:rPr>
          <w:rFonts w:asciiTheme="minorHAnsi" w:hAnsiTheme="minorHAnsi" w:cstheme="minorHAnsi"/>
          <w:sz w:val="22"/>
          <w:szCs w:val="22"/>
          <w:lang w:eastAsia="en-GB"/>
        </w:rPr>
        <w:t>.</w:t>
      </w:r>
    </w:p>
    <w:p w14:paraId="20A26876" w14:textId="0B4822F7" w:rsidR="002E1710" w:rsidRPr="00F13E88" w:rsidRDefault="002E1710"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t>Evaluate the risks and decide on precautions</w:t>
      </w:r>
      <w:r w:rsidRPr="00F13E88">
        <w:rPr>
          <w:rFonts w:asciiTheme="minorHAnsi" w:hAnsiTheme="minorHAnsi" w:cstheme="minorHAnsi"/>
          <w:vanish/>
          <w:sz w:val="22"/>
          <w:szCs w:val="22"/>
          <w:lang w:eastAsia="en-GB"/>
        </w:rPr>
        <w:t>[3]</w:t>
      </w:r>
      <w:r w:rsidR="00920578" w:rsidRPr="00F13E88">
        <w:rPr>
          <w:rFonts w:asciiTheme="minorHAnsi" w:hAnsiTheme="minorHAnsi" w:cstheme="minorHAnsi"/>
          <w:sz w:val="22"/>
          <w:szCs w:val="22"/>
          <w:lang w:eastAsia="en-GB"/>
        </w:rPr>
        <w:t xml:space="preserve"> (HSE step 3)</w:t>
      </w:r>
      <w:r w:rsidR="00F13E88">
        <w:rPr>
          <w:rFonts w:asciiTheme="minorHAnsi" w:hAnsiTheme="minorHAnsi" w:cstheme="minorHAnsi"/>
          <w:sz w:val="22"/>
          <w:szCs w:val="22"/>
          <w:lang w:eastAsia="en-GB"/>
        </w:rPr>
        <w:t>.</w:t>
      </w:r>
    </w:p>
    <w:p w14:paraId="118E4399" w14:textId="57F13E6D" w:rsidR="00CA758C" w:rsidRPr="00F13E88" w:rsidRDefault="002E1710"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lastRenderedPageBreak/>
        <w:t>Record your significant findings</w:t>
      </w:r>
      <w:r w:rsidRPr="00F13E88">
        <w:rPr>
          <w:rFonts w:asciiTheme="minorHAnsi" w:hAnsiTheme="minorHAnsi" w:cstheme="minorHAnsi"/>
          <w:vanish/>
          <w:sz w:val="22"/>
          <w:szCs w:val="22"/>
          <w:lang w:eastAsia="en-GB"/>
        </w:rPr>
        <w:t>[4]</w:t>
      </w:r>
      <w:r w:rsidR="00920578" w:rsidRPr="00F13E88">
        <w:rPr>
          <w:rFonts w:asciiTheme="minorHAnsi" w:hAnsiTheme="minorHAnsi" w:cstheme="minorHAnsi"/>
          <w:sz w:val="22"/>
          <w:szCs w:val="22"/>
          <w:lang w:eastAsia="en-GB"/>
        </w:rPr>
        <w:t xml:space="preserve"> (HSE step 4)</w:t>
      </w:r>
      <w:r w:rsidR="00F13E88">
        <w:rPr>
          <w:rFonts w:asciiTheme="minorHAnsi" w:hAnsiTheme="minorHAnsi" w:cstheme="minorHAnsi"/>
          <w:sz w:val="22"/>
          <w:szCs w:val="22"/>
          <w:lang w:eastAsia="en-GB"/>
        </w:rPr>
        <w:t>.</w:t>
      </w:r>
    </w:p>
    <w:p w14:paraId="19C3F80F" w14:textId="6C5EDA76" w:rsidR="00CA758C" w:rsidRPr="00F13E88" w:rsidRDefault="00D27A66"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t xml:space="preserve">Determine </w:t>
      </w:r>
      <w:r w:rsidR="00CA758C" w:rsidRPr="00F13E88">
        <w:rPr>
          <w:rFonts w:asciiTheme="minorHAnsi" w:hAnsiTheme="minorHAnsi" w:cstheme="minorHAnsi"/>
          <w:sz w:val="22"/>
          <w:szCs w:val="22"/>
          <w:lang w:eastAsia="en-GB"/>
        </w:rPr>
        <w:t>what is required for a permanent control and who will be responsible</w:t>
      </w:r>
      <w:r w:rsidR="00F13E88">
        <w:rPr>
          <w:rFonts w:asciiTheme="minorHAnsi" w:hAnsiTheme="minorHAnsi" w:cstheme="minorHAnsi"/>
          <w:sz w:val="22"/>
          <w:szCs w:val="22"/>
          <w:lang w:eastAsia="en-GB"/>
        </w:rPr>
        <w:t>.</w:t>
      </w:r>
    </w:p>
    <w:p w14:paraId="0E102920" w14:textId="2E6A4C45" w:rsidR="00CA758C" w:rsidRPr="00F13E88" w:rsidRDefault="00CA758C"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t>Inform the HSM/</w:t>
      </w:r>
      <w:r w:rsidR="00337BB0" w:rsidRPr="00F13E88">
        <w:rPr>
          <w:rFonts w:asciiTheme="minorHAnsi" w:hAnsiTheme="minorHAnsi" w:cstheme="minorHAnsi"/>
          <w:sz w:val="22"/>
          <w:szCs w:val="22"/>
          <w:lang w:eastAsia="en-GB"/>
        </w:rPr>
        <w:t xml:space="preserve">head of department/area </w:t>
      </w:r>
      <w:r w:rsidRPr="00F13E88">
        <w:rPr>
          <w:rFonts w:asciiTheme="minorHAnsi" w:hAnsiTheme="minorHAnsi" w:cstheme="minorHAnsi"/>
          <w:sz w:val="22"/>
          <w:szCs w:val="22"/>
          <w:lang w:eastAsia="en-GB"/>
        </w:rPr>
        <w:t>(as appropriate)</w:t>
      </w:r>
      <w:r w:rsidR="00F13E88">
        <w:rPr>
          <w:rFonts w:asciiTheme="minorHAnsi" w:hAnsiTheme="minorHAnsi" w:cstheme="minorHAnsi"/>
          <w:sz w:val="22"/>
          <w:szCs w:val="22"/>
          <w:lang w:eastAsia="en-GB"/>
        </w:rPr>
        <w:t>.</w:t>
      </w:r>
    </w:p>
    <w:p w14:paraId="1929CBE5" w14:textId="799462E6" w:rsidR="00D27A66" w:rsidRPr="00F13E88" w:rsidRDefault="002E1710" w:rsidP="00F13E88">
      <w:pPr>
        <w:pStyle w:val="ListParagraph"/>
        <w:numPr>
          <w:ilvl w:val="0"/>
          <w:numId w:val="42"/>
        </w:numPr>
        <w:spacing w:before="40" w:after="40"/>
        <w:rPr>
          <w:rFonts w:asciiTheme="minorHAnsi" w:hAnsiTheme="minorHAnsi" w:cstheme="minorHAnsi"/>
          <w:sz w:val="22"/>
          <w:szCs w:val="22"/>
          <w:lang w:eastAsia="en-GB"/>
        </w:rPr>
      </w:pPr>
      <w:r w:rsidRPr="00F13E88">
        <w:rPr>
          <w:rFonts w:asciiTheme="minorHAnsi" w:hAnsiTheme="minorHAnsi" w:cstheme="minorHAnsi"/>
          <w:sz w:val="22"/>
          <w:szCs w:val="22"/>
          <w:lang w:eastAsia="en-GB"/>
        </w:rPr>
        <w:t>Review your assessment and update if necessary</w:t>
      </w:r>
      <w:r w:rsidR="00920578" w:rsidRPr="00F13E88">
        <w:rPr>
          <w:rFonts w:asciiTheme="minorHAnsi" w:hAnsiTheme="minorHAnsi" w:cstheme="minorHAnsi"/>
          <w:sz w:val="22"/>
          <w:szCs w:val="22"/>
          <w:lang w:eastAsia="en-GB"/>
        </w:rPr>
        <w:t xml:space="preserve"> (HSE step 5)</w:t>
      </w:r>
      <w:r w:rsidR="00337BB0" w:rsidRPr="00F13E88">
        <w:rPr>
          <w:rFonts w:asciiTheme="minorHAnsi" w:hAnsiTheme="minorHAnsi" w:cstheme="minorHAnsi"/>
          <w:sz w:val="22"/>
          <w:szCs w:val="22"/>
          <w:lang w:eastAsia="en-GB"/>
        </w:rPr>
        <w:t>.</w:t>
      </w:r>
    </w:p>
    <w:p w14:paraId="0B259EE5" w14:textId="24972C20" w:rsidR="00211752" w:rsidRPr="000975D3" w:rsidRDefault="002E1710"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lang w:eastAsia="en-GB"/>
        </w:rPr>
        <w:t>Following the assessment</w:t>
      </w:r>
      <w:r w:rsidR="00ED11DA" w:rsidRPr="000975D3">
        <w:rPr>
          <w:rFonts w:asciiTheme="minorHAnsi" w:hAnsiTheme="minorHAnsi" w:cstheme="minorHAnsi"/>
          <w:sz w:val="22"/>
          <w:szCs w:val="22"/>
          <w:lang w:eastAsia="en-GB"/>
        </w:rPr>
        <w:t>,</w:t>
      </w:r>
      <w:r w:rsidRPr="000975D3">
        <w:rPr>
          <w:rFonts w:asciiTheme="minorHAnsi" w:hAnsiTheme="minorHAnsi" w:cstheme="minorHAnsi"/>
          <w:sz w:val="22"/>
          <w:szCs w:val="22"/>
          <w:lang w:eastAsia="en-GB"/>
        </w:rPr>
        <w:t xml:space="preserve"> the risk will be designated ‘HIGH’, ‘MEDIUM’, or ‘LOW’.</w:t>
      </w:r>
    </w:p>
    <w:p w14:paraId="3E98E198" w14:textId="3667641B" w:rsidR="00D53CD3" w:rsidRPr="000975D3" w:rsidRDefault="00B265C7"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lang w:eastAsia="en-GB"/>
        </w:rPr>
        <w:t>Appropriate</w:t>
      </w:r>
      <w:r w:rsidR="002E1710" w:rsidRPr="000975D3">
        <w:rPr>
          <w:rFonts w:asciiTheme="minorHAnsi" w:hAnsiTheme="minorHAnsi" w:cstheme="minorHAnsi"/>
          <w:sz w:val="22"/>
          <w:szCs w:val="22"/>
          <w:lang w:eastAsia="en-GB"/>
        </w:rPr>
        <w:t xml:space="preserve"> </w:t>
      </w:r>
      <w:r w:rsidRPr="000975D3">
        <w:rPr>
          <w:rFonts w:asciiTheme="minorHAnsi" w:hAnsiTheme="minorHAnsi" w:cstheme="minorHAnsi"/>
          <w:sz w:val="22"/>
          <w:szCs w:val="22"/>
          <w:lang w:eastAsia="en-GB"/>
        </w:rPr>
        <w:t>controls will be determined, along with an identified per</w:t>
      </w:r>
      <w:r w:rsidR="00337BB0" w:rsidRPr="000975D3">
        <w:rPr>
          <w:rFonts w:asciiTheme="minorHAnsi" w:hAnsiTheme="minorHAnsi" w:cstheme="minorHAnsi"/>
          <w:sz w:val="22"/>
          <w:szCs w:val="22"/>
          <w:lang w:eastAsia="en-GB"/>
        </w:rPr>
        <w:t>son responsible for the control</w:t>
      </w:r>
      <w:r w:rsidRPr="000975D3">
        <w:rPr>
          <w:rFonts w:asciiTheme="minorHAnsi" w:hAnsiTheme="minorHAnsi" w:cstheme="minorHAnsi"/>
          <w:sz w:val="22"/>
          <w:szCs w:val="22"/>
          <w:lang w:eastAsia="en-GB"/>
        </w:rPr>
        <w:t xml:space="preserve"> and a time by which the control must be completed and the risk made safe as far as is reasonably practicable.</w:t>
      </w:r>
    </w:p>
    <w:p w14:paraId="5F15E760" w14:textId="77777777" w:rsidR="00590A7F" w:rsidRPr="000975D3" w:rsidRDefault="00590A7F" w:rsidP="00CF40A3">
      <w:pPr>
        <w:spacing w:before="40" w:after="40"/>
        <w:rPr>
          <w:rFonts w:asciiTheme="minorHAnsi" w:hAnsiTheme="minorHAnsi" w:cstheme="minorHAnsi"/>
          <w:sz w:val="22"/>
          <w:szCs w:val="22"/>
          <w:u w:val="single"/>
          <w:lang w:eastAsia="en-GB"/>
        </w:rPr>
      </w:pPr>
      <w:r w:rsidRPr="000975D3">
        <w:rPr>
          <w:rFonts w:asciiTheme="minorHAnsi" w:hAnsiTheme="minorHAnsi" w:cstheme="minorHAnsi"/>
          <w:sz w:val="22"/>
          <w:szCs w:val="22"/>
          <w:u w:val="single"/>
          <w:lang w:eastAsia="en-GB"/>
        </w:rPr>
        <w:t>Carrying out the Controls</w:t>
      </w:r>
    </w:p>
    <w:p w14:paraId="2F94FC68" w14:textId="18C45870" w:rsidR="00211752" w:rsidRPr="000975D3" w:rsidRDefault="00CA758C" w:rsidP="00CF40A3">
      <w:pPr>
        <w:spacing w:before="40" w:after="40"/>
        <w:rPr>
          <w:rFonts w:asciiTheme="minorHAnsi" w:hAnsiTheme="minorHAnsi" w:cstheme="minorHAnsi"/>
          <w:sz w:val="22"/>
          <w:szCs w:val="22"/>
          <w:lang w:eastAsia="en-GB"/>
        </w:rPr>
      </w:pPr>
      <w:r w:rsidRPr="000975D3">
        <w:rPr>
          <w:rFonts w:asciiTheme="minorHAnsi" w:hAnsiTheme="minorHAnsi" w:cstheme="minorHAnsi"/>
          <w:sz w:val="22"/>
          <w:szCs w:val="22"/>
          <w:lang w:eastAsia="en-GB"/>
        </w:rPr>
        <w:t>In all cases</w:t>
      </w:r>
      <w:r w:rsidR="00D27A66" w:rsidRPr="000975D3">
        <w:rPr>
          <w:rFonts w:asciiTheme="minorHAnsi" w:hAnsiTheme="minorHAnsi" w:cstheme="minorHAnsi"/>
          <w:sz w:val="22"/>
          <w:szCs w:val="22"/>
          <w:lang w:eastAsia="en-GB"/>
        </w:rPr>
        <w:t xml:space="preserve"> in </w:t>
      </w:r>
      <w:r w:rsidR="000975D3" w:rsidRPr="000975D3">
        <w:rPr>
          <w:rFonts w:asciiTheme="minorHAnsi" w:hAnsiTheme="minorHAnsi" w:cstheme="minorHAnsi"/>
          <w:sz w:val="22"/>
          <w:szCs w:val="22"/>
        </w:rPr>
        <w:t>Highfield Academies</w:t>
      </w:r>
      <w:r w:rsidR="00D27A66" w:rsidRPr="000975D3">
        <w:rPr>
          <w:rFonts w:asciiTheme="minorHAnsi" w:hAnsiTheme="minorHAnsi" w:cstheme="minorHAnsi"/>
          <w:sz w:val="22"/>
          <w:szCs w:val="22"/>
          <w:lang w:eastAsia="en-GB"/>
        </w:rPr>
        <w:t>,</w:t>
      </w:r>
      <w:r w:rsidRPr="000975D3">
        <w:rPr>
          <w:rFonts w:asciiTheme="minorHAnsi" w:hAnsiTheme="minorHAnsi" w:cstheme="minorHAnsi"/>
          <w:sz w:val="22"/>
          <w:szCs w:val="22"/>
          <w:lang w:eastAsia="en-GB"/>
        </w:rPr>
        <w:t xml:space="preserve"> risks </w:t>
      </w:r>
      <w:r w:rsidR="00D27A66" w:rsidRPr="000975D3">
        <w:rPr>
          <w:rFonts w:asciiTheme="minorHAnsi" w:hAnsiTheme="minorHAnsi" w:cstheme="minorHAnsi"/>
          <w:sz w:val="22"/>
          <w:szCs w:val="22"/>
          <w:lang w:eastAsia="en-GB"/>
        </w:rPr>
        <w:t>WILL</w:t>
      </w:r>
      <w:r w:rsidRPr="000975D3">
        <w:rPr>
          <w:rFonts w:asciiTheme="minorHAnsi" w:hAnsiTheme="minorHAnsi" w:cstheme="minorHAnsi"/>
          <w:sz w:val="22"/>
          <w:szCs w:val="22"/>
          <w:lang w:eastAsia="en-GB"/>
        </w:rPr>
        <w:t xml:space="preserve"> be controlled either temporarily or permanently as soon as they have been identified. </w:t>
      </w:r>
    </w:p>
    <w:p w14:paraId="0AFFDAA7" w14:textId="42C936EC" w:rsidR="00914F31" w:rsidRPr="000975D3" w:rsidRDefault="00590A7F" w:rsidP="00F13E88">
      <w:pPr>
        <w:spacing w:before="40" w:after="40"/>
        <w:ind w:left="720"/>
        <w:rPr>
          <w:rFonts w:asciiTheme="minorHAnsi" w:hAnsiTheme="minorHAnsi" w:cstheme="minorHAnsi"/>
          <w:sz w:val="22"/>
          <w:szCs w:val="22"/>
          <w:lang w:eastAsia="en-GB"/>
        </w:rPr>
      </w:pPr>
      <w:r w:rsidRPr="000975D3">
        <w:rPr>
          <w:rFonts w:asciiTheme="minorHAnsi" w:hAnsiTheme="minorHAnsi" w:cstheme="minorHAnsi"/>
          <w:sz w:val="22"/>
          <w:szCs w:val="22"/>
          <w:lang w:eastAsia="en-GB"/>
        </w:rPr>
        <w:t xml:space="preserve">HIGH Risk: The </w:t>
      </w:r>
      <w:r w:rsidR="00F13E88">
        <w:rPr>
          <w:rFonts w:asciiTheme="minorHAnsi" w:hAnsiTheme="minorHAnsi" w:cstheme="minorHAnsi"/>
          <w:sz w:val="22"/>
          <w:szCs w:val="22"/>
          <w:lang w:eastAsia="en-GB"/>
        </w:rPr>
        <w:t>Exec Head</w:t>
      </w:r>
      <w:r w:rsidR="003D2612" w:rsidRPr="000975D3">
        <w:rPr>
          <w:rFonts w:asciiTheme="minorHAnsi" w:hAnsiTheme="minorHAnsi" w:cstheme="minorHAnsi"/>
          <w:sz w:val="22"/>
          <w:szCs w:val="22"/>
          <w:lang w:eastAsia="en-GB"/>
        </w:rPr>
        <w:t>/</w:t>
      </w:r>
      <w:r w:rsidRPr="000975D3">
        <w:rPr>
          <w:rFonts w:asciiTheme="minorHAnsi" w:hAnsiTheme="minorHAnsi" w:cstheme="minorHAnsi"/>
          <w:sz w:val="22"/>
          <w:szCs w:val="22"/>
          <w:lang w:eastAsia="en-GB"/>
        </w:rPr>
        <w:t>HSM will determine the time</w:t>
      </w:r>
      <w:r w:rsidR="004B6DE0" w:rsidRPr="000975D3">
        <w:rPr>
          <w:rFonts w:asciiTheme="minorHAnsi" w:hAnsiTheme="minorHAnsi" w:cstheme="minorHAnsi"/>
          <w:sz w:val="22"/>
          <w:szCs w:val="22"/>
          <w:lang w:eastAsia="en-GB"/>
        </w:rPr>
        <w:t xml:space="preserve"> </w:t>
      </w:r>
      <w:r w:rsidRPr="000975D3">
        <w:rPr>
          <w:rFonts w:asciiTheme="minorHAnsi" w:hAnsiTheme="minorHAnsi" w:cstheme="minorHAnsi"/>
          <w:sz w:val="22"/>
          <w:szCs w:val="22"/>
          <w:lang w:eastAsia="en-GB"/>
        </w:rPr>
        <w:t>scale</w:t>
      </w:r>
      <w:r w:rsidR="00CA758C" w:rsidRPr="000975D3">
        <w:rPr>
          <w:rFonts w:asciiTheme="minorHAnsi" w:hAnsiTheme="minorHAnsi" w:cstheme="minorHAnsi"/>
          <w:sz w:val="22"/>
          <w:szCs w:val="22"/>
          <w:lang w:eastAsia="en-GB"/>
        </w:rPr>
        <w:t xml:space="preserve"> and who should manage the control. </w:t>
      </w:r>
      <w:r w:rsidR="002C2E6E" w:rsidRPr="000975D3">
        <w:rPr>
          <w:rFonts w:asciiTheme="minorHAnsi" w:hAnsiTheme="minorHAnsi" w:cstheme="minorHAnsi"/>
          <w:sz w:val="22"/>
          <w:szCs w:val="22"/>
          <w:lang w:eastAsia="en-GB"/>
        </w:rPr>
        <w:t>High risks should be managed immediately.</w:t>
      </w:r>
    </w:p>
    <w:p w14:paraId="1473F60A" w14:textId="4FC2AA9B" w:rsidR="00914F31" w:rsidRPr="000975D3" w:rsidRDefault="00CA758C" w:rsidP="00F13E88">
      <w:pPr>
        <w:spacing w:before="40" w:after="40"/>
        <w:ind w:left="720"/>
        <w:rPr>
          <w:rFonts w:asciiTheme="minorHAnsi" w:hAnsiTheme="minorHAnsi" w:cstheme="minorHAnsi"/>
          <w:sz w:val="22"/>
          <w:szCs w:val="22"/>
          <w:lang w:eastAsia="en-GB"/>
        </w:rPr>
      </w:pPr>
      <w:r w:rsidRPr="000975D3">
        <w:rPr>
          <w:rFonts w:asciiTheme="minorHAnsi" w:hAnsiTheme="minorHAnsi" w:cstheme="minorHAnsi"/>
          <w:sz w:val="22"/>
          <w:szCs w:val="22"/>
          <w:lang w:eastAsia="en-GB"/>
        </w:rPr>
        <w:t xml:space="preserve">MEDIUM Risk: The HSM or </w:t>
      </w:r>
      <w:r w:rsidR="004B6DE0" w:rsidRPr="000975D3">
        <w:rPr>
          <w:rFonts w:asciiTheme="minorHAnsi" w:hAnsiTheme="minorHAnsi" w:cstheme="minorHAnsi"/>
          <w:sz w:val="22"/>
          <w:szCs w:val="22"/>
          <w:lang w:eastAsia="en-GB"/>
        </w:rPr>
        <w:t xml:space="preserve">head of </w:t>
      </w:r>
      <w:r w:rsidR="00F13E88">
        <w:rPr>
          <w:rFonts w:asciiTheme="minorHAnsi" w:hAnsiTheme="minorHAnsi" w:cstheme="minorHAnsi"/>
          <w:sz w:val="22"/>
          <w:szCs w:val="22"/>
          <w:lang w:eastAsia="en-GB"/>
        </w:rPr>
        <w:t>school/</w:t>
      </w:r>
      <w:r w:rsidR="004B6DE0" w:rsidRPr="000975D3">
        <w:rPr>
          <w:rFonts w:asciiTheme="minorHAnsi" w:hAnsiTheme="minorHAnsi" w:cstheme="minorHAnsi"/>
          <w:sz w:val="22"/>
          <w:szCs w:val="22"/>
          <w:lang w:eastAsia="en-GB"/>
        </w:rPr>
        <w:t>department</w:t>
      </w:r>
      <w:r w:rsidR="00F13E88">
        <w:rPr>
          <w:rFonts w:asciiTheme="minorHAnsi" w:hAnsiTheme="minorHAnsi" w:cstheme="minorHAnsi"/>
          <w:sz w:val="22"/>
          <w:szCs w:val="22"/>
          <w:lang w:eastAsia="en-GB"/>
        </w:rPr>
        <w:t xml:space="preserve"> lead</w:t>
      </w:r>
      <w:r w:rsidR="004B6DE0" w:rsidRPr="000975D3">
        <w:rPr>
          <w:rFonts w:asciiTheme="minorHAnsi" w:hAnsiTheme="minorHAnsi" w:cstheme="minorHAnsi"/>
          <w:sz w:val="22"/>
          <w:szCs w:val="22"/>
          <w:lang w:eastAsia="en-GB"/>
        </w:rPr>
        <w:t xml:space="preserve">/area </w:t>
      </w:r>
      <w:r w:rsidRPr="000975D3">
        <w:rPr>
          <w:rFonts w:asciiTheme="minorHAnsi" w:hAnsiTheme="minorHAnsi" w:cstheme="minorHAnsi"/>
          <w:sz w:val="22"/>
          <w:szCs w:val="22"/>
          <w:lang w:eastAsia="en-GB"/>
        </w:rPr>
        <w:t>(as approp</w:t>
      </w:r>
      <w:r w:rsidR="004B6DE0" w:rsidRPr="000975D3">
        <w:rPr>
          <w:rFonts w:asciiTheme="minorHAnsi" w:hAnsiTheme="minorHAnsi" w:cstheme="minorHAnsi"/>
          <w:sz w:val="22"/>
          <w:szCs w:val="22"/>
          <w:lang w:eastAsia="en-GB"/>
        </w:rPr>
        <w:t xml:space="preserve">riate) will determine the time </w:t>
      </w:r>
      <w:r w:rsidRPr="000975D3">
        <w:rPr>
          <w:rFonts w:asciiTheme="minorHAnsi" w:hAnsiTheme="minorHAnsi" w:cstheme="minorHAnsi"/>
          <w:sz w:val="22"/>
          <w:szCs w:val="22"/>
          <w:lang w:eastAsia="en-GB"/>
        </w:rPr>
        <w:t xml:space="preserve">scale and who should manage the control. </w:t>
      </w:r>
    </w:p>
    <w:p w14:paraId="2395968E" w14:textId="5D7DAC19" w:rsidR="00211752" w:rsidRPr="000975D3" w:rsidRDefault="002C2E6E" w:rsidP="00F13E88">
      <w:pPr>
        <w:spacing w:before="40" w:after="40"/>
        <w:ind w:left="720"/>
        <w:rPr>
          <w:rFonts w:asciiTheme="minorHAnsi" w:hAnsiTheme="minorHAnsi" w:cstheme="minorHAnsi"/>
          <w:sz w:val="22"/>
          <w:szCs w:val="22"/>
          <w:lang w:eastAsia="en-GB"/>
        </w:rPr>
      </w:pPr>
      <w:r w:rsidRPr="000975D3">
        <w:rPr>
          <w:rFonts w:asciiTheme="minorHAnsi" w:hAnsiTheme="minorHAnsi" w:cstheme="minorHAnsi"/>
          <w:sz w:val="22"/>
          <w:szCs w:val="22"/>
          <w:lang w:eastAsia="en-GB"/>
        </w:rPr>
        <w:t xml:space="preserve">LOW Risk: The </w:t>
      </w:r>
      <w:r w:rsidR="00F13E88">
        <w:rPr>
          <w:rFonts w:asciiTheme="minorHAnsi" w:hAnsiTheme="minorHAnsi" w:cstheme="minorHAnsi"/>
          <w:sz w:val="22"/>
          <w:szCs w:val="22"/>
          <w:lang w:eastAsia="en-GB"/>
        </w:rPr>
        <w:t xml:space="preserve">Head of School, </w:t>
      </w:r>
      <w:r w:rsidRPr="000975D3">
        <w:rPr>
          <w:rFonts w:asciiTheme="minorHAnsi" w:hAnsiTheme="minorHAnsi" w:cstheme="minorHAnsi"/>
          <w:sz w:val="22"/>
          <w:szCs w:val="22"/>
          <w:lang w:eastAsia="en-GB"/>
        </w:rPr>
        <w:t xml:space="preserve">HSM or </w:t>
      </w:r>
      <w:r w:rsidR="004B6DE0" w:rsidRPr="000975D3">
        <w:rPr>
          <w:rFonts w:asciiTheme="minorHAnsi" w:hAnsiTheme="minorHAnsi" w:cstheme="minorHAnsi"/>
          <w:sz w:val="22"/>
          <w:szCs w:val="22"/>
          <w:lang w:eastAsia="en-GB"/>
        </w:rPr>
        <w:t xml:space="preserve">head of department/area </w:t>
      </w:r>
      <w:r w:rsidRPr="000975D3">
        <w:rPr>
          <w:rFonts w:asciiTheme="minorHAnsi" w:hAnsiTheme="minorHAnsi" w:cstheme="minorHAnsi"/>
          <w:sz w:val="22"/>
          <w:szCs w:val="22"/>
          <w:lang w:eastAsia="en-GB"/>
        </w:rPr>
        <w:t>or person in charge of the activity (as approp</w:t>
      </w:r>
      <w:r w:rsidR="004B6DE0" w:rsidRPr="000975D3">
        <w:rPr>
          <w:rFonts w:asciiTheme="minorHAnsi" w:hAnsiTheme="minorHAnsi" w:cstheme="minorHAnsi"/>
          <w:sz w:val="22"/>
          <w:szCs w:val="22"/>
          <w:lang w:eastAsia="en-GB"/>
        </w:rPr>
        <w:t xml:space="preserve">riate) will determine the time </w:t>
      </w:r>
      <w:r w:rsidRPr="000975D3">
        <w:rPr>
          <w:rFonts w:asciiTheme="minorHAnsi" w:hAnsiTheme="minorHAnsi" w:cstheme="minorHAnsi"/>
          <w:sz w:val="22"/>
          <w:szCs w:val="22"/>
          <w:lang w:eastAsia="en-GB"/>
        </w:rPr>
        <w:t>scale and who should manage the control.</w:t>
      </w:r>
    </w:p>
    <w:p w14:paraId="3CBD8AAC" w14:textId="34E1E224" w:rsidR="00280B45" w:rsidRPr="000975D3" w:rsidRDefault="00C67E96" w:rsidP="00CF40A3">
      <w:pPr>
        <w:spacing w:before="40" w:after="40"/>
        <w:rPr>
          <w:rFonts w:asciiTheme="minorHAnsi" w:hAnsiTheme="minorHAnsi" w:cstheme="minorHAnsi"/>
          <w:sz w:val="22"/>
          <w:szCs w:val="22"/>
          <w:u w:val="single"/>
          <w:lang w:eastAsia="en-GB"/>
        </w:rPr>
      </w:pPr>
      <w:r w:rsidRPr="000975D3">
        <w:rPr>
          <w:rFonts w:asciiTheme="minorHAnsi" w:hAnsiTheme="minorHAnsi" w:cstheme="minorHAnsi"/>
          <w:sz w:val="22"/>
          <w:szCs w:val="22"/>
          <w:u w:val="single"/>
          <w:lang w:eastAsia="en-GB"/>
        </w:rPr>
        <w:t>Risk Levels</w:t>
      </w:r>
    </w:p>
    <w:p w14:paraId="1BB2B891" w14:textId="26114D5B" w:rsidR="00280B45" w:rsidRPr="000975D3" w:rsidRDefault="00C67E96" w:rsidP="00CF40A3">
      <w:pPr>
        <w:spacing w:before="40" w:after="4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In determining the level of seriousness of the risk</w:t>
      </w:r>
      <w:r w:rsidR="002A26E7" w:rsidRPr="000975D3">
        <w:rPr>
          <w:rFonts w:asciiTheme="minorHAnsi" w:eastAsiaTheme="minorEastAsia" w:hAnsiTheme="minorHAnsi" w:cstheme="minorHAnsi"/>
          <w:bCs/>
          <w:sz w:val="22"/>
          <w:szCs w:val="22"/>
          <w:lang w:eastAsia="en-GB"/>
        </w:rPr>
        <w:t>,</w:t>
      </w:r>
      <w:r w:rsidRPr="000975D3">
        <w:rPr>
          <w:rFonts w:asciiTheme="minorHAnsi" w:eastAsiaTheme="minorEastAsia" w:hAnsiTheme="minorHAnsi" w:cstheme="minorHAnsi"/>
          <w:bCs/>
          <w:sz w:val="22"/>
          <w:szCs w:val="22"/>
          <w:lang w:eastAsia="en-GB"/>
        </w:rPr>
        <w:t xml:space="preserve"> </w:t>
      </w:r>
      <w:r w:rsidR="002A26E7" w:rsidRPr="000975D3">
        <w:rPr>
          <w:rFonts w:asciiTheme="minorHAnsi" w:eastAsiaTheme="minorEastAsia" w:hAnsiTheme="minorHAnsi" w:cstheme="minorHAnsi"/>
          <w:bCs/>
          <w:sz w:val="22"/>
          <w:szCs w:val="22"/>
          <w:lang w:eastAsia="en-GB"/>
        </w:rPr>
        <w:t>two</w:t>
      </w:r>
      <w:r w:rsidR="00280B45" w:rsidRPr="000975D3">
        <w:rPr>
          <w:rFonts w:asciiTheme="minorHAnsi" w:eastAsiaTheme="minorEastAsia" w:hAnsiTheme="minorHAnsi" w:cstheme="minorHAnsi"/>
          <w:bCs/>
          <w:sz w:val="22"/>
          <w:szCs w:val="22"/>
          <w:lang w:eastAsia="en-GB"/>
        </w:rPr>
        <w:t xml:space="preserve"> factors have to be assessed:</w:t>
      </w:r>
    </w:p>
    <w:p w14:paraId="325F487A" w14:textId="77777777" w:rsidR="00280B45" w:rsidRPr="000975D3" w:rsidRDefault="00280B45" w:rsidP="00CF40A3">
      <w:pPr>
        <w:spacing w:before="40" w:after="4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How serious an injury could be</w:t>
      </w:r>
      <w:r w:rsidR="004B6DE0" w:rsidRPr="000975D3">
        <w:rPr>
          <w:rFonts w:asciiTheme="minorHAnsi" w:eastAsiaTheme="minorEastAsia" w:hAnsiTheme="minorHAnsi" w:cstheme="minorHAnsi"/>
          <w:bCs/>
          <w:sz w:val="22"/>
          <w:szCs w:val="22"/>
          <w:lang w:eastAsia="en-GB"/>
        </w:rPr>
        <w:t>:</w:t>
      </w:r>
      <w:r w:rsidR="004B6DE0" w:rsidRPr="000975D3">
        <w:rPr>
          <w:rFonts w:asciiTheme="minorHAnsi" w:eastAsiaTheme="minorEastAsia" w:hAnsiTheme="minorHAnsi" w:cstheme="minorHAnsi"/>
          <w:bCs/>
          <w:sz w:val="22"/>
          <w:szCs w:val="22"/>
          <w:lang w:eastAsia="en-GB"/>
        </w:rPr>
        <w:tab/>
      </w:r>
      <w:r w:rsidR="004B6DE0" w:rsidRPr="000975D3">
        <w:rPr>
          <w:rFonts w:asciiTheme="minorHAnsi" w:eastAsiaTheme="minorEastAsia" w:hAnsiTheme="minorHAnsi" w:cstheme="minorHAnsi"/>
          <w:bCs/>
          <w:sz w:val="22"/>
          <w:szCs w:val="22"/>
          <w:lang w:eastAsia="en-GB"/>
        </w:rPr>
        <w:tab/>
      </w:r>
      <w:r w:rsidRPr="000975D3">
        <w:rPr>
          <w:rFonts w:asciiTheme="minorHAnsi" w:eastAsiaTheme="minorEastAsia" w:hAnsiTheme="minorHAnsi" w:cstheme="minorHAnsi"/>
          <w:bCs/>
          <w:sz w:val="22"/>
          <w:szCs w:val="22"/>
          <w:lang w:eastAsia="en-GB"/>
        </w:rPr>
        <w:t>1 TO 5 (5 = High)</w:t>
      </w:r>
    </w:p>
    <w:p w14:paraId="2E0D3F1B" w14:textId="69C6368C" w:rsidR="00280B45" w:rsidRPr="000975D3" w:rsidRDefault="00280B45" w:rsidP="00CF40A3">
      <w:pPr>
        <w:spacing w:before="40" w:after="4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The likelihood of it occurring</w:t>
      </w:r>
      <w:r w:rsidR="004B6DE0" w:rsidRPr="000975D3">
        <w:rPr>
          <w:rFonts w:asciiTheme="minorHAnsi" w:eastAsiaTheme="minorEastAsia" w:hAnsiTheme="minorHAnsi" w:cstheme="minorHAnsi"/>
          <w:bCs/>
          <w:sz w:val="22"/>
          <w:szCs w:val="22"/>
          <w:lang w:eastAsia="en-GB"/>
        </w:rPr>
        <w:t xml:space="preserve">: </w:t>
      </w:r>
      <w:r w:rsidR="004B6DE0" w:rsidRPr="000975D3">
        <w:rPr>
          <w:rFonts w:asciiTheme="minorHAnsi" w:eastAsiaTheme="minorEastAsia" w:hAnsiTheme="minorHAnsi" w:cstheme="minorHAnsi"/>
          <w:bCs/>
          <w:sz w:val="22"/>
          <w:szCs w:val="22"/>
          <w:lang w:eastAsia="en-GB"/>
        </w:rPr>
        <w:tab/>
      </w:r>
      <w:r w:rsidR="004B6DE0" w:rsidRPr="000975D3">
        <w:rPr>
          <w:rFonts w:asciiTheme="minorHAnsi" w:eastAsiaTheme="minorEastAsia" w:hAnsiTheme="minorHAnsi" w:cstheme="minorHAnsi"/>
          <w:bCs/>
          <w:sz w:val="22"/>
          <w:szCs w:val="22"/>
          <w:lang w:eastAsia="en-GB"/>
        </w:rPr>
        <w:tab/>
      </w:r>
      <w:r w:rsidRPr="000975D3">
        <w:rPr>
          <w:rFonts w:asciiTheme="minorHAnsi" w:eastAsiaTheme="minorEastAsia" w:hAnsiTheme="minorHAnsi" w:cstheme="minorHAnsi"/>
          <w:bCs/>
          <w:sz w:val="22"/>
          <w:szCs w:val="22"/>
          <w:lang w:eastAsia="en-GB"/>
        </w:rPr>
        <w:t>1 TO 5 (5 = High)</w:t>
      </w:r>
    </w:p>
    <w:p w14:paraId="4D3AC8A6" w14:textId="7C4365A4" w:rsidR="00C67E96" w:rsidRPr="000975D3" w:rsidRDefault="00C67E96" w:rsidP="00CF40A3">
      <w:pPr>
        <w:spacing w:before="40" w:after="4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Multiply the </w:t>
      </w:r>
      <w:r w:rsidR="002A26E7" w:rsidRPr="000975D3">
        <w:rPr>
          <w:rFonts w:asciiTheme="minorHAnsi" w:eastAsiaTheme="minorEastAsia" w:hAnsiTheme="minorHAnsi" w:cstheme="minorHAnsi"/>
          <w:bCs/>
          <w:sz w:val="22"/>
          <w:szCs w:val="22"/>
          <w:lang w:eastAsia="en-GB"/>
        </w:rPr>
        <w:t>two</w:t>
      </w:r>
      <w:r w:rsidRPr="000975D3">
        <w:rPr>
          <w:rFonts w:asciiTheme="minorHAnsi" w:eastAsiaTheme="minorEastAsia" w:hAnsiTheme="minorHAnsi" w:cstheme="minorHAnsi"/>
          <w:bCs/>
          <w:sz w:val="22"/>
          <w:szCs w:val="22"/>
          <w:lang w:eastAsia="en-GB"/>
        </w:rPr>
        <w:t xml:space="preserve"> to give a scale as follows:</w:t>
      </w:r>
    </w:p>
    <w:p w14:paraId="409F3BA4" w14:textId="77777777" w:rsidR="002A26E7" w:rsidRPr="000975D3" w:rsidRDefault="004B6DE0" w:rsidP="00F13E88">
      <w:pPr>
        <w:spacing w:before="40" w:after="40"/>
        <w:ind w:firstLine="720"/>
        <w:rPr>
          <w:rFonts w:asciiTheme="minorHAnsi" w:eastAsiaTheme="minorEastAsia" w:hAnsiTheme="minorHAnsi" w:cstheme="minorHAnsi"/>
          <w:bCs/>
          <w:sz w:val="22"/>
          <w:szCs w:val="22"/>
          <w:lang w:eastAsia="en-GB"/>
        </w:rPr>
      </w:pPr>
      <w:r w:rsidRPr="000975D3">
        <w:rPr>
          <w:rFonts w:asciiTheme="minorHAnsi" w:eastAsiaTheme="minorEastAsia" w:hAnsiTheme="minorHAnsi" w:cstheme="minorHAnsi"/>
          <w:bCs/>
          <w:sz w:val="22"/>
          <w:szCs w:val="22"/>
          <w:lang w:eastAsia="en-GB"/>
        </w:rPr>
        <w:t>1 – 8 = Low</w:t>
      </w:r>
      <w:r w:rsidRPr="000975D3">
        <w:rPr>
          <w:rFonts w:asciiTheme="minorHAnsi" w:eastAsiaTheme="minorEastAsia" w:hAnsiTheme="minorHAnsi" w:cstheme="minorHAnsi"/>
          <w:bCs/>
          <w:sz w:val="22"/>
          <w:szCs w:val="22"/>
          <w:lang w:eastAsia="en-GB"/>
        </w:rPr>
        <w:tab/>
        <w:t xml:space="preserve">          </w:t>
      </w:r>
      <w:r w:rsidRPr="000975D3">
        <w:rPr>
          <w:rFonts w:asciiTheme="minorHAnsi" w:eastAsiaTheme="minorEastAsia" w:hAnsiTheme="minorHAnsi" w:cstheme="minorHAnsi"/>
          <w:bCs/>
          <w:sz w:val="22"/>
          <w:szCs w:val="22"/>
          <w:lang w:eastAsia="en-GB"/>
        </w:rPr>
        <w:tab/>
      </w:r>
      <w:r w:rsidRPr="000975D3">
        <w:rPr>
          <w:rFonts w:asciiTheme="minorHAnsi" w:eastAsiaTheme="minorEastAsia" w:hAnsiTheme="minorHAnsi" w:cstheme="minorHAnsi"/>
          <w:bCs/>
          <w:sz w:val="22"/>
          <w:szCs w:val="22"/>
          <w:lang w:eastAsia="en-GB"/>
        </w:rPr>
        <w:tab/>
      </w:r>
    </w:p>
    <w:p w14:paraId="560A8B75" w14:textId="77777777" w:rsidR="002A26E7" w:rsidRPr="000975D3" w:rsidRDefault="004B6DE0" w:rsidP="00F13E88">
      <w:pPr>
        <w:spacing w:before="40" w:after="40"/>
        <w:ind w:firstLine="720"/>
        <w:rPr>
          <w:rFonts w:asciiTheme="minorHAnsi" w:eastAsiaTheme="minorEastAsia" w:hAnsiTheme="minorHAnsi" w:cstheme="minorHAnsi"/>
          <w:bCs/>
          <w:sz w:val="22"/>
          <w:szCs w:val="22"/>
          <w:lang w:eastAsia="en-GB"/>
        </w:rPr>
      </w:pPr>
      <w:r w:rsidRPr="000975D3">
        <w:rPr>
          <w:rFonts w:asciiTheme="minorHAnsi" w:eastAsiaTheme="minorEastAsia" w:hAnsiTheme="minorHAnsi" w:cstheme="minorHAnsi"/>
          <w:bCs/>
          <w:sz w:val="22"/>
          <w:szCs w:val="22"/>
          <w:lang w:eastAsia="en-GB"/>
        </w:rPr>
        <w:t>9 – 17 = Medium</w:t>
      </w:r>
      <w:r w:rsidRPr="000975D3">
        <w:rPr>
          <w:rFonts w:asciiTheme="minorHAnsi" w:eastAsiaTheme="minorEastAsia" w:hAnsiTheme="minorHAnsi" w:cstheme="minorHAnsi"/>
          <w:bCs/>
          <w:sz w:val="22"/>
          <w:szCs w:val="22"/>
          <w:lang w:eastAsia="en-GB"/>
        </w:rPr>
        <w:tab/>
        <w:t xml:space="preserve">   </w:t>
      </w:r>
      <w:r w:rsidRPr="000975D3">
        <w:rPr>
          <w:rFonts w:asciiTheme="minorHAnsi" w:eastAsiaTheme="minorEastAsia" w:hAnsiTheme="minorHAnsi" w:cstheme="minorHAnsi"/>
          <w:bCs/>
          <w:sz w:val="22"/>
          <w:szCs w:val="22"/>
          <w:lang w:eastAsia="en-GB"/>
        </w:rPr>
        <w:tab/>
      </w:r>
    </w:p>
    <w:p w14:paraId="50F8A536" w14:textId="2D1C7883" w:rsidR="004B6DE0" w:rsidRPr="000975D3" w:rsidRDefault="004B6DE0"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18 – 25 = </w:t>
      </w:r>
      <w:r w:rsidR="00C67E96" w:rsidRPr="000975D3">
        <w:rPr>
          <w:rFonts w:asciiTheme="minorHAnsi" w:eastAsiaTheme="minorEastAsia" w:hAnsiTheme="minorHAnsi" w:cstheme="minorHAnsi"/>
          <w:bCs/>
          <w:sz w:val="22"/>
          <w:szCs w:val="22"/>
          <w:lang w:eastAsia="en-GB"/>
        </w:rPr>
        <w:t>High risk</w:t>
      </w:r>
    </w:p>
    <w:p w14:paraId="4BCCE839" w14:textId="400175ED" w:rsidR="00CE0EAF" w:rsidRPr="000975D3" w:rsidRDefault="00384225" w:rsidP="00CF40A3">
      <w:pPr>
        <w:spacing w:before="40" w:after="40"/>
        <w:rPr>
          <w:rFonts w:asciiTheme="minorHAnsi" w:eastAsiaTheme="minorEastAsia" w:hAnsiTheme="minorHAnsi" w:cstheme="minorHAnsi"/>
          <w:bCs/>
          <w:sz w:val="22"/>
          <w:szCs w:val="22"/>
          <w:lang w:eastAsia="en-GB"/>
        </w:rPr>
      </w:pPr>
      <w:r w:rsidRPr="000975D3">
        <w:rPr>
          <w:rFonts w:asciiTheme="minorHAnsi" w:eastAsiaTheme="minorEastAsia" w:hAnsiTheme="minorHAnsi" w:cstheme="minorHAnsi"/>
          <w:bCs/>
          <w:sz w:val="22"/>
          <w:szCs w:val="22"/>
          <w:lang w:eastAsia="en-GB"/>
        </w:rPr>
        <w:t xml:space="preserve">Staff </w:t>
      </w:r>
      <w:r w:rsidR="00ED11DA" w:rsidRPr="000975D3">
        <w:rPr>
          <w:rFonts w:asciiTheme="minorHAnsi" w:eastAsiaTheme="minorEastAsia" w:hAnsiTheme="minorHAnsi" w:cstheme="minorHAnsi"/>
          <w:bCs/>
          <w:sz w:val="22"/>
          <w:szCs w:val="22"/>
          <w:lang w:eastAsia="en-GB"/>
        </w:rPr>
        <w:t xml:space="preserve">at </w:t>
      </w:r>
      <w:r w:rsidR="000975D3" w:rsidRPr="000975D3">
        <w:rPr>
          <w:rFonts w:asciiTheme="minorHAnsi" w:hAnsiTheme="minorHAnsi" w:cstheme="minorHAnsi"/>
          <w:sz w:val="22"/>
          <w:szCs w:val="22"/>
        </w:rPr>
        <w:t>Highfield Academies</w:t>
      </w:r>
      <w:r w:rsidR="008F37BA" w:rsidRPr="000975D3">
        <w:rPr>
          <w:rFonts w:asciiTheme="minorHAnsi" w:hAnsiTheme="minorHAnsi" w:cstheme="minorHAnsi"/>
          <w:sz w:val="22"/>
          <w:szCs w:val="22"/>
        </w:rPr>
        <w:t xml:space="preserve"> </w:t>
      </w:r>
      <w:r w:rsidRPr="000975D3">
        <w:rPr>
          <w:rFonts w:asciiTheme="minorHAnsi" w:eastAsiaTheme="minorEastAsia" w:hAnsiTheme="minorHAnsi" w:cstheme="minorHAnsi"/>
          <w:bCs/>
          <w:sz w:val="22"/>
          <w:szCs w:val="22"/>
          <w:lang w:eastAsia="en-GB"/>
        </w:rPr>
        <w:t>may use their personal knowledge and experience to determine levels of risk, as follows:</w:t>
      </w:r>
    </w:p>
    <w:p w14:paraId="0EF59EC3" w14:textId="0396DA4C" w:rsidR="00C67E96" w:rsidRPr="000975D3" w:rsidRDefault="00DA10B0"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HIGH</w:t>
      </w:r>
      <w:r w:rsidR="00617308" w:rsidRPr="000975D3">
        <w:rPr>
          <w:rFonts w:asciiTheme="minorHAnsi" w:eastAsiaTheme="minorEastAsia" w:hAnsiTheme="minorHAnsi" w:cstheme="minorHAnsi"/>
          <w:bCs/>
          <w:sz w:val="22"/>
          <w:szCs w:val="22"/>
          <w:lang w:eastAsia="en-GB"/>
        </w:rPr>
        <w:t xml:space="preserve"> </w:t>
      </w:r>
      <w:r w:rsidRPr="000975D3">
        <w:rPr>
          <w:rFonts w:asciiTheme="minorHAnsi" w:eastAsiaTheme="minorEastAsia" w:hAnsiTheme="minorHAnsi" w:cstheme="minorHAnsi"/>
          <w:bCs/>
          <w:sz w:val="22"/>
          <w:szCs w:val="22"/>
          <w:lang w:eastAsia="en-GB"/>
        </w:rPr>
        <w:t>R</w:t>
      </w:r>
      <w:r w:rsidR="00617308" w:rsidRPr="000975D3">
        <w:rPr>
          <w:rFonts w:asciiTheme="minorHAnsi" w:eastAsiaTheme="minorEastAsia" w:hAnsiTheme="minorHAnsi" w:cstheme="minorHAnsi"/>
          <w:bCs/>
          <w:sz w:val="22"/>
          <w:szCs w:val="22"/>
          <w:lang w:eastAsia="en-GB"/>
        </w:rPr>
        <w:t xml:space="preserve">isk: </w:t>
      </w:r>
      <w:r w:rsidR="00201AA0" w:rsidRPr="000975D3">
        <w:rPr>
          <w:rFonts w:asciiTheme="minorHAnsi" w:eastAsiaTheme="minorEastAsia" w:hAnsiTheme="minorHAnsi" w:cstheme="minorHAnsi"/>
          <w:bCs/>
          <w:sz w:val="22"/>
          <w:szCs w:val="22"/>
          <w:lang w:eastAsia="en-GB"/>
        </w:rPr>
        <w:t>C</w:t>
      </w:r>
      <w:r w:rsidR="00C67E96" w:rsidRPr="000975D3">
        <w:rPr>
          <w:rFonts w:asciiTheme="minorHAnsi" w:eastAsiaTheme="minorEastAsia" w:hAnsiTheme="minorHAnsi" w:cstheme="minorHAnsi"/>
          <w:bCs/>
          <w:sz w:val="22"/>
          <w:szCs w:val="22"/>
          <w:lang w:eastAsia="en-GB"/>
        </w:rPr>
        <w:t>ould be a very serious injury with a high probability of it occurring</w:t>
      </w:r>
      <w:r w:rsidR="00ED0D46" w:rsidRPr="000975D3">
        <w:rPr>
          <w:rFonts w:asciiTheme="minorHAnsi" w:eastAsiaTheme="minorEastAsia" w:hAnsiTheme="minorHAnsi" w:cstheme="minorHAnsi"/>
          <w:bCs/>
          <w:sz w:val="22"/>
          <w:szCs w:val="22"/>
          <w:lang w:eastAsia="en-GB"/>
        </w:rPr>
        <w:t>.</w:t>
      </w:r>
      <w:r w:rsidR="00C67E96" w:rsidRPr="000975D3">
        <w:rPr>
          <w:rFonts w:asciiTheme="minorHAnsi" w:eastAsiaTheme="minorEastAsia" w:hAnsiTheme="minorHAnsi" w:cstheme="minorHAnsi"/>
          <w:bCs/>
          <w:sz w:val="22"/>
          <w:szCs w:val="22"/>
          <w:lang w:eastAsia="en-GB"/>
        </w:rPr>
        <w:t> </w:t>
      </w:r>
    </w:p>
    <w:p w14:paraId="6C7D798E" w14:textId="4360D2A0" w:rsidR="002A26E7" w:rsidRPr="000975D3" w:rsidRDefault="00DA10B0" w:rsidP="00F13E88">
      <w:pPr>
        <w:spacing w:before="40" w:after="40"/>
        <w:ind w:left="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MEDIUM</w:t>
      </w:r>
      <w:r w:rsidR="00617308" w:rsidRPr="000975D3">
        <w:rPr>
          <w:rFonts w:asciiTheme="minorHAnsi" w:eastAsiaTheme="minorEastAsia" w:hAnsiTheme="minorHAnsi" w:cstheme="minorHAnsi"/>
          <w:bCs/>
          <w:sz w:val="22"/>
          <w:szCs w:val="22"/>
          <w:lang w:eastAsia="en-GB"/>
        </w:rPr>
        <w:t xml:space="preserve"> </w:t>
      </w:r>
      <w:r w:rsidRPr="000975D3">
        <w:rPr>
          <w:rFonts w:asciiTheme="minorHAnsi" w:eastAsiaTheme="minorEastAsia" w:hAnsiTheme="minorHAnsi" w:cstheme="minorHAnsi"/>
          <w:bCs/>
          <w:sz w:val="22"/>
          <w:szCs w:val="22"/>
          <w:lang w:eastAsia="en-GB"/>
        </w:rPr>
        <w:t>R</w:t>
      </w:r>
      <w:r w:rsidR="00617308" w:rsidRPr="000975D3">
        <w:rPr>
          <w:rFonts w:asciiTheme="minorHAnsi" w:eastAsiaTheme="minorEastAsia" w:hAnsiTheme="minorHAnsi" w:cstheme="minorHAnsi"/>
          <w:bCs/>
          <w:sz w:val="22"/>
          <w:szCs w:val="22"/>
          <w:lang w:eastAsia="en-GB"/>
        </w:rPr>
        <w:t xml:space="preserve">isk: </w:t>
      </w:r>
      <w:r w:rsidR="00201AA0" w:rsidRPr="000975D3">
        <w:rPr>
          <w:rFonts w:asciiTheme="minorHAnsi" w:eastAsiaTheme="minorEastAsia" w:hAnsiTheme="minorHAnsi" w:cstheme="minorHAnsi"/>
          <w:bCs/>
          <w:sz w:val="22"/>
          <w:szCs w:val="22"/>
          <w:lang w:eastAsia="en-GB"/>
        </w:rPr>
        <w:t>C</w:t>
      </w:r>
      <w:r w:rsidR="00C67E96" w:rsidRPr="000975D3">
        <w:rPr>
          <w:rFonts w:asciiTheme="minorHAnsi" w:eastAsiaTheme="minorEastAsia" w:hAnsiTheme="minorHAnsi" w:cstheme="minorHAnsi"/>
          <w:bCs/>
          <w:sz w:val="22"/>
          <w:szCs w:val="22"/>
          <w:lang w:eastAsia="en-GB"/>
        </w:rPr>
        <w:t>ould cause a serious injury, bu</w:t>
      </w:r>
      <w:r w:rsidR="00ED0D46" w:rsidRPr="000975D3">
        <w:rPr>
          <w:rFonts w:asciiTheme="minorHAnsi" w:eastAsiaTheme="minorEastAsia" w:hAnsiTheme="minorHAnsi" w:cstheme="minorHAnsi"/>
          <w:bCs/>
          <w:sz w:val="22"/>
          <w:szCs w:val="22"/>
          <w:lang w:eastAsia="en-GB"/>
        </w:rPr>
        <w:t xml:space="preserve">t unlikely to occur, or, less </w:t>
      </w:r>
      <w:r w:rsidR="00C67E96" w:rsidRPr="000975D3">
        <w:rPr>
          <w:rFonts w:asciiTheme="minorHAnsi" w:eastAsiaTheme="minorEastAsia" w:hAnsiTheme="minorHAnsi" w:cstheme="minorHAnsi"/>
          <w:bCs/>
          <w:sz w:val="22"/>
          <w:szCs w:val="22"/>
          <w:lang w:eastAsia="en-GB"/>
        </w:rPr>
        <w:t>serious injury but likely to occur</w:t>
      </w:r>
      <w:r w:rsidR="00ED0D46" w:rsidRPr="000975D3">
        <w:rPr>
          <w:rFonts w:asciiTheme="minorHAnsi" w:eastAsiaTheme="minorEastAsia" w:hAnsiTheme="minorHAnsi" w:cstheme="minorHAnsi"/>
          <w:bCs/>
          <w:sz w:val="22"/>
          <w:szCs w:val="22"/>
          <w:lang w:eastAsia="en-GB"/>
        </w:rPr>
        <w:t>.</w:t>
      </w:r>
    </w:p>
    <w:p w14:paraId="78515519" w14:textId="35201CC7" w:rsidR="00C67E96" w:rsidRPr="000975D3" w:rsidRDefault="00DA10B0"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LOW</w:t>
      </w:r>
      <w:r w:rsidR="00C67E96" w:rsidRPr="000975D3">
        <w:rPr>
          <w:rFonts w:asciiTheme="minorHAnsi" w:eastAsiaTheme="minorEastAsia" w:hAnsiTheme="minorHAnsi" w:cstheme="minorHAnsi"/>
          <w:bCs/>
          <w:sz w:val="22"/>
          <w:szCs w:val="22"/>
          <w:lang w:eastAsia="en-GB"/>
        </w:rPr>
        <w:t xml:space="preserve"> </w:t>
      </w:r>
      <w:r w:rsidRPr="000975D3">
        <w:rPr>
          <w:rFonts w:asciiTheme="minorHAnsi" w:eastAsiaTheme="minorEastAsia" w:hAnsiTheme="minorHAnsi" w:cstheme="minorHAnsi"/>
          <w:bCs/>
          <w:sz w:val="22"/>
          <w:szCs w:val="22"/>
          <w:lang w:eastAsia="en-GB"/>
        </w:rPr>
        <w:t>R</w:t>
      </w:r>
      <w:r w:rsidR="00C67E96" w:rsidRPr="000975D3">
        <w:rPr>
          <w:rFonts w:asciiTheme="minorHAnsi" w:eastAsiaTheme="minorEastAsia" w:hAnsiTheme="minorHAnsi" w:cstheme="minorHAnsi"/>
          <w:bCs/>
          <w:sz w:val="22"/>
          <w:szCs w:val="22"/>
          <w:lang w:eastAsia="en-GB"/>
        </w:rPr>
        <w:t>isk:</w:t>
      </w:r>
      <w:r w:rsidR="00617308" w:rsidRPr="000975D3">
        <w:rPr>
          <w:rFonts w:asciiTheme="minorHAnsi" w:eastAsiaTheme="minorEastAsia" w:hAnsiTheme="minorHAnsi" w:cstheme="minorHAnsi"/>
          <w:bCs/>
          <w:sz w:val="22"/>
          <w:szCs w:val="22"/>
          <w:lang w:eastAsia="en-GB"/>
        </w:rPr>
        <w:t xml:space="preserve"> </w:t>
      </w:r>
      <w:r w:rsidR="00C67E96" w:rsidRPr="000975D3">
        <w:rPr>
          <w:rFonts w:asciiTheme="minorHAnsi" w:eastAsiaTheme="minorEastAsia" w:hAnsiTheme="minorHAnsi" w:cstheme="minorHAnsi"/>
          <w:bCs/>
          <w:sz w:val="22"/>
          <w:szCs w:val="22"/>
          <w:lang w:eastAsia="en-GB"/>
        </w:rPr>
        <w:t>A slight injury but unlikely to occur</w:t>
      </w:r>
      <w:r w:rsidR="00CE0EAF" w:rsidRPr="000975D3">
        <w:rPr>
          <w:rFonts w:asciiTheme="minorHAnsi" w:eastAsiaTheme="minorEastAsia" w:hAnsiTheme="minorHAnsi" w:cstheme="minorHAnsi"/>
          <w:bCs/>
          <w:sz w:val="22"/>
          <w:szCs w:val="22"/>
          <w:lang w:eastAsia="en-GB"/>
        </w:rPr>
        <w:t>.</w:t>
      </w:r>
    </w:p>
    <w:p w14:paraId="5971D5B8" w14:textId="7FF332E4" w:rsidR="00C67E96" w:rsidRPr="000975D3" w:rsidRDefault="00384225" w:rsidP="00CF40A3">
      <w:pPr>
        <w:spacing w:before="40" w:after="40"/>
        <w:rPr>
          <w:rFonts w:asciiTheme="minorHAnsi" w:eastAsiaTheme="minorEastAsia" w:hAnsiTheme="minorHAnsi" w:cstheme="minorHAnsi"/>
          <w:bCs/>
          <w:sz w:val="22"/>
          <w:szCs w:val="22"/>
          <w:lang w:eastAsia="en-GB"/>
        </w:rPr>
      </w:pPr>
      <w:r w:rsidRPr="000975D3">
        <w:rPr>
          <w:rFonts w:asciiTheme="minorHAnsi" w:eastAsiaTheme="minorEastAsia" w:hAnsiTheme="minorHAnsi" w:cstheme="minorHAnsi"/>
          <w:bCs/>
          <w:sz w:val="22"/>
          <w:szCs w:val="22"/>
          <w:lang w:eastAsia="en-GB"/>
        </w:rPr>
        <w:t>Alternatively, s</w:t>
      </w:r>
      <w:r w:rsidR="00C67E96" w:rsidRPr="000975D3">
        <w:rPr>
          <w:rFonts w:asciiTheme="minorHAnsi" w:eastAsiaTheme="minorEastAsia" w:hAnsiTheme="minorHAnsi" w:cstheme="minorHAnsi"/>
          <w:bCs/>
          <w:sz w:val="22"/>
          <w:szCs w:val="22"/>
          <w:lang w:eastAsia="en-GB"/>
        </w:rPr>
        <w:t xml:space="preserve">taff may use the following guidance on </w:t>
      </w:r>
      <w:r w:rsidR="00ED0D46" w:rsidRPr="000975D3">
        <w:rPr>
          <w:rFonts w:asciiTheme="minorHAnsi" w:eastAsiaTheme="minorEastAsia" w:hAnsiTheme="minorHAnsi" w:cstheme="minorHAnsi"/>
          <w:bCs/>
          <w:sz w:val="22"/>
          <w:szCs w:val="22"/>
          <w:lang w:eastAsia="en-GB"/>
        </w:rPr>
        <w:t xml:space="preserve">the seriousness of a risk </w:t>
      </w:r>
      <w:r w:rsidR="00C67E96" w:rsidRPr="000975D3">
        <w:rPr>
          <w:rFonts w:asciiTheme="minorHAnsi" w:eastAsiaTheme="minorEastAsia" w:hAnsiTheme="minorHAnsi" w:cstheme="minorHAnsi"/>
          <w:bCs/>
          <w:sz w:val="22"/>
          <w:szCs w:val="22"/>
          <w:lang w:eastAsia="en-GB"/>
        </w:rPr>
        <w:t>and likelihood of it occurring.</w:t>
      </w:r>
    </w:p>
    <w:p w14:paraId="7F20D5B2" w14:textId="77777777" w:rsidR="00C67E96" w:rsidRPr="000975D3" w:rsidRDefault="00ED0D46" w:rsidP="00CF40A3">
      <w:pPr>
        <w:spacing w:before="40" w:after="40"/>
        <w:rPr>
          <w:rFonts w:asciiTheme="minorHAnsi" w:hAnsiTheme="minorHAnsi" w:cstheme="minorHAnsi"/>
          <w:sz w:val="22"/>
          <w:szCs w:val="22"/>
          <w:u w:val="single"/>
          <w:lang w:eastAsia="en-GB"/>
        </w:rPr>
      </w:pPr>
      <w:r w:rsidRPr="000975D3">
        <w:rPr>
          <w:rFonts w:asciiTheme="minorHAnsi" w:eastAsiaTheme="minorEastAsia" w:hAnsiTheme="minorHAnsi" w:cstheme="minorHAnsi"/>
          <w:bCs/>
          <w:sz w:val="22"/>
          <w:szCs w:val="22"/>
          <w:u w:val="single"/>
          <w:lang w:eastAsia="en-GB"/>
        </w:rPr>
        <w:t>Seriousness of I</w:t>
      </w:r>
      <w:r w:rsidR="00C67E96" w:rsidRPr="000975D3">
        <w:rPr>
          <w:rFonts w:asciiTheme="minorHAnsi" w:eastAsiaTheme="minorEastAsia" w:hAnsiTheme="minorHAnsi" w:cstheme="minorHAnsi"/>
          <w:bCs/>
          <w:sz w:val="22"/>
          <w:szCs w:val="22"/>
          <w:u w:val="single"/>
          <w:lang w:eastAsia="en-GB"/>
        </w:rPr>
        <w:t>njury</w:t>
      </w:r>
    </w:p>
    <w:p w14:paraId="29B31669" w14:textId="77777777" w:rsidR="00C67E96" w:rsidRPr="000975D3" w:rsidRDefault="00ED0D46"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5: </w:t>
      </w:r>
      <w:r w:rsidR="00FB5016"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Very high potential for death</w:t>
      </w:r>
      <w:r w:rsidRPr="000975D3">
        <w:rPr>
          <w:rFonts w:asciiTheme="minorHAnsi" w:eastAsiaTheme="minorEastAsia" w:hAnsiTheme="minorHAnsi" w:cstheme="minorHAnsi"/>
          <w:bCs/>
          <w:sz w:val="22"/>
          <w:szCs w:val="22"/>
          <w:lang w:eastAsia="en-GB"/>
        </w:rPr>
        <w:t>.</w:t>
      </w:r>
      <w:r w:rsidR="00C67E96" w:rsidRPr="000975D3">
        <w:rPr>
          <w:rFonts w:asciiTheme="minorHAnsi" w:eastAsiaTheme="minorEastAsia" w:hAnsiTheme="minorHAnsi" w:cstheme="minorHAnsi"/>
          <w:bCs/>
          <w:sz w:val="22"/>
          <w:szCs w:val="22"/>
          <w:lang w:eastAsia="en-GB"/>
        </w:rPr>
        <w:t xml:space="preserve"> </w:t>
      </w:r>
    </w:p>
    <w:p w14:paraId="566F80A7" w14:textId="77777777" w:rsidR="00C67E96" w:rsidRPr="000975D3" w:rsidRDefault="00ED0D46"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4: </w:t>
      </w:r>
      <w:r w:rsidR="00FB5016"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High potential for a reportable injury</w:t>
      </w:r>
      <w:r w:rsidRPr="000975D3">
        <w:rPr>
          <w:rFonts w:asciiTheme="minorHAnsi" w:eastAsiaTheme="minorEastAsia" w:hAnsiTheme="minorHAnsi" w:cstheme="minorHAnsi"/>
          <w:bCs/>
          <w:sz w:val="22"/>
          <w:szCs w:val="22"/>
          <w:lang w:eastAsia="en-GB"/>
        </w:rPr>
        <w:t>.</w:t>
      </w:r>
    </w:p>
    <w:p w14:paraId="0EA75D97" w14:textId="4474CA6D" w:rsidR="00C67E96" w:rsidRPr="000975D3" w:rsidRDefault="00ED0D46" w:rsidP="00F13E88">
      <w:pPr>
        <w:spacing w:before="40" w:after="40"/>
        <w:ind w:left="1440" w:hanging="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3: </w:t>
      </w:r>
      <w:r w:rsidR="00FB5016"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 xml:space="preserve">Moderate, causing injury or disease capable of keeping a person off work </w:t>
      </w:r>
      <w:r w:rsidRPr="000975D3">
        <w:rPr>
          <w:rFonts w:asciiTheme="minorHAnsi" w:eastAsiaTheme="minorEastAsia" w:hAnsiTheme="minorHAnsi" w:cstheme="minorHAnsi"/>
          <w:bCs/>
          <w:sz w:val="22"/>
          <w:szCs w:val="22"/>
          <w:lang w:eastAsia="en-GB"/>
        </w:rPr>
        <w:t xml:space="preserve">for </w:t>
      </w:r>
      <w:r w:rsidR="002A26E7" w:rsidRPr="000975D3">
        <w:rPr>
          <w:rFonts w:asciiTheme="minorHAnsi" w:eastAsiaTheme="minorEastAsia" w:hAnsiTheme="minorHAnsi" w:cstheme="minorHAnsi"/>
          <w:bCs/>
          <w:sz w:val="22"/>
          <w:szCs w:val="22"/>
          <w:lang w:eastAsia="en-GB"/>
        </w:rPr>
        <w:t>three</w:t>
      </w:r>
      <w:r w:rsidRPr="000975D3">
        <w:rPr>
          <w:rFonts w:asciiTheme="minorHAnsi" w:eastAsiaTheme="minorEastAsia" w:hAnsiTheme="minorHAnsi" w:cstheme="minorHAnsi"/>
          <w:bCs/>
          <w:sz w:val="22"/>
          <w:szCs w:val="22"/>
          <w:lang w:eastAsia="en-GB"/>
        </w:rPr>
        <w:t xml:space="preserve"> </w:t>
      </w:r>
      <w:r w:rsidR="00C67E96" w:rsidRPr="000975D3">
        <w:rPr>
          <w:rFonts w:asciiTheme="minorHAnsi" w:eastAsiaTheme="minorEastAsia" w:hAnsiTheme="minorHAnsi" w:cstheme="minorHAnsi"/>
          <w:bCs/>
          <w:sz w:val="22"/>
          <w:szCs w:val="22"/>
          <w:lang w:eastAsia="en-GB"/>
        </w:rPr>
        <w:t>days or more</w:t>
      </w:r>
      <w:r w:rsidR="0079566E" w:rsidRPr="000975D3">
        <w:rPr>
          <w:rFonts w:asciiTheme="minorHAnsi" w:eastAsiaTheme="minorEastAsia" w:hAnsiTheme="minorHAnsi" w:cstheme="minorHAnsi"/>
          <w:bCs/>
          <w:sz w:val="22"/>
          <w:szCs w:val="22"/>
          <w:lang w:eastAsia="en-GB"/>
        </w:rPr>
        <w:t xml:space="preserve"> </w:t>
      </w:r>
      <w:r w:rsidR="002A26E7" w:rsidRPr="000975D3">
        <w:rPr>
          <w:rFonts w:asciiTheme="minorHAnsi" w:eastAsiaTheme="minorEastAsia" w:hAnsiTheme="minorHAnsi" w:cstheme="minorHAnsi"/>
          <w:bCs/>
          <w:sz w:val="22"/>
          <w:szCs w:val="22"/>
          <w:lang w:eastAsia="en-GB"/>
        </w:rPr>
        <w:t>(over three</w:t>
      </w:r>
      <w:r w:rsidR="0079566E" w:rsidRPr="000975D3">
        <w:rPr>
          <w:rFonts w:asciiTheme="minorHAnsi" w:eastAsiaTheme="minorEastAsia" w:hAnsiTheme="minorHAnsi" w:cstheme="minorHAnsi"/>
          <w:bCs/>
          <w:sz w:val="22"/>
          <w:szCs w:val="22"/>
          <w:lang w:eastAsia="en-GB"/>
        </w:rPr>
        <w:t xml:space="preserve"> day in</w:t>
      </w:r>
      <w:r w:rsidR="002A26E7" w:rsidRPr="000975D3">
        <w:rPr>
          <w:rFonts w:asciiTheme="minorHAnsi" w:eastAsiaTheme="minorEastAsia" w:hAnsiTheme="minorHAnsi" w:cstheme="minorHAnsi"/>
          <w:bCs/>
          <w:sz w:val="22"/>
          <w:szCs w:val="22"/>
          <w:lang w:eastAsia="en-GB"/>
        </w:rPr>
        <w:t>juries require recording, over seven</w:t>
      </w:r>
      <w:r w:rsidR="0079566E" w:rsidRPr="000975D3">
        <w:rPr>
          <w:rFonts w:asciiTheme="minorHAnsi" w:eastAsiaTheme="minorEastAsia" w:hAnsiTheme="minorHAnsi" w:cstheme="minorHAnsi"/>
          <w:bCs/>
          <w:sz w:val="22"/>
          <w:szCs w:val="22"/>
          <w:lang w:eastAsia="en-GB"/>
        </w:rPr>
        <w:t xml:space="preserve"> day injuries require reporting to the HSE).</w:t>
      </w:r>
    </w:p>
    <w:p w14:paraId="45BE11F1" w14:textId="77777777" w:rsidR="00C67E96" w:rsidRPr="000975D3" w:rsidRDefault="00ED0D46"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2: </w:t>
      </w:r>
      <w:r w:rsidR="00FB5016"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Slight, causing minor injuries e.g. able to work after first aid</w:t>
      </w:r>
      <w:r w:rsidRPr="000975D3">
        <w:rPr>
          <w:rFonts w:asciiTheme="minorHAnsi" w:eastAsiaTheme="minorEastAsia" w:hAnsiTheme="minorHAnsi" w:cstheme="minorHAnsi"/>
          <w:bCs/>
          <w:sz w:val="22"/>
          <w:szCs w:val="22"/>
          <w:lang w:eastAsia="en-GB"/>
        </w:rPr>
        <w:t>.</w:t>
      </w:r>
    </w:p>
    <w:p w14:paraId="11D5E4FE" w14:textId="48278B6A" w:rsidR="001B0178" w:rsidRPr="000975D3" w:rsidRDefault="00ED0D46" w:rsidP="00F13E88">
      <w:pPr>
        <w:spacing w:before="40" w:after="40"/>
        <w:ind w:firstLine="720"/>
        <w:rPr>
          <w:rFonts w:asciiTheme="minorHAnsi" w:eastAsiaTheme="minorEastAsia" w:hAnsiTheme="minorHAnsi" w:cstheme="minorHAnsi"/>
          <w:bCs/>
          <w:sz w:val="22"/>
          <w:szCs w:val="22"/>
          <w:lang w:eastAsia="en-GB"/>
        </w:rPr>
      </w:pPr>
      <w:r w:rsidRPr="000975D3">
        <w:rPr>
          <w:rFonts w:asciiTheme="minorHAnsi" w:eastAsiaTheme="minorEastAsia" w:hAnsiTheme="minorHAnsi" w:cstheme="minorHAnsi"/>
          <w:bCs/>
          <w:sz w:val="22"/>
          <w:szCs w:val="22"/>
          <w:lang w:eastAsia="en-GB"/>
        </w:rPr>
        <w:t xml:space="preserve">1: </w:t>
      </w:r>
      <w:r w:rsidR="00FB5016"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No risk</w:t>
      </w:r>
      <w:r w:rsidRPr="000975D3">
        <w:rPr>
          <w:rFonts w:asciiTheme="minorHAnsi" w:eastAsiaTheme="minorEastAsia" w:hAnsiTheme="minorHAnsi" w:cstheme="minorHAnsi"/>
          <w:bCs/>
          <w:sz w:val="22"/>
          <w:szCs w:val="22"/>
          <w:lang w:eastAsia="en-GB"/>
        </w:rPr>
        <w:t>.</w:t>
      </w:r>
    </w:p>
    <w:p w14:paraId="33E4D46C" w14:textId="77777777" w:rsidR="001B0178" w:rsidRPr="000975D3" w:rsidRDefault="001B0178" w:rsidP="00CF40A3">
      <w:pPr>
        <w:spacing w:before="40" w:after="40"/>
        <w:rPr>
          <w:rFonts w:asciiTheme="minorHAnsi" w:eastAsiaTheme="minorEastAsia" w:hAnsiTheme="minorHAnsi" w:cstheme="minorHAnsi"/>
          <w:bCs/>
          <w:sz w:val="22"/>
          <w:szCs w:val="22"/>
          <w:u w:val="single"/>
          <w:lang w:eastAsia="en-GB"/>
        </w:rPr>
      </w:pPr>
      <w:r w:rsidRPr="000975D3">
        <w:rPr>
          <w:rFonts w:asciiTheme="minorHAnsi" w:eastAsiaTheme="minorEastAsia" w:hAnsiTheme="minorHAnsi" w:cstheme="minorHAnsi"/>
          <w:bCs/>
          <w:sz w:val="22"/>
          <w:szCs w:val="22"/>
          <w:u w:val="single"/>
          <w:lang w:eastAsia="en-GB"/>
        </w:rPr>
        <w:t>Likelihood</w:t>
      </w:r>
    </w:p>
    <w:p w14:paraId="5812BE03" w14:textId="45107F8F" w:rsidR="00C67E96" w:rsidRPr="000975D3" w:rsidRDefault="00FB5016"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5: </w:t>
      </w:r>
      <w:r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Very likely, almost certain</w:t>
      </w:r>
      <w:r w:rsidRPr="000975D3">
        <w:rPr>
          <w:rFonts w:asciiTheme="minorHAnsi" w:eastAsiaTheme="minorEastAsia" w:hAnsiTheme="minorHAnsi" w:cstheme="minorHAnsi"/>
          <w:bCs/>
          <w:sz w:val="22"/>
          <w:szCs w:val="22"/>
          <w:lang w:eastAsia="en-GB"/>
        </w:rPr>
        <w:t>.</w:t>
      </w:r>
    </w:p>
    <w:p w14:paraId="62106DD4" w14:textId="34F103CA" w:rsidR="00C67E96" w:rsidRPr="000975D3" w:rsidRDefault="00FB5016"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4:</w:t>
      </w:r>
      <w:r w:rsidR="000975D3">
        <w:rPr>
          <w:rFonts w:asciiTheme="minorHAnsi" w:eastAsiaTheme="minorEastAsia" w:hAnsiTheme="minorHAnsi" w:cstheme="minorHAnsi"/>
          <w:bCs/>
          <w:sz w:val="22"/>
          <w:szCs w:val="22"/>
          <w:lang w:eastAsia="en-GB"/>
        </w:rPr>
        <w:t xml:space="preserve"> </w:t>
      </w:r>
      <w:r w:rsidR="000975D3">
        <w:rPr>
          <w:rFonts w:asciiTheme="minorHAnsi" w:eastAsiaTheme="minorEastAsia" w:hAnsiTheme="minorHAnsi" w:cstheme="minorHAnsi"/>
          <w:bCs/>
          <w:sz w:val="22"/>
          <w:szCs w:val="22"/>
          <w:lang w:eastAsia="en-GB"/>
        </w:rPr>
        <w:tab/>
      </w:r>
      <w:r w:rsidRPr="000975D3">
        <w:rPr>
          <w:rFonts w:asciiTheme="minorHAnsi" w:eastAsiaTheme="minorEastAsia" w:hAnsiTheme="minorHAnsi" w:cstheme="minorHAnsi"/>
          <w:bCs/>
          <w:sz w:val="22"/>
          <w:szCs w:val="22"/>
          <w:lang w:eastAsia="en-GB"/>
        </w:rPr>
        <w:t>Likely to occur, i.e. e</w:t>
      </w:r>
      <w:r w:rsidR="00C67E96" w:rsidRPr="000975D3">
        <w:rPr>
          <w:rFonts w:asciiTheme="minorHAnsi" w:eastAsiaTheme="minorEastAsia" w:hAnsiTheme="minorHAnsi" w:cstheme="minorHAnsi"/>
          <w:bCs/>
          <w:sz w:val="22"/>
          <w:szCs w:val="22"/>
          <w:lang w:eastAsia="en-GB"/>
        </w:rPr>
        <w:t>asily precipitated by slight carelessness</w:t>
      </w:r>
      <w:r w:rsidRPr="000975D3">
        <w:rPr>
          <w:rFonts w:asciiTheme="minorHAnsi" w:eastAsiaTheme="minorEastAsia" w:hAnsiTheme="minorHAnsi" w:cstheme="minorHAnsi"/>
          <w:bCs/>
          <w:sz w:val="22"/>
          <w:szCs w:val="22"/>
          <w:lang w:eastAsia="en-GB"/>
        </w:rPr>
        <w:t>.</w:t>
      </w:r>
    </w:p>
    <w:p w14:paraId="2B5237B5" w14:textId="77777777" w:rsidR="00FB5016" w:rsidRPr="000975D3" w:rsidRDefault="00FB5016" w:rsidP="00F13E88">
      <w:pPr>
        <w:spacing w:before="40" w:after="40"/>
        <w:ind w:left="1440" w:hanging="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t xml:space="preserve">3: </w:t>
      </w:r>
      <w:r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Quite possible, only likely to occur if caused b</w:t>
      </w:r>
      <w:r w:rsidRPr="000975D3">
        <w:rPr>
          <w:rFonts w:asciiTheme="minorHAnsi" w:eastAsiaTheme="minorEastAsia" w:hAnsiTheme="minorHAnsi" w:cstheme="minorHAnsi"/>
          <w:bCs/>
          <w:sz w:val="22"/>
          <w:szCs w:val="22"/>
          <w:lang w:eastAsia="en-GB"/>
        </w:rPr>
        <w:t xml:space="preserve">y outside event, e.g. a slip or a </w:t>
      </w:r>
      <w:r w:rsidR="00C67E96" w:rsidRPr="000975D3">
        <w:rPr>
          <w:rFonts w:asciiTheme="minorHAnsi" w:eastAsiaTheme="minorEastAsia" w:hAnsiTheme="minorHAnsi" w:cstheme="minorHAnsi"/>
          <w:bCs/>
          <w:sz w:val="22"/>
          <w:szCs w:val="22"/>
          <w:lang w:eastAsia="en-GB"/>
        </w:rPr>
        <w:t>light not being on</w:t>
      </w:r>
      <w:r w:rsidRPr="000975D3">
        <w:rPr>
          <w:rFonts w:asciiTheme="minorHAnsi" w:eastAsiaTheme="minorEastAsia" w:hAnsiTheme="minorHAnsi" w:cstheme="minorHAnsi"/>
          <w:bCs/>
          <w:sz w:val="22"/>
          <w:szCs w:val="22"/>
          <w:lang w:eastAsia="en-GB"/>
        </w:rPr>
        <w:t>.</w:t>
      </w:r>
    </w:p>
    <w:p w14:paraId="0C2FDE7E" w14:textId="1D3F20B8" w:rsidR="00C67E96" w:rsidRPr="000975D3" w:rsidRDefault="00FB5016" w:rsidP="00F13E88">
      <w:pPr>
        <w:spacing w:before="40" w:after="40"/>
        <w:ind w:firstLine="720"/>
        <w:rPr>
          <w:rFonts w:asciiTheme="minorHAnsi" w:hAnsiTheme="minorHAnsi" w:cstheme="minorHAnsi"/>
          <w:sz w:val="22"/>
          <w:szCs w:val="22"/>
          <w:lang w:eastAsia="en-GB"/>
        </w:rPr>
      </w:pPr>
      <w:r w:rsidRPr="000975D3">
        <w:rPr>
          <w:rFonts w:asciiTheme="minorHAnsi" w:hAnsiTheme="minorHAnsi" w:cstheme="minorHAnsi"/>
          <w:sz w:val="22"/>
          <w:szCs w:val="22"/>
          <w:lang w:eastAsia="en-GB"/>
        </w:rPr>
        <w:t>2:</w:t>
      </w:r>
      <w:r w:rsidR="000975D3">
        <w:rPr>
          <w:rFonts w:asciiTheme="minorHAnsi" w:hAnsiTheme="minorHAnsi" w:cstheme="minorHAnsi"/>
          <w:sz w:val="22"/>
          <w:szCs w:val="22"/>
          <w:lang w:eastAsia="en-GB"/>
        </w:rPr>
        <w:t xml:space="preserve"> </w:t>
      </w:r>
      <w:r w:rsidR="000975D3">
        <w:rPr>
          <w:rFonts w:asciiTheme="minorHAnsi" w:hAnsiTheme="minorHAnsi" w:cstheme="minorHAnsi"/>
          <w:sz w:val="22"/>
          <w:szCs w:val="22"/>
          <w:lang w:eastAsia="en-GB"/>
        </w:rPr>
        <w:tab/>
      </w:r>
      <w:r w:rsidR="00C67E96" w:rsidRPr="000975D3">
        <w:rPr>
          <w:rFonts w:asciiTheme="minorHAnsi" w:eastAsiaTheme="minorEastAsia" w:hAnsiTheme="minorHAnsi" w:cstheme="minorHAnsi"/>
          <w:bCs/>
          <w:sz w:val="22"/>
          <w:szCs w:val="22"/>
          <w:lang w:eastAsia="en-GB"/>
        </w:rPr>
        <w:t>Low or minimal likelihood</w:t>
      </w:r>
      <w:r w:rsidRPr="000975D3">
        <w:rPr>
          <w:rFonts w:asciiTheme="minorHAnsi" w:eastAsiaTheme="minorEastAsia" w:hAnsiTheme="minorHAnsi" w:cstheme="minorHAnsi"/>
          <w:bCs/>
          <w:sz w:val="22"/>
          <w:szCs w:val="22"/>
          <w:lang w:eastAsia="en-GB"/>
        </w:rPr>
        <w:t>.</w:t>
      </w:r>
    </w:p>
    <w:p w14:paraId="7B26E918" w14:textId="6DDA9AAF" w:rsidR="002A26E7" w:rsidRPr="000975D3" w:rsidRDefault="00FB5016" w:rsidP="00F13E88">
      <w:pPr>
        <w:spacing w:before="40" w:after="40"/>
        <w:ind w:firstLine="720"/>
        <w:rPr>
          <w:rFonts w:asciiTheme="minorHAnsi" w:hAnsiTheme="minorHAnsi" w:cstheme="minorHAnsi"/>
          <w:sz w:val="22"/>
          <w:szCs w:val="22"/>
          <w:lang w:eastAsia="en-GB"/>
        </w:rPr>
      </w:pPr>
      <w:r w:rsidRPr="000975D3">
        <w:rPr>
          <w:rFonts w:asciiTheme="minorHAnsi" w:eastAsiaTheme="minorEastAsia" w:hAnsiTheme="minorHAnsi" w:cstheme="minorHAnsi"/>
          <w:bCs/>
          <w:sz w:val="22"/>
          <w:szCs w:val="22"/>
          <w:lang w:eastAsia="en-GB"/>
        </w:rPr>
        <w:lastRenderedPageBreak/>
        <w:t xml:space="preserve">1: </w:t>
      </w:r>
      <w:r w:rsidRPr="000975D3">
        <w:rPr>
          <w:rFonts w:asciiTheme="minorHAnsi" w:eastAsiaTheme="minorEastAsia" w:hAnsiTheme="minorHAnsi" w:cstheme="minorHAnsi"/>
          <w:bCs/>
          <w:sz w:val="22"/>
          <w:szCs w:val="22"/>
          <w:lang w:eastAsia="en-GB"/>
        </w:rPr>
        <w:tab/>
      </w:r>
      <w:r w:rsidR="00C67E96" w:rsidRPr="000975D3">
        <w:rPr>
          <w:rFonts w:asciiTheme="minorHAnsi" w:eastAsiaTheme="minorEastAsia" w:hAnsiTheme="minorHAnsi" w:cstheme="minorHAnsi"/>
          <w:bCs/>
          <w:sz w:val="22"/>
          <w:szCs w:val="22"/>
          <w:lang w:eastAsia="en-GB"/>
        </w:rPr>
        <w:t>Not likely at all</w:t>
      </w:r>
      <w:r w:rsidRPr="000975D3">
        <w:rPr>
          <w:rFonts w:asciiTheme="minorHAnsi" w:eastAsiaTheme="minorEastAsia" w:hAnsiTheme="minorHAnsi" w:cstheme="minorHAnsi"/>
          <w:bCs/>
          <w:sz w:val="22"/>
          <w:szCs w:val="22"/>
          <w:lang w:eastAsia="en-GB"/>
        </w:rPr>
        <w:t>.</w:t>
      </w:r>
    </w:p>
    <w:p w14:paraId="14B7D515" w14:textId="77777777" w:rsidR="00CF40A3" w:rsidRDefault="00CF40A3" w:rsidP="00CF40A3">
      <w:pPr>
        <w:spacing w:before="40" w:after="40"/>
        <w:rPr>
          <w:rFonts w:asciiTheme="minorHAnsi" w:hAnsiTheme="minorHAnsi" w:cstheme="minorHAnsi"/>
          <w:b/>
          <w:sz w:val="22"/>
          <w:szCs w:val="22"/>
        </w:rPr>
      </w:pPr>
    </w:p>
    <w:p w14:paraId="768B56C0" w14:textId="3536DC8D" w:rsidR="00311CD5" w:rsidRPr="000975D3" w:rsidRDefault="00102F30"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t>Written Records of</w:t>
      </w:r>
      <w:r w:rsidR="00841948" w:rsidRPr="000975D3">
        <w:rPr>
          <w:rFonts w:asciiTheme="minorHAnsi" w:hAnsiTheme="minorHAnsi" w:cstheme="minorHAnsi"/>
          <w:b/>
          <w:sz w:val="22"/>
          <w:szCs w:val="22"/>
        </w:rPr>
        <w:t xml:space="preserve"> Risk Assessments</w:t>
      </w:r>
    </w:p>
    <w:p w14:paraId="314BFD87" w14:textId="46413FC0" w:rsidR="00650699" w:rsidRPr="000975D3" w:rsidRDefault="00650699"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There is no legal requirement for any particular layout of a risk assessment. Ther</w:t>
      </w:r>
      <w:r w:rsidR="005D3754" w:rsidRPr="000975D3">
        <w:rPr>
          <w:rFonts w:asciiTheme="minorHAnsi" w:hAnsiTheme="minorHAnsi" w:cstheme="minorHAnsi"/>
          <w:sz w:val="22"/>
          <w:szCs w:val="22"/>
        </w:rPr>
        <w:t xml:space="preserve">e are many different versions. </w:t>
      </w:r>
    </w:p>
    <w:p w14:paraId="32BC82AE" w14:textId="77777777" w:rsidR="00CF40A3" w:rsidRDefault="00CF40A3" w:rsidP="00CF40A3">
      <w:pPr>
        <w:spacing w:before="40" w:after="40"/>
        <w:rPr>
          <w:rFonts w:asciiTheme="minorHAnsi" w:hAnsiTheme="minorHAnsi" w:cstheme="minorHAnsi"/>
          <w:b/>
          <w:sz w:val="22"/>
          <w:szCs w:val="22"/>
        </w:rPr>
      </w:pPr>
    </w:p>
    <w:p w14:paraId="2DD9124F" w14:textId="6B764185" w:rsidR="00A62011" w:rsidRPr="000975D3" w:rsidRDefault="00A62011" w:rsidP="00CF40A3">
      <w:pPr>
        <w:spacing w:before="40" w:after="40"/>
        <w:rPr>
          <w:rFonts w:asciiTheme="minorHAnsi" w:hAnsiTheme="minorHAnsi" w:cstheme="minorHAnsi"/>
          <w:b/>
          <w:sz w:val="22"/>
          <w:szCs w:val="22"/>
        </w:rPr>
      </w:pPr>
      <w:r w:rsidRPr="000975D3">
        <w:rPr>
          <w:rFonts w:asciiTheme="minorHAnsi" w:hAnsiTheme="minorHAnsi" w:cstheme="minorHAnsi"/>
          <w:b/>
          <w:sz w:val="22"/>
          <w:szCs w:val="22"/>
        </w:rPr>
        <w:t>Monitoring and Review</w:t>
      </w:r>
    </w:p>
    <w:p w14:paraId="4A0A134D" w14:textId="6CB282AA" w:rsidR="00A62011" w:rsidRPr="000975D3" w:rsidRDefault="00A62011" w:rsidP="00CF40A3">
      <w:pPr>
        <w:spacing w:before="40" w:after="40"/>
        <w:rPr>
          <w:rFonts w:asciiTheme="minorHAnsi" w:hAnsiTheme="minorHAnsi" w:cstheme="minorHAnsi"/>
          <w:sz w:val="22"/>
          <w:szCs w:val="22"/>
        </w:rPr>
      </w:pPr>
      <w:r w:rsidRPr="000975D3">
        <w:rPr>
          <w:rFonts w:asciiTheme="minorHAnsi" w:hAnsiTheme="minorHAnsi" w:cstheme="minorHAnsi"/>
          <w:sz w:val="22"/>
          <w:szCs w:val="22"/>
        </w:rPr>
        <w:t xml:space="preserve">The </w:t>
      </w:r>
      <w:r w:rsidR="00F13E88">
        <w:rPr>
          <w:rFonts w:asciiTheme="minorHAnsi" w:hAnsiTheme="minorHAnsi" w:cstheme="minorHAnsi"/>
          <w:sz w:val="22"/>
          <w:szCs w:val="22"/>
        </w:rPr>
        <w:t>Exec Head</w:t>
      </w:r>
      <w:r w:rsidRPr="000975D3">
        <w:rPr>
          <w:rFonts w:asciiTheme="minorHAnsi" w:hAnsiTheme="minorHAnsi" w:cstheme="minorHAnsi"/>
          <w:sz w:val="22"/>
          <w:szCs w:val="22"/>
        </w:rPr>
        <w:t xml:space="preserve"> will mo</w:t>
      </w:r>
      <w:r w:rsidR="00164B6F" w:rsidRPr="000975D3">
        <w:rPr>
          <w:rFonts w:asciiTheme="minorHAnsi" w:hAnsiTheme="minorHAnsi" w:cstheme="minorHAnsi"/>
          <w:sz w:val="22"/>
          <w:szCs w:val="22"/>
        </w:rPr>
        <w:t>nitor the implementation of the</w:t>
      </w:r>
      <w:r w:rsidR="00ED11DA" w:rsidRPr="000975D3">
        <w:rPr>
          <w:rFonts w:asciiTheme="minorHAnsi" w:hAnsiTheme="minorHAnsi" w:cstheme="minorHAnsi"/>
          <w:sz w:val="22"/>
          <w:szCs w:val="22"/>
        </w:rPr>
        <w:t xml:space="preserve">se procedures and arrangements </w:t>
      </w:r>
      <w:r w:rsidR="00164B6F" w:rsidRPr="000975D3">
        <w:rPr>
          <w:rFonts w:asciiTheme="minorHAnsi" w:hAnsiTheme="minorHAnsi" w:cstheme="minorHAnsi"/>
          <w:sz w:val="22"/>
          <w:szCs w:val="22"/>
        </w:rPr>
        <w:t xml:space="preserve">and assess the </w:t>
      </w:r>
      <w:r w:rsidRPr="000975D3">
        <w:rPr>
          <w:rFonts w:asciiTheme="minorHAnsi" w:hAnsiTheme="minorHAnsi" w:cstheme="minorHAnsi"/>
          <w:sz w:val="22"/>
          <w:szCs w:val="22"/>
        </w:rPr>
        <w:t>implementatio</w:t>
      </w:r>
      <w:r w:rsidR="00164B6F" w:rsidRPr="000975D3">
        <w:rPr>
          <w:rFonts w:asciiTheme="minorHAnsi" w:hAnsiTheme="minorHAnsi" w:cstheme="minorHAnsi"/>
          <w:sz w:val="22"/>
          <w:szCs w:val="22"/>
        </w:rPr>
        <w:t xml:space="preserve">n and effectiveness. The procedures and arrangements </w:t>
      </w:r>
      <w:r w:rsidRPr="000975D3">
        <w:rPr>
          <w:rFonts w:asciiTheme="minorHAnsi" w:hAnsiTheme="minorHAnsi" w:cstheme="minorHAnsi"/>
          <w:sz w:val="22"/>
          <w:szCs w:val="22"/>
        </w:rPr>
        <w:t>will be promoted and implemented throughout the school.</w:t>
      </w:r>
    </w:p>
    <w:p w14:paraId="68CA5B6D" w14:textId="77777777" w:rsidR="003B0AC8" w:rsidRPr="000975D3" w:rsidRDefault="003B0AC8" w:rsidP="00CF40A3">
      <w:pPr>
        <w:spacing w:before="40" w:after="40"/>
        <w:rPr>
          <w:rFonts w:asciiTheme="minorHAnsi" w:hAnsiTheme="minorHAnsi" w:cstheme="minorHAnsi"/>
          <w:sz w:val="22"/>
          <w:szCs w:val="22"/>
        </w:rPr>
      </w:pPr>
    </w:p>
    <w:p w14:paraId="2EA7B13A" w14:textId="77777777" w:rsidR="00DC5848" w:rsidRPr="000975D3" w:rsidRDefault="00DC5848" w:rsidP="00A10A4D">
      <w:pPr>
        <w:spacing w:before="80" w:after="80"/>
        <w:rPr>
          <w:rFonts w:asciiTheme="minorHAnsi" w:hAnsiTheme="minorHAnsi" w:cstheme="minorHAnsi"/>
          <w:sz w:val="24"/>
        </w:rPr>
      </w:pPr>
    </w:p>
    <w:p w14:paraId="4C420441" w14:textId="77777777" w:rsidR="00DC5848" w:rsidRPr="000975D3" w:rsidRDefault="00DC5848" w:rsidP="000975D3">
      <w:pPr>
        <w:rPr>
          <w:rFonts w:asciiTheme="minorHAnsi" w:hAnsiTheme="minorHAnsi" w:cstheme="minorHAnsi"/>
          <w:sz w:val="24"/>
        </w:rPr>
      </w:pPr>
    </w:p>
    <w:p w14:paraId="778F4F76" w14:textId="77777777" w:rsidR="00DC5848" w:rsidRPr="000975D3" w:rsidRDefault="00DC5848" w:rsidP="000975D3">
      <w:pPr>
        <w:rPr>
          <w:rFonts w:asciiTheme="minorHAnsi" w:hAnsiTheme="minorHAnsi" w:cstheme="minorHAnsi"/>
          <w:sz w:val="24"/>
        </w:rPr>
      </w:pPr>
    </w:p>
    <w:p w14:paraId="08D8E6A1" w14:textId="77777777" w:rsidR="00DC5848" w:rsidRPr="000975D3" w:rsidRDefault="00DC5848" w:rsidP="000975D3">
      <w:pPr>
        <w:rPr>
          <w:rFonts w:asciiTheme="minorHAnsi" w:hAnsiTheme="minorHAnsi" w:cstheme="minorHAnsi"/>
          <w:sz w:val="24"/>
        </w:rPr>
      </w:pPr>
    </w:p>
    <w:p w14:paraId="04145CF3" w14:textId="77777777" w:rsidR="00DC5848" w:rsidRPr="000975D3" w:rsidRDefault="00DC5848" w:rsidP="000975D3">
      <w:pPr>
        <w:rPr>
          <w:rFonts w:asciiTheme="minorHAnsi" w:hAnsiTheme="minorHAnsi" w:cstheme="minorHAnsi"/>
          <w:sz w:val="24"/>
        </w:rPr>
      </w:pPr>
    </w:p>
    <w:p w14:paraId="1C3E7B12" w14:textId="77777777" w:rsidR="00DC5848" w:rsidRPr="000975D3" w:rsidRDefault="00DC5848" w:rsidP="000975D3">
      <w:pPr>
        <w:rPr>
          <w:rFonts w:asciiTheme="minorHAnsi" w:hAnsiTheme="minorHAnsi" w:cstheme="minorHAnsi"/>
          <w:sz w:val="24"/>
        </w:rPr>
      </w:pPr>
    </w:p>
    <w:p w14:paraId="24041C23" w14:textId="77777777" w:rsidR="00DC5848" w:rsidRPr="000975D3" w:rsidRDefault="00DC5848" w:rsidP="000975D3">
      <w:pPr>
        <w:rPr>
          <w:rFonts w:asciiTheme="minorHAnsi" w:hAnsiTheme="minorHAnsi" w:cstheme="minorHAnsi"/>
          <w:sz w:val="24"/>
        </w:rPr>
      </w:pPr>
    </w:p>
    <w:p w14:paraId="4CB81FD7" w14:textId="77777777" w:rsidR="00DC5848" w:rsidRPr="000975D3" w:rsidRDefault="00DC5848" w:rsidP="000975D3">
      <w:pPr>
        <w:rPr>
          <w:rFonts w:asciiTheme="minorHAnsi" w:hAnsiTheme="minorHAnsi" w:cstheme="minorHAnsi"/>
          <w:sz w:val="24"/>
        </w:rPr>
      </w:pPr>
    </w:p>
    <w:p w14:paraId="4EAA4CA0" w14:textId="77777777" w:rsidR="00DC5848" w:rsidRPr="000975D3" w:rsidRDefault="00DC5848" w:rsidP="000975D3">
      <w:pPr>
        <w:rPr>
          <w:rFonts w:asciiTheme="minorHAnsi" w:hAnsiTheme="minorHAnsi" w:cstheme="minorHAnsi"/>
          <w:sz w:val="24"/>
        </w:rPr>
      </w:pPr>
    </w:p>
    <w:p w14:paraId="764A87F0" w14:textId="77777777" w:rsidR="00DC5848" w:rsidRPr="000975D3" w:rsidRDefault="00DC5848" w:rsidP="000975D3">
      <w:pPr>
        <w:rPr>
          <w:rFonts w:asciiTheme="minorHAnsi" w:hAnsiTheme="minorHAnsi" w:cstheme="minorHAnsi"/>
          <w:sz w:val="24"/>
        </w:rPr>
      </w:pPr>
    </w:p>
    <w:p w14:paraId="244DFF05" w14:textId="77777777" w:rsidR="00DC5848" w:rsidRPr="000975D3" w:rsidRDefault="00DC5848" w:rsidP="000975D3">
      <w:pPr>
        <w:rPr>
          <w:rFonts w:asciiTheme="minorHAnsi" w:hAnsiTheme="minorHAnsi" w:cstheme="minorHAnsi"/>
          <w:sz w:val="24"/>
        </w:rPr>
      </w:pPr>
    </w:p>
    <w:p w14:paraId="3DC4CCDF" w14:textId="28C4E5D1" w:rsidR="003D2612" w:rsidRPr="000975D3" w:rsidRDefault="003D2612" w:rsidP="000975D3">
      <w:pPr>
        <w:rPr>
          <w:rFonts w:asciiTheme="minorHAnsi" w:hAnsiTheme="minorHAnsi" w:cstheme="minorHAnsi"/>
          <w:bCs/>
          <w:caps/>
          <w:sz w:val="32"/>
          <w:szCs w:val="32"/>
        </w:rPr>
      </w:pPr>
      <w:r w:rsidRPr="000975D3">
        <w:rPr>
          <w:rFonts w:asciiTheme="minorHAnsi" w:hAnsiTheme="minorHAnsi" w:cstheme="minorHAnsi"/>
          <w:bCs/>
          <w:caps/>
          <w:sz w:val="32"/>
          <w:szCs w:val="32"/>
        </w:rPr>
        <w:br w:type="page"/>
      </w:r>
    </w:p>
    <w:p w14:paraId="3D7C5E27" w14:textId="77777777" w:rsidR="00DC5848" w:rsidRPr="000975D3" w:rsidRDefault="00DC5848" w:rsidP="000975D3">
      <w:pPr>
        <w:rPr>
          <w:rFonts w:asciiTheme="minorHAnsi" w:hAnsiTheme="minorHAnsi" w:cstheme="minorHAnsi"/>
          <w:sz w:val="24"/>
        </w:rPr>
        <w:sectPr w:rsidR="00DC5848" w:rsidRPr="000975D3" w:rsidSect="003D2612">
          <w:headerReference w:type="default" r:id="rId12"/>
          <w:pgSz w:w="11906" w:h="16838"/>
          <w:pgMar w:top="1588" w:right="1440" w:bottom="1134" w:left="1440" w:header="709" w:footer="709" w:gutter="0"/>
          <w:cols w:space="708"/>
          <w:docGrid w:linePitch="360"/>
        </w:sectPr>
      </w:pPr>
    </w:p>
    <w:p w14:paraId="2660C50B" w14:textId="61D4D1F7" w:rsidR="00DC5848" w:rsidRPr="000975D3" w:rsidRDefault="000975D3" w:rsidP="000975D3">
      <w:pPr>
        <w:rPr>
          <w:rFonts w:asciiTheme="minorHAnsi" w:hAnsiTheme="minorHAnsi" w:cstheme="minorHAnsi"/>
          <w:sz w:val="28"/>
          <w:szCs w:val="28"/>
        </w:rPr>
      </w:pPr>
      <w:r w:rsidRPr="000975D3">
        <w:rPr>
          <w:rFonts w:asciiTheme="minorHAnsi" w:hAnsiTheme="minorHAnsi" w:cstheme="minorHAnsi"/>
          <w:b/>
          <w:sz w:val="28"/>
          <w:szCs w:val="28"/>
        </w:rPr>
        <w:lastRenderedPageBreak/>
        <w:t>Appendix A:</w:t>
      </w:r>
      <w:r>
        <w:rPr>
          <w:rFonts w:asciiTheme="minorHAnsi" w:hAnsiTheme="minorHAnsi" w:cstheme="minorHAnsi"/>
          <w:sz w:val="28"/>
          <w:szCs w:val="28"/>
        </w:rPr>
        <w:t xml:space="preserve"> </w:t>
      </w:r>
      <w:r w:rsidR="00D74E34" w:rsidRPr="000975D3">
        <w:rPr>
          <w:rFonts w:asciiTheme="minorHAnsi" w:hAnsiTheme="minorHAnsi" w:cstheme="minorHAnsi"/>
          <w:sz w:val="28"/>
          <w:szCs w:val="28"/>
        </w:rPr>
        <w:t>RISK ASSESSMENT</w:t>
      </w:r>
      <w:r w:rsidR="00DC5848" w:rsidRPr="000975D3">
        <w:rPr>
          <w:rFonts w:asciiTheme="minorHAnsi" w:hAnsiTheme="minorHAnsi" w:cstheme="minorHAnsi"/>
          <w:sz w:val="28"/>
          <w:szCs w:val="28"/>
        </w:rPr>
        <w:t xml:space="preserve">                                                                                                      </w:t>
      </w:r>
      <w:r w:rsidR="00D74E34" w:rsidRPr="000975D3">
        <w:rPr>
          <w:rFonts w:asciiTheme="minorHAnsi" w:hAnsiTheme="minorHAnsi" w:cstheme="minorHAnsi"/>
          <w:sz w:val="28"/>
          <w:szCs w:val="28"/>
        </w:rPr>
        <w:t xml:space="preserve"> TEMPLATE</w:t>
      </w:r>
      <w:r w:rsidR="00ED11DA" w:rsidRPr="000975D3">
        <w:rPr>
          <w:rFonts w:asciiTheme="minorHAnsi" w:hAnsiTheme="minorHAnsi" w:cstheme="minorHAnsi"/>
          <w:sz w:val="28"/>
          <w:szCs w:val="28"/>
        </w:rPr>
        <w:t xml:space="preserve"> EXAMPLE</w:t>
      </w:r>
    </w:p>
    <w:p w14:paraId="20B286A3" w14:textId="77777777" w:rsidR="00D74E34" w:rsidRPr="000975D3" w:rsidRDefault="00D74E34" w:rsidP="000975D3">
      <w:pPr>
        <w:rPr>
          <w:rFonts w:asciiTheme="minorHAnsi" w:hAnsiTheme="minorHAnsi" w:cstheme="minorHAnsi"/>
        </w:rPr>
      </w:pPr>
    </w:p>
    <w:p w14:paraId="7BE3D74E" w14:textId="77777777" w:rsidR="00D74E34" w:rsidRPr="000975D3" w:rsidRDefault="00D74E34" w:rsidP="000975D3">
      <w:pPr>
        <w:rPr>
          <w:rFonts w:asciiTheme="minorHAnsi" w:hAnsiTheme="minorHAnsi" w:cstheme="minorHAnsi"/>
          <w:sz w:val="22"/>
          <w:szCs w:val="22"/>
        </w:rPr>
      </w:pPr>
      <w:r w:rsidRPr="000975D3">
        <w:rPr>
          <w:rFonts w:asciiTheme="minorHAnsi" w:hAnsiTheme="minorHAnsi" w:cstheme="minorHAnsi"/>
          <w:sz w:val="22"/>
          <w:szCs w:val="22"/>
        </w:rPr>
        <w:t xml:space="preserve">Making risk assessments in the workplace is covered by the </w:t>
      </w:r>
      <w:r w:rsidRPr="000975D3">
        <w:rPr>
          <w:rFonts w:asciiTheme="minorHAnsi" w:hAnsiTheme="minorHAnsi" w:cstheme="minorHAnsi"/>
          <w:i/>
          <w:iCs/>
          <w:sz w:val="22"/>
          <w:szCs w:val="22"/>
        </w:rPr>
        <w:t>Management of Health and Safety Regulations 1999</w:t>
      </w:r>
      <w:r w:rsidRPr="000975D3">
        <w:rPr>
          <w:rFonts w:asciiTheme="minorHAnsi" w:hAnsiTheme="minorHAnsi" w:cstheme="minorHAnsi"/>
          <w:sz w:val="22"/>
          <w:szCs w:val="22"/>
        </w:rPr>
        <w:t xml:space="preserve">. There is no law about how risk assessments should be done or recorded, although the HSE has issued </w:t>
      </w:r>
      <w:hyperlink r:id="rId13" w:history="1">
        <w:r w:rsidRPr="000975D3">
          <w:rPr>
            <w:rStyle w:val="Hyperlink"/>
            <w:rFonts w:asciiTheme="minorHAnsi" w:hAnsiTheme="minorHAnsi" w:cstheme="minorHAnsi"/>
            <w:color w:val="auto"/>
            <w:sz w:val="22"/>
            <w:szCs w:val="22"/>
          </w:rPr>
          <w:t>guidance</w:t>
        </w:r>
      </w:hyperlink>
      <w:r w:rsidRPr="000975D3">
        <w:rPr>
          <w:rFonts w:asciiTheme="minorHAnsi" w:hAnsiTheme="minorHAnsi" w:cstheme="minorHAnsi"/>
          <w:sz w:val="22"/>
          <w:szCs w:val="22"/>
        </w:rPr>
        <w:t xml:space="preserve"> on these.</w:t>
      </w:r>
    </w:p>
    <w:p w14:paraId="6EC7BF19" w14:textId="77777777" w:rsidR="00D74E34" w:rsidRPr="000975D3" w:rsidRDefault="00D74E34" w:rsidP="000975D3">
      <w:pPr>
        <w:rPr>
          <w:rFonts w:asciiTheme="minorHAnsi" w:hAnsiTheme="minorHAnsi" w:cstheme="minorHAnsi"/>
          <w:sz w:val="22"/>
          <w:szCs w:val="22"/>
        </w:rPr>
      </w:pPr>
    </w:p>
    <w:p w14:paraId="7FFB1458" w14:textId="77777777" w:rsidR="00D74E34" w:rsidRPr="000975D3" w:rsidRDefault="00D74E34" w:rsidP="000975D3">
      <w:pPr>
        <w:rPr>
          <w:rFonts w:asciiTheme="minorHAnsi" w:hAnsiTheme="minorHAnsi" w:cstheme="minorHAnsi"/>
          <w:sz w:val="22"/>
          <w:szCs w:val="22"/>
        </w:rPr>
      </w:pPr>
      <w:r w:rsidRPr="000975D3">
        <w:rPr>
          <w:rFonts w:asciiTheme="minorHAnsi" w:hAnsiTheme="minorHAnsi" w:cstheme="minorHAnsi"/>
          <w:sz w:val="22"/>
          <w:szCs w:val="22"/>
        </w:rPr>
        <w:t>Although some risks cannot be prevented, you should always look to eliminate a risk where it is possible. Controlling risks that cannot be prevented should be focused on doing what is “reasonably practicable”, with the aim to protect anyone likely to come into contact with the risk. No risk is averted by the amount of writing in a risk assessment. Be brief and to the point. For guidance on using the risk assessment, see table and explanations below.</w:t>
      </w:r>
    </w:p>
    <w:p w14:paraId="5E487452" w14:textId="77777777" w:rsidR="00D74E34" w:rsidRPr="000975D3" w:rsidRDefault="00D74E34" w:rsidP="000975D3">
      <w:pPr>
        <w:rPr>
          <w:rFonts w:asciiTheme="minorHAnsi" w:hAnsiTheme="minorHAnsi" w:cstheme="minorHAnsi"/>
        </w:rPr>
      </w:pPr>
    </w:p>
    <w:tbl>
      <w:tblPr>
        <w:tblW w:w="15384" w:type="dxa"/>
        <w:jc w:val="center"/>
        <w:tblLayout w:type="fixed"/>
        <w:tblCellMar>
          <w:left w:w="0" w:type="dxa"/>
          <w:right w:w="0" w:type="dxa"/>
        </w:tblCellMar>
        <w:tblLook w:val="04A0" w:firstRow="1" w:lastRow="0" w:firstColumn="1" w:lastColumn="0" w:noHBand="0" w:noVBand="1"/>
      </w:tblPr>
      <w:tblGrid>
        <w:gridCol w:w="1977"/>
        <w:gridCol w:w="992"/>
        <w:gridCol w:w="851"/>
        <w:gridCol w:w="1134"/>
        <w:gridCol w:w="1110"/>
        <w:gridCol w:w="1299"/>
        <w:gridCol w:w="1030"/>
        <w:gridCol w:w="1410"/>
        <w:gridCol w:w="920"/>
        <w:gridCol w:w="1121"/>
        <w:gridCol w:w="1332"/>
        <w:gridCol w:w="1134"/>
        <w:gridCol w:w="1074"/>
      </w:tblGrid>
      <w:tr w:rsidR="000975D3" w:rsidRPr="000975D3" w14:paraId="0C46D990" w14:textId="77777777" w:rsidTr="00164B6F">
        <w:trPr>
          <w:trHeight w:val="567"/>
          <w:jc w:val="center"/>
        </w:trPr>
        <w:tc>
          <w:tcPr>
            <w:tcW w:w="6064" w:type="dxa"/>
            <w:gridSpan w:val="5"/>
            <w:tcBorders>
              <w:top w:val="single" w:sz="8" w:space="0" w:color="000000"/>
              <w:left w:val="single" w:sz="8" w:space="0" w:color="000000"/>
              <w:bottom w:val="single" w:sz="8" w:space="0" w:color="000000"/>
              <w:right w:val="single" w:sz="8" w:space="0" w:color="000000"/>
            </w:tcBorders>
            <w:shd w:val="clear" w:color="auto" w:fill="0070C0"/>
            <w:tcMar>
              <w:top w:w="15" w:type="dxa"/>
              <w:left w:w="69" w:type="dxa"/>
              <w:bottom w:w="0" w:type="dxa"/>
              <w:right w:w="69" w:type="dxa"/>
            </w:tcMar>
            <w:vAlign w:val="center"/>
          </w:tcPr>
          <w:p w14:paraId="1CA34D7A" w14:textId="77777777" w:rsidR="00D74E34" w:rsidRPr="000975D3" w:rsidRDefault="00D74E34" w:rsidP="000975D3">
            <w:pPr>
              <w:rPr>
                <w:rFonts w:asciiTheme="minorHAnsi" w:eastAsia="Calibri" w:hAnsiTheme="minorHAnsi" w:cstheme="minorHAnsi"/>
                <w:kern w:val="24"/>
                <w:lang w:eastAsia="en-GB"/>
              </w:rPr>
            </w:pPr>
            <w:r w:rsidRPr="000975D3">
              <w:rPr>
                <w:rFonts w:asciiTheme="minorHAnsi" w:eastAsia="Calibri" w:hAnsiTheme="minorHAnsi" w:cstheme="minorHAnsi"/>
                <w:kern w:val="24"/>
                <w:lang w:eastAsia="en-GB"/>
              </w:rPr>
              <w:t>ACTIVITIES:</w:t>
            </w:r>
          </w:p>
          <w:p w14:paraId="3FDFF313" w14:textId="77777777" w:rsidR="00D74E34" w:rsidRPr="000975D3" w:rsidRDefault="00D74E34" w:rsidP="000975D3">
            <w:pPr>
              <w:rPr>
                <w:rFonts w:asciiTheme="minorHAnsi" w:eastAsia="Calibri" w:hAnsiTheme="minorHAnsi" w:cstheme="minorHAnsi"/>
                <w:i/>
                <w:kern w:val="24"/>
                <w:lang w:eastAsia="en-GB"/>
              </w:rPr>
            </w:pPr>
            <w:r w:rsidRPr="000975D3">
              <w:rPr>
                <w:rFonts w:asciiTheme="minorHAnsi" w:eastAsia="Calibri" w:hAnsiTheme="minorHAnsi" w:cstheme="minorHAnsi"/>
                <w:kern w:val="24"/>
                <w:lang w:eastAsia="en-GB"/>
              </w:rPr>
              <w:t>(What will you be doing and with whom?)</w:t>
            </w:r>
          </w:p>
        </w:tc>
        <w:tc>
          <w:tcPr>
            <w:tcW w:w="9320" w:type="dxa"/>
            <w:gridSpan w:val="8"/>
            <w:tcBorders>
              <w:top w:val="single" w:sz="8" w:space="0" w:color="000000"/>
              <w:left w:val="single" w:sz="8" w:space="0" w:color="000000"/>
              <w:bottom w:val="single" w:sz="8" w:space="0" w:color="000000"/>
              <w:right w:val="single" w:sz="8" w:space="0" w:color="000000"/>
            </w:tcBorders>
            <w:vAlign w:val="center"/>
          </w:tcPr>
          <w:p w14:paraId="0D7CEAC2"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TO BE COMPLETED</w:t>
            </w:r>
          </w:p>
        </w:tc>
      </w:tr>
      <w:tr w:rsidR="000975D3" w:rsidRPr="000975D3" w14:paraId="28D69D5A" w14:textId="77777777" w:rsidTr="00164B6F">
        <w:trPr>
          <w:trHeight w:val="567"/>
          <w:jc w:val="center"/>
        </w:trPr>
        <w:tc>
          <w:tcPr>
            <w:tcW w:w="6064" w:type="dxa"/>
            <w:gridSpan w:val="5"/>
            <w:tcBorders>
              <w:top w:val="single" w:sz="8" w:space="0" w:color="000000"/>
              <w:left w:val="single" w:sz="8" w:space="0" w:color="000000"/>
              <w:bottom w:val="single" w:sz="8" w:space="0" w:color="000000"/>
              <w:right w:val="single" w:sz="8" w:space="0" w:color="000000"/>
            </w:tcBorders>
            <w:shd w:val="clear" w:color="auto" w:fill="0070C0"/>
            <w:tcMar>
              <w:top w:w="15" w:type="dxa"/>
              <w:left w:w="69" w:type="dxa"/>
              <w:bottom w:w="0" w:type="dxa"/>
              <w:right w:w="69" w:type="dxa"/>
            </w:tcMar>
            <w:vAlign w:val="center"/>
          </w:tcPr>
          <w:p w14:paraId="15152EED" w14:textId="77777777" w:rsidR="00D74E34" w:rsidRPr="000975D3" w:rsidRDefault="00D74E34" w:rsidP="000975D3">
            <w:pPr>
              <w:rPr>
                <w:rFonts w:asciiTheme="minorHAnsi" w:eastAsia="Calibri" w:hAnsiTheme="minorHAnsi" w:cstheme="minorHAnsi"/>
                <w:i/>
                <w:kern w:val="24"/>
                <w:lang w:eastAsia="en-GB"/>
              </w:rPr>
            </w:pPr>
            <w:r w:rsidRPr="000975D3">
              <w:rPr>
                <w:rFonts w:asciiTheme="minorHAnsi" w:eastAsia="Calibri" w:hAnsiTheme="minorHAnsi" w:cstheme="minorHAnsi"/>
                <w:kern w:val="24"/>
                <w:lang w:eastAsia="en-GB"/>
              </w:rPr>
              <w:t>DATE OF RISK ASSESSMENT:</w:t>
            </w:r>
          </w:p>
        </w:tc>
        <w:tc>
          <w:tcPr>
            <w:tcW w:w="2329" w:type="dxa"/>
            <w:gridSpan w:val="2"/>
            <w:tcBorders>
              <w:top w:val="single" w:sz="8" w:space="0" w:color="000000"/>
              <w:left w:val="single" w:sz="8" w:space="0" w:color="000000"/>
              <w:bottom w:val="single" w:sz="8" w:space="0" w:color="000000"/>
              <w:right w:val="single" w:sz="8" w:space="0" w:color="000000"/>
            </w:tcBorders>
            <w:vAlign w:val="center"/>
          </w:tcPr>
          <w:p w14:paraId="68B5E3C1"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Date completed:</w:t>
            </w:r>
          </w:p>
        </w:tc>
        <w:tc>
          <w:tcPr>
            <w:tcW w:w="2330" w:type="dxa"/>
            <w:gridSpan w:val="2"/>
            <w:tcBorders>
              <w:top w:val="single" w:sz="8" w:space="0" w:color="000000"/>
              <w:left w:val="single" w:sz="8" w:space="0" w:color="000000"/>
              <w:bottom w:val="single" w:sz="8" w:space="0" w:color="000000"/>
              <w:right w:val="single" w:sz="8" w:space="0" w:color="000000"/>
            </w:tcBorders>
            <w:vAlign w:val="center"/>
          </w:tcPr>
          <w:p w14:paraId="24EF6305"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TO BE COMPLETED</w:t>
            </w:r>
          </w:p>
        </w:tc>
        <w:tc>
          <w:tcPr>
            <w:tcW w:w="2453" w:type="dxa"/>
            <w:gridSpan w:val="2"/>
            <w:tcBorders>
              <w:top w:val="single" w:sz="8" w:space="0" w:color="000000"/>
              <w:left w:val="single" w:sz="8" w:space="0" w:color="000000"/>
              <w:bottom w:val="single" w:sz="8" w:space="0" w:color="000000"/>
              <w:right w:val="single" w:sz="8" w:space="0" w:color="000000"/>
            </w:tcBorders>
            <w:vAlign w:val="center"/>
          </w:tcPr>
          <w:p w14:paraId="0EB66C9E"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Date to be reviewed:</w:t>
            </w:r>
          </w:p>
          <w:p w14:paraId="0771ACEA"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(Max timeframe 1 year)</w:t>
            </w:r>
          </w:p>
        </w:tc>
        <w:tc>
          <w:tcPr>
            <w:tcW w:w="2208" w:type="dxa"/>
            <w:gridSpan w:val="2"/>
            <w:tcBorders>
              <w:top w:val="single" w:sz="8" w:space="0" w:color="000000"/>
              <w:left w:val="single" w:sz="8" w:space="0" w:color="000000"/>
              <w:bottom w:val="single" w:sz="8" w:space="0" w:color="000000"/>
              <w:right w:val="single" w:sz="8" w:space="0" w:color="000000"/>
            </w:tcBorders>
            <w:vAlign w:val="center"/>
          </w:tcPr>
          <w:p w14:paraId="2F03335F"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TO BE COMPLETED</w:t>
            </w:r>
          </w:p>
        </w:tc>
      </w:tr>
      <w:tr w:rsidR="000975D3" w:rsidRPr="000975D3" w14:paraId="1919FB2E" w14:textId="77777777" w:rsidTr="00164B6F">
        <w:trPr>
          <w:trHeight w:val="567"/>
          <w:jc w:val="center"/>
        </w:trPr>
        <w:tc>
          <w:tcPr>
            <w:tcW w:w="6064" w:type="dxa"/>
            <w:gridSpan w:val="5"/>
            <w:tcBorders>
              <w:top w:val="single" w:sz="8" w:space="0" w:color="000000"/>
              <w:left w:val="single" w:sz="8" w:space="0" w:color="000000"/>
              <w:bottom w:val="single" w:sz="8" w:space="0" w:color="000000"/>
              <w:right w:val="single" w:sz="8" w:space="0" w:color="000000"/>
            </w:tcBorders>
            <w:shd w:val="clear" w:color="auto" w:fill="0070C0"/>
            <w:tcMar>
              <w:top w:w="15" w:type="dxa"/>
              <w:left w:w="69" w:type="dxa"/>
              <w:bottom w:w="0" w:type="dxa"/>
              <w:right w:w="69" w:type="dxa"/>
            </w:tcMar>
            <w:vAlign w:val="center"/>
          </w:tcPr>
          <w:p w14:paraId="4C5F575E" w14:textId="77777777" w:rsidR="00D74E34" w:rsidRPr="000975D3" w:rsidRDefault="00D74E34" w:rsidP="000975D3">
            <w:pPr>
              <w:rPr>
                <w:rFonts w:asciiTheme="minorHAnsi" w:eastAsia="Calibri" w:hAnsiTheme="minorHAnsi" w:cstheme="minorHAnsi"/>
                <w:kern w:val="24"/>
                <w:lang w:eastAsia="en-GB"/>
              </w:rPr>
            </w:pPr>
            <w:r w:rsidRPr="000975D3">
              <w:rPr>
                <w:rFonts w:asciiTheme="minorHAnsi" w:eastAsia="Calibri" w:hAnsiTheme="minorHAnsi" w:cstheme="minorHAnsi"/>
                <w:kern w:val="24"/>
                <w:lang w:eastAsia="en-GB"/>
              </w:rPr>
              <w:t>STAFFING:</w:t>
            </w:r>
          </w:p>
          <w:p w14:paraId="00A78A8B" w14:textId="77777777" w:rsidR="00D74E34" w:rsidRPr="000975D3" w:rsidRDefault="00D74E34" w:rsidP="000975D3">
            <w:pPr>
              <w:rPr>
                <w:rFonts w:asciiTheme="minorHAnsi" w:eastAsia="Calibri" w:hAnsiTheme="minorHAnsi" w:cstheme="minorHAnsi"/>
                <w:i/>
                <w:kern w:val="24"/>
                <w:lang w:eastAsia="en-GB"/>
              </w:rPr>
            </w:pPr>
            <w:r w:rsidRPr="000975D3">
              <w:rPr>
                <w:rFonts w:asciiTheme="minorHAnsi" w:eastAsia="Calibri" w:hAnsiTheme="minorHAnsi" w:cstheme="minorHAnsi"/>
                <w:kern w:val="24"/>
                <w:lang w:eastAsia="en-GB"/>
              </w:rPr>
              <w:t>(Staff deployment, responsibilities, expertise, etc.)</w:t>
            </w:r>
          </w:p>
        </w:tc>
        <w:tc>
          <w:tcPr>
            <w:tcW w:w="9320" w:type="dxa"/>
            <w:gridSpan w:val="8"/>
            <w:tcBorders>
              <w:top w:val="single" w:sz="8" w:space="0" w:color="000000"/>
              <w:left w:val="single" w:sz="8" w:space="0" w:color="000000"/>
              <w:bottom w:val="single" w:sz="8" w:space="0" w:color="000000"/>
              <w:right w:val="single" w:sz="8" w:space="0" w:color="000000"/>
            </w:tcBorders>
            <w:vAlign w:val="center"/>
          </w:tcPr>
          <w:p w14:paraId="367A9E5C"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TO BE COMPLETED</w:t>
            </w:r>
          </w:p>
        </w:tc>
      </w:tr>
      <w:tr w:rsidR="000975D3" w:rsidRPr="000975D3" w14:paraId="5C1A2E9A" w14:textId="77777777" w:rsidTr="00F0697A">
        <w:trPr>
          <w:trHeight w:val="98"/>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69" w:type="dxa"/>
              <w:bottom w:w="0" w:type="dxa"/>
              <w:right w:w="69" w:type="dxa"/>
            </w:tcMar>
            <w:vAlign w:val="center"/>
            <w:hideMark/>
          </w:tcPr>
          <w:p w14:paraId="14C5C4CB"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Aspects to Consider</w:t>
            </w:r>
          </w:p>
          <w:p w14:paraId="021B5240" w14:textId="77777777" w:rsidR="00D74E34" w:rsidRPr="000975D3" w:rsidRDefault="00D74E34" w:rsidP="000975D3">
            <w:pPr>
              <w:rPr>
                <w:rFonts w:asciiTheme="minorHAnsi" w:hAnsiTheme="minorHAnsi" w:cstheme="minorHAnsi"/>
                <w:sz w:val="20"/>
                <w:szCs w:val="20"/>
                <w:lang w:eastAsia="en-GB"/>
              </w:rPr>
            </w:pPr>
            <w:r w:rsidRPr="000975D3">
              <w:rPr>
                <w:rFonts w:asciiTheme="minorHAnsi" w:eastAsia="Calibri" w:hAnsiTheme="minorHAnsi" w:cstheme="minorHAnsi"/>
                <w:kern w:val="24"/>
                <w:sz w:val="20"/>
                <w:szCs w:val="20"/>
                <w:lang w:eastAsia="en-GB"/>
              </w:rPr>
              <w:t>(List only actual hazards/issues related to planned activities)</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69" w:type="dxa"/>
              <w:bottom w:w="0" w:type="dxa"/>
              <w:right w:w="69" w:type="dxa"/>
            </w:tcMar>
            <w:vAlign w:val="center"/>
            <w:hideMark/>
          </w:tcPr>
          <w:p w14:paraId="6D2F250F"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Who is Affected/What Might Happen?</w:t>
            </w:r>
          </w:p>
          <w:p w14:paraId="44AD990D" w14:textId="77777777" w:rsidR="00D74E34" w:rsidRPr="000975D3" w:rsidRDefault="00D74E34" w:rsidP="000975D3">
            <w:pPr>
              <w:rPr>
                <w:rFonts w:asciiTheme="minorHAnsi" w:hAnsiTheme="minorHAnsi" w:cstheme="minorHAnsi"/>
                <w:sz w:val="20"/>
                <w:szCs w:val="20"/>
                <w:lang w:eastAsia="en-GB"/>
              </w:rPr>
            </w:pPr>
            <w:r w:rsidRPr="000975D3">
              <w:rPr>
                <w:rFonts w:asciiTheme="minorHAnsi" w:eastAsia="Calibri" w:hAnsiTheme="minorHAnsi" w:cstheme="minorHAnsi"/>
                <w:bCs/>
                <w:kern w:val="24"/>
                <w:sz w:val="20"/>
                <w:szCs w:val="20"/>
                <w:lang w:eastAsia="en-GB"/>
              </w:rPr>
              <w:t>(Staff, students, visitors etc.)</w:t>
            </w:r>
          </w:p>
        </w:tc>
        <w:tc>
          <w:tcPr>
            <w:tcW w:w="1134"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52D56801"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 xml:space="preserve">Inherent Likelihood &amp; Severity </w:t>
            </w:r>
            <w:r w:rsidRPr="000975D3">
              <w:rPr>
                <w:rFonts w:asciiTheme="minorHAnsi" w:eastAsia="Calibri" w:hAnsiTheme="minorHAnsi" w:cstheme="minorHAnsi"/>
                <w:kern w:val="24"/>
                <w:sz w:val="20"/>
                <w:szCs w:val="20"/>
                <w:lang w:eastAsia="en-GB"/>
              </w:rPr>
              <w:t>(See table at end of doc)</w:t>
            </w:r>
          </w:p>
        </w:tc>
        <w:tc>
          <w:tcPr>
            <w:tcW w:w="1110"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6003D7DC"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Inherent Risk Score</w:t>
            </w:r>
            <w:r w:rsidRPr="000975D3">
              <w:rPr>
                <w:rFonts w:asciiTheme="minorHAnsi" w:eastAsia="Calibri" w:hAnsiTheme="minorHAnsi" w:cstheme="minorHAnsi"/>
                <w:kern w:val="24"/>
                <w:lang w:eastAsia="en-GB"/>
              </w:rPr>
              <w:t xml:space="preserve"> </w:t>
            </w:r>
            <w:r w:rsidRPr="000975D3">
              <w:rPr>
                <w:rFonts w:asciiTheme="minorHAnsi" w:eastAsia="Calibri" w:hAnsiTheme="minorHAnsi" w:cstheme="minorHAnsi"/>
                <w:kern w:val="24"/>
                <w:sz w:val="20"/>
                <w:szCs w:val="20"/>
                <w:lang w:eastAsia="en-GB"/>
              </w:rPr>
              <w:t>(Likelihood X Severity)</w:t>
            </w:r>
          </w:p>
        </w:tc>
        <w:tc>
          <w:tcPr>
            <w:tcW w:w="3739" w:type="dxa"/>
            <w:gridSpan w:val="3"/>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69" w:type="dxa"/>
              <w:bottom w:w="0" w:type="dxa"/>
              <w:right w:w="69" w:type="dxa"/>
            </w:tcMar>
            <w:vAlign w:val="center"/>
            <w:hideMark/>
          </w:tcPr>
          <w:p w14:paraId="0E7D0989" w14:textId="77777777" w:rsidR="00D74E34" w:rsidRPr="000975D3" w:rsidRDefault="00D74E34" w:rsidP="000975D3">
            <w:pPr>
              <w:rPr>
                <w:rFonts w:asciiTheme="minorHAnsi" w:hAnsiTheme="minorHAnsi" w:cstheme="minorHAnsi"/>
                <w:lang w:eastAsia="en-GB"/>
              </w:rPr>
            </w:pPr>
            <w:r w:rsidRPr="000975D3">
              <w:rPr>
                <w:rFonts w:asciiTheme="minorHAnsi" w:eastAsia="Calibri" w:hAnsiTheme="minorHAnsi" w:cstheme="minorHAnsi"/>
                <w:bCs/>
                <w:kern w:val="24"/>
                <w:lang w:eastAsia="en-GB"/>
              </w:rPr>
              <w:t>Control Measures</w:t>
            </w:r>
          </w:p>
          <w:p w14:paraId="6DE394D9" w14:textId="77777777" w:rsidR="00D74E34" w:rsidRPr="000975D3" w:rsidRDefault="00D74E34" w:rsidP="000975D3">
            <w:pPr>
              <w:rPr>
                <w:rFonts w:asciiTheme="minorHAnsi" w:hAnsiTheme="minorHAnsi" w:cstheme="minorHAnsi"/>
                <w:sz w:val="20"/>
                <w:szCs w:val="20"/>
                <w:lang w:eastAsia="en-GB"/>
              </w:rPr>
            </w:pPr>
            <w:r w:rsidRPr="000975D3">
              <w:rPr>
                <w:rFonts w:asciiTheme="minorHAnsi" w:eastAsia="Calibri" w:hAnsiTheme="minorHAnsi" w:cstheme="minorHAnsi"/>
                <w:kern w:val="24"/>
                <w:sz w:val="20"/>
                <w:szCs w:val="20"/>
                <w:lang w:eastAsia="en-GB"/>
              </w:rPr>
              <w:t>(How you will reduce the risks and whether they are already in place or not e.g. guards on machines already in place or need to wear PPE eye wear/gloves)</w:t>
            </w:r>
          </w:p>
        </w:tc>
        <w:tc>
          <w:tcPr>
            <w:tcW w:w="2041" w:type="dxa"/>
            <w:gridSpan w:val="2"/>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4ED23EFE"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Are Control Measures in Place? If Not Who Will Implement?</w:t>
            </w:r>
          </w:p>
          <w:p w14:paraId="72C78158" w14:textId="77777777" w:rsidR="00D74E34" w:rsidRPr="000975D3" w:rsidRDefault="00D74E34" w:rsidP="000975D3">
            <w:pPr>
              <w:rPr>
                <w:rFonts w:asciiTheme="minorHAnsi" w:eastAsia="Calibri" w:hAnsiTheme="minorHAnsi" w:cstheme="minorHAnsi"/>
                <w:bCs/>
                <w:kern w:val="24"/>
                <w:sz w:val="20"/>
                <w:szCs w:val="20"/>
                <w:lang w:eastAsia="en-GB"/>
              </w:rPr>
            </w:pPr>
            <w:r w:rsidRPr="000975D3">
              <w:rPr>
                <w:rFonts w:asciiTheme="minorHAnsi" w:eastAsia="Calibri" w:hAnsiTheme="minorHAnsi" w:cstheme="minorHAnsi"/>
                <w:bCs/>
                <w:kern w:val="24"/>
                <w:sz w:val="20"/>
                <w:szCs w:val="20"/>
                <w:lang w:eastAsia="en-GB"/>
              </w:rPr>
              <w:t>(Staff member names or job roles)</w:t>
            </w:r>
          </w:p>
        </w:tc>
        <w:tc>
          <w:tcPr>
            <w:tcW w:w="1332"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69" w:type="dxa"/>
              <w:bottom w:w="0" w:type="dxa"/>
              <w:right w:w="69" w:type="dxa"/>
            </w:tcMar>
            <w:vAlign w:val="center"/>
            <w:hideMark/>
          </w:tcPr>
          <w:p w14:paraId="6AB9FC76"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 xml:space="preserve">Remaining Likelihood &amp; Severity </w:t>
            </w:r>
            <w:r w:rsidRPr="000975D3">
              <w:rPr>
                <w:rFonts w:asciiTheme="minorHAnsi" w:eastAsia="Calibri" w:hAnsiTheme="minorHAnsi" w:cstheme="minorHAnsi"/>
                <w:kern w:val="24"/>
                <w:sz w:val="20"/>
                <w:szCs w:val="20"/>
                <w:lang w:eastAsia="en-GB"/>
              </w:rPr>
              <w:t>(See table below)</w:t>
            </w:r>
          </w:p>
        </w:tc>
        <w:tc>
          <w:tcPr>
            <w:tcW w:w="1134"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5" w:type="dxa"/>
              <w:left w:w="69" w:type="dxa"/>
              <w:bottom w:w="0" w:type="dxa"/>
              <w:right w:w="69" w:type="dxa"/>
            </w:tcMar>
            <w:vAlign w:val="center"/>
            <w:hideMark/>
          </w:tcPr>
          <w:p w14:paraId="7C171F7E"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Residual</w:t>
            </w:r>
          </w:p>
          <w:p w14:paraId="1E2022CE"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Risk Score</w:t>
            </w:r>
          </w:p>
          <w:p w14:paraId="51E4003E" w14:textId="77777777" w:rsidR="00D74E34" w:rsidRPr="000975D3" w:rsidRDefault="00D74E34" w:rsidP="000975D3">
            <w:pPr>
              <w:rPr>
                <w:rFonts w:asciiTheme="minorHAnsi" w:hAnsiTheme="minorHAnsi" w:cstheme="minorHAnsi"/>
                <w:sz w:val="20"/>
                <w:szCs w:val="20"/>
                <w:lang w:eastAsia="en-GB"/>
              </w:rPr>
            </w:pPr>
            <w:r w:rsidRPr="000975D3">
              <w:rPr>
                <w:rFonts w:asciiTheme="minorHAnsi" w:eastAsia="Calibri" w:hAnsiTheme="minorHAnsi" w:cstheme="minorHAnsi"/>
                <w:bCs/>
                <w:kern w:val="24"/>
                <w:sz w:val="20"/>
                <w:szCs w:val="20"/>
                <w:lang w:eastAsia="en-GB"/>
              </w:rPr>
              <w:t>(Likelihood X Severity)</w:t>
            </w:r>
          </w:p>
        </w:tc>
        <w:tc>
          <w:tcPr>
            <w:tcW w:w="1074" w:type="dxa"/>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14:paraId="32EA2856" w14:textId="77777777" w:rsidR="00D74E34" w:rsidRPr="000975D3" w:rsidRDefault="00D74E34" w:rsidP="000975D3">
            <w:pPr>
              <w:rPr>
                <w:rFonts w:asciiTheme="minorHAnsi" w:eastAsia="Calibri" w:hAnsiTheme="minorHAnsi" w:cstheme="minorHAnsi"/>
                <w:bCs/>
                <w:kern w:val="24"/>
                <w:lang w:eastAsia="en-GB"/>
              </w:rPr>
            </w:pPr>
            <w:r w:rsidRPr="000975D3">
              <w:rPr>
                <w:rFonts w:asciiTheme="minorHAnsi" w:eastAsia="Calibri" w:hAnsiTheme="minorHAnsi" w:cstheme="minorHAnsi"/>
                <w:bCs/>
                <w:kern w:val="24"/>
                <w:lang w:eastAsia="en-GB"/>
              </w:rPr>
              <w:t>When Done &amp; By Whom?</w:t>
            </w:r>
          </w:p>
        </w:tc>
      </w:tr>
      <w:tr w:rsidR="000975D3" w:rsidRPr="000975D3" w14:paraId="7557EE87"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14:paraId="737AAF18"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1:</w:t>
            </w:r>
          </w:p>
        </w:tc>
        <w:tc>
          <w:tcPr>
            <w:tcW w:w="1843" w:type="dxa"/>
            <w:gridSpan w:val="2"/>
            <w:tcBorders>
              <w:top w:val="single" w:sz="8" w:space="0" w:color="000000"/>
              <w:left w:val="single" w:sz="8" w:space="0" w:color="000000"/>
              <w:bottom w:val="single" w:sz="4" w:space="0" w:color="auto"/>
              <w:right w:val="single" w:sz="8" w:space="0" w:color="000000"/>
            </w:tcBorders>
            <w:shd w:val="clear" w:color="auto" w:fill="auto"/>
            <w:tcMar>
              <w:top w:w="15" w:type="dxa"/>
              <w:left w:w="69" w:type="dxa"/>
              <w:bottom w:w="0" w:type="dxa"/>
              <w:right w:w="69" w:type="dxa"/>
            </w:tcMar>
            <w:hideMark/>
          </w:tcPr>
          <w:p w14:paraId="449C342A" w14:textId="77777777" w:rsidR="00D74E34" w:rsidRPr="000975D3" w:rsidRDefault="00D74E34" w:rsidP="000975D3">
            <w:pPr>
              <w:rPr>
                <w:rFonts w:asciiTheme="minorHAnsi" w:hAnsiTheme="minorHAnsi" w:cstheme="minorHAnsi"/>
                <w:lang w:eastAsia="en-GB"/>
              </w:rPr>
            </w:pPr>
          </w:p>
        </w:tc>
        <w:tc>
          <w:tcPr>
            <w:tcW w:w="1134" w:type="dxa"/>
            <w:tcBorders>
              <w:top w:val="single" w:sz="8" w:space="0" w:color="000000"/>
              <w:left w:val="single" w:sz="8" w:space="0" w:color="000000"/>
              <w:bottom w:val="single" w:sz="4" w:space="0" w:color="auto"/>
              <w:right w:val="single" w:sz="8" w:space="0" w:color="000000"/>
            </w:tcBorders>
            <w:vAlign w:val="center"/>
          </w:tcPr>
          <w:p w14:paraId="378A0042"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10" w:type="dxa"/>
            <w:tcBorders>
              <w:top w:val="single" w:sz="8" w:space="0" w:color="000000"/>
              <w:left w:val="single" w:sz="8" w:space="0" w:color="000000"/>
              <w:bottom w:val="single" w:sz="4" w:space="0" w:color="auto"/>
              <w:right w:val="single" w:sz="8" w:space="0" w:color="000000"/>
            </w:tcBorders>
          </w:tcPr>
          <w:p w14:paraId="4438A504" w14:textId="77777777" w:rsidR="00D74E34" w:rsidRPr="000975D3" w:rsidRDefault="00D74E34" w:rsidP="000975D3">
            <w:pPr>
              <w:rPr>
                <w:rFonts w:asciiTheme="minorHAnsi" w:hAnsiTheme="minorHAnsi" w:cstheme="minorHAnsi"/>
              </w:rPr>
            </w:pPr>
          </w:p>
        </w:tc>
        <w:tc>
          <w:tcPr>
            <w:tcW w:w="3739"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69" w:type="dxa"/>
              <w:bottom w:w="0" w:type="dxa"/>
              <w:right w:w="69" w:type="dxa"/>
            </w:tcMar>
            <w:hideMark/>
          </w:tcPr>
          <w:p w14:paraId="4C1F5767" w14:textId="77777777" w:rsidR="00D74E34" w:rsidRPr="000975D3" w:rsidRDefault="00D74E34" w:rsidP="000975D3">
            <w:pPr>
              <w:rPr>
                <w:rFonts w:asciiTheme="minorHAnsi" w:hAnsiTheme="minorHAnsi" w:cstheme="minorHAnsi"/>
              </w:rPr>
            </w:pPr>
          </w:p>
        </w:tc>
        <w:tc>
          <w:tcPr>
            <w:tcW w:w="2041" w:type="dxa"/>
            <w:gridSpan w:val="2"/>
            <w:tcBorders>
              <w:top w:val="single" w:sz="8" w:space="0" w:color="000000"/>
              <w:left w:val="single" w:sz="8" w:space="0" w:color="000000"/>
              <w:bottom w:val="single" w:sz="4" w:space="0" w:color="auto"/>
              <w:right w:val="single" w:sz="8" w:space="0" w:color="000000"/>
            </w:tcBorders>
          </w:tcPr>
          <w:p w14:paraId="6968F929" w14:textId="77777777" w:rsidR="00D74E34" w:rsidRPr="000975D3" w:rsidRDefault="00D74E34" w:rsidP="000975D3">
            <w:pPr>
              <w:rPr>
                <w:rFonts w:asciiTheme="minorHAnsi" w:hAnsiTheme="minorHAnsi" w:cstheme="minorHAnsi"/>
                <w:lang w:eastAsia="en-GB"/>
              </w:rPr>
            </w:pPr>
          </w:p>
        </w:tc>
        <w:tc>
          <w:tcPr>
            <w:tcW w:w="1332" w:type="dxa"/>
            <w:tcBorders>
              <w:top w:val="single" w:sz="8" w:space="0" w:color="000000"/>
              <w:left w:val="single" w:sz="8" w:space="0" w:color="000000"/>
              <w:bottom w:val="single" w:sz="4" w:space="0" w:color="auto"/>
              <w:right w:val="single" w:sz="8" w:space="0" w:color="000000"/>
            </w:tcBorders>
            <w:shd w:val="clear" w:color="auto" w:fill="auto"/>
            <w:tcMar>
              <w:top w:w="15" w:type="dxa"/>
              <w:left w:w="69" w:type="dxa"/>
              <w:bottom w:w="0" w:type="dxa"/>
              <w:right w:w="69" w:type="dxa"/>
            </w:tcMar>
            <w:vAlign w:val="center"/>
            <w:hideMark/>
          </w:tcPr>
          <w:p w14:paraId="7B2B8590"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15" w:type="dxa"/>
              <w:left w:w="69" w:type="dxa"/>
              <w:bottom w:w="0" w:type="dxa"/>
              <w:right w:w="69" w:type="dxa"/>
            </w:tcMar>
            <w:hideMark/>
          </w:tcPr>
          <w:p w14:paraId="4FAFE630" w14:textId="77777777" w:rsidR="00D74E34" w:rsidRPr="000975D3" w:rsidRDefault="00D74E34" w:rsidP="000975D3">
            <w:pPr>
              <w:rPr>
                <w:rFonts w:asciiTheme="minorHAnsi" w:hAnsiTheme="minorHAnsi" w:cstheme="minorHAnsi"/>
              </w:rPr>
            </w:pPr>
          </w:p>
        </w:tc>
        <w:tc>
          <w:tcPr>
            <w:tcW w:w="1074" w:type="dxa"/>
            <w:tcBorders>
              <w:top w:val="single" w:sz="8" w:space="0" w:color="000000"/>
              <w:left w:val="single" w:sz="8" w:space="0" w:color="000000"/>
              <w:bottom w:val="single" w:sz="4" w:space="0" w:color="auto"/>
              <w:right w:val="single" w:sz="8" w:space="0" w:color="000000"/>
            </w:tcBorders>
          </w:tcPr>
          <w:p w14:paraId="2A1EA976" w14:textId="77777777" w:rsidR="00D74E34" w:rsidRPr="000975D3" w:rsidRDefault="00D74E34" w:rsidP="000975D3">
            <w:pPr>
              <w:rPr>
                <w:rFonts w:asciiTheme="minorHAnsi" w:hAnsiTheme="minorHAnsi" w:cstheme="minorHAnsi"/>
                <w:lang w:eastAsia="en-GB"/>
              </w:rPr>
            </w:pPr>
          </w:p>
        </w:tc>
      </w:tr>
      <w:tr w:rsidR="000975D3" w:rsidRPr="000975D3" w14:paraId="5945DFD8"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4966A901"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2:</w:t>
            </w:r>
          </w:p>
        </w:tc>
        <w:tc>
          <w:tcPr>
            <w:tcW w:w="184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026E5DDD" w14:textId="77777777" w:rsidR="00D74E34" w:rsidRPr="000975D3" w:rsidRDefault="00D74E34" w:rsidP="000975D3">
            <w:pPr>
              <w:rPr>
                <w:rFonts w:asciiTheme="minorHAnsi" w:hAnsiTheme="minorHAnsi" w:cstheme="minorHAnsi"/>
              </w:rPr>
            </w:pPr>
          </w:p>
          <w:p w14:paraId="5F139A3C"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4" w:space="0" w:color="auto"/>
              <w:right w:val="single" w:sz="8" w:space="0" w:color="000000"/>
            </w:tcBorders>
            <w:vAlign w:val="center"/>
          </w:tcPr>
          <w:p w14:paraId="0E10DD6C"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10" w:type="dxa"/>
            <w:tcBorders>
              <w:top w:val="single" w:sz="4" w:space="0" w:color="auto"/>
              <w:left w:val="single" w:sz="8" w:space="0" w:color="000000"/>
              <w:bottom w:val="single" w:sz="4" w:space="0" w:color="auto"/>
              <w:right w:val="single" w:sz="8" w:space="0" w:color="000000"/>
            </w:tcBorders>
          </w:tcPr>
          <w:p w14:paraId="380B38C0"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218CE04A"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4" w:space="0" w:color="auto"/>
              <w:right w:val="single" w:sz="8" w:space="0" w:color="000000"/>
            </w:tcBorders>
          </w:tcPr>
          <w:p w14:paraId="348535C0"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vAlign w:val="center"/>
          </w:tcPr>
          <w:p w14:paraId="756BC96F"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431B9A7D"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4" w:space="0" w:color="auto"/>
              <w:right w:val="single" w:sz="8" w:space="0" w:color="000000"/>
            </w:tcBorders>
          </w:tcPr>
          <w:p w14:paraId="15028E4C" w14:textId="77777777" w:rsidR="00D74E34" w:rsidRPr="000975D3" w:rsidRDefault="00D74E34" w:rsidP="000975D3">
            <w:pPr>
              <w:rPr>
                <w:rFonts w:asciiTheme="minorHAnsi" w:hAnsiTheme="minorHAnsi" w:cstheme="minorHAnsi"/>
                <w:lang w:eastAsia="en-GB"/>
              </w:rPr>
            </w:pPr>
          </w:p>
          <w:p w14:paraId="1E19A7C5" w14:textId="77777777" w:rsidR="00D74E34" w:rsidRPr="000975D3" w:rsidRDefault="00D74E34" w:rsidP="000975D3">
            <w:pPr>
              <w:rPr>
                <w:rFonts w:asciiTheme="minorHAnsi" w:hAnsiTheme="minorHAnsi" w:cstheme="minorHAnsi"/>
                <w:lang w:eastAsia="en-GB"/>
              </w:rPr>
            </w:pPr>
          </w:p>
        </w:tc>
      </w:tr>
      <w:tr w:rsidR="000975D3" w:rsidRPr="000975D3" w14:paraId="57D03088"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68A952E8"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3:</w:t>
            </w:r>
          </w:p>
        </w:tc>
        <w:tc>
          <w:tcPr>
            <w:tcW w:w="184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42DE8EA2"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4" w:space="0" w:color="auto"/>
              <w:right w:val="single" w:sz="8" w:space="0" w:color="000000"/>
            </w:tcBorders>
            <w:vAlign w:val="center"/>
          </w:tcPr>
          <w:p w14:paraId="6F12BC75"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10" w:type="dxa"/>
            <w:tcBorders>
              <w:top w:val="single" w:sz="4" w:space="0" w:color="auto"/>
              <w:left w:val="single" w:sz="8" w:space="0" w:color="000000"/>
              <w:bottom w:val="single" w:sz="4" w:space="0" w:color="auto"/>
              <w:right w:val="single" w:sz="8" w:space="0" w:color="000000"/>
            </w:tcBorders>
          </w:tcPr>
          <w:p w14:paraId="3CD4CC04"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4AA38481"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4" w:space="0" w:color="auto"/>
              <w:right w:val="single" w:sz="8" w:space="0" w:color="000000"/>
            </w:tcBorders>
          </w:tcPr>
          <w:p w14:paraId="7E1F148A"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vAlign w:val="center"/>
          </w:tcPr>
          <w:p w14:paraId="0963DD82"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573582F1"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4" w:space="0" w:color="auto"/>
              <w:right w:val="single" w:sz="8" w:space="0" w:color="000000"/>
            </w:tcBorders>
          </w:tcPr>
          <w:p w14:paraId="3AED32AA" w14:textId="77777777" w:rsidR="00D74E34" w:rsidRPr="000975D3" w:rsidRDefault="00D74E34" w:rsidP="000975D3">
            <w:pPr>
              <w:rPr>
                <w:rFonts w:asciiTheme="minorHAnsi" w:hAnsiTheme="minorHAnsi" w:cstheme="minorHAnsi"/>
                <w:lang w:eastAsia="en-GB"/>
              </w:rPr>
            </w:pPr>
          </w:p>
          <w:p w14:paraId="38BD78CD" w14:textId="77777777" w:rsidR="00D74E34" w:rsidRPr="000975D3" w:rsidRDefault="00D74E34" w:rsidP="000975D3">
            <w:pPr>
              <w:rPr>
                <w:rFonts w:asciiTheme="minorHAnsi" w:hAnsiTheme="minorHAnsi" w:cstheme="minorHAnsi"/>
                <w:lang w:eastAsia="en-GB"/>
              </w:rPr>
            </w:pPr>
          </w:p>
        </w:tc>
      </w:tr>
      <w:tr w:rsidR="000975D3" w:rsidRPr="000975D3" w14:paraId="0885FE40"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68E2A600"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lastRenderedPageBreak/>
              <w:t>Hazard 4:</w:t>
            </w:r>
          </w:p>
        </w:tc>
        <w:tc>
          <w:tcPr>
            <w:tcW w:w="184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5A072A9C" w14:textId="77777777" w:rsidR="00D74E34" w:rsidRPr="000975D3" w:rsidRDefault="00D74E34" w:rsidP="000975D3">
            <w:pPr>
              <w:rPr>
                <w:rFonts w:asciiTheme="minorHAnsi" w:hAnsiTheme="minorHAnsi" w:cstheme="minorHAnsi"/>
              </w:rPr>
            </w:pPr>
          </w:p>
          <w:p w14:paraId="5FFA8FFE"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4" w:space="0" w:color="auto"/>
              <w:right w:val="single" w:sz="8" w:space="0" w:color="000000"/>
            </w:tcBorders>
            <w:vAlign w:val="center"/>
          </w:tcPr>
          <w:p w14:paraId="2A72DDA3"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10" w:type="dxa"/>
            <w:tcBorders>
              <w:top w:val="single" w:sz="4" w:space="0" w:color="auto"/>
              <w:left w:val="single" w:sz="8" w:space="0" w:color="000000"/>
              <w:bottom w:val="single" w:sz="4" w:space="0" w:color="auto"/>
              <w:right w:val="single" w:sz="8" w:space="0" w:color="000000"/>
            </w:tcBorders>
          </w:tcPr>
          <w:p w14:paraId="13AD924E"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04D276E2"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4" w:space="0" w:color="auto"/>
              <w:right w:val="single" w:sz="8" w:space="0" w:color="000000"/>
            </w:tcBorders>
          </w:tcPr>
          <w:p w14:paraId="19276697"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vAlign w:val="center"/>
          </w:tcPr>
          <w:p w14:paraId="179761F6"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2595C933"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4" w:space="0" w:color="auto"/>
              <w:right w:val="single" w:sz="8" w:space="0" w:color="000000"/>
            </w:tcBorders>
          </w:tcPr>
          <w:p w14:paraId="7E547128" w14:textId="77777777" w:rsidR="00D74E34" w:rsidRPr="000975D3" w:rsidRDefault="00D74E34" w:rsidP="000975D3">
            <w:pPr>
              <w:rPr>
                <w:rFonts w:asciiTheme="minorHAnsi" w:hAnsiTheme="minorHAnsi" w:cstheme="minorHAnsi"/>
                <w:lang w:eastAsia="en-GB"/>
              </w:rPr>
            </w:pPr>
          </w:p>
        </w:tc>
      </w:tr>
      <w:tr w:rsidR="000975D3" w:rsidRPr="000975D3" w14:paraId="391EE56C"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17779453"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5:</w:t>
            </w:r>
          </w:p>
        </w:tc>
        <w:tc>
          <w:tcPr>
            <w:tcW w:w="1843"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6181FB08"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4" w:space="0" w:color="auto"/>
              <w:right w:val="single" w:sz="8" w:space="0" w:color="000000"/>
            </w:tcBorders>
            <w:vAlign w:val="center"/>
          </w:tcPr>
          <w:p w14:paraId="52885BAA"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10" w:type="dxa"/>
            <w:tcBorders>
              <w:top w:val="single" w:sz="4" w:space="0" w:color="auto"/>
              <w:left w:val="single" w:sz="8" w:space="0" w:color="000000"/>
              <w:bottom w:val="single" w:sz="4" w:space="0" w:color="auto"/>
              <w:right w:val="single" w:sz="8" w:space="0" w:color="000000"/>
            </w:tcBorders>
          </w:tcPr>
          <w:p w14:paraId="543168F7"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0694AE44"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4" w:space="0" w:color="auto"/>
              <w:right w:val="single" w:sz="8" w:space="0" w:color="000000"/>
            </w:tcBorders>
          </w:tcPr>
          <w:p w14:paraId="10EE14B6"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vAlign w:val="center"/>
          </w:tcPr>
          <w:p w14:paraId="189D51D4"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4" w:space="0" w:color="auto"/>
              <w:right w:val="single" w:sz="8" w:space="0" w:color="000000"/>
            </w:tcBorders>
            <w:shd w:val="clear" w:color="auto" w:fill="auto"/>
            <w:tcMar>
              <w:top w:w="15" w:type="dxa"/>
              <w:left w:w="69" w:type="dxa"/>
              <w:bottom w:w="0" w:type="dxa"/>
              <w:right w:w="69" w:type="dxa"/>
            </w:tcMar>
          </w:tcPr>
          <w:p w14:paraId="6658DEF8"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4" w:space="0" w:color="auto"/>
              <w:right w:val="single" w:sz="8" w:space="0" w:color="000000"/>
            </w:tcBorders>
          </w:tcPr>
          <w:p w14:paraId="7A6ECFB2" w14:textId="77777777" w:rsidR="00D74E34" w:rsidRPr="000975D3" w:rsidRDefault="00D74E34" w:rsidP="000975D3">
            <w:pPr>
              <w:rPr>
                <w:rFonts w:asciiTheme="minorHAnsi" w:hAnsiTheme="minorHAnsi" w:cstheme="minorHAnsi"/>
                <w:lang w:eastAsia="en-GB"/>
              </w:rPr>
            </w:pPr>
          </w:p>
          <w:p w14:paraId="0822C652" w14:textId="77777777" w:rsidR="00D74E34" w:rsidRPr="000975D3" w:rsidRDefault="00D74E34" w:rsidP="000975D3">
            <w:pPr>
              <w:rPr>
                <w:rFonts w:asciiTheme="minorHAnsi" w:hAnsiTheme="minorHAnsi" w:cstheme="minorHAnsi"/>
                <w:lang w:eastAsia="en-GB"/>
              </w:rPr>
            </w:pPr>
          </w:p>
        </w:tc>
      </w:tr>
      <w:tr w:rsidR="000975D3" w:rsidRPr="000975D3" w14:paraId="37A18CB5"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71542B76"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6:</w:t>
            </w:r>
          </w:p>
        </w:tc>
        <w:tc>
          <w:tcPr>
            <w:tcW w:w="184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451435CB" w14:textId="77777777" w:rsidR="00D74E34" w:rsidRPr="000975D3" w:rsidRDefault="00D74E34" w:rsidP="000975D3">
            <w:pPr>
              <w:rPr>
                <w:rFonts w:asciiTheme="minorHAnsi" w:hAnsiTheme="minorHAnsi" w:cstheme="minorHAnsi"/>
              </w:rPr>
            </w:pPr>
          </w:p>
          <w:p w14:paraId="33608430"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8" w:space="0" w:color="000000"/>
              <w:right w:val="single" w:sz="8" w:space="0" w:color="000000"/>
            </w:tcBorders>
            <w:vAlign w:val="center"/>
          </w:tcPr>
          <w:p w14:paraId="18BBFE4E"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p w14:paraId="7F17BA24" w14:textId="77777777" w:rsidR="00D74E34" w:rsidRPr="000975D3" w:rsidRDefault="00D74E34" w:rsidP="000975D3">
            <w:pPr>
              <w:rPr>
                <w:rFonts w:asciiTheme="minorHAnsi" w:hAnsiTheme="minorHAnsi" w:cstheme="minorHAnsi"/>
              </w:rPr>
            </w:pPr>
          </w:p>
        </w:tc>
        <w:tc>
          <w:tcPr>
            <w:tcW w:w="1110" w:type="dxa"/>
            <w:tcBorders>
              <w:top w:val="single" w:sz="4" w:space="0" w:color="auto"/>
              <w:left w:val="single" w:sz="8" w:space="0" w:color="000000"/>
              <w:bottom w:val="single" w:sz="8" w:space="0" w:color="000000"/>
              <w:right w:val="single" w:sz="8" w:space="0" w:color="000000"/>
            </w:tcBorders>
          </w:tcPr>
          <w:p w14:paraId="4C4D060A"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41ED9D5A"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8" w:space="0" w:color="000000"/>
              <w:right w:val="single" w:sz="8" w:space="0" w:color="000000"/>
            </w:tcBorders>
          </w:tcPr>
          <w:p w14:paraId="53BA58DD"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2EF007F4"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496DE42C"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8" w:space="0" w:color="000000"/>
              <w:right w:val="single" w:sz="8" w:space="0" w:color="000000"/>
            </w:tcBorders>
          </w:tcPr>
          <w:p w14:paraId="17D73F3C" w14:textId="77777777" w:rsidR="00D74E34" w:rsidRPr="000975D3" w:rsidRDefault="00D74E34" w:rsidP="000975D3">
            <w:pPr>
              <w:rPr>
                <w:rFonts w:asciiTheme="minorHAnsi" w:hAnsiTheme="minorHAnsi" w:cstheme="minorHAnsi"/>
                <w:lang w:eastAsia="en-GB"/>
              </w:rPr>
            </w:pPr>
          </w:p>
        </w:tc>
      </w:tr>
      <w:tr w:rsidR="000975D3" w:rsidRPr="000975D3" w14:paraId="5FAE1E03"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4B9FC02A"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7:</w:t>
            </w:r>
          </w:p>
        </w:tc>
        <w:tc>
          <w:tcPr>
            <w:tcW w:w="184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4A9BDEE1" w14:textId="77777777" w:rsidR="00D74E34" w:rsidRPr="000975D3" w:rsidRDefault="00D74E34" w:rsidP="000975D3">
            <w:pPr>
              <w:rPr>
                <w:rFonts w:asciiTheme="minorHAnsi" w:hAnsiTheme="minorHAnsi" w:cstheme="minorHAnsi"/>
              </w:rPr>
            </w:pPr>
          </w:p>
          <w:p w14:paraId="58C22C7D"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8" w:space="0" w:color="000000"/>
              <w:right w:val="single" w:sz="8" w:space="0" w:color="000000"/>
            </w:tcBorders>
            <w:vAlign w:val="center"/>
          </w:tcPr>
          <w:p w14:paraId="2C318D94"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p w14:paraId="04113C43" w14:textId="77777777" w:rsidR="00D74E34" w:rsidRPr="000975D3" w:rsidRDefault="00D74E34" w:rsidP="000975D3">
            <w:pPr>
              <w:rPr>
                <w:rFonts w:asciiTheme="minorHAnsi" w:hAnsiTheme="minorHAnsi" w:cstheme="minorHAnsi"/>
              </w:rPr>
            </w:pPr>
          </w:p>
        </w:tc>
        <w:tc>
          <w:tcPr>
            <w:tcW w:w="1110" w:type="dxa"/>
            <w:tcBorders>
              <w:top w:val="single" w:sz="4" w:space="0" w:color="auto"/>
              <w:left w:val="single" w:sz="8" w:space="0" w:color="000000"/>
              <w:bottom w:val="single" w:sz="8" w:space="0" w:color="000000"/>
              <w:right w:val="single" w:sz="8" w:space="0" w:color="000000"/>
            </w:tcBorders>
          </w:tcPr>
          <w:p w14:paraId="2441937C"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02C3B7EB"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8" w:space="0" w:color="000000"/>
              <w:right w:val="single" w:sz="8" w:space="0" w:color="000000"/>
            </w:tcBorders>
          </w:tcPr>
          <w:p w14:paraId="29736ADE"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4BD79ED7"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29F586EF"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8" w:space="0" w:color="000000"/>
              <w:right w:val="single" w:sz="8" w:space="0" w:color="000000"/>
            </w:tcBorders>
          </w:tcPr>
          <w:p w14:paraId="4B4636B8" w14:textId="77777777" w:rsidR="00D74E34" w:rsidRPr="000975D3" w:rsidRDefault="00D74E34" w:rsidP="000975D3">
            <w:pPr>
              <w:rPr>
                <w:rFonts w:asciiTheme="minorHAnsi" w:hAnsiTheme="minorHAnsi" w:cstheme="minorHAnsi"/>
                <w:lang w:eastAsia="en-GB"/>
              </w:rPr>
            </w:pPr>
          </w:p>
        </w:tc>
      </w:tr>
      <w:tr w:rsidR="000975D3" w:rsidRPr="000975D3" w14:paraId="1568BCBF"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35C24BE2"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8:</w:t>
            </w:r>
          </w:p>
        </w:tc>
        <w:tc>
          <w:tcPr>
            <w:tcW w:w="184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79E5DB10"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8" w:space="0" w:color="000000"/>
              <w:right w:val="single" w:sz="8" w:space="0" w:color="000000"/>
            </w:tcBorders>
            <w:vAlign w:val="center"/>
          </w:tcPr>
          <w:p w14:paraId="0211FD56"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p w14:paraId="07307DC6" w14:textId="77777777" w:rsidR="00D74E34" w:rsidRPr="000975D3" w:rsidRDefault="00D74E34" w:rsidP="000975D3">
            <w:pPr>
              <w:rPr>
                <w:rFonts w:asciiTheme="minorHAnsi" w:hAnsiTheme="minorHAnsi" w:cstheme="minorHAnsi"/>
              </w:rPr>
            </w:pPr>
          </w:p>
        </w:tc>
        <w:tc>
          <w:tcPr>
            <w:tcW w:w="1110" w:type="dxa"/>
            <w:tcBorders>
              <w:top w:val="single" w:sz="4" w:space="0" w:color="auto"/>
              <w:left w:val="single" w:sz="8" w:space="0" w:color="000000"/>
              <w:bottom w:val="single" w:sz="8" w:space="0" w:color="000000"/>
              <w:right w:val="single" w:sz="8" w:space="0" w:color="000000"/>
            </w:tcBorders>
          </w:tcPr>
          <w:p w14:paraId="6A55CAE1"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7855022D"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8" w:space="0" w:color="000000"/>
              <w:right w:val="single" w:sz="8" w:space="0" w:color="000000"/>
            </w:tcBorders>
          </w:tcPr>
          <w:p w14:paraId="70417134"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19A0D7A5"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4A7DA33E"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8" w:space="0" w:color="000000"/>
              <w:right w:val="single" w:sz="8" w:space="0" w:color="000000"/>
            </w:tcBorders>
          </w:tcPr>
          <w:p w14:paraId="50EC543E" w14:textId="77777777" w:rsidR="00D74E34" w:rsidRPr="000975D3" w:rsidRDefault="00D74E34" w:rsidP="000975D3">
            <w:pPr>
              <w:rPr>
                <w:rFonts w:asciiTheme="minorHAnsi" w:hAnsiTheme="minorHAnsi" w:cstheme="minorHAnsi"/>
                <w:lang w:eastAsia="en-GB"/>
              </w:rPr>
            </w:pPr>
          </w:p>
        </w:tc>
      </w:tr>
      <w:tr w:rsidR="000975D3" w:rsidRPr="000975D3" w14:paraId="3F40EFA1"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6E1DA647"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9:</w:t>
            </w:r>
          </w:p>
        </w:tc>
        <w:tc>
          <w:tcPr>
            <w:tcW w:w="184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0280E928" w14:textId="77777777" w:rsidR="00D74E34" w:rsidRPr="000975D3" w:rsidRDefault="00D74E34" w:rsidP="000975D3">
            <w:pPr>
              <w:rPr>
                <w:rFonts w:asciiTheme="minorHAnsi" w:hAnsiTheme="minorHAnsi" w:cstheme="minorHAnsi"/>
              </w:rPr>
            </w:pPr>
          </w:p>
          <w:p w14:paraId="267D64A5"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8" w:space="0" w:color="000000"/>
              <w:right w:val="single" w:sz="8" w:space="0" w:color="000000"/>
            </w:tcBorders>
            <w:vAlign w:val="center"/>
          </w:tcPr>
          <w:p w14:paraId="338AE1DD"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p w14:paraId="7207B68C" w14:textId="77777777" w:rsidR="00D74E34" w:rsidRPr="000975D3" w:rsidRDefault="00D74E34" w:rsidP="000975D3">
            <w:pPr>
              <w:rPr>
                <w:rFonts w:asciiTheme="minorHAnsi" w:hAnsiTheme="minorHAnsi" w:cstheme="minorHAnsi"/>
              </w:rPr>
            </w:pPr>
          </w:p>
        </w:tc>
        <w:tc>
          <w:tcPr>
            <w:tcW w:w="1110" w:type="dxa"/>
            <w:tcBorders>
              <w:top w:val="single" w:sz="4" w:space="0" w:color="auto"/>
              <w:left w:val="single" w:sz="8" w:space="0" w:color="000000"/>
              <w:bottom w:val="single" w:sz="8" w:space="0" w:color="000000"/>
              <w:right w:val="single" w:sz="8" w:space="0" w:color="000000"/>
            </w:tcBorders>
          </w:tcPr>
          <w:p w14:paraId="2CF2FBD7"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00B43F00"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8" w:space="0" w:color="000000"/>
              <w:right w:val="single" w:sz="8" w:space="0" w:color="000000"/>
            </w:tcBorders>
          </w:tcPr>
          <w:p w14:paraId="1DE198F3"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72B573B9"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3625768F"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8" w:space="0" w:color="000000"/>
              <w:right w:val="single" w:sz="8" w:space="0" w:color="000000"/>
            </w:tcBorders>
          </w:tcPr>
          <w:p w14:paraId="56420EDC" w14:textId="77777777" w:rsidR="00D74E34" w:rsidRPr="000975D3" w:rsidRDefault="00D74E34" w:rsidP="000975D3">
            <w:pPr>
              <w:rPr>
                <w:rFonts w:asciiTheme="minorHAnsi" w:hAnsiTheme="minorHAnsi" w:cstheme="minorHAnsi"/>
                <w:lang w:eastAsia="en-GB"/>
              </w:rPr>
            </w:pPr>
          </w:p>
        </w:tc>
      </w:tr>
      <w:tr w:rsidR="000975D3" w:rsidRPr="000975D3" w14:paraId="550A35D9" w14:textId="77777777" w:rsidTr="00F0697A">
        <w:trPr>
          <w:trHeight w:val="907"/>
          <w:jc w:val="center"/>
        </w:trPr>
        <w:tc>
          <w:tcPr>
            <w:tcW w:w="1977"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3935C7EF"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Hazard 10:</w:t>
            </w:r>
          </w:p>
        </w:tc>
        <w:tc>
          <w:tcPr>
            <w:tcW w:w="184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5F43EA7F" w14:textId="77777777" w:rsidR="00D74E34" w:rsidRPr="000975D3" w:rsidRDefault="00D74E34" w:rsidP="000975D3">
            <w:pPr>
              <w:rPr>
                <w:rFonts w:asciiTheme="minorHAnsi" w:eastAsia="Calibri" w:hAnsiTheme="minorHAnsi" w:cstheme="minorHAnsi"/>
                <w:kern w:val="24"/>
                <w:lang w:eastAsia="en-GB"/>
              </w:rPr>
            </w:pPr>
          </w:p>
        </w:tc>
        <w:tc>
          <w:tcPr>
            <w:tcW w:w="1134" w:type="dxa"/>
            <w:tcBorders>
              <w:top w:val="single" w:sz="4" w:space="0" w:color="auto"/>
              <w:left w:val="single" w:sz="8" w:space="0" w:color="000000"/>
              <w:bottom w:val="single" w:sz="8" w:space="0" w:color="000000"/>
              <w:right w:val="single" w:sz="8" w:space="0" w:color="000000"/>
            </w:tcBorders>
            <w:vAlign w:val="center"/>
          </w:tcPr>
          <w:p w14:paraId="4B87FFB3"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p w14:paraId="3B694FA4" w14:textId="77777777" w:rsidR="00D74E34" w:rsidRPr="000975D3" w:rsidRDefault="00D74E34" w:rsidP="000975D3">
            <w:pPr>
              <w:rPr>
                <w:rFonts w:asciiTheme="minorHAnsi" w:hAnsiTheme="minorHAnsi" w:cstheme="minorHAnsi"/>
              </w:rPr>
            </w:pPr>
          </w:p>
        </w:tc>
        <w:tc>
          <w:tcPr>
            <w:tcW w:w="1110" w:type="dxa"/>
            <w:tcBorders>
              <w:top w:val="single" w:sz="4" w:space="0" w:color="auto"/>
              <w:left w:val="single" w:sz="8" w:space="0" w:color="000000"/>
              <w:bottom w:val="single" w:sz="8" w:space="0" w:color="000000"/>
              <w:right w:val="single" w:sz="8" w:space="0" w:color="000000"/>
            </w:tcBorders>
          </w:tcPr>
          <w:p w14:paraId="522129B5" w14:textId="77777777" w:rsidR="00D74E34" w:rsidRPr="000975D3" w:rsidRDefault="00D74E34" w:rsidP="000975D3">
            <w:pPr>
              <w:rPr>
                <w:rFonts w:asciiTheme="minorHAnsi" w:hAnsiTheme="minorHAnsi" w:cstheme="minorHAnsi"/>
              </w:rPr>
            </w:pPr>
          </w:p>
        </w:tc>
        <w:tc>
          <w:tcPr>
            <w:tcW w:w="3739"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5D49EA81" w14:textId="77777777" w:rsidR="00D74E34" w:rsidRPr="000975D3" w:rsidRDefault="00D74E34" w:rsidP="000975D3">
            <w:pPr>
              <w:rPr>
                <w:rFonts w:asciiTheme="minorHAnsi" w:hAnsiTheme="minorHAnsi" w:cstheme="minorHAnsi"/>
              </w:rPr>
            </w:pPr>
          </w:p>
        </w:tc>
        <w:tc>
          <w:tcPr>
            <w:tcW w:w="2041" w:type="dxa"/>
            <w:gridSpan w:val="2"/>
            <w:tcBorders>
              <w:top w:val="single" w:sz="4" w:space="0" w:color="auto"/>
              <w:left w:val="single" w:sz="8" w:space="0" w:color="000000"/>
              <w:bottom w:val="single" w:sz="8" w:space="0" w:color="000000"/>
              <w:right w:val="single" w:sz="8" w:space="0" w:color="000000"/>
            </w:tcBorders>
          </w:tcPr>
          <w:p w14:paraId="77B64A53"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14:paraId="274E4ED6"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 : ??</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14:paraId="023324D0" w14:textId="77777777" w:rsidR="00D74E34" w:rsidRPr="000975D3" w:rsidRDefault="00D74E34" w:rsidP="000975D3">
            <w:pPr>
              <w:rPr>
                <w:rFonts w:asciiTheme="minorHAnsi" w:hAnsiTheme="minorHAnsi" w:cstheme="minorHAnsi"/>
              </w:rPr>
            </w:pPr>
          </w:p>
        </w:tc>
        <w:tc>
          <w:tcPr>
            <w:tcW w:w="1074" w:type="dxa"/>
            <w:tcBorders>
              <w:top w:val="single" w:sz="4" w:space="0" w:color="auto"/>
              <w:left w:val="single" w:sz="8" w:space="0" w:color="000000"/>
              <w:bottom w:val="single" w:sz="8" w:space="0" w:color="000000"/>
              <w:right w:val="single" w:sz="8" w:space="0" w:color="000000"/>
            </w:tcBorders>
          </w:tcPr>
          <w:p w14:paraId="7F17F475" w14:textId="77777777" w:rsidR="00D74E34" w:rsidRPr="000975D3" w:rsidRDefault="00D74E34" w:rsidP="000975D3">
            <w:pPr>
              <w:rPr>
                <w:rFonts w:asciiTheme="minorHAnsi" w:hAnsiTheme="minorHAnsi" w:cstheme="minorHAnsi"/>
                <w:lang w:eastAsia="en-GB"/>
              </w:rPr>
            </w:pPr>
          </w:p>
        </w:tc>
      </w:tr>
      <w:tr w:rsidR="000975D3" w:rsidRPr="000975D3" w14:paraId="15287CFD" w14:textId="77777777" w:rsidTr="00164B6F">
        <w:trPr>
          <w:trHeight w:val="567"/>
          <w:jc w:val="center"/>
        </w:trPr>
        <w:tc>
          <w:tcPr>
            <w:tcW w:w="2969" w:type="dxa"/>
            <w:gridSpan w:val="2"/>
            <w:tcBorders>
              <w:top w:val="single" w:sz="4" w:space="0" w:color="auto"/>
              <w:left w:val="single" w:sz="4" w:space="0" w:color="auto"/>
              <w:bottom w:val="single" w:sz="4" w:space="0" w:color="auto"/>
              <w:right w:val="single" w:sz="8" w:space="0" w:color="000000"/>
            </w:tcBorders>
            <w:shd w:val="clear" w:color="auto" w:fill="0070C0"/>
            <w:tcMar>
              <w:top w:w="15" w:type="dxa"/>
              <w:left w:w="69" w:type="dxa"/>
              <w:bottom w:w="0" w:type="dxa"/>
              <w:right w:w="69" w:type="dxa"/>
            </w:tcMar>
            <w:vAlign w:val="center"/>
            <w:hideMark/>
          </w:tcPr>
          <w:p w14:paraId="03C0B4A8" w14:textId="77777777" w:rsidR="00D74E34" w:rsidRPr="000975D3" w:rsidRDefault="00D74E34" w:rsidP="000975D3">
            <w:pPr>
              <w:rPr>
                <w:rFonts w:asciiTheme="minorHAnsi" w:hAnsiTheme="minorHAnsi" w:cstheme="minorHAnsi"/>
                <w:lang w:eastAsia="en-GB"/>
              </w:rPr>
            </w:pPr>
            <w:r w:rsidRPr="000975D3">
              <w:rPr>
                <w:rFonts w:asciiTheme="minorHAnsi" w:eastAsia="Calibri" w:hAnsiTheme="minorHAnsi" w:cstheme="minorHAnsi"/>
                <w:kern w:val="24"/>
                <w:lang w:eastAsia="en-GB"/>
              </w:rPr>
              <w:t xml:space="preserve">Responsible person name: </w:t>
            </w:r>
          </w:p>
        </w:tc>
        <w:tc>
          <w:tcPr>
            <w:tcW w:w="3095" w:type="dxa"/>
            <w:gridSpan w:val="3"/>
            <w:tcBorders>
              <w:top w:val="single" w:sz="4" w:space="0" w:color="auto"/>
              <w:left w:val="single" w:sz="4" w:space="0" w:color="auto"/>
              <w:bottom w:val="single" w:sz="4" w:space="0" w:color="auto"/>
              <w:right w:val="single" w:sz="8" w:space="0" w:color="000000"/>
            </w:tcBorders>
            <w:shd w:val="clear" w:color="auto" w:fill="auto"/>
          </w:tcPr>
          <w:p w14:paraId="12DF36F3" w14:textId="77777777" w:rsidR="00D74E34" w:rsidRPr="000975D3" w:rsidRDefault="00D74E34" w:rsidP="000975D3">
            <w:pPr>
              <w:rPr>
                <w:rFonts w:asciiTheme="minorHAnsi" w:hAnsiTheme="minorHAnsi" w:cstheme="minorHAnsi"/>
                <w:lang w:eastAsia="en-GB"/>
              </w:rPr>
            </w:pPr>
          </w:p>
        </w:tc>
        <w:tc>
          <w:tcPr>
            <w:tcW w:w="1299" w:type="dxa"/>
            <w:tcBorders>
              <w:top w:val="single" w:sz="4" w:space="0" w:color="auto"/>
              <w:left w:val="single" w:sz="8" w:space="0" w:color="000000"/>
              <w:bottom w:val="single" w:sz="4" w:space="0" w:color="auto"/>
              <w:right w:val="single" w:sz="4" w:space="0" w:color="auto"/>
            </w:tcBorders>
            <w:shd w:val="clear" w:color="auto" w:fill="0070C0"/>
            <w:vAlign w:val="center"/>
          </w:tcPr>
          <w:p w14:paraId="184BB84F" w14:textId="77777777" w:rsidR="00D74E34" w:rsidRPr="000975D3" w:rsidRDefault="00D74E34" w:rsidP="000975D3">
            <w:pPr>
              <w:rPr>
                <w:rFonts w:asciiTheme="minorHAnsi" w:eastAsia="Calibri" w:hAnsiTheme="minorHAnsi" w:cstheme="minorHAnsi"/>
                <w:kern w:val="24"/>
                <w:lang w:eastAsia="en-GB"/>
              </w:rPr>
            </w:pPr>
            <w:r w:rsidRPr="000975D3">
              <w:rPr>
                <w:rFonts w:asciiTheme="minorHAnsi" w:eastAsia="Calibri" w:hAnsiTheme="minorHAnsi" w:cstheme="minorHAnsi"/>
                <w:kern w:val="24"/>
                <w:lang w:eastAsia="en-GB"/>
              </w:rPr>
              <w:t>Signature:</w:t>
            </w:r>
          </w:p>
        </w:tc>
        <w:tc>
          <w:tcPr>
            <w:tcW w:w="4481" w:type="dxa"/>
            <w:gridSpan w:val="4"/>
            <w:tcBorders>
              <w:top w:val="single" w:sz="4" w:space="0" w:color="auto"/>
              <w:left w:val="single" w:sz="4" w:space="0" w:color="auto"/>
              <w:bottom w:val="single" w:sz="4" w:space="0" w:color="auto"/>
              <w:right w:val="single" w:sz="4" w:space="0" w:color="auto"/>
            </w:tcBorders>
          </w:tcPr>
          <w:p w14:paraId="2BEA72BC" w14:textId="77777777" w:rsidR="00D74E34" w:rsidRPr="000975D3" w:rsidRDefault="00D74E34" w:rsidP="000975D3">
            <w:pPr>
              <w:rPr>
                <w:rFonts w:asciiTheme="minorHAnsi" w:hAnsiTheme="minorHAnsi" w:cstheme="minorHAnsi"/>
                <w:lang w:eastAsia="en-GB"/>
              </w:rPr>
            </w:pPr>
            <w:r w:rsidRPr="000975D3">
              <w:rPr>
                <w:rFonts w:asciiTheme="minorHAnsi" w:eastAsia="Calibri" w:hAnsiTheme="minorHAnsi" w:cstheme="minorHAnsi"/>
                <w:kern w:val="24"/>
                <w:lang w:eastAsia="en-GB"/>
              </w:rPr>
              <w:t>Date:</w:t>
            </w:r>
          </w:p>
          <w:p w14:paraId="5C406D70" w14:textId="77777777" w:rsidR="00D74E34" w:rsidRPr="000975D3" w:rsidRDefault="00D74E34" w:rsidP="000975D3">
            <w:pPr>
              <w:rPr>
                <w:rFonts w:asciiTheme="minorHAnsi" w:hAnsiTheme="minorHAnsi" w:cstheme="minorHAnsi"/>
                <w:lang w:eastAsia="en-GB"/>
              </w:rPr>
            </w:pPr>
            <w:r w:rsidRPr="000975D3">
              <w:rPr>
                <w:rFonts w:asciiTheme="minorHAnsi" w:eastAsia="Calibri" w:hAnsiTheme="minorHAnsi" w:cstheme="minorHAnsi"/>
                <w:kern w:val="24"/>
                <w:lang w:eastAsia="en-GB"/>
              </w:rPr>
              <w:t>Date:</w:t>
            </w:r>
          </w:p>
        </w:tc>
        <w:tc>
          <w:tcPr>
            <w:tcW w:w="1332" w:type="dxa"/>
            <w:tcBorders>
              <w:top w:val="single" w:sz="4" w:space="0" w:color="auto"/>
              <w:left w:val="single" w:sz="4" w:space="0" w:color="auto"/>
              <w:bottom w:val="single" w:sz="4" w:space="0" w:color="auto"/>
              <w:right w:val="single" w:sz="4" w:space="0" w:color="auto"/>
            </w:tcBorders>
            <w:shd w:val="clear" w:color="auto" w:fill="0070C0"/>
            <w:vAlign w:val="center"/>
          </w:tcPr>
          <w:p w14:paraId="2EB3450B" w14:textId="77777777" w:rsidR="00D74E34" w:rsidRPr="000975D3" w:rsidRDefault="00D74E34" w:rsidP="000975D3">
            <w:pPr>
              <w:rPr>
                <w:rFonts w:asciiTheme="minorHAnsi" w:hAnsiTheme="minorHAnsi" w:cstheme="minorHAnsi"/>
                <w:lang w:eastAsia="en-GB"/>
              </w:rPr>
            </w:pPr>
            <w:r w:rsidRPr="000975D3">
              <w:rPr>
                <w:rFonts w:asciiTheme="minorHAnsi" w:hAnsiTheme="minorHAnsi" w:cstheme="minorHAnsi"/>
                <w:lang w:eastAsia="en-GB"/>
              </w:rPr>
              <w:t>Date:</w:t>
            </w:r>
          </w:p>
        </w:tc>
        <w:tc>
          <w:tcPr>
            <w:tcW w:w="2208" w:type="dxa"/>
            <w:gridSpan w:val="2"/>
            <w:tcBorders>
              <w:top w:val="single" w:sz="4" w:space="0" w:color="auto"/>
              <w:left w:val="single" w:sz="8" w:space="0" w:color="000000"/>
              <w:bottom w:val="single" w:sz="4" w:space="0" w:color="auto"/>
              <w:right w:val="single" w:sz="4" w:space="0" w:color="auto"/>
            </w:tcBorders>
            <w:shd w:val="clear" w:color="auto" w:fill="auto"/>
          </w:tcPr>
          <w:p w14:paraId="2E6C8B4B" w14:textId="77777777" w:rsidR="00D74E34" w:rsidRPr="000975D3" w:rsidRDefault="00D74E34" w:rsidP="000975D3">
            <w:pPr>
              <w:rPr>
                <w:rFonts w:asciiTheme="minorHAnsi" w:hAnsiTheme="minorHAnsi" w:cstheme="minorHAnsi"/>
                <w:lang w:eastAsia="en-GB"/>
              </w:rPr>
            </w:pPr>
          </w:p>
        </w:tc>
      </w:tr>
      <w:tr w:rsidR="000975D3" w:rsidRPr="000975D3" w14:paraId="7414DDD7" w14:textId="77777777" w:rsidTr="00164B6F">
        <w:trPr>
          <w:trHeight w:val="567"/>
          <w:jc w:val="center"/>
        </w:trPr>
        <w:tc>
          <w:tcPr>
            <w:tcW w:w="2969" w:type="dxa"/>
            <w:gridSpan w:val="2"/>
            <w:tcBorders>
              <w:top w:val="single" w:sz="4" w:space="0" w:color="auto"/>
              <w:left w:val="single" w:sz="4" w:space="0" w:color="auto"/>
              <w:bottom w:val="single" w:sz="4" w:space="0" w:color="auto"/>
              <w:right w:val="single" w:sz="8" w:space="0" w:color="000000"/>
            </w:tcBorders>
            <w:shd w:val="clear" w:color="auto" w:fill="0070C0"/>
            <w:tcMar>
              <w:top w:w="15" w:type="dxa"/>
              <w:left w:w="69" w:type="dxa"/>
              <w:bottom w:w="0" w:type="dxa"/>
              <w:right w:w="69" w:type="dxa"/>
            </w:tcMar>
            <w:vAlign w:val="center"/>
          </w:tcPr>
          <w:p w14:paraId="4D4FA6FD" w14:textId="77777777" w:rsidR="00D74E34" w:rsidRPr="000975D3" w:rsidRDefault="00D74E34" w:rsidP="000975D3">
            <w:pPr>
              <w:rPr>
                <w:rFonts w:asciiTheme="minorHAnsi" w:eastAsia="Calibri" w:hAnsiTheme="minorHAnsi" w:cstheme="minorHAnsi"/>
                <w:kern w:val="24"/>
                <w:lang w:eastAsia="en-GB"/>
              </w:rPr>
            </w:pPr>
            <w:r w:rsidRPr="000975D3">
              <w:rPr>
                <w:rFonts w:asciiTheme="minorHAnsi" w:eastAsia="Calibri" w:hAnsiTheme="minorHAnsi" w:cstheme="minorHAnsi"/>
                <w:kern w:val="24"/>
                <w:lang w:eastAsia="en-GB"/>
              </w:rPr>
              <w:t>SMT/SLT name:</w:t>
            </w:r>
          </w:p>
        </w:tc>
        <w:tc>
          <w:tcPr>
            <w:tcW w:w="3095" w:type="dxa"/>
            <w:gridSpan w:val="3"/>
            <w:tcBorders>
              <w:top w:val="single" w:sz="4" w:space="0" w:color="auto"/>
              <w:left w:val="single" w:sz="4" w:space="0" w:color="auto"/>
              <w:bottom w:val="single" w:sz="4" w:space="0" w:color="auto"/>
              <w:right w:val="single" w:sz="8" w:space="0" w:color="000000"/>
            </w:tcBorders>
            <w:shd w:val="clear" w:color="auto" w:fill="auto"/>
          </w:tcPr>
          <w:p w14:paraId="03C610C7" w14:textId="77777777" w:rsidR="00D74E34" w:rsidRPr="000975D3" w:rsidRDefault="00D74E34" w:rsidP="000975D3">
            <w:pPr>
              <w:rPr>
                <w:rFonts w:asciiTheme="minorHAnsi" w:eastAsia="Calibri" w:hAnsiTheme="minorHAnsi" w:cstheme="minorHAnsi"/>
                <w:kern w:val="24"/>
                <w:lang w:eastAsia="en-GB"/>
              </w:rPr>
            </w:pPr>
          </w:p>
        </w:tc>
        <w:tc>
          <w:tcPr>
            <w:tcW w:w="1299" w:type="dxa"/>
            <w:tcBorders>
              <w:top w:val="single" w:sz="4" w:space="0" w:color="auto"/>
              <w:left w:val="single" w:sz="8" w:space="0" w:color="000000"/>
              <w:bottom w:val="single" w:sz="4" w:space="0" w:color="auto"/>
              <w:right w:val="single" w:sz="4" w:space="0" w:color="auto"/>
            </w:tcBorders>
            <w:shd w:val="clear" w:color="auto" w:fill="0070C0"/>
            <w:vAlign w:val="center"/>
          </w:tcPr>
          <w:p w14:paraId="607E661A" w14:textId="77777777" w:rsidR="00D74E34" w:rsidRPr="000975D3" w:rsidRDefault="00D74E34" w:rsidP="000975D3">
            <w:pPr>
              <w:rPr>
                <w:rFonts w:asciiTheme="minorHAnsi" w:eastAsia="Calibri" w:hAnsiTheme="minorHAnsi" w:cstheme="minorHAnsi"/>
                <w:kern w:val="24"/>
                <w:lang w:eastAsia="en-GB"/>
              </w:rPr>
            </w:pPr>
            <w:r w:rsidRPr="000975D3">
              <w:rPr>
                <w:rFonts w:asciiTheme="minorHAnsi" w:eastAsia="Calibri" w:hAnsiTheme="minorHAnsi" w:cstheme="minorHAnsi"/>
                <w:kern w:val="24"/>
                <w:lang w:eastAsia="en-GB"/>
              </w:rPr>
              <w:t>Signature:</w:t>
            </w:r>
          </w:p>
        </w:tc>
        <w:tc>
          <w:tcPr>
            <w:tcW w:w="4481" w:type="dxa"/>
            <w:gridSpan w:val="4"/>
            <w:tcBorders>
              <w:top w:val="single" w:sz="4" w:space="0" w:color="auto"/>
              <w:left w:val="single" w:sz="4" w:space="0" w:color="auto"/>
              <w:bottom w:val="single" w:sz="4" w:space="0" w:color="auto"/>
              <w:right w:val="single" w:sz="4" w:space="0" w:color="auto"/>
            </w:tcBorders>
          </w:tcPr>
          <w:p w14:paraId="6C1FDC0B" w14:textId="77777777" w:rsidR="00D74E34" w:rsidRPr="000975D3" w:rsidRDefault="00D74E34" w:rsidP="000975D3">
            <w:pPr>
              <w:rPr>
                <w:rFonts w:asciiTheme="minorHAnsi" w:eastAsia="Calibri" w:hAnsiTheme="minorHAnsi" w:cstheme="minorHAnsi"/>
                <w:kern w:val="24"/>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0070C0"/>
            <w:vAlign w:val="center"/>
          </w:tcPr>
          <w:p w14:paraId="1D4981B7" w14:textId="77777777" w:rsidR="00D74E34" w:rsidRPr="000975D3" w:rsidRDefault="00D74E34" w:rsidP="000975D3">
            <w:pPr>
              <w:rPr>
                <w:rFonts w:asciiTheme="minorHAnsi" w:eastAsia="Calibri" w:hAnsiTheme="minorHAnsi" w:cstheme="minorHAnsi"/>
                <w:kern w:val="24"/>
                <w:lang w:eastAsia="en-GB"/>
              </w:rPr>
            </w:pPr>
            <w:r w:rsidRPr="000975D3">
              <w:rPr>
                <w:rFonts w:asciiTheme="minorHAnsi" w:eastAsia="Calibri" w:hAnsiTheme="minorHAnsi" w:cstheme="minorHAnsi"/>
                <w:kern w:val="24"/>
                <w:lang w:eastAsia="en-GB"/>
              </w:rPr>
              <w:t xml:space="preserve">Date: </w:t>
            </w:r>
          </w:p>
        </w:tc>
        <w:tc>
          <w:tcPr>
            <w:tcW w:w="2208" w:type="dxa"/>
            <w:gridSpan w:val="2"/>
            <w:tcBorders>
              <w:top w:val="single" w:sz="4" w:space="0" w:color="auto"/>
              <w:left w:val="single" w:sz="8" w:space="0" w:color="000000"/>
              <w:bottom w:val="single" w:sz="4" w:space="0" w:color="auto"/>
              <w:right w:val="single" w:sz="4" w:space="0" w:color="auto"/>
            </w:tcBorders>
            <w:shd w:val="clear" w:color="auto" w:fill="auto"/>
          </w:tcPr>
          <w:p w14:paraId="28021CBA" w14:textId="77777777" w:rsidR="00D74E34" w:rsidRPr="000975D3" w:rsidRDefault="00D74E34" w:rsidP="000975D3">
            <w:pPr>
              <w:rPr>
                <w:rFonts w:asciiTheme="minorHAnsi" w:eastAsia="Calibri" w:hAnsiTheme="minorHAnsi" w:cstheme="minorHAnsi"/>
                <w:kern w:val="24"/>
                <w:lang w:eastAsia="en-GB"/>
              </w:rPr>
            </w:pPr>
          </w:p>
        </w:tc>
      </w:tr>
    </w:tbl>
    <w:p w14:paraId="5F8F6BE0" w14:textId="77777777" w:rsidR="00D74E34" w:rsidRPr="000975D3" w:rsidRDefault="00D74E34" w:rsidP="000975D3">
      <w:pPr>
        <w:rPr>
          <w:rFonts w:asciiTheme="minorHAnsi" w:hAnsiTheme="minorHAnsi" w:cstheme="minorHAnsi"/>
          <w:u w:val="single"/>
        </w:rPr>
      </w:pPr>
    </w:p>
    <w:p w14:paraId="1C2A6A70"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Please rate the Risk Severity and the Risk Likelihood using the below table both before and after the Control Measures.</w:t>
      </w:r>
    </w:p>
    <w:p w14:paraId="2241FA0B" w14:textId="77777777" w:rsidR="00D74E34" w:rsidRPr="000975D3" w:rsidRDefault="00D74E34" w:rsidP="000975D3">
      <w:pPr>
        <w:rPr>
          <w:rFonts w:asciiTheme="minorHAnsi" w:hAnsiTheme="minorHAnsi" w:cstheme="minorHAnsi"/>
          <w:i/>
        </w:rPr>
      </w:pPr>
    </w:p>
    <w:tbl>
      <w:tblPr>
        <w:tblStyle w:val="TableGrid"/>
        <w:tblpPr w:leftFromText="180" w:rightFromText="180" w:vertAnchor="text" w:horzAnchor="page" w:tblpX="1033" w:tblpY="171"/>
        <w:tblW w:w="0" w:type="auto"/>
        <w:tblLayout w:type="fixed"/>
        <w:tblLook w:val="04A0" w:firstRow="1" w:lastRow="0" w:firstColumn="1" w:lastColumn="0" w:noHBand="0" w:noVBand="1"/>
      </w:tblPr>
      <w:tblGrid>
        <w:gridCol w:w="482"/>
        <w:gridCol w:w="2036"/>
        <w:gridCol w:w="1304"/>
        <w:gridCol w:w="1304"/>
        <w:gridCol w:w="1304"/>
        <w:gridCol w:w="1304"/>
        <w:gridCol w:w="1305"/>
      </w:tblGrid>
      <w:tr w:rsidR="000975D3" w:rsidRPr="000975D3" w14:paraId="4F40C745" w14:textId="77777777" w:rsidTr="00164B6F">
        <w:trPr>
          <w:trHeight w:val="397"/>
        </w:trPr>
        <w:tc>
          <w:tcPr>
            <w:tcW w:w="482" w:type="dxa"/>
          </w:tcPr>
          <w:p w14:paraId="58224A0B" w14:textId="77777777" w:rsidR="00D74E34" w:rsidRPr="000975D3" w:rsidRDefault="00D74E34" w:rsidP="000975D3">
            <w:pPr>
              <w:rPr>
                <w:rFonts w:asciiTheme="minorHAnsi" w:hAnsiTheme="minorHAnsi" w:cstheme="minorHAnsi"/>
              </w:rPr>
            </w:pPr>
          </w:p>
        </w:tc>
        <w:tc>
          <w:tcPr>
            <w:tcW w:w="8557" w:type="dxa"/>
            <w:gridSpan w:val="6"/>
            <w:shd w:val="clear" w:color="auto" w:fill="0070C0"/>
            <w:vAlign w:val="center"/>
          </w:tcPr>
          <w:p w14:paraId="367F5DDD"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Risk Likelihood</w:t>
            </w:r>
          </w:p>
        </w:tc>
      </w:tr>
      <w:tr w:rsidR="000975D3" w:rsidRPr="000975D3" w14:paraId="2D7B1B41" w14:textId="77777777" w:rsidTr="00164B6F">
        <w:tc>
          <w:tcPr>
            <w:tcW w:w="482" w:type="dxa"/>
            <w:vMerge w:val="restart"/>
            <w:shd w:val="clear" w:color="auto" w:fill="0070C0"/>
            <w:textDirection w:val="btLr"/>
            <w:vAlign w:val="center"/>
          </w:tcPr>
          <w:p w14:paraId="03296FB2"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Risk Severity</w:t>
            </w:r>
          </w:p>
        </w:tc>
        <w:tc>
          <w:tcPr>
            <w:tcW w:w="2036" w:type="dxa"/>
            <w:tcBorders>
              <w:bottom w:val="single" w:sz="4" w:space="0" w:color="auto"/>
            </w:tcBorders>
            <w:vAlign w:val="center"/>
          </w:tcPr>
          <w:p w14:paraId="67AEBA08"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Total Risk calculation table</w:t>
            </w:r>
          </w:p>
        </w:tc>
        <w:tc>
          <w:tcPr>
            <w:tcW w:w="1304" w:type="dxa"/>
            <w:tcBorders>
              <w:bottom w:val="double" w:sz="4" w:space="0" w:color="auto"/>
            </w:tcBorders>
            <w:vAlign w:val="center"/>
          </w:tcPr>
          <w:p w14:paraId="3523B1DB"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 Near impossible</w:t>
            </w:r>
          </w:p>
        </w:tc>
        <w:tc>
          <w:tcPr>
            <w:tcW w:w="1304" w:type="dxa"/>
            <w:tcBorders>
              <w:bottom w:val="double" w:sz="4" w:space="0" w:color="auto"/>
            </w:tcBorders>
            <w:vAlign w:val="center"/>
          </w:tcPr>
          <w:p w14:paraId="356AED16"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2: Unlikely</w:t>
            </w:r>
          </w:p>
        </w:tc>
        <w:tc>
          <w:tcPr>
            <w:tcW w:w="1304" w:type="dxa"/>
            <w:tcBorders>
              <w:bottom w:val="double" w:sz="4" w:space="0" w:color="auto"/>
            </w:tcBorders>
            <w:vAlign w:val="center"/>
          </w:tcPr>
          <w:p w14:paraId="62162641"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3: Notable chance</w:t>
            </w:r>
          </w:p>
        </w:tc>
        <w:tc>
          <w:tcPr>
            <w:tcW w:w="1304" w:type="dxa"/>
            <w:tcBorders>
              <w:bottom w:val="double" w:sz="4" w:space="0" w:color="auto"/>
            </w:tcBorders>
            <w:vAlign w:val="center"/>
          </w:tcPr>
          <w:p w14:paraId="06C66D79"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4: Likely</w:t>
            </w:r>
          </w:p>
        </w:tc>
        <w:tc>
          <w:tcPr>
            <w:tcW w:w="1305" w:type="dxa"/>
            <w:tcBorders>
              <w:bottom w:val="double" w:sz="4" w:space="0" w:color="auto"/>
            </w:tcBorders>
            <w:vAlign w:val="center"/>
          </w:tcPr>
          <w:p w14:paraId="056276FA"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5: Almost certain</w:t>
            </w:r>
          </w:p>
        </w:tc>
      </w:tr>
      <w:tr w:rsidR="000975D3" w:rsidRPr="000975D3" w14:paraId="20E0253A" w14:textId="77777777" w:rsidTr="00F0697A">
        <w:trPr>
          <w:trHeight w:val="340"/>
        </w:trPr>
        <w:tc>
          <w:tcPr>
            <w:tcW w:w="482" w:type="dxa"/>
            <w:vMerge/>
            <w:shd w:val="clear" w:color="auto" w:fill="0070C0"/>
          </w:tcPr>
          <w:p w14:paraId="66D15C8F" w14:textId="77777777" w:rsidR="00D74E34" w:rsidRPr="000975D3" w:rsidRDefault="00D74E34" w:rsidP="000975D3">
            <w:pPr>
              <w:rPr>
                <w:rFonts w:asciiTheme="minorHAnsi" w:hAnsiTheme="minorHAnsi" w:cstheme="minorHAnsi"/>
              </w:rPr>
            </w:pPr>
          </w:p>
        </w:tc>
        <w:tc>
          <w:tcPr>
            <w:tcW w:w="2036" w:type="dxa"/>
            <w:tcBorders>
              <w:top w:val="single" w:sz="4" w:space="0" w:color="auto"/>
              <w:right w:val="double" w:sz="4" w:space="0" w:color="auto"/>
            </w:tcBorders>
            <w:vAlign w:val="center"/>
          </w:tcPr>
          <w:p w14:paraId="08D8D2E3"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 Insignificant</w:t>
            </w:r>
          </w:p>
        </w:tc>
        <w:tc>
          <w:tcPr>
            <w:tcW w:w="1304" w:type="dxa"/>
            <w:tcBorders>
              <w:top w:val="double" w:sz="4" w:space="0" w:color="auto"/>
              <w:left w:val="double" w:sz="4" w:space="0" w:color="auto"/>
            </w:tcBorders>
            <w:shd w:val="clear" w:color="auto" w:fill="92D050"/>
            <w:vAlign w:val="center"/>
          </w:tcPr>
          <w:p w14:paraId="011F0863"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w:t>
            </w:r>
          </w:p>
        </w:tc>
        <w:tc>
          <w:tcPr>
            <w:tcW w:w="1304" w:type="dxa"/>
            <w:tcBorders>
              <w:top w:val="double" w:sz="4" w:space="0" w:color="auto"/>
            </w:tcBorders>
            <w:shd w:val="clear" w:color="auto" w:fill="D6E3BC" w:themeFill="accent3" w:themeFillTint="66"/>
            <w:vAlign w:val="center"/>
          </w:tcPr>
          <w:p w14:paraId="1E91811A"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2</w:t>
            </w:r>
          </w:p>
        </w:tc>
        <w:tc>
          <w:tcPr>
            <w:tcW w:w="1304" w:type="dxa"/>
            <w:tcBorders>
              <w:top w:val="double" w:sz="4" w:space="0" w:color="auto"/>
            </w:tcBorders>
            <w:shd w:val="clear" w:color="auto" w:fill="D6E3BC" w:themeFill="accent3" w:themeFillTint="66"/>
            <w:vAlign w:val="center"/>
          </w:tcPr>
          <w:p w14:paraId="4F1292B2"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3</w:t>
            </w:r>
          </w:p>
        </w:tc>
        <w:tc>
          <w:tcPr>
            <w:tcW w:w="1304" w:type="dxa"/>
            <w:tcBorders>
              <w:top w:val="double" w:sz="4" w:space="0" w:color="auto"/>
            </w:tcBorders>
            <w:shd w:val="clear" w:color="auto" w:fill="FFFF00"/>
            <w:vAlign w:val="center"/>
          </w:tcPr>
          <w:p w14:paraId="16928A40"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4</w:t>
            </w:r>
          </w:p>
        </w:tc>
        <w:tc>
          <w:tcPr>
            <w:tcW w:w="1305" w:type="dxa"/>
            <w:tcBorders>
              <w:top w:val="double" w:sz="4" w:space="0" w:color="auto"/>
              <w:right w:val="double" w:sz="4" w:space="0" w:color="auto"/>
            </w:tcBorders>
            <w:shd w:val="clear" w:color="auto" w:fill="FFFF00"/>
            <w:vAlign w:val="center"/>
          </w:tcPr>
          <w:p w14:paraId="0ECE7160"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5</w:t>
            </w:r>
          </w:p>
        </w:tc>
      </w:tr>
      <w:tr w:rsidR="000975D3" w:rsidRPr="000975D3" w14:paraId="4A3160F9" w14:textId="77777777" w:rsidTr="00F0697A">
        <w:trPr>
          <w:trHeight w:val="340"/>
        </w:trPr>
        <w:tc>
          <w:tcPr>
            <w:tcW w:w="482" w:type="dxa"/>
            <w:vMerge/>
            <w:shd w:val="clear" w:color="auto" w:fill="0070C0"/>
          </w:tcPr>
          <w:p w14:paraId="5200E222" w14:textId="77777777" w:rsidR="00D74E34" w:rsidRPr="000975D3" w:rsidRDefault="00D74E34" w:rsidP="000975D3">
            <w:pPr>
              <w:rPr>
                <w:rFonts w:asciiTheme="minorHAnsi" w:hAnsiTheme="minorHAnsi" w:cstheme="minorHAnsi"/>
              </w:rPr>
            </w:pPr>
          </w:p>
        </w:tc>
        <w:tc>
          <w:tcPr>
            <w:tcW w:w="2036" w:type="dxa"/>
            <w:tcBorders>
              <w:right w:val="double" w:sz="4" w:space="0" w:color="auto"/>
            </w:tcBorders>
            <w:vAlign w:val="center"/>
          </w:tcPr>
          <w:p w14:paraId="06F017CF"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2: Minor injuries</w:t>
            </w:r>
          </w:p>
        </w:tc>
        <w:tc>
          <w:tcPr>
            <w:tcW w:w="1304" w:type="dxa"/>
            <w:tcBorders>
              <w:left w:val="double" w:sz="4" w:space="0" w:color="auto"/>
            </w:tcBorders>
            <w:shd w:val="clear" w:color="auto" w:fill="D6E3BC" w:themeFill="accent3" w:themeFillTint="66"/>
            <w:vAlign w:val="center"/>
          </w:tcPr>
          <w:p w14:paraId="43CE116D"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2</w:t>
            </w:r>
          </w:p>
        </w:tc>
        <w:tc>
          <w:tcPr>
            <w:tcW w:w="1304" w:type="dxa"/>
            <w:shd w:val="clear" w:color="auto" w:fill="FFFF00"/>
            <w:vAlign w:val="center"/>
          </w:tcPr>
          <w:p w14:paraId="537F6966"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4</w:t>
            </w:r>
          </w:p>
        </w:tc>
        <w:tc>
          <w:tcPr>
            <w:tcW w:w="1304" w:type="dxa"/>
            <w:shd w:val="clear" w:color="auto" w:fill="FFFF00"/>
            <w:vAlign w:val="center"/>
          </w:tcPr>
          <w:p w14:paraId="59FB4FFC"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6</w:t>
            </w:r>
          </w:p>
        </w:tc>
        <w:tc>
          <w:tcPr>
            <w:tcW w:w="1304" w:type="dxa"/>
            <w:shd w:val="clear" w:color="auto" w:fill="FFC000"/>
            <w:vAlign w:val="center"/>
          </w:tcPr>
          <w:p w14:paraId="19385FE6"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8</w:t>
            </w:r>
          </w:p>
        </w:tc>
        <w:tc>
          <w:tcPr>
            <w:tcW w:w="1305" w:type="dxa"/>
            <w:tcBorders>
              <w:right w:val="double" w:sz="4" w:space="0" w:color="auto"/>
            </w:tcBorders>
            <w:shd w:val="clear" w:color="auto" w:fill="FFC000"/>
            <w:vAlign w:val="center"/>
          </w:tcPr>
          <w:p w14:paraId="22C3BCDE"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10</w:t>
            </w:r>
          </w:p>
        </w:tc>
      </w:tr>
      <w:tr w:rsidR="000975D3" w:rsidRPr="000975D3" w14:paraId="5B5734C9" w14:textId="77777777" w:rsidTr="00F0697A">
        <w:trPr>
          <w:trHeight w:val="340"/>
        </w:trPr>
        <w:tc>
          <w:tcPr>
            <w:tcW w:w="482" w:type="dxa"/>
            <w:vMerge/>
            <w:shd w:val="clear" w:color="auto" w:fill="0070C0"/>
          </w:tcPr>
          <w:p w14:paraId="6361FF81" w14:textId="77777777" w:rsidR="00D74E34" w:rsidRPr="000975D3" w:rsidRDefault="00D74E34" w:rsidP="000975D3">
            <w:pPr>
              <w:rPr>
                <w:rFonts w:asciiTheme="minorHAnsi" w:hAnsiTheme="minorHAnsi" w:cstheme="minorHAnsi"/>
              </w:rPr>
            </w:pPr>
          </w:p>
        </w:tc>
        <w:tc>
          <w:tcPr>
            <w:tcW w:w="2036" w:type="dxa"/>
            <w:tcBorders>
              <w:right w:val="double" w:sz="4" w:space="0" w:color="auto"/>
            </w:tcBorders>
            <w:vAlign w:val="center"/>
          </w:tcPr>
          <w:p w14:paraId="4193E9E8"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3: Notable injuries</w:t>
            </w:r>
          </w:p>
        </w:tc>
        <w:tc>
          <w:tcPr>
            <w:tcW w:w="1304" w:type="dxa"/>
            <w:tcBorders>
              <w:left w:val="double" w:sz="4" w:space="0" w:color="auto"/>
            </w:tcBorders>
            <w:shd w:val="clear" w:color="auto" w:fill="D6E3BC" w:themeFill="accent3" w:themeFillTint="66"/>
            <w:vAlign w:val="center"/>
          </w:tcPr>
          <w:p w14:paraId="62812E4A"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3</w:t>
            </w:r>
          </w:p>
        </w:tc>
        <w:tc>
          <w:tcPr>
            <w:tcW w:w="1304" w:type="dxa"/>
            <w:shd w:val="clear" w:color="auto" w:fill="FFFF00"/>
            <w:vAlign w:val="center"/>
          </w:tcPr>
          <w:p w14:paraId="10D9B1E4"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6</w:t>
            </w:r>
          </w:p>
        </w:tc>
        <w:tc>
          <w:tcPr>
            <w:tcW w:w="1304" w:type="dxa"/>
            <w:shd w:val="clear" w:color="auto" w:fill="FFC000"/>
            <w:vAlign w:val="center"/>
          </w:tcPr>
          <w:p w14:paraId="0A8A259D"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9</w:t>
            </w:r>
          </w:p>
        </w:tc>
        <w:tc>
          <w:tcPr>
            <w:tcW w:w="1304" w:type="dxa"/>
            <w:shd w:val="clear" w:color="auto" w:fill="FFC000"/>
            <w:vAlign w:val="center"/>
          </w:tcPr>
          <w:p w14:paraId="70D1AAD5"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12</w:t>
            </w:r>
          </w:p>
        </w:tc>
        <w:tc>
          <w:tcPr>
            <w:tcW w:w="1305" w:type="dxa"/>
            <w:tcBorders>
              <w:right w:val="double" w:sz="4" w:space="0" w:color="auto"/>
            </w:tcBorders>
            <w:shd w:val="clear" w:color="auto" w:fill="FF9933"/>
            <w:vAlign w:val="center"/>
          </w:tcPr>
          <w:p w14:paraId="3693B36D"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15</w:t>
            </w:r>
          </w:p>
        </w:tc>
      </w:tr>
      <w:tr w:rsidR="000975D3" w:rsidRPr="000975D3" w14:paraId="5AC6C14F" w14:textId="77777777" w:rsidTr="00164B6F">
        <w:trPr>
          <w:trHeight w:val="340"/>
        </w:trPr>
        <w:tc>
          <w:tcPr>
            <w:tcW w:w="482" w:type="dxa"/>
            <w:vMerge/>
            <w:shd w:val="clear" w:color="auto" w:fill="0070C0"/>
          </w:tcPr>
          <w:p w14:paraId="3B90FB35" w14:textId="77777777" w:rsidR="00D74E34" w:rsidRPr="000975D3" w:rsidRDefault="00D74E34" w:rsidP="000975D3">
            <w:pPr>
              <w:rPr>
                <w:rFonts w:asciiTheme="minorHAnsi" w:hAnsiTheme="minorHAnsi" w:cstheme="minorHAnsi"/>
              </w:rPr>
            </w:pPr>
          </w:p>
        </w:tc>
        <w:tc>
          <w:tcPr>
            <w:tcW w:w="2036" w:type="dxa"/>
            <w:tcBorders>
              <w:right w:val="double" w:sz="4" w:space="0" w:color="auto"/>
            </w:tcBorders>
            <w:vAlign w:val="center"/>
          </w:tcPr>
          <w:p w14:paraId="4401E138"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4: Major injuries</w:t>
            </w:r>
          </w:p>
        </w:tc>
        <w:tc>
          <w:tcPr>
            <w:tcW w:w="1304" w:type="dxa"/>
            <w:tcBorders>
              <w:left w:val="double" w:sz="4" w:space="0" w:color="auto"/>
            </w:tcBorders>
            <w:shd w:val="clear" w:color="auto" w:fill="FFFF00"/>
            <w:vAlign w:val="center"/>
          </w:tcPr>
          <w:p w14:paraId="1729E754"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4</w:t>
            </w:r>
          </w:p>
        </w:tc>
        <w:tc>
          <w:tcPr>
            <w:tcW w:w="1304" w:type="dxa"/>
            <w:shd w:val="clear" w:color="auto" w:fill="FFC000"/>
            <w:vAlign w:val="center"/>
          </w:tcPr>
          <w:p w14:paraId="3D9C4E05"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8</w:t>
            </w:r>
          </w:p>
        </w:tc>
        <w:tc>
          <w:tcPr>
            <w:tcW w:w="1304" w:type="dxa"/>
            <w:shd w:val="clear" w:color="auto" w:fill="FFC000"/>
            <w:vAlign w:val="center"/>
          </w:tcPr>
          <w:p w14:paraId="3069DAC0"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12</w:t>
            </w:r>
          </w:p>
        </w:tc>
        <w:tc>
          <w:tcPr>
            <w:tcW w:w="1304" w:type="dxa"/>
            <w:shd w:val="clear" w:color="auto" w:fill="FF9933"/>
            <w:vAlign w:val="center"/>
          </w:tcPr>
          <w:p w14:paraId="67F9D5C8"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16</w:t>
            </w:r>
          </w:p>
        </w:tc>
        <w:tc>
          <w:tcPr>
            <w:tcW w:w="1305" w:type="dxa"/>
            <w:tcBorders>
              <w:right w:val="double" w:sz="4" w:space="0" w:color="auto"/>
            </w:tcBorders>
            <w:shd w:val="clear" w:color="auto" w:fill="FF6600"/>
            <w:vAlign w:val="center"/>
          </w:tcPr>
          <w:p w14:paraId="768B5848"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20</w:t>
            </w:r>
          </w:p>
        </w:tc>
      </w:tr>
      <w:tr w:rsidR="000975D3" w:rsidRPr="000975D3" w14:paraId="534625ED" w14:textId="77777777" w:rsidTr="00164B6F">
        <w:trPr>
          <w:trHeight w:val="340"/>
        </w:trPr>
        <w:tc>
          <w:tcPr>
            <w:tcW w:w="482" w:type="dxa"/>
            <w:vMerge/>
            <w:shd w:val="clear" w:color="auto" w:fill="0070C0"/>
          </w:tcPr>
          <w:p w14:paraId="15F2D6FB" w14:textId="77777777" w:rsidR="00D74E34" w:rsidRPr="000975D3" w:rsidRDefault="00D74E34" w:rsidP="000975D3">
            <w:pPr>
              <w:rPr>
                <w:rFonts w:asciiTheme="minorHAnsi" w:hAnsiTheme="minorHAnsi" w:cstheme="minorHAnsi"/>
              </w:rPr>
            </w:pPr>
          </w:p>
        </w:tc>
        <w:tc>
          <w:tcPr>
            <w:tcW w:w="2036" w:type="dxa"/>
            <w:tcBorders>
              <w:bottom w:val="single" w:sz="4" w:space="0" w:color="auto"/>
              <w:right w:val="double" w:sz="4" w:space="0" w:color="auto"/>
            </w:tcBorders>
            <w:vAlign w:val="center"/>
          </w:tcPr>
          <w:p w14:paraId="202E2883"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5: Fatal</w:t>
            </w:r>
          </w:p>
        </w:tc>
        <w:tc>
          <w:tcPr>
            <w:tcW w:w="1304" w:type="dxa"/>
            <w:tcBorders>
              <w:left w:val="double" w:sz="4" w:space="0" w:color="auto"/>
              <w:bottom w:val="double" w:sz="4" w:space="0" w:color="auto"/>
            </w:tcBorders>
            <w:shd w:val="clear" w:color="auto" w:fill="FFFF00"/>
            <w:vAlign w:val="center"/>
          </w:tcPr>
          <w:p w14:paraId="25D4EE73"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5</w:t>
            </w:r>
          </w:p>
        </w:tc>
        <w:tc>
          <w:tcPr>
            <w:tcW w:w="1304" w:type="dxa"/>
            <w:tcBorders>
              <w:bottom w:val="double" w:sz="4" w:space="0" w:color="auto"/>
            </w:tcBorders>
            <w:shd w:val="clear" w:color="auto" w:fill="FFC000"/>
            <w:vAlign w:val="center"/>
          </w:tcPr>
          <w:p w14:paraId="74CC88D7"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10</w:t>
            </w:r>
          </w:p>
        </w:tc>
        <w:tc>
          <w:tcPr>
            <w:tcW w:w="1304" w:type="dxa"/>
            <w:tcBorders>
              <w:bottom w:val="double" w:sz="4" w:space="0" w:color="auto"/>
            </w:tcBorders>
            <w:shd w:val="clear" w:color="auto" w:fill="FF9933"/>
            <w:vAlign w:val="center"/>
          </w:tcPr>
          <w:p w14:paraId="65AAA2DA"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15</w:t>
            </w:r>
          </w:p>
        </w:tc>
        <w:tc>
          <w:tcPr>
            <w:tcW w:w="1304" w:type="dxa"/>
            <w:tcBorders>
              <w:bottom w:val="double" w:sz="4" w:space="0" w:color="auto"/>
            </w:tcBorders>
            <w:shd w:val="clear" w:color="auto" w:fill="FF6600"/>
            <w:vAlign w:val="center"/>
          </w:tcPr>
          <w:p w14:paraId="5E36840C"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20</w:t>
            </w:r>
          </w:p>
        </w:tc>
        <w:tc>
          <w:tcPr>
            <w:tcW w:w="1305" w:type="dxa"/>
            <w:tcBorders>
              <w:bottom w:val="double" w:sz="4" w:space="0" w:color="auto"/>
              <w:right w:val="double" w:sz="4" w:space="0" w:color="auto"/>
            </w:tcBorders>
            <w:shd w:val="clear" w:color="auto" w:fill="FF0000"/>
            <w:vAlign w:val="center"/>
          </w:tcPr>
          <w:p w14:paraId="6C74AE0D"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25</w:t>
            </w:r>
          </w:p>
        </w:tc>
      </w:tr>
    </w:tbl>
    <w:p w14:paraId="4529E304" w14:textId="77777777" w:rsidR="00D74E34" w:rsidRPr="000975D3" w:rsidRDefault="00D74E34" w:rsidP="000975D3">
      <w:pPr>
        <w:rPr>
          <w:rFonts w:asciiTheme="minorHAnsi" w:hAnsiTheme="minorHAnsi" w:cstheme="minorHAnsi"/>
          <w:i/>
        </w:rPr>
      </w:pPr>
      <w:r w:rsidRPr="000975D3">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05061930" wp14:editId="5600FC16">
                <wp:simplePos x="0" y="0"/>
                <wp:positionH relativeFrom="column">
                  <wp:posOffset>407670</wp:posOffset>
                </wp:positionH>
                <wp:positionV relativeFrom="paragraph">
                  <wp:posOffset>104140</wp:posOffset>
                </wp:positionV>
                <wp:extent cx="3197860" cy="171450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1714500"/>
                        </a:xfrm>
                        <a:prstGeom prst="rect">
                          <a:avLst/>
                        </a:prstGeom>
                        <a:solidFill>
                          <a:srgbClr val="FFFFFF"/>
                        </a:solidFill>
                        <a:ln w="9525">
                          <a:solidFill>
                            <a:srgbClr val="000000"/>
                          </a:solidFill>
                          <a:miter lim="800000"/>
                          <a:headEnd/>
                          <a:tailEnd/>
                        </a:ln>
                      </wps:spPr>
                      <wps:txbx>
                        <w:txbxContent>
                          <w:p w14:paraId="3A2A28C7" w14:textId="77777777" w:rsidR="00164B6F" w:rsidRPr="0070295E" w:rsidRDefault="00164B6F" w:rsidP="00D74E34">
                            <w:pPr>
                              <w:pStyle w:val="CommentText"/>
                              <w:rPr>
                                <w:rFonts w:cs="Arial"/>
                              </w:rPr>
                            </w:pPr>
                            <w:r w:rsidRPr="0070295E">
                              <w:rPr>
                                <w:rFonts w:cs="Arial"/>
                                <w:b/>
                              </w:rPr>
                              <w:t>Likelihood and severity</w:t>
                            </w:r>
                            <w:r w:rsidRPr="0070295E">
                              <w:rPr>
                                <w:rFonts w:cs="Arial"/>
                              </w:rPr>
                              <w:t xml:space="preserve"> form a ratio created by taking the number </w:t>
                            </w:r>
                            <w:r>
                              <w:rPr>
                                <w:rFonts w:cs="Arial"/>
                              </w:rPr>
                              <w:t>affixed</w:t>
                            </w:r>
                            <w:r w:rsidRPr="0070295E">
                              <w:rPr>
                                <w:rFonts w:cs="Arial"/>
                              </w:rPr>
                              <w:t xml:space="preserve"> to the relevant level of each in the white box – for example a </w:t>
                            </w:r>
                            <w:r>
                              <w:rPr>
                                <w:rFonts w:cs="Arial"/>
                              </w:rPr>
                              <w:t>“</w:t>
                            </w:r>
                            <w:r w:rsidRPr="0070295E">
                              <w:rPr>
                                <w:rFonts w:cs="Arial"/>
                              </w:rPr>
                              <w:t>near impossible</w:t>
                            </w:r>
                            <w:r>
                              <w:rPr>
                                <w:rFonts w:cs="Arial"/>
                              </w:rPr>
                              <w:t>”</w:t>
                            </w:r>
                            <w:r w:rsidRPr="0070295E">
                              <w:rPr>
                                <w:rFonts w:cs="Arial"/>
                              </w:rPr>
                              <w:t xml:space="preserve"> </w:t>
                            </w:r>
                            <w:r>
                              <w:rPr>
                                <w:rFonts w:cs="Arial"/>
                              </w:rPr>
                              <w:t xml:space="preserve">risk </w:t>
                            </w:r>
                            <w:r w:rsidRPr="0070295E">
                              <w:rPr>
                                <w:rFonts w:cs="Arial"/>
                              </w:rPr>
                              <w:t xml:space="preserve">likelihood and </w:t>
                            </w:r>
                            <w:r>
                              <w:rPr>
                                <w:rFonts w:cs="Arial"/>
                              </w:rPr>
                              <w:t>”minor injuries”</w:t>
                            </w:r>
                            <w:r w:rsidRPr="0070295E">
                              <w:rPr>
                                <w:rFonts w:cs="Arial"/>
                              </w:rPr>
                              <w:t xml:space="preserve"> </w:t>
                            </w:r>
                            <w:r>
                              <w:rPr>
                                <w:rFonts w:cs="Arial"/>
                              </w:rPr>
                              <w:t xml:space="preserve">risk </w:t>
                            </w:r>
                            <w:r w:rsidRPr="0070295E">
                              <w:rPr>
                                <w:rFonts w:cs="Arial"/>
                              </w:rPr>
                              <w:t>severity</w:t>
                            </w:r>
                            <w:r>
                              <w:rPr>
                                <w:rFonts w:cs="Arial"/>
                              </w:rPr>
                              <w:t xml:space="preserve"> would form a ratio of 1:2. These </w:t>
                            </w:r>
                            <w:r w:rsidRPr="0070295E">
                              <w:rPr>
                                <w:rFonts w:cs="Arial"/>
                              </w:rPr>
                              <w:t>figure</w:t>
                            </w:r>
                            <w:r>
                              <w:rPr>
                                <w:rFonts w:cs="Arial"/>
                              </w:rPr>
                              <w:t>s are</w:t>
                            </w:r>
                            <w:r w:rsidRPr="0070295E">
                              <w:rPr>
                                <w:rFonts w:cs="Arial"/>
                              </w:rPr>
                              <w:t xml:space="preserve"> then multiplied to form the inherent risk score, in this case </w:t>
                            </w:r>
                            <w:r>
                              <w:rPr>
                                <w:rFonts w:cs="Arial"/>
                              </w:rPr>
                              <w:t>2</w:t>
                            </w:r>
                            <w:r w:rsidRPr="0070295E">
                              <w:rPr>
                                <w:rFonts w:cs="Arial"/>
                              </w:rPr>
                              <w:t>.</w:t>
                            </w:r>
                          </w:p>
                          <w:p w14:paraId="7E6B3A6C" w14:textId="77777777" w:rsidR="00164B6F" w:rsidRPr="0070295E" w:rsidRDefault="00164B6F" w:rsidP="00D74E34">
                            <w:pPr>
                              <w:pStyle w:val="CommentText"/>
                              <w:rPr>
                                <w:rFonts w:cs="Arial"/>
                              </w:rPr>
                            </w:pPr>
                            <w:r w:rsidRPr="0070295E">
                              <w:rPr>
                                <w:rFonts w:cs="Arial"/>
                              </w:rPr>
                              <w:t xml:space="preserve">Repeat this process to ascertain your </w:t>
                            </w:r>
                            <w:r w:rsidRPr="0070295E">
                              <w:rPr>
                                <w:rFonts w:cs="Arial"/>
                                <w:b/>
                              </w:rPr>
                              <w:t>remaining likelihood and severity</w:t>
                            </w:r>
                            <w:r w:rsidRPr="0070295E">
                              <w:rPr>
                                <w:rFonts w:cs="Arial"/>
                              </w:rPr>
                              <w:t xml:space="preserve"> after co</w:t>
                            </w:r>
                            <w:r>
                              <w:rPr>
                                <w:rFonts w:cs="Arial"/>
                              </w:rPr>
                              <w:t>ntrol measures and then multiply</w:t>
                            </w:r>
                            <w:r w:rsidRPr="0070295E">
                              <w:rPr>
                                <w:rFonts w:cs="Arial"/>
                              </w:rPr>
                              <w:t xml:space="preserve"> the ratio to find your residual risk score.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61930" id="_x0000_t202" coordsize="21600,21600" o:spt="202" path="m,l,21600r21600,l21600,xe">
                <v:stroke joinstyle="miter"/>
                <v:path gradientshapeok="t" o:connecttype="rect"/>
              </v:shapetype>
              <v:shape id="Text Box 2" o:spid="_x0000_s1026" type="#_x0000_t202" style="position:absolute;margin-left:32.1pt;margin-top:8.2pt;width:25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">
                <v:textbox>
                  <w:txbxContent>
                    <w:p w14:paraId="3A2A28C7" w14:textId="77777777" w:rsidR="00164B6F" w:rsidRPr="0070295E" w:rsidRDefault="00164B6F" w:rsidP="00D74E34">
                      <w:pPr>
                        <w:pStyle w:val="CommentText"/>
                        <w:rPr>
                          <w:rFonts w:cs="Arial"/>
                        </w:rPr>
                      </w:pPr>
                      <w:r w:rsidRPr="0070295E">
                        <w:rPr>
                          <w:rFonts w:cs="Arial"/>
                          <w:b/>
                        </w:rPr>
                        <w:t>Likelihood and severity</w:t>
                      </w:r>
                      <w:r w:rsidRPr="0070295E">
                        <w:rPr>
                          <w:rFonts w:cs="Arial"/>
                        </w:rPr>
                        <w:t xml:space="preserve"> form a ratio created by taking the number </w:t>
                      </w:r>
                      <w:r>
                        <w:rPr>
                          <w:rFonts w:cs="Arial"/>
                        </w:rPr>
                        <w:t>affixed</w:t>
                      </w:r>
                      <w:r w:rsidRPr="0070295E">
                        <w:rPr>
                          <w:rFonts w:cs="Arial"/>
                        </w:rPr>
                        <w:t xml:space="preserve"> to the relevant level of each in the white box – for example a </w:t>
                      </w:r>
                      <w:r>
                        <w:rPr>
                          <w:rFonts w:cs="Arial"/>
                        </w:rPr>
                        <w:t>“</w:t>
                      </w:r>
                      <w:r w:rsidRPr="0070295E">
                        <w:rPr>
                          <w:rFonts w:cs="Arial"/>
                        </w:rPr>
                        <w:t>near impossible</w:t>
                      </w:r>
                      <w:r>
                        <w:rPr>
                          <w:rFonts w:cs="Arial"/>
                        </w:rPr>
                        <w:t>”</w:t>
                      </w:r>
                      <w:r w:rsidRPr="0070295E">
                        <w:rPr>
                          <w:rFonts w:cs="Arial"/>
                        </w:rPr>
                        <w:t xml:space="preserve"> </w:t>
                      </w:r>
                      <w:r>
                        <w:rPr>
                          <w:rFonts w:cs="Arial"/>
                        </w:rPr>
                        <w:t xml:space="preserve">risk </w:t>
                      </w:r>
                      <w:r w:rsidRPr="0070295E">
                        <w:rPr>
                          <w:rFonts w:cs="Arial"/>
                        </w:rPr>
                        <w:t xml:space="preserve">likelihood and </w:t>
                      </w:r>
                      <w:r>
                        <w:rPr>
                          <w:rFonts w:cs="Arial"/>
                        </w:rPr>
                        <w:t>”minor injuries”</w:t>
                      </w:r>
                      <w:r w:rsidRPr="0070295E">
                        <w:rPr>
                          <w:rFonts w:cs="Arial"/>
                        </w:rPr>
                        <w:t xml:space="preserve"> </w:t>
                      </w:r>
                      <w:r>
                        <w:rPr>
                          <w:rFonts w:cs="Arial"/>
                        </w:rPr>
                        <w:t xml:space="preserve">risk </w:t>
                      </w:r>
                      <w:r w:rsidRPr="0070295E">
                        <w:rPr>
                          <w:rFonts w:cs="Arial"/>
                        </w:rPr>
                        <w:t>severity</w:t>
                      </w:r>
                      <w:r>
                        <w:rPr>
                          <w:rFonts w:cs="Arial"/>
                        </w:rPr>
                        <w:t xml:space="preserve"> would form a ratio of 1:2. These </w:t>
                      </w:r>
                      <w:r w:rsidRPr="0070295E">
                        <w:rPr>
                          <w:rFonts w:cs="Arial"/>
                        </w:rPr>
                        <w:t>figure</w:t>
                      </w:r>
                      <w:r>
                        <w:rPr>
                          <w:rFonts w:cs="Arial"/>
                        </w:rPr>
                        <w:t>s are</w:t>
                      </w:r>
                      <w:r w:rsidRPr="0070295E">
                        <w:rPr>
                          <w:rFonts w:cs="Arial"/>
                        </w:rPr>
                        <w:t xml:space="preserve"> then multiplied to form the inherent risk score, in this case </w:t>
                      </w:r>
                      <w:r>
                        <w:rPr>
                          <w:rFonts w:cs="Arial"/>
                        </w:rPr>
                        <w:t>2</w:t>
                      </w:r>
                      <w:r w:rsidRPr="0070295E">
                        <w:rPr>
                          <w:rFonts w:cs="Arial"/>
                        </w:rPr>
                        <w:t>.</w:t>
                      </w:r>
                    </w:p>
                    <w:p w14:paraId="7E6B3A6C" w14:textId="77777777" w:rsidR="00164B6F" w:rsidRPr="0070295E" w:rsidRDefault="00164B6F" w:rsidP="00D74E34">
                      <w:pPr>
                        <w:pStyle w:val="CommentText"/>
                        <w:rPr>
                          <w:rFonts w:cs="Arial"/>
                        </w:rPr>
                      </w:pPr>
                      <w:r w:rsidRPr="0070295E">
                        <w:rPr>
                          <w:rFonts w:cs="Arial"/>
                        </w:rPr>
                        <w:t xml:space="preserve">Repeat this process to ascertain your </w:t>
                      </w:r>
                      <w:r w:rsidRPr="0070295E">
                        <w:rPr>
                          <w:rFonts w:cs="Arial"/>
                          <w:b/>
                        </w:rPr>
                        <w:t>remaining likelihood and severity</w:t>
                      </w:r>
                      <w:r w:rsidRPr="0070295E">
                        <w:rPr>
                          <w:rFonts w:cs="Arial"/>
                        </w:rPr>
                        <w:t xml:space="preserve"> after co</w:t>
                      </w:r>
                      <w:r>
                        <w:rPr>
                          <w:rFonts w:cs="Arial"/>
                        </w:rPr>
                        <w:t>ntrol measures and then multiply</w:t>
                      </w:r>
                      <w:r w:rsidRPr="0070295E">
                        <w:rPr>
                          <w:rFonts w:cs="Arial"/>
                        </w:rPr>
                        <w:t xml:space="preserve"> the ratio to find your residual risk score. </w:t>
                      </w:r>
                    </w:p>
                  </w:txbxContent>
                </v:textbox>
              </v:shape>
            </w:pict>
          </mc:Fallback>
        </mc:AlternateContent>
      </w:r>
    </w:p>
    <w:p w14:paraId="72F6FC32" w14:textId="77777777" w:rsidR="00D74E34" w:rsidRPr="000975D3" w:rsidRDefault="00D74E34" w:rsidP="000975D3">
      <w:pPr>
        <w:rPr>
          <w:rFonts w:asciiTheme="minorHAnsi" w:hAnsiTheme="minorHAnsi" w:cstheme="minorHAnsi"/>
        </w:rPr>
      </w:pPr>
    </w:p>
    <w:p w14:paraId="08361203" w14:textId="77777777" w:rsidR="00D74E34" w:rsidRPr="000975D3" w:rsidRDefault="00D74E34" w:rsidP="000975D3">
      <w:pPr>
        <w:rPr>
          <w:rFonts w:asciiTheme="minorHAnsi" w:hAnsiTheme="minorHAnsi" w:cstheme="minorHAnsi"/>
        </w:rPr>
      </w:pPr>
    </w:p>
    <w:p w14:paraId="1D5DBCB5" w14:textId="77777777" w:rsidR="00D74E34" w:rsidRPr="000975D3" w:rsidRDefault="00D74E34" w:rsidP="000975D3">
      <w:pPr>
        <w:rPr>
          <w:rFonts w:asciiTheme="minorHAnsi" w:hAnsiTheme="minorHAnsi" w:cstheme="minorHAnsi"/>
        </w:rPr>
      </w:pPr>
    </w:p>
    <w:p w14:paraId="301D2766" w14:textId="77777777" w:rsidR="00D74E34" w:rsidRPr="000975D3" w:rsidRDefault="00D74E34" w:rsidP="000975D3">
      <w:pPr>
        <w:rPr>
          <w:rFonts w:asciiTheme="minorHAnsi" w:hAnsiTheme="minorHAnsi" w:cstheme="minorHAnsi"/>
        </w:rPr>
      </w:pPr>
    </w:p>
    <w:p w14:paraId="697D3E02" w14:textId="77777777" w:rsidR="00D74E34" w:rsidRPr="000975D3" w:rsidRDefault="00D74E34" w:rsidP="000975D3">
      <w:pPr>
        <w:rPr>
          <w:rFonts w:asciiTheme="minorHAnsi" w:hAnsiTheme="minorHAnsi" w:cstheme="minorHAnsi"/>
        </w:rPr>
      </w:pPr>
    </w:p>
    <w:p w14:paraId="04C0B749" w14:textId="77777777" w:rsidR="00D74E34" w:rsidRPr="000975D3" w:rsidRDefault="00D74E34" w:rsidP="000975D3">
      <w:pPr>
        <w:rPr>
          <w:rFonts w:asciiTheme="minorHAnsi" w:hAnsiTheme="minorHAnsi" w:cstheme="minorHAnsi"/>
          <w:u w:val="single"/>
        </w:rPr>
      </w:pPr>
    </w:p>
    <w:p w14:paraId="704415DA" w14:textId="77777777" w:rsidR="00D74E34" w:rsidRPr="000975D3" w:rsidRDefault="00D74E34" w:rsidP="000975D3">
      <w:pPr>
        <w:rPr>
          <w:rFonts w:asciiTheme="minorHAnsi" w:hAnsiTheme="minorHAnsi" w:cstheme="minorHAnsi"/>
          <w:u w:val="single"/>
        </w:rPr>
      </w:pPr>
    </w:p>
    <w:p w14:paraId="7F073E15" w14:textId="77777777" w:rsidR="00D74E34" w:rsidRPr="000975D3" w:rsidRDefault="00D74E34" w:rsidP="000975D3">
      <w:pPr>
        <w:rPr>
          <w:rFonts w:asciiTheme="minorHAnsi" w:hAnsiTheme="minorHAnsi" w:cstheme="minorHAnsi"/>
          <w:u w:val="single"/>
        </w:rPr>
      </w:pPr>
    </w:p>
    <w:p w14:paraId="53E5AF6D" w14:textId="77777777" w:rsidR="00D74E34" w:rsidRPr="000975D3" w:rsidRDefault="00D74E34" w:rsidP="000975D3">
      <w:pPr>
        <w:rPr>
          <w:rFonts w:asciiTheme="minorHAnsi" w:hAnsiTheme="minorHAnsi" w:cstheme="minorHAnsi"/>
          <w:u w:val="single"/>
        </w:rPr>
      </w:pPr>
    </w:p>
    <w:p w14:paraId="2D87D5EB" w14:textId="77777777" w:rsidR="00D74E34" w:rsidRPr="000975D3" w:rsidRDefault="00D74E34" w:rsidP="000975D3">
      <w:pPr>
        <w:rPr>
          <w:rFonts w:asciiTheme="minorHAnsi" w:hAnsiTheme="minorHAnsi" w:cstheme="minorHAnsi"/>
          <w:u w:val="single"/>
        </w:rPr>
      </w:pPr>
    </w:p>
    <w:p w14:paraId="4F2672BC" w14:textId="77777777" w:rsidR="00D74E34" w:rsidRPr="000975D3" w:rsidRDefault="00D74E34" w:rsidP="000975D3">
      <w:pPr>
        <w:rPr>
          <w:rFonts w:asciiTheme="minorHAnsi" w:hAnsiTheme="minorHAnsi" w:cstheme="minorHAnsi"/>
          <w:u w:val="single"/>
        </w:rPr>
      </w:pPr>
    </w:p>
    <w:p w14:paraId="110C7263" w14:textId="77777777" w:rsidR="00D74E34" w:rsidRPr="000975D3" w:rsidRDefault="00D74E34" w:rsidP="000975D3">
      <w:pPr>
        <w:rPr>
          <w:rFonts w:asciiTheme="minorHAnsi" w:hAnsiTheme="minorHAnsi" w:cstheme="minorHAnsi"/>
          <w:u w:val="single"/>
        </w:rPr>
      </w:pPr>
    </w:p>
    <w:p w14:paraId="258CFC82" w14:textId="77777777" w:rsidR="00D74E34" w:rsidRPr="000975D3" w:rsidRDefault="00D74E34" w:rsidP="000975D3">
      <w:pPr>
        <w:rPr>
          <w:rFonts w:asciiTheme="minorHAnsi" w:hAnsiTheme="minorHAnsi" w:cstheme="minorHAnsi"/>
          <w:u w:val="single"/>
        </w:rPr>
      </w:pPr>
      <w:r w:rsidRPr="000975D3">
        <w:rPr>
          <w:rFonts w:asciiTheme="minorHAnsi" w:hAnsiTheme="minorHAnsi" w:cstheme="minorHAnsi"/>
          <w:u w:val="single"/>
        </w:rPr>
        <w:t>Risk Rating Calculation</w:t>
      </w:r>
    </w:p>
    <w:p w14:paraId="2CBFD813" w14:textId="77777777" w:rsidR="00D74E34" w:rsidRPr="000975D3" w:rsidRDefault="00D74E34" w:rsidP="000975D3">
      <w:pPr>
        <w:rPr>
          <w:rFonts w:asciiTheme="minorHAnsi" w:hAnsiTheme="minorHAnsi" w:cstheme="minorHAnsi"/>
        </w:rPr>
      </w:pPr>
    </w:p>
    <w:p w14:paraId="56D12A5E"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Total Risk = Remaining Risk Severity X Remaining Risk Likelihood</w:t>
      </w:r>
    </w:p>
    <w:p w14:paraId="31532D58" w14:textId="77777777" w:rsidR="00D74E34" w:rsidRPr="000975D3" w:rsidRDefault="00D74E34" w:rsidP="000975D3">
      <w:pPr>
        <w:rPr>
          <w:rFonts w:asciiTheme="minorHAnsi" w:hAnsiTheme="minorHAnsi" w:cstheme="minorHAnsi"/>
        </w:rPr>
      </w:pPr>
    </w:p>
    <w:p w14:paraId="5EFF5099"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A Total Risk score of 1-9 should mean you are safe to undertake the activity as long as the required control measures are in place throughout.</w:t>
      </w:r>
    </w:p>
    <w:p w14:paraId="03C3F04D" w14:textId="77777777" w:rsidR="00D74E34" w:rsidRPr="000975D3" w:rsidRDefault="00D74E34" w:rsidP="000975D3">
      <w:pPr>
        <w:rPr>
          <w:rFonts w:asciiTheme="minorHAnsi" w:hAnsiTheme="minorHAnsi" w:cstheme="minorHAnsi"/>
        </w:rPr>
      </w:pPr>
    </w:p>
    <w:p w14:paraId="0EE670F9"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A Total Risk score of 9-12 should mean you reconsider control measures, method or even necessity of activity before undertaking it.</w:t>
      </w:r>
    </w:p>
    <w:p w14:paraId="3988C05F" w14:textId="77777777" w:rsidR="00D74E34" w:rsidRPr="000975D3" w:rsidRDefault="00D74E34" w:rsidP="000975D3">
      <w:pPr>
        <w:rPr>
          <w:rFonts w:asciiTheme="minorHAnsi" w:hAnsiTheme="minorHAnsi" w:cstheme="minorHAnsi"/>
        </w:rPr>
      </w:pPr>
    </w:p>
    <w:p w14:paraId="4E48D407"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A Total Risk score of 13-25 should mean you do not undertake the activity at all until you have completely reconsidered how to deliver it safely.</w:t>
      </w:r>
    </w:p>
    <w:p w14:paraId="5AFAF060" w14:textId="77777777" w:rsidR="00D74E34" w:rsidRPr="000975D3" w:rsidRDefault="00D74E34" w:rsidP="000975D3">
      <w:pPr>
        <w:rPr>
          <w:rFonts w:asciiTheme="minorHAnsi" w:hAnsiTheme="minorHAnsi" w:cstheme="minorHAnsi"/>
        </w:rPr>
      </w:pPr>
    </w:p>
    <w:p w14:paraId="67E478ED" w14:textId="77777777" w:rsidR="00D74E34" w:rsidRPr="000975D3" w:rsidRDefault="00D74E34" w:rsidP="000975D3">
      <w:pPr>
        <w:rPr>
          <w:rFonts w:asciiTheme="minorHAnsi" w:hAnsiTheme="minorHAnsi" w:cstheme="minorHAnsi"/>
          <w:u w:val="single"/>
        </w:rPr>
      </w:pPr>
      <w:r w:rsidRPr="000975D3">
        <w:rPr>
          <w:rFonts w:asciiTheme="minorHAnsi" w:hAnsiTheme="minorHAnsi" w:cstheme="minorHAnsi"/>
          <w:u w:val="single"/>
        </w:rPr>
        <w:t>Please Also Note</w:t>
      </w:r>
    </w:p>
    <w:p w14:paraId="43000513"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All risk assessments should be approved and signed by SMT/SLT/line management as appropriate.</w:t>
      </w:r>
    </w:p>
    <w:p w14:paraId="72CF6FBC" w14:textId="77777777" w:rsidR="00D74E34" w:rsidRPr="000975D3" w:rsidRDefault="00D74E34" w:rsidP="000975D3">
      <w:pPr>
        <w:rPr>
          <w:rFonts w:asciiTheme="minorHAnsi" w:hAnsiTheme="minorHAnsi" w:cstheme="minorHAnsi"/>
        </w:rPr>
      </w:pPr>
    </w:p>
    <w:p w14:paraId="1AFE643A"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All accidents and incidents must be recorded in line with the school/academy’s policy.</w:t>
      </w:r>
    </w:p>
    <w:p w14:paraId="2C57D253" w14:textId="77777777" w:rsidR="00D74E34" w:rsidRPr="000975D3" w:rsidRDefault="00D74E34" w:rsidP="000975D3">
      <w:pPr>
        <w:rPr>
          <w:rFonts w:asciiTheme="minorHAnsi" w:hAnsiTheme="minorHAnsi" w:cstheme="minorHAnsi"/>
        </w:rPr>
      </w:pPr>
    </w:p>
    <w:p w14:paraId="402C780B" w14:textId="77777777" w:rsidR="00D74E34" w:rsidRPr="000975D3" w:rsidRDefault="00D74E34" w:rsidP="000975D3">
      <w:pPr>
        <w:rPr>
          <w:rFonts w:asciiTheme="minorHAnsi" w:hAnsiTheme="minorHAnsi" w:cstheme="minorHAnsi"/>
        </w:rPr>
      </w:pPr>
      <w:r w:rsidRPr="000975D3">
        <w:rPr>
          <w:rFonts w:asciiTheme="minorHAnsi" w:hAnsiTheme="minorHAnsi" w:cstheme="minorHAnsi"/>
        </w:rPr>
        <w:t>Also report near misses – not just accidents or incidents.</w:t>
      </w:r>
    </w:p>
    <w:p w14:paraId="0396B592" w14:textId="77777777" w:rsidR="00D74E34" w:rsidRPr="000975D3" w:rsidRDefault="00D74E34" w:rsidP="000975D3">
      <w:pPr>
        <w:rPr>
          <w:rFonts w:asciiTheme="minorHAnsi" w:hAnsiTheme="minorHAnsi" w:cstheme="minorHAnsi"/>
          <w:sz w:val="24"/>
        </w:rPr>
      </w:pPr>
    </w:p>
    <w:p w14:paraId="749466BC" w14:textId="3D4462FF" w:rsidR="00D11EA6" w:rsidRPr="000975D3" w:rsidRDefault="003B0AC8" w:rsidP="000975D3">
      <w:pPr>
        <w:rPr>
          <w:rFonts w:asciiTheme="minorHAnsi" w:hAnsiTheme="minorHAnsi" w:cstheme="minorHAnsi"/>
          <w:sz w:val="24"/>
        </w:rPr>
      </w:pPr>
      <w:r w:rsidRPr="000975D3">
        <w:rPr>
          <w:rFonts w:asciiTheme="minorHAnsi" w:hAnsiTheme="minorHAnsi" w:cstheme="minorHAnsi"/>
          <w:sz w:val="24"/>
        </w:rPr>
        <w:br/>
      </w:r>
      <w:r w:rsidR="00D11EA6" w:rsidRPr="000975D3">
        <w:rPr>
          <w:rFonts w:asciiTheme="minorHAnsi" w:hAnsiTheme="minorHAnsi" w:cstheme="minorHAnsi"/>
          <w:sz w:val="24"/>
        </w:rPr>
        <w:t>END OF DOCUMENT</w:t>
      </w:r>
    </w:p>
    <w:sectPr w:rsidR="00D11EA6" w:rsidRPr="000975D3" w:rsidSect="003B0AC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6EEF" w14:textId="77777777" w:rsidR="00164B6F" w:rsidRDefault="00164B6F" w:rsidP="00735EFD">
      <w:r>
        <w:separator/>
      </w:r>
    </w:p>
  </w:endnote>
  <w:endnote w:type="continuationSeparator" w:id="0">
    <w:p w14:paraId="6B2F8B72" w14:textId="77777777" w:rsidR="00164B6F" w:rsidRDefault="00164B6F" w:rsidP="0073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2553" w14:textId="77777777" w:rsidR="00164B6F" w:rsidRDefault="00164B6F" w:rsidP="00735EFD">
      <w:r>
        <w:separator/>
      </w:r>
    </w:p>
  </w:footnote>
  <w:footnote w:type="continuationSeparator" w:id="0">
    <w:p w14:paraId="3DF3CC0F" w14:textId="77777777" w:rsidR="00164B6F" w:rsidRDefault="00164B6F" w:rsidP="0073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DEDA" w14:textId="557782D5" w:rsidR="00DA5622" w:rsidRDefault="00DA5622" w:rsidP="00FE2C06">
    <w:pPr>
      <w:pStyle w:val="Header"/>
    </w:pPr>
  </w:p>
  <w:p w14:paraId="0BFE70F2" w14:textId="77777777" w:rsidR="00DA5622" w:rsidRDefault="00DA5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7"/>
    <w:multiLevelType w:val="singleLevel"/>
    <w:tmpl w:val="00000017"/>
    <w:name w:val="WW8Num23"/>
    <w:lvl w:ilvl="0">
      <w:start w:val="1"/>
      <w:numFmt w:val="bullet"/>
      <w:lvlText w:val=""/>
      <w:lvlJc w:val="left"/>
      <w:pPr>
        <w:tabs>
          <w:tab w:val="num" w:pos="786"/>
        </w:tabs>
        <w:ind w:left="786" w:hanging="360"/>
      </w:pPr>
      <w:rPr>
        <w:rFonts w:ascii="Symbol" w:hAnsi="Symbol"/>
      </w:rPr>
    </w:lvl>
  </w:abstractNum>
  <w:abstractNum w:abstractNumId="3" w15:restartNumberingAfterBreak="0">
    <w:nsid w:val="00000022"/>
    <w:multiLevelType w:val="singleLevel"/>
    <w:tmpl w:val="00000022"/>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3F"/>
    <w:multiLevelType w:val="singleLevel"/>
    <w:tmpl w:val="0000003F"/>
    <w:name w:val="WW8Num6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rPr>
    </w:lvl>
  </w:abstractNum>
  <w:abstractNum w:abstractNumId="9" w15:restartNumberingAfterBreak="0">
    <w:nsid w:val="001003EC"/>
    <w:multiLevelType w:val="hybridMultilevel"/>
    <w:tmpl w:val="3E1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FD24A6"/>
    <w:multiLevelType w:val="hybridMultilevel"/>
    <w:tmpl w:val="38CA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82A69"/>
    <w:multiLevelType w:val="hybridMultilevel"/>
    <w:tmpl w:val="98740A3C"/>
    <w:lvl w:ilvl="0" w:tplc="24F2DC5E">
      <w:start w:val="1"/>
      <w:numFmt w:val="bullet"/>
      <w:lvlText w:val="•"/>
      <w:lvlJc w:val="left"/>
      <w:pPr>
        <w:tabs>
          <w:tab w:val="num" w:pos="720"/>
        </w:tabs>
        <w:ind w:left="720" w:hanging="360"/>
      </w:pPr>
      <w:rPr>
        <w:rFonts w:ascii="Times New Roman" w:hAnsi="Times New Roman" w:hint="default"/>
      </w:rPr>
    </w:lvl>
    <w:lvl w:ilvl="1" w:tplc="8CFE5808" w:tentative="1">
      <w:start w:val="1"/>
      <w:numFmt w:val="bullet"/>
      <w:lvlText w:val="•"/>
      <w:lvlJc w:val="left"/>
      <w:pPr>
        <w:tabs>
          <w:tab w:val="num" w:pos="1440"/>
        </w:tabs>
        <w:ind w:left="1440" w:hanging="360"/>
      </w:pPr>
      <w:rPr>
        <w:rFonts w:ascii="Times New Roman" w:hAnsi="Times New Roman" w:hint="default"/>
      </w:rPr>
    </w:lvl>
    <w:lvl w:ilvl="2" w:tplc="BA025F9E" w:tentative="1">
      <w:start w:val="1"/>
      <w:numFmt w:val="bullet"/>
      <w:lvlText w:val="•"/>
      <w:lvlJc w:val="left"/>
      <w:pPr>
        <w:tabs>
          <w:tab w:val="num" w:pos="2160"/>
        </w:tabs>
        <w:ind w:left="2160" w:hanging="360"/>
      </w:pPr>
      <w:rPr>
        <w:rFonts w:ascii="Times New Roman" w:hAnsi="Times New Roman" w:hint="default"/>
      </w:rPr>
    </w:lvl>
    <w:lvl w:ilvl="3" w:tplc="8E247F44" w:tentative="1">
      <w:start w:val="1"/>
      <w:numFmt w:val="bullet"/>
      <w:lvlText w:val="•"/>
      <w:lvlJc w:val="left"/>
      <w:pPr>
        <w:tabs>
          <w:tab w:val="num" w:pos="2880"/>
        </w:tabs>
        <w:ind w:left="2880" w:hanging="360"/>
      </w:pPr>
      <w:rPr>
        <w:rFonts w:ascii="Times New Roman" w:hAnsi="Times New Roman" w:hint="default"/>
      </w:rPr>
    </w:lvl>
    <w:lvl w:ilvl="4" w:tplc="D8E44CD0" w:tentative="1">
      <w:start w:val="1"/>
      <w:numFmt w:val="bullet"/>
      <w:lvlText w:val="•"/>
      <w:lvlJc w:val="left"/>
      <w:pPr>
        <w:tabs>
          <w:tab w:val="num" w:pos="3600"/>
        </w:tabs>
        <w:ind w:left="3600" w:hanging="360"/>
      </w:pPr>
      <w:rPr>
        <w:rFonts w:ascii="Times New Roman" w:hAnsi="Times New Roman" w:hint="default"/>
      </w:rPr>
    </w:lvl>
    <w:lvl w:ilvl="5" w:tplc="1AD854AE" w:tentative="1">
      <w:start w:val="1"/>
      <w:numFmt w:val="bullet"/>
      <w:lvlText w:val="•"/>
      <w:lvlJc w:val="left"/>
      <w:pPr>
        <w:tabs>
          <w:tab w:val="num" w:pos="4320"/>
        </w:tabs>
        <w:ind w:left="4320" w:hanging="360"/>
      </w:pPr>
      <w:rPr>
        <w:rFonts w:ascii="Times New Roman" w:hAnsi="Times New Roman" w:hint="default"/>
      </w:rPr>
    </w:lvl>
    <w:lvl w:ilvl="6" w:tplc="F4AE41C8" w:tentative="1">
      <w:start w:val="1"/>
      <w:numFmt w:val="bullet"/>
      <w:lvlText w:val="•"/>
      <w:lvlJc w:val="left"/>
      <w:pPr>
        <w:tabs>
          <w:tab w:val="num" w:pos="5040"/>
        </w:tabs>
        <w:ind w:left="5040" w:hanging="360"/>
      </w:pPr>
      <w:rPr>
        <w:rFonts w:ascii="Times New Roman" w:hAnsi="Times New Roman" w:hint="default"/>
      </w:rPr>
    </w:lvl>
    <w:lvl w:ilvl="7" w:tplc="EC26F454" w:tentative="1">
      <w:start w:val="1"/>
      <w:numFmt w:val="bullet"/>
      <w:lvlText w:val="•"/>
      <w:lvlJc w:val="left"/>
      <w:pPr>
        <w:tabs>
          <w:tab w:val="num" w:pos="5760"/>
        </w:tabs>
        <w:ind w:left="5760" w:hanging="360"/>
      </w:pPr>
      <w:rPr>
        <w:rFonts w:ascii="Times New Roman" w:hAnsi="Times New Roman" w:hint="default"/>
      </w:rPr>
    </w:lvl>
    <w:lvl w:ilvl="8" w:tplc="D66C741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C0609C"/>
    <w:multiLevelType w:val="hybridMultilevel"/>
    <w:tmpl w:val="33DA7CDA"/>
    <w:lvl w:ilvl="0" w:tplc="4F3032DC">
      <w:start w:val="1"/>
      <w:numFmt w:val="bullet"/>
      <w:lvlText w:val="•"/>
      <w:lvlJc w:val="left"/>
      <w:pPr>
        <w:tabs>
          <w:tab w:val="num" w:pos="720"/>
        </w:tabs>
        <w:ind w:left="720" w:hanging="360"/>
      </w:pPr>
      <w:rPr>
        <w:rFonts w:ascii="Times New Roman" w:hAnsi="Times New Roman" w:hint="default"/>
      </w:rPr>
    </w:lvl>
    <w:lvl w:ilvl="1" w:tplc="A2643F8E" w:tentative="1">
      <w:start w:val="1"/>
      <w:numFmt w:val="bullet"/>
      <w:lvlText w:val="•"/>
      <w:lvlJc w:val="left"/>
      <w:pPr>
        <w:tabs>
          <w:tab w:val="num" w:pos="1440"/>
        </w:tabs>
        <w:ind w:left="1440" w:hanging="360"/>
      </w:pPr>
      <w:rPr>
        <w:rFonts w:ascii="Times New Roman" w:hAnsi="Times New Roman" w:hint="default"/>
      </w:rPr>
    </w:lvl>
    <w:lvl w:ilvl="2" w:tplc="B42C9774" w:tentative="1">
      <w:start w:val="1"/>
      <w:numFmt w:val="bullet"/>
      <w:lvlText w:val="•"/>
      <w:lvlJc w:val="left"/>
      <w:pPr>
        <w:tabs>
          <w:tab w:val="num" w:pos="2160"/>
        </w:tabs>
        <w:ind w:left="2160" w:hanging="360"/>
      </w:pPr>
      <w:rPr>
        <w:rFonts w:ascii="Times New Roman" w:hAnsi="Times New Roman" w:hint="default"/>
      </w:rPr>
    </w:lvl>
    <w:lvl w:ilvl="3" w:tplc="E4204B6C" w:tentative="1">
      <w:start w:val="1"/>
      <w:numFmt w:val="bullet"/>
      <w:lvlText w:val="•"/>
      <w:lvlJc w:val="left"/>
      <w:pPr>
        <w:tabs>
          <w:tab w:val="num" w:pos="2880"/>
        </w:tabs>
        <w:ind w:left="2880" w:hanging="360"/>
      </w:pPr>
      <w:rPr>
        <w:rFonts w:ascii="Times New Roman" w:hAnsi="Times New Roman" w:hint="default"/>
      </w:rPr>
    </w:lvl>
    <w:lvl w:ilvl="4" w:tplc="EBF84F96" w:tentative="1">
      <w:start w:val="1"/>
      <w:numFmt w:val="bullet"/>
      <w:lvlText w:val="•"/>
      <w:lvlJc w:val="left"/>
      <w:pPr>
        <w:tabs>
          <w:tab w:val="num" w:pos="3600"/>
        </w:tabs>
        <w:ind w:left="3600" w:hanging="360"/>
      </w:pPr>
      <w:rPr>
        <w:rFonts w:ascii="Times New Roman" w:hAnsi="Times New Roman" w:hint="default"/>
      </w:rPr>
    </w:lvl>
    <w:lvl w:ilvl="5" w:tplc="C0B2E006" w:tentative="1">
      <w:start w:val="1"/>
      <w:numFmt w:val="bullet"/>
      <w:lvlText w:val="•"/>
      <w:lvlJc w:val="left"/>
      <w:pPr>
        <w:tabs>
          <w:tab w:val="num" w:pos="4320"/>
        </w:tabs>
        <w:ind w:left="4320" w:hanging="360"/>
      </w:pPr>
      <w:rPr>
        <w:rFonts w:ascii="Times New Roman" w:hAnsi="Times New Roman" w:hint="default"/>
      </w:rPr>
    </w:lvl>
    <w:lvl w:ilvl="6" w:tplc="F314CBDA" w:tentative="1">
      <w:start w:val="1"/>
      <w:numFmt w:val="bullet"/>
      <w:lvlText w:val="•"/>
      <w:lvlJc w:val="left"/>
      <w:pPr>
        <w:tabs>
          <w:tab w:val="num" w:pos="5040"/>
        </w:tabs>
        <w:ind w:left="5040" w:hanging="360"/>
      </w:pPr>
      <w:rPr>
        <w:rFonts w:ascii="Times New Roman" w:hAnsi="Times New Roman" w:hint="default"/>
      </w:rPr>
    </w:lvl>
    <w:lvl w:ilvl="7" w:tplc="F3EEAA62" w:tentative="1">
      <w:start w:val="1"/>
      <w:numFmt w:val="bullet"/>
      <w:lvlText w:val="•"/>
      <w:lvlJc w:val="left"/>
      <w:pPr>
        <w:tabs>
          <w:tab w:val="num" w:pos="5760"/>
        </w:tabs>
        <w:ind w:left="5760" w:hanging="360"/>
      </w:pPr>
      <w:rPr>
        <w:rFonts w:ascii="Times New Roman" w:hAnsi="Times New Roman" w:hint="default"/>
      </w:rPr>
    </w:lvl>
    <w:lvl w:ilvl="8" w:tplc="2586D7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7501B3D"/>
    <w:multiLevelType w:val="hybridMultilevel"/>
    <w:tmpl w:val="42FE928E"/>
    <w:lvl w:ilvl="0" w:tplc="0D1C2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02E3B"/>
    <w:multiLevelType w:val="hybridMultilevel"/>
    <w:tmpl w:val="A362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95FAD"/>
    <w:multiLevelType w:val="hybridMultilevel"/>
    <w:tmpl w:val="6B80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04624A"/>
    <w:multiLevelType w:val="hybridMultilevel"/>
    <w:tmpl w:val="CC0C9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056B1C"/>
    <w:multiLevelType w:val="hybridMultilevel"/>
    <w:tmpl w:val="61B61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F207C"/>
    <w:multiLevelType w:val="hybridMultilevel"/>
    <w:tmpl w:val="F19C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02F51"/>
    <w:multiLevelType w:val="hybridMultilevel"/>
    <w:tmpl w:val="22B03F88"/>
    <w:lvl w:ilvl="0" w:tplc="DA1057F8">
      <w:start w:val="2"/>
      <w:numFmt w:val="decimal"/>
      <w:lvlText w:val="%1"/>
      <w:lvlJc w:val="left"/>
      <w:pPr>
        <w:ind w:left="720" w:hanging="360"/>
      </w:pPr>
      <w:rPr>
        <w:rFonts w:eastAsiaTheme="minorEastAsia"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481312"/>
    <w:multiLevelType w:val="hybridMultilevel"/>
    <w:tmpl w:val="389E9894"/>
    <w:lvl w:ilvl="0" w:tplc="7ED66A80">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81F7F"/>
    <w:multiLevelType w:val="hybridMultilevel"/>
    <w:tmpl w:val="7704454E"/>
    <w:lvl w:ilvl="0" w:tplc="172409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44A6B"/>
    <w:multiLevelType w:val="hybridMultilevel"/>
    <w:tmpl w:val="5A96B2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D766D"/>
    <w:multiLevelType w:val="hybridMultilevel"/>
    <w:tmpl w:val="2B142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105481"/>
    <w:multiLevelType w:val="hybridMultilevel"/>
    <w:tmpl w:val="5F6E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832F9"/>
    <w:multiLevelType w:val="hybridMultilevel"/>
    <w:tmpl w:val="822AE778"/>
    <w:lvl w:ilvl="0" w:tplc="A44EE16E">
      <w:start w:val="1"/>
      <w:numFmt w:val="bullet"/>
      <w:lvlText w:val="•"/>
      <w:lvlJc w:val="left"/>
      <w:pPr>
        <w:tabs>
          <w:tab w:val="num" w:pos="720"/>
        </w:tabs>
        <w:ind w:left="720" w:hanging="360"/>
      </w:pPr>
      <w:rPr>
        <w:rFonts w:ascii="Times New Roman" w:hAnsi="Times New Roman" w:hint="default"/>
      </w:rPr>
    </w:lvl>
    <w:lvl w:ilvl="1" w:tplc="FC8AC738" w:tentative="1">
      <w:start w:val="1"/>
      <w:numFmt w:val="bullet"/>
      <w:lvlText w:val="•"/>
      <w:lvlJc w:val="left"/>
      <w:pPr>
        <w:tabs>
          <w:tab w:val="num" w:pos="1440"/>
        </w:tabs>
        <w:ind w:left="1440" w:hanging="360"/>
      </w:pPr>
      <w:rPr>
        <w:rFonts w:ascii="Times New Roman" w:hAnsi="Times New Roman" w:hint="default"/>
      </w:rPr>
    </w:lvl>
    <w:lvl w:ilvl="2" w:tplc="6A5852D4" w:tentative="1">
      <w:start w:val="1"/>
      <w:numFmt w:val="bullet"/>
      <w:lvlText w:val="•"/>
      <w:lvlJc w:val="left"/>
      <w:pPr>
        <w:tabs>
          <w:tab w:val="num" w:pos="2160"/>
        </w:tabs>
        <w:ind w:left="2160" w:hanging="360"/>
      </w:pPr>
      <w:rPr>
        <w:rFonts w:ascii="Times New Roman" w:hAnsi="Times New Roman" w:hint="default"/>
      </w:rPr>
    </w:lvl>
    <w:lvl w:ilvl="3" w:tplc="02DE6486" w:tentative="1">
      <w:start w:val="1"/>
      <w:numFmt w:val="bullet"/>
      <w:lvlText w:val="•"/>
      <w:lvlJc w:val="left"/>
      <w:pPr>
        <w:tabs>
          <w:tab w:val="num" w:pos="2880"/>
        </w:tabs>
        <w:ind w:left="2880" w:hanging="360"/>
      </w:pPr>
      <w:rPr>
        <w:rFonts w:ascii="Times New Roman" w:hAnsi="Times New Roman" w:hint="default"/>
      </w:rPr>
    </w:lvl>
    <w:lvl w:ilvl="4" w:tplc="C6C28D0C" w:tentative="1">
      <w:start w:val="1"/>
      <w:numFmt w:val="bullet"/>
      <w:lvlText w:val="•"/>
      <w:lvlJc w:val="left"/>
      <w:pPr>
        <w:tabs>
          <w:tab w:val="num" w:pos="3600"/>
        </w:tabs>
        <w:ind w:left="3600" w:hanging="360"/>
      </w:pPr>
      <w:rPr>
        <w:rFonts w:ascii="Times New Roman" w:hAnsi="Times New Roman" w:hint="default"/>
      </w:rPr>
    </w:lvl>
    <w:lvl w:ilvl="5" w:tplc="786AF2CC" w:tentative="1">
      <w:start w:val="1"/>
      <w:numFmt w:val="bullet"/>
      <w:lvlText w:val="•"/>
      <w:lvlJc w:val="left"/>
      <w:pPr>
        <w:tabs>
          <w:tab w:val="num" w:pos="4320"/>
        </w:tabs>
        <w:ind w:left="4320" w:hanging="360"/>
      </w:pPr>
      <w:rPr>
        <w:rFonts w:ascii="Times New Roman" w:hAnsi="Times New Roman" w:hint="default"/>
      </w:rPr>
    </w:lvl>
    <w:lvl w:ilvl="6" w:tplc="14AC54F6" w:tentative="1">
      <w:start w:val="1"/>
      <w:numFmt w:val="bullet"/>
      <w:lvlText w:val="•"/>
      <w:lvlJc w:val="left"/>
      <w:pPr>
        <w:tabs>
          <w:tab w:val="num" w:pos="5040"/>
        </w:tabs>
        <w:ind w:left="5040" w:hanging="360"/>
      </w:pPr>
      <w:rPr>
        <w:rFonts w:ascii="Times New Roman" w:hAnsi="Times New Roman" w:hint="default"/>
      </w:rPr>
    </w:lvl>
    <w:lvl w:ilvl="7" w:tplc="C2828B22" w:tentative="1">
      <w:start w:val="1"/>
      <w:numFmt w:val="bullet"/>
      <w:lvlText w:val="•"/>
      <w:lvlJc w:val="left"/>
      <w:pPr>
        <w:tabs>
          <w:tab w:val="num" w:pos="5760"/>
        </w:tabs>
        <w:ind w:left="5760" w:hanging="360"/>
      </w:pPr>
      <w:rPr>
        <w:rFonts w:ascii="Times New Roman" w:hAnsi="Times New Roman" w:hint="default"/>
      </w:rPr>
    </w:lvl>
    <w:lvl w:ilvl="8" w:tplc="F984E56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B40C0B"/>
    <w:multiLevelType w:val="hybridMultilevel"/>
    <w:tmpl w:val="551A3374"/>
    <w:lvl w:ilvl="0" w:tplc="0D1C2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728D0"/>
    <w:multiLevelType w:val="hybridMultilevel"/>
    <w:tmpl w:val="E3D0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6334B"/>
    <w:multiLevelType w:val="multilevel"/>
    <w:tmpl w:val="49AA8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6" w:hanging="396"/>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13A38"/>
    <w:multiLevelType w:val="hybridMultilevel"/>
    <w:tmpl w:val="47C6F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FC4F02"/>
    <w:multiLevelType w:val="hybridMultilevel"/>
    <w:tmpl w:val="81E2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575EE"/>
    <w:multiLevelType w:val="hybridMultilevel"/>
    <w:tmpl w:val="FA88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609DF"/>
    <w:multiLevelType w:val="hybridMultilevel"/>
    <w:tmpl w:val="A84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F296C"/>
    <w:multiLevelType w:val="hybridMultilevel"/>
    <w:tmpl w:val="BE5A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D4A2A"/>
    <w:multiLevelType w:val="hybridMultilevel"/>
    <w:tmpl w:val="C0BC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42A08"/>
    <w:multiLevelType w:val="hybridMultilevel"/>
    <w:tmpl w:val="17C06364"/>
    <w:lvl w:ilvl="0" w:tplc="0F966946">
      <w:start w:val="2"/>
      <w:numFmt w:val="decimal"/>
      <w:lvlText w:val="%1"/>
      <w:lvlJc w:val="left"/>
      <w:pPr>
        <w:ind w:left="432" w:hanging="360"/>
      </w:pPr>
      <w:rPr>
        <w:rFonts w:eastAsiaTheme="minorEastAsia" w:hint="default"/>
        <w:color w:val="000000" w:themeColor="text1"/>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6" w15:restartNumberingAfterBreak="0">
    <w:nsid w:val="6CB24331"/>
    <w:multiLevelType w:val="hybridMultilevel"/>
    <w:tmpl w:val="F426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069BE"/>
    <w:multiLevelType w:val="hybridMultilevel"/>
    <w:tmpl w:val="D5E4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3030E"/>
    <w:multiLevelType w:val="hybridMultilevel"/>
    <w:tmpl w:val="BDB6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816B4C"/>
    <w:multiLevelType w:val="multilevel"/>
    <w:tmpl w:val="274880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5A06D4"/>
    <w:multiLevelType w:val="hybridMultilevel"/>
    <w:tmpl w:val="6994D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D7D0C"/>
    <w:multiLevelType w:val="hybridMultilevel"/>
    <w:tmpl w:val="EF74F05C"/>
    <w:lvl w:ilvl="0" w:tplc="0D1C2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9"/>
  </w:num>
  <w:num w:numId="4">
    <w:abstractNumId w:val="28"/>
  </w:num>
  <w:num w:numId="5">
    <w:abstractNumId w:val="6"/>
  </w:num>
  <w:num w:numId="6">
    <w:abstractNumId w:val="4"/>
  </w:num>
  <w:num w:numId="7">
    <w:abstractNumId w:val="31"/>
  </w:num>
  <w:num w:numId="8">
    <w:abstractNumId w:val="0"/>
  </w:num>
  <w:num w:numId="9">
    <w:abstractNumId w:val="1"/>
  </w:num>
  <w:num w:numId="10">
    <w:abstractNumId w:val="2"/>
  </w:num>
  <w:num w:numId="11">
    <w:abstractNumId w:val="3"/>
  </w:num>
  <w:num w:numId="12">
    <w:abstractNumId w:val="5"/>
  </w:num>
  <w:num w:numId="13">
    <w:abstractNumId w:val="7"/>
  </w:num>
  <w:num w:numId="14">
    <w:abstractNumId w:val="8"/>
  </w:num>
  <w:num w:numId="15">
    <w:abstractNumId w:val="32"/>
  </w:num>
  <w:num w:numId="16">
    <w:abstractNumId w:val="25"/>
  </w:num>
  <w:num w:numId="17">
    <w:abstractNumId w:val="12"/>
  </w:num>
  <w:num w:numId="18">
    <w:abstractNumId w:val="11"/>
  </w:num>
  <w:num w:numId="19">
    <w:abstractNumId w:val="19"/>
  </w:num>
  <w:num w:numId="20">
    <w:abstractNumId w:val="35"/>
  </w:num>
  <w:num w:numId="21">
    <w:abstractNumId w:val="20"/>
  </w:num>
  <w:num w:numId="22">
    <w:abstractNumId w:val="29"/>
  </w:num>
  <w:num w:numId="23">
    <w:abstractNumId w:val="23"/>
  </w:num>
  <w:num w:numId="24">
    <w:abstractNumId w:val="21"/>
  </w:num>
  <w:num w:numId="25">
    <w:abstractNumId w:val="33"/>
  </w:num>
  <w:num w:numId="26">
    <w:abstractNumId w:val="26"/>
  </w:num>
  <w:num w:numId="27">
    <w:abstractNumId w:val="41"/>
  </w:num>
  <w:num w:numId="28">
    <w:abstractNumId w:val="13"/>
  </w:num>
  <w:num w:numId="29">
    <w:abstractNumId w:val="10"/>
  </w:num>
  <w:num w:numId="30">
    <w:abstractNumId w:val="22"/>
  </w:num>
  <w:num w:numId="31">
    <w:abstractNumId w:val="15"/>
  </w:num>
  <w:num w:numId="32">
    <w:abstractNumId w:val="38"/>
  </w:num>
  <w:num w:numId="33">
    <w:abstractNumId w:val="30"/>
  </w:num>
  <w:num w:numId="34">
    <w:abstractNumId w:val="36"/>
  </w:num>
  <w:num w:numId="35">
    <w:abstractNumId w:val="24"/>
  </w:num>
  <w:num w:numId="36">
    <w:abstractNumId w:val="37"/>
  </w:num>
  <w:num w:numId="37">
    <w:abstractNumId w:val="9"/>
  </w:num>
  <w:num w:numId="38">
    <w:abstractNumId w:val="27"/>
  </w:num>
  <w:num w:numId="39">
    <w:abstractNumId w:val="14"/>
  </w:num>
  <w:num w:numId="40">
    <w:abstractNumId w:val="18"/>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FB"/>
    <w:rsid w:val="00000E31"/>
    <w:rsid w:val="00004158"/>
    <w:rsid w:val="0000562D"/>
    <w:rsid w:val="0001036A"/>
    <w:rsid w:val="00011C96"/>
    <w:rsid w:val="00012230"/>
    <w:rsid w:val="00012FF1"/>
    <w:rsid w:val="000164C0"/>
    <w:rsid w:val="000213D0"/>
    <w:rsid w:val="0002354B"/>
    <w:rsid w:val="000248A3"/>
    <w:rsid w:val="00026469"/>
    <w:rsid w:val="00035384"/>
    <w:rsid w:val="00035DFE"/>
    <w:rsid w:val="00036BB7"/>
    <w:rsid w:val="00037773"/>
    <w:rsid w:val="000519EE"/>
    <w:rsid w:val="00052137"/>
    <w:rsid w:val="00070849"/>
    <w:rsid w:val="00071266"/>
    <w:rsid w:val="00072BD5"/>
    <w:rsid w:val="000815EC"/>
    <w:rsid w:val="000877F0"/>
    <w:rsid w:val="0009083E"/>
    <w:rsid w:val="000927A6"/>
    <w:rsid w:val="00093D17"/>
    <w:rsid w:val="000967BE"/>
    <w:rsid w:val="000975D3"/>
    <w:rsid w:val="000A0148"/>
    <w:rsid w:val="000A418F"/>
    <w:rsid w:val="000A7203"/>
    <w:rsid w:val="000B0D02"/>
    <w:rsid w:val="000B340F"/>
    <w:rsid w:val="000B4F40"/>
    <w:rsid w:val="000B55FB"/>
    <w:rsid w:val="000B7306"/>
    <w:rsid w:val="000B7B83"/>
    <w:rsid w:val="000C026C"/>
    <w:rsid w:val="000C1305"/>
    <w:rsid w:val="000C2F49"/>
    <w:rsid w:val="000C39AB"/>
    <w:rsid w:val="000C4015"/>
    <w:rsid w:val="000C6E7E"/>
    <w:rsid w:val="000C73EF"/>
    <w:rsid w:val="000D25A3"/>
    <w:rsid w:val="000D3604"/>
    <w:rsid w:val="000D5ED7"/>
    <w:rsid w:val="000D7F2C"/>
    <w:rsid w:val="000E20A2"/>
    <w:rsid w:val="000E487B"/>
    <w:rsid w:val="000E51D2"/>
    <w:rsid w:val="000E7B8F"/>
    <w:rsid w:val="000E7CAB"/>
    <w:rsid w:val="000F42C3"/>
    <w:rsid w:val="000F5D6E"/>
    <w:rsid w:val="001000F0"/>
    <w:rsid w:val="001008B6"/>
    <w:rsid w:val="0010216A"/>
    <w:rsid w:val="00102F30"/>
    <w:rsid w:val="0010417C"/>
    <w:rsid w:val="001154A4"/>
    <w:rsid w:val="00116384"/>
    <w:rsid w:val="00116D90"/>
    <w:rsid w:val="001178AF"/>
    <w:rsid w:val="00120B0D"/>
    <w:rsid w:val="0012531A"/>
    <w:rsid w:val="00125C00"/>
    <w:rsid w:val="001354D5"/>
    <w:rsid w:val="00135B13"/>
    <w:rsid w:val="001420C0"/>
    <w:rsid w:val="00146247"/>
    <w:rsid w:val="00153966"/>
    <w:rsid w:val="00155749"/>
    <w:rsid w:val="001606D9"/>
    <w:rsid w:val="00160FEC"/>
    <w:rsid w:val="00161B3E"/>
    <w:rsid w:val="00164B6F"/>
    <w:rsid w:val="00165FF5"/>
    <w:rsid w:val="001719C5"/>
    <w:rsid w:val="001727A7"/>
    <w:rsid w:val="0017321B"/>
    <w:rsid w:val="0017367D"/>
    <w:rsid w:val="00173CF5"/>
    <w:rsid w:val="00175CB4"/>
    <w:rsid w:val="001772A2"/>
    <w:rsid w:val="001800A0"/>
    <w:rsid w:val="00183C82"/>
    <w:rsid w:val="00185FB3"/>
    <w:rsid w:val="00186568"/>
    <w:rsid w:val="001866A3"/>
    <w:rsid w:val="0019221F"/>
    <w:rsid w:val="001923F1"/>
    <w:rsid w:val="001928BC"/>
    <w:rsid w:val="00193CA6"/>
    <w:rsid w:val="001A03AF"/>
    <w:rsid w:val="001A16F8"/>
    <w:rsid w:val="001A4616"/>
    <w:rsid w:val="001A7407"/>
    <w:rsid w:val="001B0178"/>
    <w:rsid w:val="001B06D8"/>
    <w:rsid w:val="001B5C57"/>
    <w:rsid w:val="001B7B81"/>
    <w:rsid w:val="001C2309"/>
    <w:rsid w:val="001C2B29"/>
    <w:rsid w:val="001C5229"/>
    <w:rsid w:val="001C6913"/>
    <w:rsid w:val="001C739D"/>
    <w:rsid w:val="001D02BA"/>
    <w:rsid w:val="001D50CC"/>
    <w:rsid w:val="001E3F0F"/>
    <w:rsid w:val="001F0283"/>
    <w:rsid w:val="001F27E6"/>
    <w:rsid w:val="001F3780"/>
    <w:rsid w:val="001F539A"/>
    <w:rsid w:val="001F5C5C"/>
    <w:rsid w:val="001F61E1"/>
    <w:rsid w:val="00201AA0"/>
    <w:rsid w:val="00202FF2"/>
    <w:rsid w:val="0021039F"/>
    <w:rsid w:val="00210C6C"/>
    <w:rsid w:val="00211752"/>
    <w:rsid w:val="00211D59"/>
    <w:rsid w:val="0021490D"/>
    <w:rsid w:val="00214DFA"/>
    <w:rsid w:val="00216C8F"/>
    <w:rsid w:val="00217820"/>
    <w:rsid w:val="00217CA2"/>
    <w:rsid w:val="00220591"/>
    <w:rsid w:val="00220D9A"/>
    <w:rsid w:val="00223402"/>
    <w:rsid w:val="00225435"/>
    <w:rsid w:val="002272C7"/>
    <w:rsid w:val="00232A50"/>
    <w:rsid w:val="002372DB"/>
    <w:rsid w:val="0024471C"/>
    <w:rsid w:val="002465F3"/>
    <w:rsid w:val="00254528"/>
    <w:rsid w:val="0025459C"/>
    <w:rsid w:val="00256774"/>
    <w:rsid w:val="002579FE"/>
    <w:rsid w:val="00261AB5"/>
    <w:rsid w:val="002627BD"/>
    <w:rsid w:val="00262DD7"/>
    <w:rsid w:val="00264A2B"/>
    <w:rsid w:val="00265D02"/>
    <w:rsid w:val="002665CA"/>
    <w:rsid w:val="00270D83"/>
    <w:rsid w:val="00277BF3"/>
    <w:rsid w:val="00280B45"/>
    <w:rsid w:val="00282EAF"/>
    <w:rsid w:val="0028468A"/>
    <w:rsid w:val="00287E20"/>
    <w:rsid w:val="00290D45"/>
    <w:rsid w:val="00291671"/>
    <w:rsid w:val="002929ED"/>
    <w:rsid w:val="0029346C"/>
    <w:rsid w:val="002A19BE"/>
    <w:rsid w:val="002A24C3"/>
    <w:rsid w:val="002A26E7"/>
    <w:rsid w:val="002B3604"/>
    <w:rsid w:val="002B3DDC"/>
    <w:rsid w:val="002B5B37"/>
    <w:rsid w:val="002B6AB9"/>
    <w:rsid w:val="002B7BF8"/>
    <w:rsid w:val="002C08E6"/>
    <w:rsid w:val="002C2E6E"/>
    <w:rsid w:val="002C300D"/>
    <w:rsid w:val="002C58BE"/>
    <w:rsid w:val="002C6630"/>
    <w:rsid w:val="002D196D"/>
    <w:rsid w:val="002D3E84"/>
    <w:rsid w:val="002D6A6C"/>
    <w:rsid w:val="002D6E62"/>
    <w:rsid w:val="002D7E44"/>
    <w:rsid w:val="002E01EC"/>
    <w:rsid w:val="002E1710"/>
    <w:rsid w:val="002E27E9"/>
    <w:rsid w:val="002E2F37"/>
    <w:rsid w:val="002E5861"/>
    <w:rsid w:val="002E6E64"/>
    <w:rsid w:val="002F2A8B"/>
    <w:rsid w:val="00300966"/>
    <w:rsid w:val="0030513A"/>
    <w:rsid w:val="0031159B"/>
    <w:rsid w:val="00311CD5"/>
    <w:rsid w:val="00320060"/>
    <w:rsid w:val="00321E6E"/>
    <w:rsid w:val="003311DE"/>
    <w:rsid w:val="00337BB0"/>
    <w:rsid w:val="003402AA"/>
    <w:rsid w:val="003412E8"/>
    <w:rsid w:val="00343351"/>
    <w:rsid w:val="00344BFC"/>
    <w:rsid w:val="0035171E"/>
    <w:rsid w:val="0035205E"/>
    <w:rsid w:val="00356580"/>
    <w:rsid w:val="003575B6"/>
    <w:rsid w:val="00357D7C"/>
    <w:rsid w:val="00362A19"/>
    <w:rsid w:val="00363FEE"/>
    <w:rsid w:val="0036427A"/>
    <w:rsid w:val="003718D7"/>
    <w:rsid w:val="00371C57"/>
    <w:rsid w:val="00375F9A"/>
    <w:rsid w:val="003824F7"/>
    <w:rsid w:val="003836D1"/>
    <w:rsid w:val="00384225"/>
    <w:rsid w:val="00384C4B"/>
    <w:rsid w:val="00386A93"/>
    <w:rsid w:val="00390397"/>
    <w:rsid w:val="00395AC2"/>
    <w:rsid w:val="0039679C"/>
    <w:rsid w:val="003A248E"/>
    <w:rsid w:val="003A2F2C"/>
    <w:rsid w:val="003A529A"/>
    <w:rsid w:val="003A6F34"/>
    <w:rsid w:val="003A6F7B"/>
    <w:rsid w:val="003B0AC8"/>
    <w:rsid w:val="003B0F1F"/>
    <w:rsid w:val="003C016B"/>
    <w:rsid w:val="003C0C28"/>
    <w:rsid w:val="003C18C8"/>
    <w:rsid w:val="003C2170"/>
    <w:rsid w:val="003C3261"/>
    <w:rsid w:val="003C63CE"/>
    <w:rsid w:val="003C67E1"/>
    <w:rsid w:val="003D2612"/>
    <w:rsid w:val="003D6281"/>
    <w:rsid w:val="003D7BB5"/>
    <w:rsid w:val="003E205A"/>
    <w:rsid w:val="003E318B"/>
    <w:rsid w:val="003E723C"/>
    <w:rsid w:val="003E7DB9"/>
    <w:rsid w:val="003F0576"/>
    <w:rsid w:val="003F4C04"/>
    <w:rsid w:val="003F6FB7"/>
    <w:rsid w:val="00401C6D"/>
    <w:rsid w:val="00403920"/>
    <w:rsid w:val="00403DFB"/>
    <w:rsid w:val="00404B6D"/>
    <w:rsid w:val="0041120C"/>
    <w:rsid w:val="00413539"/>
    <w:rsid w:val="004159BD"/>
    <w:rsid w:val="004174E5"/>
    <w:rsid w:val="00420300"/>
    <w:rsid w:val="004234B9"/>
    <w:rsid w:val="00424522"/>
    <w:rsid w:val="00431999"/>
    <w:rsid w:val="00432B99"/>
    <w:rsid w:val="00434024"/>
    <w:rsid w:val="00435793"/>
    <w:rsid w:val="00440F1D"/>
    <w:rsid w:val="0044364B"/>
    <w:rsid w:val="00451A68"/>
    <w:rsid w:val="00452952"/>
    <w:rsid w:val="00460144"/>
    <w:rsid w:val="00461472"/>
    <w:rsid w:val="00461576"/>
    <w:rsid w:val="00461F64"/>
    <w:rsid w:val="00461FA3"/>
    <w:rsid w:val="00465B84"/>
    <w:rsid w:val="00467F6B"/>
    <w:rsid w:val="00470B95"/>
    <w:rsid w:val="004721D6"/>
    <w:rsid w:val="004732FF"/>
    <w:rsid w:val="00473BF5"/>
    <w:rsid w:val="004753DB"/>
    <w:rsid w:val="00477856"/>
    <w:rsid w:val="004808BE"/>
    <w:rsid w:val="00482D89"/>
    <w:rsid w:val="00483BF7"/>
    <w:rsid w:val="00485DB2"/>
    <w:rsid w:val="00486034"/>
    <w:rsid w:val="00494838"/>
    <w:rsid w:val="004951CA"/>
    <w:rsid w:val="004962CA"/>
    <w:rsid w:val="004A4823"/>
    <w:rsid w:val="004B0ED0"/>
    <w:rsid w:val="004B2A20"/>
    <w:rsid w:val="004B6DE0"/>
    <w:rsid w:val="004C2E84"/>
    <w:rsid w:val="004C5A27"/>
    <w:rsid w:val="004C7933"/>
    <w:rsid w:val="004C7A32"/>
    <w:rsid w:val="004D489D"/>
    <w:rsid w:val="004E1070"/>
    <w:rsid w:val="004E18CB"/>
    <w:rsid w:val="004E5453"/>
    <w:rsid w:val="004E7D19"/>
    <w:rsid w:val="004F14A0"/>
    <w:rsid w:val="004F675A"/>
    <w:rsid w:val="004F6CF7"/>
    <w:rsid w:val="00510303"/>
    <w:rsid w:val="005105AF"/>
    <w:rsid w:val="005118C6"/>
    <w:rsid w:val="00514289"/>
    <w:rsid w:val="00523BA4"/>
    <w:rsid w:val="00526C2B"/>
    <w:rsid w:val="00545809"/>
    <w:rsid w:val="0054693C"/>
    <w:rsid w:val="00551D83"/>
    <w:rsid w:val="0055278B"/>
    <w:rsid w:val="00554228"/>
    <w:rsid w:val="005554FA"/>
    <w:rsid w:val="0055595E"/>
    <w:rsid w:val="00557E26"/>
    <w:rsid w:val="00560458"/>
    <w:rsid w:val="00564598"/>
    <w:rsid w:val="005649EF"/>
    <w:rsid w:val="0057381E"/>
    <w:rsid w:val="005738DE"/>
    <w:rsid w:val="00573FAD"/>
    <w:rsid w:val="00580BB1"/>
    <w:rsid w:val="0058335E"/>
    <w:rsid w:val="00585010"/>
    <w:rsid w:val="0058687B"/>
    <w:rsid w:val="00586E98"/>
    <w:rsid w:val="00587974"/>
    <w:rsid w:val="00587E91"/>
    <w:rsid w:val="00590A7F"/>
    <w:rsid w:val="00594337"/>
    <w:rsid w:val="005959EC"/>
    <w:rsid w:val="00595D95"/>
    <w:rsid w:val="005A214F"/>
    <w:rsid w:val="005A5AEF"/>
    <w:rsid w:val="005A7345"/>
    <w:rsid w:val="005B09D3"/>
    <w:rsid w:val="005B10CC"/>
    <w:rsid w:val="005B11DD"/>
    <w:rsid w:val="005B232C"/>
    <w:rsid w:val="005B27FC"/>
    <w:rsid w:val="005B690E"/>
    <w:rsid w:val="005B7E71"/>
    <w:rsid w:val="005C08DD"/>
    <w:rsid w:val="005C3813"/>
    <w:rsid w:val="005C57FC"/>
    <w:rsid w:val="005C6674"/>
    <w:rsid w:val="005C7572"/>
    <w:rsid w:val="005D129C"/>
    <w:rsid w:val="005D3754"/>
    <w:rsid w:val="005D535C"/>
    <w:rsid w:val="005E0123"/>
    <w:rsid w:val="005E521E"/>
    <w:rsid w:val="005E73D6"/>
    <w:rsid w:val="005F51D3"/>
    <w:rsid w:val="006067C1"/>
    <w:rsid w:val="006076D5"/>
    <w:rsid w:val="00614CE8"/>
    <w:rsid w:val="00617308"/>
    <w:rsid w:val="00620C14"/>
    <w:rsid w:val="00626587"/>
    <w:rsid w:val="00630320"/>
    <w:rsid w:val="00631370"/>
    <w:rsid w:val="00634333"/>
    <w:rsid w:val="006358D1"/>
    <w:rsid w:val="00641EBE"/>
    <w:rsid w:val="00644CE1"/>
    <w:rsid w:val="00647D3C"/>
    <w:rsid w:val="006500D5"/>
    <w:rsid w:val="00650107"/>
    <w:rsid w:val="006503C8"/>
    <w:rsid w:val="00650699"/>
    <w:rsid w:val="00650B51"/>
    <w:rsid w:val="00651339"/>
    <w:rsid w:val="00651BDB"/>
    <w:rsid w:val="0065211F"/>
    <w:rsid w:val="006549E7"/>
    <w:rsid w:val="00663D72"/>
    <w:rsid w:val="006746C5"/>
    <w:rsid w:val="00675023"/>
    <w:rsid w:val="00675118"/>
    <w:rsid w:val="006833A5"/>
    <w:rsid w:val="006843B6"/>
    <w:rsid w:val="00684FD9"/>
    <w:rsid w:val="0068618D"/>
    <w:rsid w:val="00687EA1"/>
    <w:rsid w:val="00690384"/>
    <w:rsid w:val="00695617"/>
    <w:rsid w:val="006A0FF8"/>
    <w:rsid w:val="006A1D2C"/>
    <w:rsid w:val="006A6FD6"/>
    <w:rsid w:val="006B0B48"/>
    <w:rsid w:val="006B2CDE"/>
    <w:rsid w:val="006B32F8"/>
    <w:rsid w:val="006B3901"/>
    <w:rsid w:val="006B6526"/>
    <w:rsid w:val="006B7A19"/>
    <w:rsid w:val="006C2B0D"/>
    <w:rsid w:val="006C48E5"/>
    <w:rsid w:val="006C5893"/>
    <w:rsid w:val="006C664B"/>
    <w:rsid w:val="006C7390"/>
    <w:rsid w:val="006D2987"/>
    <w:rsid w:val="006D5FB7"/>
    <w:rsid w:val="006D7AE0"/>
    <w:rsid w:val="006D7D34"/>
    <w:rsid w:val="006E7960"/>
    <w:rsid w:val="006F2255"/>
    <w:rsid w:val="006F3FD6"/>
    <w:rsid w:val="006F44DC"/>
    <w:rsid w:val="006F559A"/>
    <w:rsid w:val="006F71C6"/>
    <w:rsid w:val="006F7FED"/>
    <w:rsid w:val="007025EB"/>
    <w:rsid w:val="007039A0"/>
    <w:rsid w:val="00703DCE"/>
    <w:rsid w:val="007055D9"/>
    <w:rsid w:val="00707321"/>
    <w:rsid w:val="007076F5"/>
    <w:rsid w:val="00713BE6"/>
    <w:rsid w:val="007144D4"/>
    <w:rsid w:val="00715BDD"/>
    <w:rsid w:val="007203A1"/>
    <w:rsid w:val="00722656"/>
    <w:rsid w:val="00723FA0"/>
    <w:rsid w:val="007249DB"/>
    <w:rsid w:val="0072743C"/>
    <w:rsid w:val="00731409"/>
    <w:rsid w:val="00732082"/>
    <w:rsid w:val="0073245E"/>
    <w:rsid w:val="007337F5"/>
    <w:rsid w:val="007350F0"/>
    <w:rsid w:val="00735EFD"/>
    <w:rsid w:val="00740B1A"/>
    <w:rsid w:val="00741663"/>
    <w:rsid w:val="00741F6D"/>
    <w:rsid w:val="00742416"/>
    <w:rsid w:val="00745E0D"/>
    <w:rsid w:val="00750D16"/>
    <w:rsid w:val="007545FD"/>
    <w:rsid w:val="0075466D"/>
    <w:rsid w:val="007567C7"/>
    <w:rsid w:val="00761FA9"/>
    <w:rsid w:val="00765562"/>
    <w:rsid w:val="0076638C"/>
    <w:rsid w:val="0077121A"/>
    <w:rsid w:val="00771999"/>
    <w:rsid w:val="00775D1F"/>
    <w:rsid w:val="00777F62"/>
    <w:rsid w:val="007803A8"/>
    <w:rsid w:val="0078261D"/>
    <w:rsid w:val="0078380F"/>
    <w:rsid w:val="007930CB"/>
    <w:rsid w:val="00794842"/>
    <w:rsid w:val="0079566E"/>
    <w:rsid w:val="007966DA"/>
    <w:rsid w:val="00797D05"/>
    <w:rsid w:val="007A31E7"/>
    <w:rsid w:val="007A76FC"/>
    <w:rsid w:val="007B02B1"/>
    <w:rsid w:val="007B4EE8"/>
    <w:rsid w:val="007B7E85"/>
    <w:rsid w:val="007C2532"/>
    <w:rsid w:val="007C395B"/>
    <w:rsid w:val="007C44CA"/>
    <w:rsid w:val="007C610A"/>
    <w:rsid w:val="007D78DE"/>
    <w:rsid w:val="007E0EC0"/>
    <w:rsid w:val="007E235A"/>
    <w:rsid w:val="007E581D"/>
    <w:rsid w:val="007F01D6"/>
    <w:rsid w:val="007F085C"/>
    <w:rsid w:val="007F0ACB"/>
    <w:rsid w:val="007F0DDD"/>
    <w:rsid w:val="008026B0"/>
    <w:rsid w:val="00806D2E"/>
    <w:rsid w:val="00807D15"/>
    <w:rsid w:val="00810189"/>
    <w:rsid w:val="0081058E"/>
    <w:rsid w:val="00810AA0"/>
    <w:rsid w:val="00811D2D"/>
    <w:rsid w:val="008224EA"/>
    <w:rsid w:val="0082445C"/>
    <w:rsid w:val="00825A3F"/>
    <w:rsid w:val="0082782C"/>
    <w:rsid w:val="00827CD3"/>
    <w:rsid w:val="00830916"/>
    <w:rsid w:val="00831BE6"/>
    <w:rsid w:val="008354D2"/>
    <w:rsid w:val="00840F4E"/>
    <w:rsid w:val="00841948"/>
    <w:rsid w:val="00842895"/>
    <w:rsid w:val="00845241"/>
    <w:rsid w:val="00851E4D"/>
    <w:rsid w:val="00851F5D"/>
    <w:rsid w:val="00852495"/>
    <w:rsid w:val="00855B12"/>
    <w:rsid w:val="00860D4B"/>
    <w:rsid w:val="00862B20"/>
    <w:rsid w:val="008665A8"/>
    <w:rsid w:val="00867842"/>
    <w:rsid w:val="00870B34"/>
    <w:rsid w:val="00871310"/>
    <w:rsid w:val="008738A0"/>
    <w:rsid w:val="008767FA"/>
    <w:rsid w:val="0088059C"/>
    <w:rsid w:val="00896550"/>
    <w:rsid w:val="00897F93"/>
    <w:rsid w:val="008A2B8B"/>
    <w:rsid w:val="008A41C4"/>
    <w:rsid w:val="008A58CD"/>
    <w:rsid w:val="008A723A"/>
    <w:rsid w:val="008A7726"/>
    <w:rsid w:val="008B185D"/>
    <w:rsid w:val="008B4E39"/>
    <w:rsid w:val="008C0147"/>
    <w:rsid w:val="008C0A81"/>
    <w:rsid w:val="008C1973"/>
    <w:rsid w:val="008C1BC4"/>
    <w:rsid w:val="008D7243"/>
    <w:rsid w:val="008D74F0"/>
    <w:rsid w:val="008E0D13"/>
    <w:rsid w:val="008F017B"/>
    <w:rsid w:val="008F1202"/>
    <w:rsid w:val="008F37BA"/>
    <w:rsid w:val="008F5F59"/>
    <w:rsid w:val="008F6567"/>
    <w:rsid w:val="008F660E"/>
    <w:rsid w:val="00900DD4"/>
    <w:rsid w:val="00902D13"/>
    <w:rsid w:val="00905FC4"/>
    <w:rsid w:val="009072BE"/>
    <w:rsid w:val="0091148D"/>
    <w:rsid w:val="00914F31"/>
    <w:rsid w:val="00915E8D"/>
    <w:rsid w:val="009160D8"/>
    <w:rsid w:val="00920578"/>
    <w:rsid w:val="009244C5"/>
    <w:rsid w:val="00932CEE"/>
    <w:rsid w:val="009371D8"/>
    <w:rsid w:val="00937C47"/>
    <w:rsid w:val="0094187B"/>
    <w:rsid w:val="0094710A"/>
    <w:rsid w:val="00947EAF"/>
    <w:rsid w:val="00960504"/>
    <w:rsid w:val="0097676C"/>
    <w:rsid w:val="00985C2C"/>
    <w:rsid w:val="00986DFF"/>
    <w:rsid w:val="00990258"/>
    <w:rsid w:val="00992414"/>
    <w:rsid w:val="00993AF0"/>
    <w:rsid w:val="00995CCE"/>
    <w:rsid w:val="00997F1F"/>
    <w:rsid w:val="009A0EF6"/>
    <w:rsid w:val="009A3D48"/>
    <w:rsid w:val="009B24FB"/>
    <w:rsid w:val="009B3634"/>
    <w:rsid w:val="009B433D"/>
    <w:rsid w:val="009B764B"/>
    <w:rsid w:val="009B7D83"/>
    <w:rsid w:val="009C40C6"/>
    <w:rsid w:val="009C7E5B"/>
    <w:rsid w:val="009D02CC"/>
    <w:rsid w:val="009D44A8"/>
    <w:rsid w:val="009D5A1F"/>
    <w:rsid w:val="009E3ED5"/>
    <w:rsid w:val="009E5528"/>
    <w:rsid w:val="009E6316"/>
    <w:rsid w:val="009E70C2"/>
    <w:rsid w:val="009E7284"/>
    <w:rsid w:val="009E74E9"/>
    <w:rsid w:val="009F1252"/>
    <w:rsid w:val="009F49EE"/>
    <w:rsid w:val="009F7C14"/>
    <w:rsid w:val="00A03CA9"/>
    <w:rsid w:val="00A05F9A"/>
    <w:rsid w:val="00A10A4D"/>
    <w:rsid w:val="00A13330"/>
    <w:rsid w:val="00A30E5F"/>
    <w:rsid w:val="00A333D2"/>
    <w:rsid w:val="00A35912"/>
    <w:rsid w:val="00A4034A"/>
    <w:rsid w:val="00A51D1E"/>
    <w:rsid w:val="00A52885"/>
    <w:rsid w:val="00A55FCC"/>
    <w:rsid w:val="00A56F30"/>
    <w:rsid w:val="00A62011"/>
    <w:rsid w:val="00A64874"/>
    <w:rsid w:val="00A65721"/>
    <w:rsid w:val="00A657F3"/>
    <w:rsid w:val="00A66D7E"/>
    <w:rsid w:val="00A72D6F"/>
    <w:rsid w:val="00A759EB"/>
    <w:rsid w:val="00A75A0D"/>
    <w:rsid w:val="00A76B3C"/>
    <w:rsid w:val="00A8420A"/>
    <w:rsid w:val="00A84928"/>
    <w:rsid w:val="00A923E1"/>
    <w:rsid w:val="00A9295C"/>
    <w:rsid w:val="00A96495"/>
    <w:rsid w:val="00AA7B00"/>
    <w:rsid w:val="00AB04B8"/>
    <w:rsid w:val="00AB24A2"/>
    <w:rsid w:val="00AB35C2"/>
    <w:rsid w:val="00AB4330"/>
    <w:rsid w:val="00AC046E"/>
    <w:rsid w:val="00AC4AD3"/>
    <w:rsid w:val="00AC6F94"/>
    <w:rsid w:val="00AC72C8"/>
    <w:rsid w:val="00AD4C7A"/>
    <w:rsid w:val="00AD54DD"/>
    <w:rsid w:val="00AD6211"/>
    <w:rsid w:val="00AD783F"/>
    <w:rsid w:val="00AE4A63"/>
    <w:rsid w:val="00AE55F1"/>
    <w:rsid w:val="00AF13DD"/>
    <w:rsid w:val="00AF676F"/>
    <w:rsid w:val="00B0199B"/>
    <w:rsid w:val="00B02101"/>
    <w:rsid w:val="00B02333"/>
    <w:rsid w:val="00B033F6"/>
    <w:rsid w:val="00B036F6"/>
    <w:rsid w:val="00B03A45"/>
    <w:rsid w:val="00B062DA"/>
    <w:rsid w:val="00B10928"/>
    <w:rsid w:val="00B22FE9"/>
    <w:rsid w:val="00B23BB2"/>
    <w:rsid w:val="00B2523F"/>
    <w:rsid w:val="00B265C7"/>
    <w:rsid w:val="00B318B8"/>
    <w:rsid w:val="00B31919"/>
    <w:rsid w:val="00B3481A"/>
    <w:rsid w:val="00B353FF"/>
    <w:rsid w:val="00B3799F"/>
    <w:rsid w:val="00B44239"/>
    <w:rsid w:val="00B46D33"/>
    <w:rsid w:val="00B471DB"/>
    <w:rsid w:val="00B5519D"/>
    <w:rsid w:val="00B55348"/>
    <w:rsid w:val="00B57118"/>
    <w:rsid w:val="00B61436"/>
    <w:rsid w:val="00B621D8"/>
    <w:rsid w:val="00B622E6"/>
    <w:rsid w:val="00B62CF5"/>
    <w:rsid w:val="00B6564E"/>
    <w:rsid w:val="00B75513"/>
    <w:rsid w:val="00B75A0E"/>
    <w:rsid w:val="00B81E71"/>
    <w:rsid w:val="00B83A6D"/>
    <w:rsid w:val="00B86917"/>
    <w:rsid w:val="00B90C41"/>
    <w:rsid w:val="00B965AE"/>
    <w:rsid w:val="00B96858"/>
    <w:rsid w:val="00BA0F68"/>
    <w:rsid w:val="00BA5E98"/>
    <w:rsid w:val="00BB109F"/>
    <w:rsid w:val="00BB29DF"/>
    <w:rsid w:val="00BB3268"/>
    <w:rsid w:val="00BB61DC"/>
    <w:rsid w:val="00BB6646"/>
    <w:rsid w:val="00BC177D"/>
    <w:rsid w:val="00BC40D8"/>
    <w:rsid w:val="00BD24E2"/>
    <w:rsid w:val="00BD2DAA"/>
    <w:rsid w:val="00BD47BD"/>
    <w:rsid w:val="00BD6F0C"/>
    <w:rsid w:val="00BE1CE8"/>
    <w:rsid w:val="00BE23AE"/>
    <w:rsid w:val="00BE36F5"/>
    <w:rsid w:val="00BE565F"/>
    <w:rsid w:val="00BE63D7"/>
    <w:rsid w:val="00BE7A21"/>
    <w:rsid w:val="00BF7796"/>
    <w:rsid w:val="00C0033F"/>
    <w:rsid w:val="00C00E98"/>
    <w:rsid w:val="00C01537"/>
    <w:rsid w:val="00C0213A"/>
    <w:rsid w:val="00C06219"/>
    <w:rsid w:val="00C0681E"/>
    <w:rsid w:val="00C12018"/>
    <w:rsid w:val="00C1233B"/>
    <w:rsid w:val="00C1372C"/>
    <w:rsid w:val="00C13994"/>
    <w:rsid w:val="00C1443B"/>
    <w:rsid w:val="00C14C6B"/>
    <w:rsid w:val="00C15B6D"/>
    <w:rsid w:val="00C27D55"/>
    <w:rsid w:val="00C302DA"/>
    <w:rsid w:val="00C30DA4"/>
    <w:rsid w:val="00C44139"/>
    <w:rsid w:val="00C45C7A"/>
    <w:rsid w:val="00C46F0F"/>
    <w:rsid w:val="00C53268"/>
    <w:rsid w:val="00C53A49"/>
    <w:rsid w:val="00C551E9"/>
    <w:rsid w:val="00C57129"/>
    <w:rsid w:val="00C605FC"/>
    <w:rsid w:val="00C61E63"/>
    <w:rsid w:val="00C6636B"/>
    <w:rsid w:val="00C67E96"/>
    <w:rsid w:val="00C74257"/>
    <w:rsid w:val="00C760ED"/>
    <w:rsid w:val="00C7649D"/>
    <w:rsid w:val="00C8044A"/>
    <w:rsid w:val="00C850E6"/>
    <w:rsid w:val="00C8586B"/>
    <w:rsid w:val="00C93BB3"/>
    <w:rsid w:val="00C9620B"/>
    <w:rsid w:val="00C96311"/>
    <w:rsid w:val="00C968E8"/>
    <w:rsid w:val="00C97C71"/>
    <w:rsid w:val="00CA1C33"/>
    <w:rsid w:val="00CA5E94"/>
    <w:rsid w:val="00CA6AB9"/>
    <w:rsid w:val="00CA758C"/>
    <w:rsid w:val="00CB12E8"/>
    <w:rsid w:val="00CB3234"/>
    <w:rsid w:val="00CB3AC1"/>
    <w:rsid w:val="00CB59E0"/>
    <w:rsid w:val="00CB6B06"/>
    <w:rsid w:val="00CB6B11"/>
    <w:rsid w:val="00CC26CA"/>
    <w:rsid w:val="00CC41D6"/>
    <w:rsid w:val="00CC6AD1"/>
    <w:rsid w:val="00CC73B1"/>
    <w:rsid w:val="00CD1814"/>
    <w:rsid w:val="00CD191A"/>
    <w:rsid w:val="00CD6F5F"/>
    <w:rsid w:val="00CE0586"/>
    <w:rsid w:val="00CE0EAF"/>
    <w:rsid w:val="00CE2F7D"/>
    <w:rsid w:val="00CE4EA1"/>
    <w:rsid w:val="00CE5739"/>
    <w:rsid w:val="00CE5E4B"/>
    <w:rsid w:val="00CF3BAF"/>
    <w:rsid w:val="00CF40A3"/>
    <w:rsid w:val="00CF7BEB"/>
    <w:rsid w:val="00D01385"/>
    <w:rsid w:val="00D02E67"/>
    <w:rsid w:val="00D04B04"/>
    <w:rsid w:val="00D04E7F"/>
    <w:rsid w:val="00D065F8"/>
    <w:rsid w:val="00D07D99"/>
    <w:rsid w:val="00D11774"/>
    <w:rsid w:val="00D11899"/>
    <w:rsid w:val="00D11EA6"/>
    <w:rsid w:val="00D15CAA"/>
    <w:rsid w:val="00D16D4D"/>
    <w:rsid w:val="00D20110"/>
    <w:rsid w:val="00D20B1F"/>
    <w:rsid w:val="00D234C1"/>
    <w:rsid w:val="00D26ED6"/>
    <w:rsid w:val="00D2738C"/>
    <w:rsid w:val="00D27A66"/>
    <w:rsid w:val="00D30EE9"/>
    <w:rsid w:val="00D335DA"/>
    <w:rsid w:val="00D34DE2"/>
    <w:rsid w:val="00D36D62"/>
    <w:rsid w:val="00D3703F"/>
    <w:rsid w:val="00D37F2A"/>
    <w:rsid w:val="00D437C2"/>
    <w:rsid w:val="00D45E98"/>
    <w:rsid w:val="00D45F0F"/>
    <w:rsid w:val="00D47108"/>
    <w:rsid w:val="00D473DD"/>
    <w:rsid w:val="00D52321"/>
    <w:rsid w:val="00D52749"/>
    <w:rsid w:val="00D52DB4"/>
    <w:rsid w:val="00D53944"/>
    <w:rsid w:val="00D53CD3"/>
    <w:rsid w:val="00D54822"/>
    <w:rsid w:val="00D564BA"/>
    <w:rsid w:val="00D56E0A"/>
    <w:rsid w:val="00D57B6B"/>
    <w:rsid w:val="00D60076"/>
    <w:rsid w:val="00D62BB4"/>
    <w:rsid w:val="00D64601"/>
    <w:rsid w:val="00D672C4"/>
    <w:rsid w:val="00D708D7"/>
    <w:rsid w:val="00D74E34"/>
    <w:rsid w:val="00D81877"/>
    <w:rsid w:val="00D85511"/>
    <w:rsid w:val="00D8566E"/>
    <w:rsid w:val="00D90E3F"/>
    <w:rsid w:val="00D9164F"/>
    <w:rsid w:val="00D924A4"/>
    <w:rsid w:val="00D94620"/>
    <w:rsid w:val="00DA0A71"/>
    <w:rsid w:val="00DA10B0"/>
    <w:rsid w:val="00DA3C8F"/>
    <w:rsid w:val="00DA5622"/>
    <w:rsid w:val="00DA5B4B"/>
    <w:rsid w:val="00DB174E"/>
    <w:rsid w:val="00DB1A11"/>
    <w:rsid w:val="00DB20D4"/>
    <w:rsid w:val="00DB3190"/>
    <w:rsid w:val="00DC4B3F"/>
    <w:rsid w:val="00DC5848"/>
    <w:rsid w:val="00DC77AD"/>
    <w:rsid w:val="00DD5746"/>
    <w:rsid w:val="00DD5EC5"/>
    <w:rsid w:val="00DD6780"/>
    <w:rsid w:val="00DE4591"/>
    <w:rsid w:val="00DE45F6"/>
    <w:rsid w:val="00DE4C46"/>
    <w:rsid w:val="00DE5CF0"/>
    <w:rsid w:val="00DE6BB4"/>
    <w:rsid w:val="00DF0996"/>
    <w:rsid w:val="00DF2C30"/>
    <w:rsid w:val="00DF3A0E"/>
    <w:rsid w:val="00DF42A7"/>
    <w:rsid w:val="00E007BF"/>
    <w:rsid w:val="00E1133E"/>
    <w:rsid w:val="00E12F67"/>
    <w:rsid w:val="00E13CD1"/>
    <w:rsid w:val="00E14821"/>
    <w:rsid w:val="00E153A9"/>
    <w:rsid w:val="00E177F0"/>
    <w:rsid w:val="00E2368C"/>
    <w:rsid w:val="00E23980"/>
    <w:rsid w:val="00E244FF"/>
    <w:rsid w:val="00E279EC"/>
    <w:rsid w:val="00E30035"/>
    <w:rsid w:val="00E3062A"/>
    <w:rsid w:val="00E30A2D"/>
    <w:rsid w:val="00E3246B"/>
    <w:rsid w:val="00E3621E"/>
    <w:rsid w:val="00E37CC4"/>
    <w:rsid w:val="00E42DA1"/>
    <w:rsid w:val="00E44FD1"/>
    <w:rsid w:val="00E45AE2"/>
    <w:rsid w:val="00E45E4B"/>
    <w:rsid w:val="00E51F2C"/>
    <w:rsid w:val="00E55A01"/>
    <w:rsid w:val="00E56908"/>
    <w:rsid w:val="00E66F29"/>
    <w:rsid w:val="00E71967"/>
    <w:rsid w:val="00E743BE"/>
    <w:rsid w:val="00E80D4E"/>
    <w:rsid w:val="00E8219D"/>
    <w:rsid w:val="00E8661B"/>
    <w:rsid w:val="00E9096B"/>
    <w:rsid w:val="00E93C23"/>
    <w:rsid w:val="00E93FD6"/>
    <w:rsid w:val="00E9459D"/>
    <w:rsid w:val="00E97B71"/>
    <w:rsid w:val="00EA0722"/>
    <w:rsid w:val="00EA1006"/>
    <w:rsid w:val="00EA59E2"/>
    <w:rsid w:val="00EB10AE"/>
    <w:rsid w:val="00EB24C3"/>
    <w:rsid w:val="00EB75CE"/>
    <w:rsid w:val="00EC41D3"/>
    <w:rsid w:val="00EC4D0E"/>
    <w:rsid w:val="00ED0D46"/>
    <w:rsid w:val="00ED11DA"/>
    <w:rsid w:val="00ED15B7"/>
    <w:rsid w:val="00ED16B0"/>
    <w:rsid w:val="00ED6319"/>
    <w:rsid w:val="00ED7507"/>
    <w:rsid w:val="00EE1DF9"/>
    <w:rsid w:val="00EE2C7A"/>
    <w:rsid w:val="00EF6413"/>
    <w:rsid w:val="00EF6C43"/>
    <w:rsid w:val="00EF78CA"/>
    <w:rsid w:val="00F02709"/>
    <w:rsid w:val="00F0697A"/>
    <w:rsid w:val="00F07895"/>
    <w:rsid w:val="00F13E88"/>
    <w:rsid w:val="00F14FDF"/>
    <w:rsid w:val="00F15D97"/>
    <w:rsid w:val="00F23290"/>
    <w:rsid w:val="00F2489C"/>
    <w:rsid w:val="00F25B97"/>
    <w:rsid w:val="00F33C39"/>
    <w:rsid w:val="00F3403A"/>
    <w:rsid w:val="00F400B2"/>
    <w:rsid w:val="00F40AA8"/>
    <w:rsid w:val="00F43593"/>
    <w:rsid w:val="00F47636"/>
    <w:rsid w:val="00F47AAD"/>
    <w:rsid w:val="00F52E40"/>
    <w:rsid w:val="00F55DE8"/>
    <w:rsid w:val="00F55E49"/>
    <w:rsid w:val="00F56F9C"/>
    <w:rsid w:val="00F5771B"/>
    <w:rsid w:val="00F64C98"/>
    <w:rsid w:val="00F70249"/>
    <w:rsid w:val="00F74719"/>
    <w:rsid w:val="00F74A20"/>
    <w:rsid w:val="00F77FB6"/>
    <w:rsid w:val="00F81087"/>
    <w:rsid w:val="00F811B3"/>
    <w:rsid w:val="00F90C61"/>
    <w:rsid w:val="00F95162"/>
    <w:rsid w:val="00F97F57"/>
    <w:rsid w:val="00FA169A"/>
    <w:rsid w:val="00FA3E59"/>
    <w:rsid w:val="00FB0551"/>
    <w:rsid w:val="00FB095D"/>
    <w:rsid w:val="00FB18DE"/>
    <w:rsid w:val="00FB5016"/>
    <w:rsid w:val="00FB63B3"/>
    <w:rsid w:val="00FB748D"/>
    <w:rsid w:val="00FC03E0"/>
    <w:rsid w:val="00FC0496"/>
    <w:rsid w:val="00FC0E5D"/>
    <w:rsid w:val="00FC1489"/>
    <w:rsid w:val="00FC7804"/>
    <w:rsid w:val="00FD0D48"/>
    <w:rsid w:val="00FD22B4"/>
    <w:rsid w:val="00FD2D7C"/>
    <w:rsid w:val="00FD3229"/>
    <w:rsid w:val="00FD73E2"/>
    <w:rsid w:val="00FE00D5"/>
    <w:rsid w:val="00FE1CCB"/>
    <w:rsid w:val="00FE2C06"/>
    <w:rsid w:val="00FF00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A6A2E2"/>
  <w15:docId w15:val="{0EF68F0F-5C82-47A5-89CB-65E716E4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FB"/>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DFB"/>
    <w:pPr>
      <w:ind w:left="720"/>
      <w:contextualSpacing/>
    </w:pPr>
  </w:style>
  <w:style w:type="paragraph" w:customStyle="1" w:styleId="Default">
    <w:name w:val="Default"/>
    <w:rsid w:val="0045295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67E96"/>
    <w:pPr>
      <w:spacing w:before="100" w:beforeAutospacing="1" w:after="100" w:afterAutospacing="1"/>
    </w:pPr>
    <w:rPr>
      <w:rFonts w:ascii="Times New Roman" w:hAnsi="Times New Roman"/>
      <w:sz w:val="24"/>
      <w:lang w:eastAsia="en-GB"/>
    </w:rPr>
  </w:style>
  <w:style w:type="paragraph" w:styleId="BalloonText">
    <w:name w:val="Balloon Text"/>
    <w:basedOn w:val="Normal"/>
    <w:link w:val="BalloonTextChar"/>
    <w:uiPriority w:val="99"/>
    <w:semiHidden/>
    <w:unhideWhenUsed/>
    <w:rsid w:val="008C1973"/>
    <w:rPr>
      <w:rFonts w:ascii="Tahoma" w:hAnsi="Tahoma" w:cs="Tahoma"/>
      <w:sz w:val="16"/>
      <w:szCs w:val="16"/>
    </w:rPr>
  </w:style>
  <w:style w:type="character" w:customStyle="1" w:styleId="BalloonTextChar">
    <w:name w:val="Balloon Text Char"/>
    <w:basedOn w:val="DefaultParagraphFont"/>
    <w:link w:val="BalloonText"/>
    <w:uiPriority w:val="99"/>
    <w:semiHidden/>
    <w:rsid w:val="008C1973"/>
    <w:rPr>
      <w:rFonts w:ascii="Tahoma" w:eastAsia="Times New Roman" w:hAnsi="Tahoma" w:cs="Tahoma"/>
      <w:sz w:val="16"/>
      <w:szCs w:val="16"/>
    </w:rPr>
  </w:style>
  <w:style w:type="paragraph" w:styleId="Header">
    <w:name w:val="header"/>
    <w:basedOn w:val="Normal"/>
    <w:link w:val="HeaderChar"/>
    <w:uiPriority w:val="99"/>
    <w:unhideWhenUsed/>
    <w:rsid w:val="00735EFD"/>
    <w:pPr>
      <w:tabs>
        <w:tab w:val="center" w:pos="4513"/>
        <w:tab w:val="right" w:pos="9026"/>
      </w:tabs>
    </w:pPr>
  </w:style>
  <w:style w:type="character" w:customStyle="1" w:styleId="HeaderChar">
    <w:name w:val="Header Char"/>
    <w:basedOn w:val="DefaultParagraphFont"/>
    <w:link w:val="Header"/>
    <w:uiPriority w:val="99"/>
    <w:rsid w:val="00735EFD"/>
    <w:rPr>
      <w:rFonts w:ascii="Arial" w:eastAsia="Times New Roman" w:hAnsi="Arial" w:cs="Times New Roman"/>
      <w:sz w:val="18"/>
      <w:szCs w:val="24"/>
    </w:rPr>
  </w:style>
  <w:style w:type="paragraph" w:styleId="Footer">
    <w:name w:val="footer"/>
    <w:basedOn w:val="Normal"/>
    <w:link w:val="FooterChar"/>
    <w:uiPriority w:val="99"/>
    <w:unhideWhenUsed/>
    <w:rsid w:val="00735EFD"/>
    <w:pPr>
      <w:tabs>
        <w:tab w:val="center" w:pos="4513"/>
        <w:tab w:val="right" w:pos="9026"/>
      </w:tabs>
    </w:pPr>
  </w:style>
  <w:style w:type="character" w:customStyle="1" w:styleId="FooterChar">
    <w:name w:val="Footer Char"/>
    <w:basedOn w:val="DefaultParagraphFont"/>
    <w:link w:val="Footer"/>
    <w:uiPriority w:val="99"/>
    <w:rsid w:val="00735EFD"/>
    <w:rPr>
      <w:rFonts w:ascii="Arial" w:eastAsia="Times New Roman" w:hAnsi="Arial" w:cs="Times New Roman"/>
      <w:sz w:val="18"/>
      <w:szCs w:val="24"/>
    </w:rPr>
  </w:style>
  <w:style w:type="character" w:styleId="Hyperlink">
    <w:name w:val="Hyperlink"/>
    <w:basedOn w:val="DefaultParagraphFont"/>
    <w:uiPriority w:val="99"/>
    <w:unhideWhenUsed/>
    <w:rsid w:val="005959EC"/>
    <w:rPr>
      <w:color w:val="0000FF" w:themeColor="hyperlink"/>
      <w:u w:val="single"/>
    </w:rPr>
  </w:style>
  <w:style w:type="character" w:styleId="FollowedHyperlink">
    <w:name w:val="FollowedHyperlink"/>
    <w:basedOn w:val="DefaultParagraphFont"/>
    <w:uiPriority w:val="99"/>
    <w:semiHidden/>
    <w:unhideWhenUsed/>
    <w:rsid w:val="005959EC"/>
    <w:rPr>
      <w:color w:val="800080" w:themeColor="followedHyperlink"/>
      <w:u w:val="single"/>
    </w:rPr>
  </w:style>
  <w:style w:type="character" w:styleId="Strong">
    <w:name w:val="Strong"/>
    <w:basedOn w:val="DefaultParagraphFont"/>
    <w:qFormat/>
    <w:rsid w:val="00EB10AE"/>
    <w:rPr>
      <w:b/>
      <w:bCs/>
    </w:rPr>
  </w:style>
  <w:style w:type="paragraph" w:styleId="Revision">
    <w:name w:val="Revision"/>
    <w:hidden/>
    <w:uiPriority w:val="99"/>
    <w:semiHidden/>
    <w:rsid w:val="00BC177D"/>
    <w:pPr>
      <w:spacing w:after="0" w:line="240" w:lineRule="auto"/>
    </w:pPr>
    <w:rPr>
      <w:rFonts w:ascii="Arial" w:eastAsia="Times New Roman" w:hAnsi="Arial" w:cs="Times New Roman"/>
      <w:sz w:val="18"/>
      <w:szCs w:val="24"/>
    </w:rPr>
  </w:style>
  <w:style w:type="character" w:styleId="CommentReference">
    <w:name w:val="annotation reference"/>
    <w:basedOn w:val="DefaultParagraphFont"/>
    <w:uiPriority w:val="99"/>
    <w:semiHidden/>
    <w:unhideWhenUsed/>
    <w:rsid w:val="00BC177D"/>
    <w:rPr>
      <w:sz w:val="16"/>
      <w:szCs w:val="16"/>
    </w:rPr>
  </w:style>
  <w:style w:type="paragraph" w:styleId="CommentText">
    <w:name w:val="annotation text"/>
    <w:basedOn w:val="Normal"/>
    <w:link w:val="CommentTextChar"/>
    <w:uiPriority w:val="99"/>
    <w:semiHidden/>
    <w:unhideWhenUsed/>
    <w:rsid w:val="00BC177D"/>
    <w:rPr>
      <w:sz w:val="20"/>
      <w:szCs w:val="20"/>
    </w:rPr>
  </w:style>
  <w:style w:type="character" w:customStyle="1" w:styleId="CommentTextChar">
    <w:name w:val="Comment Text Char"/>
    <w:basedOn w:val="DefaultParagraphFont"/>
    <w:link w:val="CommentText"/>
    <w:uiPriority w:val="99"/>
    <w:semiHidden/>
    <w:rsid w:val="00BC177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177D"/>
    <w:rPr>
      <w:b/>
      <w:bCs/>
    </w:rPr>
  </w:style>
  <w:style w:type="character" w:customStyle="1" w:styleId="CommentSubjectChar">
    <w:name w:val="Comment Subject Char"/>
    <w:basedOn w:val="CommentTextChar"/>
    <w:link w:val="CommentSubject"/>
    <w:uiPriority w:val="99"/>
    <w:semiHidden/>
    <w:rsid w:val="00BC177D"/>
    <w:rPr>
      <w:rFonts w:ascii="Arial" w:eastAsia="Times New Roman" w:hAnsi="Arial" w:cs="Times New Roman"/>
      <w:b/>
      <w:bCs/>
      <w:sz w:val="20"/>
      <w:szCs w:val="20"/>
    </w:rPr>
  </w:style>
  <w:style w:type="table" w:styleId="TableGrid">
    <w:name w:val="Table Grid"/>
    <w:basedOn w:val="TableNormal"/>
    <w:uiPriority w:val="39"/>
    <w:rsid w:val="003B0AC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uiPriority w:val="99"/>
    <w:rsid w:val="00DA56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5812">
      <w:bodyDiv w:val="1"/>
      <w:marLeft w:val="0"/>
      <w:marRight w:val="0"/>
      <w:marTop w:val="0"/>
      <w:marBottom w:val="0"/>
      <w:divBdr>
        <w:top w:val="none" w:sz="0" w:space="0" w:color="auto"/>
        <w:left w:val="none" w:sz="0" w:space="0" w:color="auto"/>
        <w:bottom w:val="none" w:sz="0" w:space="0" w:color="auto"/>
        <w:right w:val="none" w:sz="0" w:space="0" w:color="auto"/>
      </w:divBdr>
      <w:divsChild>
        <w:div w:id="2119055344">
          <w:marLeft w:val="547"/>
          <w:marRight w:val="0"/>
          <w:marTop w:val="115"/>
          <w:marBottom w:val="0"/>
          <w:divBdr>
            <w:top w:val="none" w:sz="0" w:space="0" w:color="auto"/>
            <w:left w:val="none" w:sz="0" w:space="0" w:color="auto"/>
            <w:bottom w:val="none" w:sz="0" w:space="0" w:color="auto"/>
            <w:right w:val="none" w:sz="0" w:space="0" w:color="auto"/>
          </w:divBdr>
        </w:div>
        <w:div w:id="949703626">
          <w:marLeft w:val="547"/>
          <w:marRight w:val="0"/>
          <w:marTop w:val="115"/>
          <w:marBottom w:val="0"/>
          <w:divBdr>
            <w:top w:val="none" w:sz="0" w:space="0" w:color="auto"/>
            <w:left w:val="none" w:sz="0" w:space="0" w:color="auto"/>
            <w:bottom w:val="none" w:sz="0" w:space="0" w:color="auto"/>
            <w:right w:val="none" w:sz="0" w:space="0" w:color="auto"/>
          </w:divBdr>
        </w:div>
      </w:divsChild>
    </w:div>
    <w:div w:id="1067873268">
      <w:bodyDiv w:val="1"/>
      <w:marLeft w:val="0"/>
      <w:marRight w:val="0"/>
      <w:marTop w:val="0"/>
      <w:marBottom w:val="0"/>
      <w:divBdr>
        <w:top w:val="none" w:sz="0" w:space="0" w:color="auto"/>
        <w:left w:val="none" w:sz="0" w:space="0" w:color="auto"/>
        <w:bottom w:val="none" w:sz="0" w:space="0" w:color="auto"/>
        <w:right w:val="none" w:sz="0" w:space="0" w:color="auto"/>
      </w:divBdr>
      <w:divsChild>
        <w:div w:id="1360663237">
          <w:marLeft w:val="547"/>
          <w:marRight w:val="0"/>
          <w:marTop w:val="154"/>
          <w:marBottom w:val="0"/>
          <w:divBdr>
            <w:top w:val="none" w:sz="0" w:space="0" w:color="auto"/>
            <w:left w:val="none" w:sz="0" w:space="0" w:color="auto"/>
            <w:bottom w:val="none" w:sz="0" w:space="0" w:color="auto"/>
            <w:right w:val="none" w:sz="0" w:space="0" w:color="auto"/>
          </w:divBdr>
        </w:div>
        <w:div w:id="659698094">
          <w:marLeft w:val="547"/>
          <w:marRight w:val="0"/>
          <w:marTop w:val="154"/>
          <w:marBottom w:val="0"/>
          <w:divBdr>
            <w:top w:val="none" w:sz="0" w:space="0" w:color="auto"/>
            <w:left w:val="none" w:sz="0" w:space="0" w:color="auto"/>
            <w:bottom w:val="none" w:sz="0" w:space="0" w:color="auto"/>
            <w:right w:val="none" w:sz="0" w:space="0" w:color="auto"/>
          </w:divBdr>
        </w:div>
        <w:div w:id="1929655231">
          <w:marLeft w:val="547"/>
          <w:marRight w:val="0"/>
          <w:marTop w:val="154"/>
          <w:marBottom w:val="0"/>
          <w:divBdr>
            <w:top w:val="none" w:sz="0" w:space="0" w:color="auto"/>
            <w:left w:val="none" w:sz="0" w:space="0" w:color="auto"/>
            <w:bottom w:val="none" w:sz="0" w:space="0" w:color="auto"/>
            <w:right w:val="none" w:sz="0" w:space="0" w:color="auto"/>
          </w:divBdr>
        </w:div>
      </w:divsChild>
    </w:div>
    <w:div w:id="1247761846">
      <w:bodyDiv w:val="1"/>
      <w:marLeft w:val="0"/>
      <w:marRight w:val="0"/>
      <w:marTop w:val="0"/>
      <w:marBottom w:val="0"/>
      <w:divBdr>
        <w:top w:val="none" w:sz="0" w:space="0" w:color="auto"/>
        <w:left w:val="none" w:sz="0" w:space="0" w:color="auto"/>
        <w:bottom w:val="none" w:sz="0" w:space="0" w:color="auto"/>
        <w:right w:val="none" w:sz="0" w:space="0" w:color="auto"/>
      </w:divBdr>
    </w:div>
    <w:div w:id="1587568275">
      <w:bodyDiv w:val="1"/>
      <w:marLeft w:val="0"/>
      <w:marRight w:val="0"/>
      <w:marTop w:val="0"/>
      <w:marBottom w:val="0"/>
      <w:divBdr>
        <w:top w:val="none" w:sz="0" w:space="0" w:color="auto"/>
        <w:left w:val="none" w:sz="0" w:space="0" w:color="auto"/>
        <w:bottom w:val="none" w:sz="0" w:space="0" w:color="auto"/>
        <w:right w:val="none" w:sz="0" w:space="0" w:color="auto"/>
      </w:divBdr>
    </w:div>
    <w:div w:id="1970427838">
      <w:bodyDiv w:val="1"/>
      <w:marLeft w:val="0"/>
      <w:marRight w:val="0"/>
      <w:marTop w:val="0"/>
      <w:marBottom w:val="0"/>
      <w:divBdr>
        <w:top w:val="none" w:sz="0" w:space="0" w:color="auto"/>
        <w:left w:val="none" w:sz="0" w:space="0" w:color="auto"/>
        <w:bottom w:val="none" w:sz="0" w:space="0" w:color="auto"/>
        <w:right w:val="none" w:sz="0" w:space="0" w:color="auto"/>
      </w:divBdr>
      <w:divsChild>
        <w:div w:id="20207389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risk/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health-and-safety-advice-for-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C5A75-6B40-47FD-8455-31A39887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Bash</dc:creator>
  <cp:lastModifiedBy>Gemma Evans</cp:lastModifiedBy>
  <cp:revision>4</cp:revision>
  <cp:lastPrinted>2022-04-19T11:04:00Z</cp:lastPrinted>
  <dcterms:created xsi:type="dcterms:W3CDTF">2022-04-19T11:56:00Z</dcterms:created>
  <dcterms:modified xsi:type="dcterms:W3CDTF">2022-04-25T10:56:00Z</dcterms:modified>
</cp:coreProperties>
</file>