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0688" w14:textId="06F338FF" w:rsidR="00875959" w:rsidRPr="00D54414" w:rsidRDefault="004A2BFD" w:rsidP="004442EA">
      <w:pPr>
        <w:jc w:val="center"/>
        <w:rPr>
          <w:rFonts w:ascii="Cavolini" w:eastAsia="Arial" w:hAnsi="Cavolini" w:cs="Cavolini"/>
          <w:sz w:val="56"/>
          <w:szCs w:val="56"/>
          <w:lang w:val="en-GB"/>
        </w:rPr>
      </w:pPr>
      <w:r>
        <w:rPr>
          <w:rFonts w:ascii="Cavolini" w:hAnsi="Cavolini" w:cs="Cavolini"/>
          <w:lang w:val="en-GB"/>
        </w:rPr>
        <w:pict w14:anchorId="79A17792">
          <v:group id="_x0000_s2147" style="position:absolute;left:0;text-align:left;margin-left:23.25pt;margin-top:23.25pt;width:565.65pt;height:784.4pt;z-index:-251662336;mso-position-horizontal-relative:page;mso-position-vertical-relative:page" coordorigin="465,465" coordsize="11313,15688">
            <v:shape id="_x0000_s2163" style="position:absolute;left:494;top:481;width:0;height:90" coordorigin="494,481" coordsize="0,90" path="m494,481r,90e" filled="f" strokecolor="#6e2e9f" strokeweight="1.54pt">
              <v:path arrowok="t"/>
            </v:shape>
            <v:shape id="_x0000_s2162" style="position:absolute;left:480;top:496;width:86;height:0" coordorigin="480,496" coordsize="86,0" path="m480,496r86,e" filled="f" strokecolor="#6e2e9f" strokeweight="1.54pt">
              <v:path arrowok="t"/>
            </v:shape>
            <v:shape id="_x0000_s2161" style="position:absolute;left:566;top:496;width:11110;height:0" coordorigin="566,496" coordsize="11110,0" path="m566,496r11110,e" filled="f" strokecolor="#6e2e9f" strokeweight="1.54pt">
              <v:path arrowok="t"/>
            </v:shape>
            <v:shape id="_x0000_s2160" style="position:absolute;left:566;top:557;width:11110;height:0" coordorigin="566,557" coordsize="11110,0" path="m566,557r11110,e" filled="f" strokecolor="#6e2e9f" strokeweight="1.54pt">
              <v:path arrowok="t"/>
            </v:shape>
            <v:shape id="_x0000_s2159" style="position:absolute;left:11748;top:481;width:0;height:90" coordorigin="11748,481" coordsize="0,90" path="m11748,481r,90e" filled="f" strokecolor="#6e2e9f" strokeweight="1.54pt">
              <v:path arrowok="t"/>
            </v:shape>
            <v:shape id="_x0000_s2158" style="position:absolute;left:11676;top:496;width:86;height:0" coordorigin="11676,496" coordsize="86,0" path="m11676,496r86,e" filled="f" strokecolor="#6e2e9f" strokeweight="1.54pt">
              <v:path arrowok="t"/>
            </v:shape>
            <v:shape id="_x0000_s2157" style="position:absolute;left:494;top:571;width:0;height:15476" coordorigin="494,571" coordsize="0,15476" path="m494,571r,15477e" filled="f" strokecolor="#6e2e9f" strokeweight="1.54pt">
              <v:path arrowok="t"/>
            </v:shape>
            <v:shape id="_x0000_s2156" style="position:absolute;left:552;top:542;width:0;height:15536" coordorigin="552,542" coordsize="0,15536" path="m552,542r,15536e" filled="f" strokecolor="#6e2e9f" strokeweight="1.54pt">
              <v:path arrowok="t"/>
            </v:shape>
            <v:shape id="_x0000_s2155" style="position:absolute;left:11748;top:571;width:0;height:15476" coordorigin="11748,571" coordsize="0,15476" path="m11748,571r,15477e" filled="f" strokecolor="#6e2e9f" strokeweight="1.54pt">
              <v:path arrowok="t"/>
            </v:shape>
            <v:shape id="_x0000_s2154" style="position:absolute;left:11690;top:542;width:0;height:15536" coordorigin="11690,542" coordsize="0,15536" path="m11690,542r,15536e" filled="f" strokecolor="#6e2e9f" strokeweight="1.54pt">
              <v:path arrowok="t"/>
            </v:shape>
            <v:shape id="_x0000_s2153" style="position:absolute;left:494;top:16048;width:0;height:90" coordorigin="494,16048" coordsize="0,90" path="m494,16048r,90e" filled="f" strokecolor="#6e2e9f" strokeweight="1.54pt">
              <v:path arrowok="t"/>
            </v:shape>
            <v:shape id="_x0000_s2152" style="position:absolute;left:480;top:16123;width:86;height:0" coordorigin="480,16123" coordsize="86,0" path="m480,16123r86,e" filled="f" strokecolor="#6e2e9f" strokeweight="1.54pt">
              <v:path arrowok="t"/>
            </v:shape>
            <v:shape id="_x0000_s2151" style="position:absolute;left:566;top:16123;width:11110;height:0" coordorigin="566,16123" coordsize="11110,0" path="m566,16123r11110,e" filled="f" strokecolor="#6e2e9f" strokeweight="1.54pt">
              <v:path arrowok="t"/>
            </v:shape>
            <v:shape id="_x0000_s2150" style="position:absolute;left:566;top:16062;width:11110;height:0" coordorigin="566,16062" coordsize="11110,0" path="m566,16062r11110,e" filled="f" strokecolor="#6e2e9f" strokeweight="1.54pt">
              <v:path arrowok="t"/>
            </v:shape>
            <v:shape id="_x0000_s2149" style="position:absolute;left:11748;top:16048;width:0;height:90" coordorigin="11748,16048" coordsize="0,90" path="m11748,16048r,90e" filled="f" strokecolor="#6e2e9f" strokeweight="1.54pt">
              <v:path arrowok="t"/>
            </v:shape>
            <v:shape id="_x0000_s2148" style="position:absolute;left:11676;top:16123;width:86;height:0" coordorigin="11676,16123" coordsize="86,0" path="m11676,16123r86,e" filled="f" strokecolor="#6e2e9f" strokeweight="1.54pt">
              <v:path arrowok="t"/>
            </v:shape>
            <w10:wrap anchorx="page" anchory="page"/>
          </v:group>
        </w:pict>
      </w:r>
      <w:r w:rsidR="006B5CE3" w:rsidRPr="00D54414">
        <w:rPr>
          <w:rFonts w:ascii="Cavolini" w:eastAsia="Arial" w:hAnsi="Cavolini" w:cs="Cavolini"/>
          <w:b/>
          <w:w w:val="99"/>
          <w:sz w:val="56"/>
          <w:szCs w:val="56"/>
          <w:lang w:val="en-GB"/>
        </w:rPr>
        <w:t>Holy</w:t>
      </w:r>
      <w:r w:rsidR="006B5CE3" w:rsidRPr="00D54414">
        <w:rPr>
          <w:rFonts w:ascii="Cavolini" w:eastAsia="Arial" w:hAnsi="Cavolini" w:cs="Cavolini"/>
          <w:b/>
          <w:sz w:val="56"/>
          <w:szCs w:val="56"/>
          <w:lang w:val="en-GB"/>
        </w:rPr>
        <w:t xml:space="preserve"> </w:t>
      </w:r>
      <w:r w:rsidR="006B5CE3" w:rsidRPr="00D54414">
        <w:rPr>
          <w:rFonts w:ascii="Cavolini" w:eastAsia="Arial" w:hAnsi="Cavolini" w:cs="Cavolini"/>
          <w:b/>
          <w:w w:val="99"/>
          <w:sz w:val="56"/>
          <w:szCs w:val="56"/>
          <w:lang w:val="en-GB"/>
        </w:rPr>
        <w:t>Family</w:t>
      </w:r>
      <w:r w:rsidR="006B5CE3" w:rsidRPr="00D54414">
        <w:rPr>
          <w:rFonts w:ascii="Cavolini" w:eastAsia="Arial" w:hAnsi="Cavolini" w:cs="Cavolini"/>
          <w:b/>
          <w:sz w:val="56"/>
          <w:szCs w:val="56"/>
          <w:lang w:val="en-GB"/>
        </w:rPr>
        <w:t xml:space="preserve"> </w:t>
      </w:r>
      <w:r w:rsidR="006B5CE3" w:rsidRPr="00D54414">
        <w:rPr>
          <w:rFonts w:ascii="Cavolini" w:eastAsia="Arial" w:hAnsi="Cavolini" w:cs="Cavolini"/>
          <w:b/>
          <w:w w:val="99"/>
          <w:sz w:val="56"/>
          <w:szCs w:val="56"/>
          <w:lang w:val="en-GB"/>
        </w:rPr>
        <w:t>Catholic</w:t>
      </w:r>
      <w:r w:rsidR="006B5CE3" w:rsidRPr="00D54414">
        <w:rPr>
          <w:rFonts w:ascii="Cavolini" w:eastAsia="Arial" w:hAnsi="Cavolini" w:cs="Cavolini"/>
          <w:b/>
          <w:sz w:val="56"/>
          <w:szCs w:val="56"/>
          <w:lang w:val="en-GB"/>
        </w:rPr>
        <w:t xml:space="preserve"> </w:t>
      </w:r>
      <w:r w:rsidR="006B5CE3" w:rsidRPr="00D54414">
        <w:rPr>
          <w:rFonts w:ascii="Cavolini" w:eastAsia="Arial" w:hAnsi="Cavolini" w:cs="Cavolini"/>
          <w:b/>
          <w:w w:val="98"/>
          <w:sz w:val="56"/>
          <w:szCs w:val="56"/>
          <w:lang w:val="en-GB"/>
        </w:rPr>
        <w:t>Hig</w:t>
      </w:r>
      <w:r w:rsidR="006B5CE3" w:rsidRPr="00D54414">
        <w:rPr>
          <w:rFonts w:ascii="Cavolini" w:eastAsia="Arial" w:hAnsi="Cavolini" w:cs="Cavolini"/>
          <w:b/>
          <w:w w:val="99"/>
          <w:sz w:val="56"/>
          <w:szCs w:val="56"/>
          <w:lang w:val="en-GB"/>
        </w:rPr>
        <w:t>h</w:t>
      </w:r>
      <w:r w:rsidR="00D54414">
        <w:rPr>
          <w:rFonts w:ascii="Cavolini" w:eastAsia="Arial" w:hAnsi="Cavolini" w:cs="Cavolini"/>
          <w:sz w:val="56"/>
          <w:szCs w:val="56"/>
          <w:lang w:val="en-GB"/>
        </w:rPr>
        <w:t xml:space="preserve"> </w:t>
      </w:r>
      <w:r w:rsidR="006B5CE3" w:rsidRPr="00D54414">
        <w:rPr>
          <w:rFonts w:ascii="Cavolini" w:eastAsia="Arial" w:hAnsi="Cavolini" w:cs="Cavolini"/>
          <w:b/>
          <w:w w:val="99"/>
          <w:sz w:val="56"/>
          <w:szCs w:val="56"/>
          <w:lang w:val="en-GB"/>
        </w:rPr>
        <w:t>School</w:t>
      </w:r>
    </w:p>
    <w:p w14:paraId="43387E60" w14:textId="77777777" w:rsidR="00875959" w:rsidRPr="00D54414" w:rsidRDefault="00875959" w:rsidP="004442EA">
      <w:pPr>
        <w:jc w:val="center"/>
        <w:rPr>
          <w:rFonts w:ascii="Cavolini" w:hAnsi="Cavolini" w:cs="Cavolini"/>
          <w:sz w:val="26"/>
          <w:szCs w:val="26"/>
          <w:lang w:val="en-GB"/>
        </w:rPr>
      </w:pPr>
    </w:p>
    <w:p w14:paraId="69550316" w14:textId="5D2E600C" w:rsidR="00875959" w:rsidRPr="00D54414" w:rsidRDefault="006B5CE3" w:rsidP="004442EA">
      <w:pPr>
        <w:jc w:val="center"/>
        <w:rPr>
          <w:rFonts w:ascii="Cavolini" w:eastAsia="Arial" w:hAnsi="Cavolini" w:cs="Cavolini"/>
          <w:sz w:val="56"/>
          <w:szCs w:val="56"/>
          <w:lang w:val="en-GB"/>
        </w:rPr>
      </w:pPr>
      <w:r w:rsidRPr="00D54414">
        <w:rPr>
          <w:rFonts w:ascii="Cavolini" w:eastAsia="Arial" w:hAnsi="Cavolini" w:cs="Cavolini"/>
          <w:b/>
          <w:w w:val="99"/>
          <w:sz w:val="56"/>
          <w:szCs w:val="56"/>
          <w:lang w:val="en-GB"/>
        </w:rPr>
        <w:t>&amp;</w:t>
      </w:r>
      <w:r w:rsidRPr="00D54414">
        <w:rPr>
          <w:rFonts w:ascii="Cavolini" w:eastAsia="Arial" w:hAnsi="Cavolini" w:cs="Cavolini"/>
          <w:b/>
          <w:sz w:val="56"/>
          <w:szCs w:val="56"/>
          <w:lang w:val="en-GB"/>
        </w:rPr>
        <w:t xml:space="preserve"> </w:t>
      </w:r>
      <w:r w:rsidR="00A600D5" w:rsidRPr="00D54414">
        <w:rPr>
          <w:rFonts w:ascii="Cavolini" w:eastAsia="Arial" w:hAnsi="Cavolini" w:cs="Cavolini"/>
          <w:b/>
          <w:w w:val="99"/>
          <w:sz w:val="56"/>
          <w:szCs w:val="56"/>
          <w:lang w:val="en-GB"/>
        </w:rPr>
        <w:t xml:space="preserve">Sixth </w:t>
      </w:r>
      <w:r w:rsidRPr="00D54414">
        <w:rPr>
          <w:rFonts w:ascii="Cavolini" w:eastAsia="Arial" w:hAnsi="Cavolini" w:cs="Cavolini"/>
          <w:b/>
          <w:w w:val="99"/>
          <w:sz w:val="56"/>
          <w:szCs w:val="56"/>
          <w:lang w:val="en-GB"/>
        </w:rPr>
        <w:t>Form</w:t>
      </w:r>
      <w:r w:rsidRPr="00D54414">
        <w:rPr>
          <w:rFonts w:ascii="Cavolini" w:eastAsia="Arial" w:hAnsi="Cavolini" w:cs="Cavolini"/>
          <w:b/>
          <w:sz w:val="56"/>
          <w:szCs w:val="56"/>
          <w:lang w:val="en-GB"/>
        </w:rPr>
        <w:t xml:space="preserve"> </w:t>
      </w:r>
      <w:r w:rsidRPr="00D54414">
        <w:rPr>
          <w:rFonts w:ascii="Cavolini" w:eastAsia="Arial" w:hAnsi="Cavolini" w:cs="Cavolini"/>
          <w:b/>
          <w:w w:val="98"/>
          <w:sz w:val="56"/>
          <w:szCs w:val="56"/>
          <w:lang w:val="en-GB"/>
        </w:rPr>
        <w:t>Centre</w:t>
      </w:r>
    </w:p>
    <w:p w14:paraId="7D645781" w14:textId="77777777" w:rsidR="00875959" w:rsidRPr="00D54414" w:rsidRDefault="00875959" w:rsidP="004442EA">
      <w:pPr>
        <w:jc w:val="center"/>
        <w:rPr>
          <w:rFonts w:ascii="Cavolini" w:hAnsi="Cavolini" w:cs="Cavolini"/>
          <w:lang w:val="en-GB"/>
        </w:rPr>
      </w:pPr>
    </w:p>
    <w:p w14:paraId="0D7DDB04" w14:textId="77777777" w:rsidR="00875959" w:rsidRPr="00D54414" w:rsidRDefault="00875959" w:rsidP="004442EA">
      <w:pPr>
        <w:jc w:val="center"/>
        <w:rPr>
          <w:rFonts w:ascii="Cavolini" w:hAnsi="Cavolini" w:cs="Cavolini"/>
          <w:lang w:val="en-GB"/>
        </w:rPr>
      </w:pPr>
    </w:p>
    <w:p w14:paraId="3047D257" w14:textId="77777777" w:rsidR="00875959" w:rsidRPr="00D54414" w:rsidRDefault="00875959" w:rsidP="004442EA">
      <w:pPr>
        <w:jc w:val="center"/>
        <w:rPr>
          <w:rFonts w:ascii="Cavolini" w:hAnsi="Cavolini" w:cs="Cavolini"/>
          <w:lang w:val="en-GB"/>
        </w:rPr>
      </w:pPr>
    </w:p>
    <w:p w14:paraId="68CFEEC5" w14:textId="77777777" w:rsidR="00875959" w:rsidRPr="00D54414" w:rsidRDefault="00875959" w:rsidP="004442EA">
      <w:pPr>
        <w:jc w:val="center"/>
        <w:rPr>
          <w:rFonts w:ascii="Cavolini" w:hAnsi="Cavolini" w:cs="Cavolini"/>
          <w:lang w:val="en-GB"/>
        </w:rPr>
      </w:pPr>
    </w:p>
    <w:p w14:paraId="0C07E452" w14:textId="77777777" w:rsidR="00875959" w:rsidRPr="00D54414" w:rsidRDefault="00875959" w:rsidP="004442EA">
      <w:pPr>
        <w:jc w:val="center"/>
        <w:rPr>
          <w:rFonts w:ascii="Cavolini" w:hAnsi="Cavolini" w:cs="Cavolini"/>
          <w:lang w:val="en-GB"/>
        </w:rPr>
      </w:pPr>
    </w:p>
    <w:p w14:paraId="25CECEB8" w14:textId="77777777" w:rsidR="00875959" w:rsidRPr="00D54414" w:rsidRDefault="00875959" w:rsidP="004442EA">
      <w:pPr>
        <w:jc w:val="center"/>
        <w:rPr>
          <w:rFonts w:ascii="Cavolini" w:hAnsi="Cavolini" w:cs="Cavolini"/>
          <w:lang w:val="en-GB"/>
        </w:rPr>
      </w:pPr>
    </w:p>
    <w:p w14:paraId="09DD33C7" w14:textId="77777777" w:rsidR="00875959" w:rsidRPr="00D54414" w:rsidRDefault="00875959" w:rsidP="004442EA">
      <w:pPr>
        <w:jc w:val="center"/>
        <w:rPr>
          <w:rFonts w:ascii="Cavolini" w:hAnsi="Cavolini" w:cs="Cavolini"/>
          <w:lang w:val="en-GB"/>
        </w:rPr>
      </w:pPr>
    </w:p>
    <w:p w14:paraId="0617FEFC" w14:textId="77777777" w:rsidR="00875959" w:rsidRPr="00D54414" w:rsidRDefault="00875959" w:rsidP="004442EA">
      <w:pPr>
        <w:jc w:val="center"/>
        <w:rPr>
          <w:rFonts w:ascii="Cavolini" w:hAnsi="Cavolini" w:cs="Cavolini"/>
          <w:lang w:val="en-GB"/>
        </w:rPr>
      </w:pPr>
    </w:p>
    <w:p w14:paraId="619DCB08" w14:textId="77777777" w:rsidR="00875959" w:rsidRPr="00D54414" w:rsidRDefault="00D334C2" w:rsidP="004442EA">
      <w:pPr>
        <w:jc w:val="center"/>
        <w:rPr>
          <w:rFonts w:ascii="Cavolini" w:hAnsi="Cavolini" w:cs="Cavolini"/>
          <w:lang w:val="en-GB"/>
        </w:rPr>
      </w:pPr>
      <w:r>
        <w:rPr>
          <w:rFonts w:ascii="Cavolini" w:hAnsi="Cavolini" w:cs="Cavolini"/>
          <w:lang w:val="en-GB"/>
        </w:rPr>
        <w:pict w14:anchorId="42751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37.25pt">
            <v:imagedata r:id="rId8" o:title=""/>
          </v:shape>
        </w:pict>
      </w:r>
    </w:p>
    <w:p w14:paraId="7D82E8AA" w14:textId="77777777" w:rsidR="00875959" w:rsidRPr="00D54414" w:rsidRDefault="00875959" w:rsidP="004442EA">
      <w:pPr>
        <w:jc w:val="center"/>
        <w:rPr>
          <w:rFonts w:ascii="Cavolini" w:hAnsi="Cavolini" w:cs="Cavolini"/>
          <w:lang w:val="en-GB"/>
        </w:rPr>
      </w:pPr>
    </w:p>
    <w:p w14:paraId="2224BE24" w14:textId="77777777" w:rsidR="00875959" w:rsidRPr="00D54414" w:rsidRDefault="00875959" w:rsidP="004442EA">
      <w:pPr>
        <w:jc w:val="center"/>
        <w:rPr>
          <w:rFonts w:ascii="Cavolini" w:hAnsi="Cavolini" w:cs="Cavolini"/>
          <w:lang w:val="en-GB"/>
        </w:rPr>
      </w:pPr>
    </w:p>
    <w:p w14:paraId="75FB3B36" w14:textId="77777777" w:rsidR="00875959" w:rsidRPr="00D54414" w:rsidRDefault="00875959" w:rsidP="004442EA">
      <w:pPr>
        <w:jc w:val="center"/>
        <w:rPr>
          <w:rFonts w:ascii="Cavolini" w:hAnsi="Cavolini" w:cs="Cavolini"/>
          <w:lang w:val="en-GB"/>
        </w:rPr>
      </w:pPr>
    </w:p>
    <w:p w14:paraId="421B7A75" w14:textId="12C86414" w:rsidR="00875959" w:rsidRPr="00D54414" w:rsidRDefault="00875959" w:rsidP="004442EA">
      <w:pPr>
        <w:jc w:val="center"/>
        <w:rPr>
          <w:rFonts w:ascii="Cavolini" w:hAnsi="Cavolini" w:cs="Cavolini"/>
          <w:lang w:val="en-GB"/>
        </w:rPr>
      </w:pPr>
    </w:p>
    <w:p w14:paraId="2CB3FF8D" w14:textId="105F851D" w:rsidR="005922C7" w:rsidRPr="00D54414" w:rsidRDefault="005922C7" w:rsidP="004442EA">
      <w:pPr>
        <w:jc w:val="center"/>
        <w:rPr>
          <w:rFonts w:ascii="Cavolini" w:hAnsi="Cavolini" w:cs="Cavolini"/>
          <w:lang w:val="en-GB"/>
        </w:rPr>
      </w:pPr>
    </w:p>
    <w:p w14:paraId="3B82688D" w14:textId="77777777" w:rsidR="005922C7" w:rsidRPr="00D54414" w:rsidRDefault="005922C7" w:rsidP="004442EA">
      <w:pPr>
        <w:jc w:val="center"/>
        <w:rPr>
          <w:rFonts w:ascii="Cavolini" w:hAnsi="Cavolini" w:cs="Cavolini"/>
          <w:lang w:val="en-GB"/>
        </w:rPr>
      </w:pPr>
    </w:p>
    <w:p w14:paraId="3335AD73" w14:textId="77777777" w:rsidR="00875959" w:rsidRPr="00D54414" w:rsidRDefault="00875959" w:rsidP="004442EA">
      <w:pPr>
        <w:jc w:val="center"/>
        <w:rPr>
          <w:rFonts w:ascii="Cavolini" w:hAnsi="Cavolini" w:cs="Cavolini"/>
          <w:lang w:val="en-GB"/>
        </w:rPr>
      </w:pPr>
    </w:p>
    <w:p w14:paraId="6039AEAA" w14:textId="0BA33713" w:rsidR="00875959" w:rsidRPr="00D54414" w:rsidRDefault="005922C7" w:rsidP="004442EA">
      <w:pPr>
        <w:jc w:val="center"/>
        <w:rPr>
          <w:rFonts w:ascii="Cavolini" w:eastAsia="Arial" w:hAnsi="Cavolini" w:cs="Cavolini"/>
          <w:sz w:val="56"/>
          <w:szCs w:val="56"/>
          <w:lang w:val="en-GB"/>
        </w:rPr>
      </w:pPr>
      <w:r w:rsidRPr="00D54414">
        <w:rPr>
          <w:rFonts w:ascii="Cavolini" w:eastAsia="Arial" w:hAnsi="Cavolini" w:cs="Cavolini"/>
          <w:b/>
          <w:w w:val="99"/>
          <w:sz w:val="56"/>
          <w:szCs w:val="56"/>
          <w:lang w:val="en-GB"/>
        </w:rPr>
        <w:t>S</w:t>
      </w:r>
      <w:r w:rsidR="006B5CE3" w:rsidRPr="00D54414">
        <w:rPr>
          <w:rFonts w:ascii="Cavolini" w:eastAsia="Arial" w:hAnsi="Cavolini" w:cs="Cavolini"/>
          <w:b/>
          <w:w w:val="99"/>
          <w:sz w:val="56"/>
          <w:szCs w:val="56"/>
          <w:lang w:val="en-GB"/>
        </w:rPr>
        <w:t>EN</w:t>
      </w:r>
      <w:r w:rsidRPr="00D54414">
        <w:rPr>
          <w:rFonts w:ascii="Cavolini" w:eastAsia="Arial" w:hAnsi="Cavolini" w:cs="Cavolini"/>
          <w:b/>
          <w:w w:val="99"/>
          <w:sz w:val="56"/>
          <w:szCs w:val="56"/>
          <w:lang w:val="en-GB"/>
        </w:rPr>
        <w:t>D</w:t>
      </w:r>
      <w:r w:rsidR="00D54414">
        <w:rPr>
          <w:rFonts w:ascii="Cavolini" w:eastAsia="Arial" w:hAnsi="Cavolini" w:cs="Cavolini"/>
          <w:b/>
          <w:sz w:val="56"/>
          <w:szCs w:val="56"/>
          <w:lang w:val="en-GB"/>
        </w:rPr>
        <w:t xml:space="preserve"> </w:t>
      </w:r>
      <w:r w:rsidR="006B5CE3" w:rsidRPr="00D54414">
        <w:rPr>
          <w:rFonts w:ascii="Cavolini" w:eastAsia="Arial" w:hAnsi="Cavolini" w:cs="Cavolini"/>
          <w:b/>
          <w:w w:val="99"/>
          <w:sz w:val="56"/>
          <w:szCs w:val="56"/>
          <w:lang w:val="en-GB"/>
        </w:rPr>
        <w:t>Information</w:t>
      </w:r>
    </w:p>
    <w:p w14:paraId="1FEE8C99" w14:textId="583688BB" w:rsidR="00875959" w:rsidRPr="00D54414" w:rsidRDefault="006B5CE3" w:rsidP="004442EA">
      <w:pPr>
        <w:jc w:val="center"/>
        <w:rPr>
          <w:rFonts w:ascii="Cavolini" w:eastAsia="Arial" w:hAnsi="Cavolini" w:cs="Cavolini"/>
          <w:sz w:val="56"/>
          <w:szCs w:val="56"/>
          <w:lang w:val="en-GB"/>
        </w:rPr>
      </w:pPr>
      <w:r w:rsidRPr="00D54414">
        <w:rPr>
          <w:rFonts w:ascii="Cavolini" w:eastAsia="Arial" w:hAnsi="Cavolini" w:cs="Cavolini"/>
          <w:b/>
          <w:w w:val="99"/>
          <w:position w:val="-1"/>
          <w:sz w:val="56"/>
          <w:szCs w:val="56"/>
          <w:lang w:val="en-GB"/>
        </w:rPr>
        <w:t>Repo</w:t>
      </w:r>
      <w:r w:rsidR="00D54414">
        <w:rPr>
          <w:rFonts w:ascii="Cavolini" w:eastAsia="Arial" w:hAnsi="Cavolini" w:cs="Cavolini"/>
          <w:b/>
          <w:w w:val="99"/>
          <w:position w:val="-1"/>
          <w:sz w:val="56"/>
          <w:szCs w:val="56"/>
          <w:lang w:val="en-GB"/>
        </w:rPr>
        <w:t>r</w:t>
      </w:r>
      <w:r w:rsidRPr="00D54414">
        <w:rPr>
          <w:rFonts w:ascii="Cavolini" w:eastAsia="Arial" w:hAnsi="Cavolini" w:cs="Cavolini"/>
          <w:b/>
          <w:w w:val="99"/>
          <w:position w:val="-1"/>
          <w:sz w:val="56"/>
          <w:szCs w:val="56"/>
          <w:lang w:val="en-GB"/>
        </w:rPr>
        <w:t>t</w:t>
      </w:r>
    </w:p>
    <w:p w14:paraId="1D947F15" w14:textId="77777777" w:rsidR="00875959" w:rsidRPr="00D54414" w:rsidRDefault="00875959" w:rsidP="004442EA">
      <w:pPr>
        <w:jc w:val="center"/>
        <w:rPr>
          <w:rFonts w:ascii="Cavolini" w:hAnsi="Cavolini" w:cs="Cavolini"/>
          <w:sz w:val="11"/>
          <w:szCs w:val="11"/>
          <w:lang w:val="en-GB"/>
        </w:rPr>
      </w:pPr>
    </w:p>
    <w:p w14:paraId="64DC16A1" w14:textId="77777777" w:rsidR="00875959" w:rsidRPr="00D54414" w:rsidRDefault="00875959" w:rsidP="004442EA">
      <w:pPr>
        <w:jc w:val="center"/>
        <w:rPr>
          <w:rFonts w:ascii="Cavolini" w:hAnsi="Cavolini" w:cs="Cavolini"/>
          <w:lang w:val="en-GB"/>
        </w:rPr>
      </w:pPr>
    </w:p>
    <w:p w14:paraId="6A5CFBB2" w14:textId="77777777" w:rsidR="00875959" w:rsidRPr="00D54414" w:rsidRDefault="00875959" w:rsidP="004442EA">
      <w:pPr>
        <w:jc w:val="center"/>
        <w:rPr>
          <w:rFonts w:ascii="Cavolini" w:hAnsi="Cavolini" w:cs="Cavolini"/>
          <w:lang w:val="en-GB"/>
        </w:rPr>
      </w:pPr>
    </w:p>
    <w:p w14:paraId="0C30DA5F" w14:textId="77777777" w:rsidR="00875959" w:rsidRPr="00D54414" w:rsidRDefault="00875959" w:rsidP="004442EA">
      <w:pPr>
        <w:jc w:val="center"/>
        <w:rPr>
          <w:rFonts w:ascii="Cavolini" w:hAnsi="Cavolini" w:cs="Cavolini"/>
          <w:lang w:val="en-GB"/>
        </w:rPr>
      </w:pPr>
    </w:p>
    <w:p w14:paraId="493627E8" w14:textId="77777777" w:rsidR="00875959" w:rsidRPr="00D54414" w:rsidRDefault="00875959" w:rsidP="004442EA">
      <w:pPr>
        <w:jc w:val="center"/>
        <w:rPr>
          <w:rFonts w:ascii="Cavolini" w:hAnsi="Cavolini" w:cs="Cavolini"/>
          <w:lang w:val="en-GB"/>
        </w:rPr>
      </w:pPr>
    </w:p>
    <w:p w14:paraId="3DA5CE5E" w14:textId="77777777" w:rsidR="00875959" w:rsidRPr="00D54414" w:rsidRDefault="00875959" w:rsidP="004442EA">
      <w:pPr>
        <w:jc w:val="center"/>
        <w:rPr>
          <w:rFonts w:ascii="Cavolini" w:hAnsi="Cavolini" w:cs="Cavolini"/>
          <w:lang w:val="en-GB"/>
        </w:rPr>
      </w:pPr>
    </w:p>
    <w:p w14:paraId="2EF54F67" w14:textId="5DAF4659" w:rsidR="00875959" w:rsidRDefault="006B5CE3" w:rsidP="00A2116F">
      <w:pPr>
        <w:jc w:val="center"/>
        <w:rPr>
          <w:rFonts w:ascii="Cavolini" w:eastAsia="Arial" w:hAnsi="Cavolini" w:cs="Cavolini"/>
          <w:b/>
          <w:w w:val="99"/>
          <w:sz w:val="44"/>
          <w:szCs w:val="44"/>
          <w:lang w:val="en-GB"/>
        </w:rPr>
      </w:pPr>
      <w:r w:rsidRPr="00D54414">
        <w:rPr>
          <w:rFonts w:ascii="Cavolini" w:eastAsia="Arial" w:hAnsi="Cavolini" w:cs="Cavolini"/>
          <w:b/>
          <w:w w:val="99"/>
          <w:sz w:val="44"/>
          <w:szCs w:val="44"/>
          <w:lang w:val="en-GB"/>
        </w:rPr>
        <w:t>Updated</w:t>
      </w:r>
      <w:r w:rsidRPr="00D54414">
        <w:rPr>
          <w:rFonts w:ascii="Cavolini" w:eastAsia="Arial" w:hAnsi="Cavolini" w:cs="Cavolini"/>
          <w:b/>
          <w:sz w:val="44"/>
          <w:szCs w:val="44"/>
          <w:lang w:val="en-GB"/>
        </w:rPr>
        <w:t xml:space="preserve"> </w:t>
      </w:r>
      <w:r w:rsidR="00D334C2">
        <w:rPr>
          <w:rFonts w:ascii="Cavolini" w:eastAsia="Arial" w:hAnsi="Cavolini" w:cs="Cavolini"/>
          <w:b/>
          <w:w w:val="99"/>
          <w:sz w:val="44"/>
          <w:szCs w:val="44"/>
          <w:lang w:val="en-GB"/>
        </w:rPr>
        <w:t>November 2025</w:t>
      </w:r>
    </w:p>
    <w:p w14:paraId="13F9CE6B" w14:textId="77777777" w:rsidR="00A2116F" w:rsidRPr="00D54414" w:rsidRDefault="00A2116F" w:rsidP="00A2116F">
      <w:pPr>
        <w:jc w:val="center"/>
        <w:rPr>
          <w:rFonts w:ascii="Cavolini" w:eastAsia="Arial" w:hAnsi="Cavolini" w:cs="Cavolini"/>
          <w:sz w:val="44"/>
          <w:szCs w:val="44"/>
          <w:lang w:val="en-GB"/>
        </w:rPr>
      </w:pPr>
    </w:p>
    <w:p w14:paraId="13F3DDFD" w14:textId="77777777" w:rsidR="00875959" w:rsidRPr="00D54414" w:rsidRDefault="00875959" w:rsidP="004442EA">
      <w:pPr>
        <w:rPr>
          <w:rFonts w:ascii="Cavolini" w:hAnsi="Cavolini" w:cs="Cavolini"/>
          <w:lang w:val="en-GB"/>
        </w:rPr>
      </w:pPr>
    </w:p>
    <w:p w14:paraId="0D97F5E6" w14:textId="77777777" w:rsidR="00875959" w:rsidRPr="00D54414" w:rsidRDefault="00875959" w:rsidP="004442EA">
      <w:pPr>
        <w:rPr>
          <w:rFonts w:ascii="Cavolini" w:hAnsi="Cavolini" w:cs="Cavolini"/>
          <w:lang w:val="en-GB"/>
        </w:rPr>
      </w:pPr>
    </w:p>
    <w:p w14:paraId="19C13ADE" w14:textId="77777777" w:rsidR="00875959" w:rsidRPr="00D54414" w:rsidRDefault="00875959" w:rsidP="004442EA">
      <w:pPr>
        <w:rPr>
          <w:rFonts w:ascii="Cavolini" w:hAnsi="Cavolini" w:cs="Cavolini"/>
          <w:lang w:val="en-GB"/>
        </w:rPr>
      </w:pPr>
    </w:p>
    <w:p w14:paraId="24FC26F9" w14:textId="77777777" w:rsidR="00875959" w:rsidRPr="00D54414" w:rsidRDefault="00875959" w:rsidP="004442EA">
      <w:pPr>
        <w:rPr>
          <w:rFonts w:ascii="Cavolini" w:hAnsi="Cavolini" w:cs="Cavolini"/>
          <w:lang w:val="en-GB"/>
        </w:rPr>
      </w:pPr>
    </w:p>
    <w:p w14:paraId="786FED81" w14:textId="77777777" w:rsidR="00875959" w:rsidRPr="00D54414" w:rsidRDefault="00875959" w:rsidP="004442EA">
      <w:pPr>
        <w:rPr>
          <w:rFonts w:ascii="Cavolini" w:hAnsi="Cavolini" w:cs="Cavolini"/>
          <w:sz w:val="22"/>
          <w:szCs w:val="22"/>
          <w:lang w:val="en-GB"/>
        </w:rPr>
      </w:pPr>
    </w:p>
    <w:p w14:paraId="78F75FE7" w14:textId="125C8762" w:rsidR="00875959" w:rsidRPr="00D54414" w:rsidRDefault="006B5CE3" w:rsidP="004442EA">
      <w:pPr>
        <w:jc w:val="center"/>
        <w:rPr>
          <w:rFonts w:ascii="Cavolini" w:eastAsia="Arial" w:hAnsi="Cavolini" w:cs="Cavolini"/>
          <w:sz w:val="22"/>
          <w:szCs w:val="22"/>
          <w:lang w:val="en-GB"/>
        </w:rPr>
        <w:sectPr w:rsidR="00875959" w:rsidRPr="00D54414" w:rsidSect="00C67740">
          <w:pgSz w:w="11920" w:h="16840"/>
          <w:pgMar w:top="1240" w:right="580" w:bottom="280" w:left="993" w:header="720" w:footer="720" w:gutter="0"/>
          <w:cols w:space="720"/>
        </w:sectPr>
      </w:pPr>
      <w:r w:rsidRPr="00D54414">
        <w:rPr>
          <w:rFonts w:ascii="Cavolini" w:eastAsia="Arial" w:hAnsi="Cavolini" w:cs="Cavolini"/>
          <w:b/>
          <w:sz w:val="22"/>
          <w:szCs w:val="22"/>
          <w:lang w:val="en-GB"/>
        </w:rPr>
        <w:t xml:space="preserve">SENDCo: </w:t>
      </w:r>
      <w:r w:rsidR="00D334C2">
        <w:rPr>
          <w:rFonts w:ascii="Cavolini" w:eastAsia="Arial" w:hAnsi="Cavolini" w:cs="Cavolini"/>
          <w:sz w:val="22"/>
          <w:szCs w:val="22"/>
          <w:lang w:val="en-GB"/>
        </w:rPr>
        <w:t>Mrs Michelle Bosanquet</w:t>
      </w:r>
      <w:r w:rsidRPr="00D54414">
        <w:rPr>
          <w:rFonts w:ascii="Cavolini" w:eastAsia="Arial" w:hAnsi="Cavolini" w:cs="Cavolini"/>
          <w:sz w:val="22"/>
          <w:szCs w:val="22"/>
          <w:lang w:val="en-GB"/>
        </w:rPr>
        <w:t xml:space="preserve">                </w:t>
      </w:r>
      <w:r w:rsidR="00C67740">
        <w:rPr>
          <w:rFonts w:ascii="Cavolini" w:eastAsia="Arial" w:hAnsi="Cavolini" w:cs="Cavolini"/>
          <w:sz w:val="22"/>
          <w:szCs w:val="22"/>
          <w:lang w:val="en-GB"/>
        </w:rPr>
        <w:t xml:space="preserve"> </w:t>
      </w:r>
      <w:r w:rsidRPr="00D54414">
        <w:rPr>
          <w:rFonts w:ascii="Cavolini" w:eastAsia="Arial" w:hAnsi="Cavolini" w:cs="Cavolini"/>
          <w:b/>
          <w:sz w:val="22"/>
          <w:szCs w:val="22"/>
          <w:lang w:val="en-GB"/>
        </w:rPr>
        <w:t xml:space="preserve">SEND Governor: </w:t>
      </w:r>
      <w:r w:rsidR="00C67740">
        <w:rPr>
          <w:rFonts w:ascii="Cavolini" w:eastAsia="Arial" w:hAnsi="Cavolini" w:cs="Cavolini"/>
          <w:sz w:val="22"/>
          <w:szCs w:val="22"/>
          <w:lang w:val="en-GB"/>
        </w:rPr>
        <w:t xml:space="preserve">Claire Dunn </w:t>
      </w:r>
      <w:hyperlink r:id="rId9" w:history="1">
        <w:r w:rsidR="00D334C2" w:rsidRPr="00A1561E">
          <w:rPr>
            <w:rStyle w:val="Hyperlink"/>
            <w:rFonts w:ascii="Cavolini" w:eastAsia="Arial" w:hAnsi="Cavolini" w:cs="Cavolini"/>
            <w:sz w:val="22"/>
            <w:szCs w:val="22"/>
            <w:lang w:val="en-GB"/>
          </w:rPr>
          <w:t>m.bosanquet@holyfamilyhighschool.co.uk</w:t>
        </w:r>
      </w:hyperlink>
      <w:r w:rsidR="00C67740">
        <w:rPr>
          <w:rFonts w:ascii="Cavolini" w:eastAsia="Arial" w:hAnsi="Cavolini" w:cs="Cavolini"/>
          <w:color w:val="0000FF"/>
          <w:sz w:val="22"/>
          <w:szCs w:val="22"/>
          <w:u w:color="0000FF"/>
          <w:lang w:val="en-GB"/>
        </w:rPr>
        <w:t xml:space="preserve">       </w:t>
      </w:r>
      <w:hyperlink r:id="rId10" w:history="1">
        <w:r w:rsidR="00C67740" w:rsidRPr="0058762C">
          <w:rPr>
            <w:rStyle w:val="Hyperlink"/>
            <w:rFonts w:ascii="Cavolini" w:eastAsia="Arial" w:hAnsi="Cavolini" w:cs="Cavolini"/>
            <w:sz w:val="22"/>
            <w:szCs w:val="22"/>
            <w:lang w:val="en-GB"/>
          </w:rPr>
          <w:t>admin@holyfamilyhighschool.co.uk</w:t>
        </w:r>
      </w:hyperlink>
    </w:p>
    <w:p w14:paraId="45270C71" w14:textId="77777777" w:rsidR="00875959" w:rsidRPr="00C67740" w:rsidRDefault="006B5CE3" w:rsidP="004442EA">
      <w:pPr>
        <w:rPr>
          <w:rFonts w:ascii="Cavolini" w:eastAsia="Arial" w:hAnsi="Cavolini" w:cs="Cavolini"/>
          <w:sz w:val="22"/>
          <w:szCs w:val="22"/>
          <w:lang w:val="en-GB"/>
        </w:rPr>
      </w:pPr>
      <w:r w:rsidRPr="00C67740">
        <w:rPr>
          <w:rFonts w:ascii="Cavolini" w:eastAsia="Arial" w:hAnsi="Cavolini" w:cs="Cavolini"/>
          <w:b/>
          <w:sz w:val="22"/>
          <w:szCs w:val="22"/>
          <w:lang w:val="en-GB"/>
        </w:rPr>
        <w:lastRenderedPageBreak/>
        <w:t>Local Offer Contribution:</w:t>
      </w:r>
    </w:p>
    <w:p w14:paraId="34CB22E1" w14:textId="77777777" w:rsidR="00C67740" w:rsidRPr="00C67740" w:rsidRDefault="006B5CE3" w:rsidP="004442EA">
      <w:pPr>
        <w:tabs>
          <w:tab w:val="left" w:pos="9498"/>
        </w:tabs>
        <w:rPr>
          <w:rFonts w:ascii="Cavolini" w:eastAsia="Arial" w:hAnsi="Cavolini" w:cs="Cavolini"/>
          <w:color w:val="000000"/>
          <w:sz w:val="22"/>
          <w:szCs w:val="22"/>
          <w:lang w:val="en-GB"/>
        </w:rPr>
      </w:pPr>
      <w:r w:rsidRPr="00C67740">
        <w:rPr>
          <w:rFonts w:ascii="Cavolini" w:eastAsia="Arial" w:hAnsi="Cavolini" w:cs="Cavolini"/>
          <w:sz w:val="22"/>
          <w:szCs w:val="22"/>
          <w:lang w:val="en-GB"/>
        </w:rPr>
        <w:t xml:space="preserve">Sefton LA Local Offer can be found </w:t>
      </w:r>
      <w:hyperlink r:id="rId11">
        <w:r w:rsidRPr="00C67740">
          <w:rPr>
            <w:rFonts w:ascii="Cavolini" w:eastAsia="Arial" w:hAnsi="Cavolini" w:cs="Cavolini"/>
            <w:color w:val="0000FF"/>
            <w:sz w:val="22"/>
            <w:szCs w:val="22"/>
            <w:u w:val="single" w:color="0000FF"/>
            <w:lang w:val="en-GB"/>
          </w:rPr>
          <w:t>h</w:t>
        </w:r>
        <w:r w:rsidRPr="00C67740">
          <w:rPr>
            <w:rFonts w:ascii="Cavolini" w:eastAsia="Arial" w:hAnsi="Cavolini" w:cs="Cavolini"/>
            <w:color w:val="0000FF"/>
            <w:sz w:val="22"/>
            <w:szCs w:val="22"/>
            <w:u w:val="single" w:color="0000FF"/>
            <w:lang w:val="en-GB"/>
          </w:rPr>
          <w:t>e</w:t>
        </w:r>
        <w:r w:rsidRPr="00C67740">
          <w:rPr>
            <w:rFonts w:ascii="Cavolini" w:eastAsia="Arial" w:hAnsi="Cavolini" w:cs="Cavolini"/>
            <w:color w:val="0000FF"/>
            <w:sz w:val="22"/>
            <w:szCs w:val="22"/>
            <w:u w:val="single" w:color="0000FF"/>
            <w:lang w:val="en-GB"/>
          </w:rPr>
          <w:t>re</w:t>
        </w:r>
        <w:r w:rsidRPr="00C67740">
          <w:rPr>
            <w:rFonts w:ascii="Cavolini" w:eastAsia="Arial" w:hAnsi="Cavolini" w:cs="Cavolini"/>
            <w:color w:val="000000"/>
            <w:sz w:val="22"/>
            <w:szCs w:val="22"/>
            <w:lang w:val="en-GB"/>
          </w:rPr>
          <w:t>.</w:t>
        </w:r>
      </w:hyperlink>
      <w:r w:rsidRPr="00C67740">
        <w:rPr>
          <w:rFonts w:ascii="Cavolini" w:eastAsia="Arial" w:hAnsi="Cavolini" w:cs="Cavolini"/>
          <w:color w:val="000000"/>
          <w:sz w:val="22"/>
          <w:szCs w:val="22"/>
          <w:lang w:val="en-GB"/>
        </w:rPr>
        <w:t xml:space="preserve"> </w:t>
      </w:r>
    </w:p>
    <w:p w14:paraId="061517B5" w14:textId="571E9701" w:rsidR="00875959" w:rsidRPr="00C67740" w:rsidRDefault="006B5CE3" w:rsidP="004442EA">
      <w:pPr>
        <w:rPr>
          <w:rFonts w:ascii="Cavolini" w:eastAsia="Arial" w:hAnsi="Cavolini" w:cs="Cavolini"/>
          <w:sz w:val="22"/>
          <w:szCs w:val="22"/>
          <w:lang w:val="en-GB"/>
        </w:rPr>
      </w:pPr>
      <w:r w:rsidRPr="00C67740">
        <w:rPr>
          <w:rFonts w:ascii="Cavolini" w:eastAsia="Arial" w:hAnsi="Cavolini" w:cs="Cavolini"/>
          <w:color w:val="000000"/>
          <w:sz w:val="22"/>
          <w:szCs w:val="22"/>
          <w:lang w:val="en-GB"/>
        </w:rPr>
        <w:t>Liverpool LA Local Offer can be found</w:t>
      </w:r>
      <w:r w:rsidR="00C67740" w:rsidRPr="00C67740">
        <w:rPr>
          <w:rFonts w:ascii="Cavolini" w:eastAsia="Arial" w:hAnsi="Cavolini" w:cs="Cavolini"/>
          <w:color w:val="000000"/>
          <w:sz w:val="22"/>
          <w:szCs w:val="22"/>
          <w:lang w:val="en-GB"/>
        </w:rPr>
        <w:t xml:space="preserve"> </w:t>
      </w:r>
      <w:hyperlink r:id="rId12">
        <w:r w:rsidRPr="00C67740">
          <w:rPr>
            <w:rFonts w:ascii="Cavolini" w:eastAsia="Arial" w:hAnsi="Cavolini" w:cs="Cavolini"/>
            <w:color w:val="0000FF"/>
            <w:sz w:val="22"/>
            <w:szCs w:val="22"/>
            <w:u w:val="single" w:color="0000FF"/>
            <w:lang w:val="en-GB"/>
          </w:rPr>
          <w:t>he</w:t>
        </w:r>
        <w:r w:rsidRPr="00C67740">
          <w:rPr>
            <w:rFonts w:ascii="Cavolini" w:eastAsia="Arial" w:hAnsi="Cavolini" w:cs="Cavolini"/>
            <w:color w:val="0000FF"/>
            <w:sz w:val="22"/>
            <w:szCs w:val="22"/>
            <w:u w:val="single" w:color="0000FF"/>
            <w:lang w:val="en-GB"/>
          </w:rPr>
          <w:t>r</w:t>
        </w:r>
        <w:r w:rsidRPr="00C67740">
          <w:rPr>
            <w:rFonts w:ascii="Cavolini" w:eastAsia="Arial" w:hAnsi="Cavolini" w:cs="Cavolini"/>
            <w:color w:val="0000FF"/>
            <w:sz w:val="22"/>
            <w:szCs w:val="22"/>
            <w:u w:val="single" w:color="0000FF"/>
            <w:lang w:val="en-GB"/>
          </w:rPr>
          <w:t>e</w:t>
        </w:r>
        <w:r w:rsidRPr="00C67740">
          <w:rPr>
            <w:rFonts w:ascii="Cavolini" w:eastAsia="Arial" w:hAnsi="Cavolini" w:cs="Cavolini"/>
            <w:color w:val="000000"/>
            <w:sz w:val="22"/>
            <w:szCs w:val="22"/>
            <w:lang w:val="en-GB"/>
          </w:rPr>
          <w:t>.</w:t>
        </w:r>
      </w:hyperlink>
    </w:p>
    <w:p w14:paraId="625E0B22" w14:textId="77777777" w:rsidR="00875959" w:rsidRPr="00C67740" w:rsidRDefault="00875959" w:rsidP="004442EA">
      <w:pPr>
        <w:rPr>
          <w:rFonts w:ascii="Cavolini" w:hAnsi="Cavolini" w:cs="Cavolini"/>
          <w:sz w:val="22"/>
          <w:szCs w:val="22"/>
          <w:lang w:val="en-GB"/>
        </w:rPr>
      </w:pPr>
    </w:p>
    <w:p w14:paraId="4CDDF071" w14:textId="77777777" w:rsidR="00875959" w:rsidRPr="00C67740" w:rsidRDefault="004A2BFD" w:rsidP="004442EA">
      <w:pPr>
        <w:rPr>
          <w:rFonts w:ascii="Cavolini" w:eastAsia="Arial" w:hAnsi="Cavolini" w:cs="Cavolini"/>
          <w:sz w:val="22"/>
          <w:szCs w:val="22"/>
          <w:lang w:val="en-GB"/>
        </w:rPr>
      </w:pPr>
      <w:r>
        <w:rPr>
          <w:rFonts w:ascii="Cavolini" w:hAnsi="Cavolini" w:cs="Cavolini"/>
          <w:sz w:val="22"/>
          <w:szCs w:val="22"/>
          <w:lang w:val="en-GB"/>
        </w:rPr>
        <w:pict w14:anchorId="22506245">
          <v:group id="_x0000_s2144" style="position:absolute;margin-left:69.5pt;margin-top:15.65pt;width:436.65pt;height:0;z-index:-251661312;mso-position-horizontal-relative:page" coordorigin="1390,313" coordsize="8733,0">
            <v:shape id="_x0000_s2145" style="position:absolute;left:1390;top:313;width:8733;height:0" coordorigin="1390,313" coordsize="8733,0" path="m1390,313r8733,e" filled="f" strokeweight=".58pt">
              <v:path arrowok="t"/>
            </v:shape>
            <w10:wrap anchorx="page"/>
          </v:group>
        </w:pict>
      </w:r>
      <w:r w:rsidR="006B5CE3" w:rsidRPr="00C67740">
        <w:rPr>
          <w:rFonts w:ascii="Cavolini" w:eastAsia="Arial" w:hAnsi="Cavolini" w:cs="Cavolini"/>
          <w:b/>
          <w:position w:val="-1"/>
          <w:sz w:val="22"/>
          <w:szCs w:val="22"/>
          <w:lang w:val="en-GB"/>
        </w:rPr>
        <w:t>Whole School Approach:</w:t>
      </w:r>
    </w:p>
    <w:p w14:paraId="795DF7C3" w14:textId="77777777" w:rsidR="00875959" w:rsidRPr="00C67740" w:rsidRDefault="00875959" w:rsidP="004442EA">
      <w:pPr>
        <w:rPr>
          <w:rFonts w:ascii="Cavolini" w:hAnsi="Cavolini" w:cs="Cavolini"/>
          <w:sz w:val="22"/>
          <w:szCs w:val="22"/>
          <w:lang w:val="en-GB"/>
        </w:rPr>
      </w:pPr>
    </w:p>
    <w:p w14:paraId="24F6F671" w14:textId="505A212F" w:rsidR="00875959" w:rsidRPr="00C67740" w:rsidRDefault="006B5CE3" w:rsidP="004442EA">
      <w:pPr>
        <w:rPr>
          <w:rFonts w:ascii="Cavolini" w:eastAsia="Arial" w:hAnsi="Cavolini" w:cs="Cavolini"/>
          <w:sz w:val="22"/>
          <w:szCs w:val="22"/>
          <w:lang w:val="en-GB"/>
        </w:rPr>
      </w:pPr>
      <w:r w:rsidRPr="00C67740">
        <w:rPr>
          <w:rFonts w:ascii="Cavolini" w:eastAsia="Arial" w:hAnsi="Cavolini" w:cs="Cavolini"/>
          <w:sz w:val="22"/>
          <w:szCs w:val="22"/>
          <w:lang w:val="en-GB"/>
        </w:rPr>
        <w:t>At</w:t>
      </w:r>
      <w:r w:rsidR="00DA5374" w:rsidRPr="00C67740">
        <w:rPr>
          <w:rFonts w:ascii="Cavolini" w:eastAsia="Arial" w:hAnsi="Cavolini" w:cs="Cavolini"/>
          <w:sz w:val="22"/>
          <w:szCs w:val="22"/>
          <w:lang w:val="en-GB"/>
        </w:rPr>
        <w:t xml:space="preserve"> </w:t>
      </w:r>
      <w:r w:rsidR="007838D4" w:rsidRPr="00C67740">
        <w:rPr>
          <w:rFonts w:ascii="Cavolini" w:eastAsia="Arial" w:hAnsi="Cavolini" w:cs="Cavolini"/>
          <w:sz w:val="22"/>
          <w:szCs w:val="22"/>
          <w:lang w:val="en-GB"/>
        </w:rPr>
        <w:t xml:space="preserve">Holy Family High School, we </w:t>
      </w:r>
      <w:r w:rsidRPr="00C67740">
        <w:rPr>
          <w:rFonts w:ascii="Cavolini" w:eastAsia="Arial" w:hAnsi="Cavolini" w:cs="Cavolini"/>
          <w:sz w:val="22"/>
          <w:szCs w:val="22"/>
          <w:lang w:val="en-GB"/>
        </w:rPr>
        <w:t>recognise</w:t>
      </w:r>
      <w:r w:rsidR="007838D4" w:rsidRPr="00C67740">
        <w:rPr>
          <w:rFonts w:ascii="Cavolini" w:eastAsia="Arial" w:hAnsi="Cavolini" w:cs="Cavolini"/>
          <w:sz w:val="22"/>
          <w:szCs w:val="22"/>
          <w:lang w:val="en-GB"/>
        </w:rPr>
        <w:t xml:space="preserve"> the need to provide a fully</w:t>
      </w:r>
      <w:r w:rsidRPr="00C67740">
        <w:rPr>
          <w:rFonts w:ascii="Cavolini" w:eastAsia="Arial" w:hAnsi="Cavolini" w:cs="Cavolini"/>
          <w:sz w:val="22"/>
          <w:szCs w:val="22"/>
          <w:lang w:val="en-GB"/>
        </w:rPr>
        <w:t xml:space="preserve"> inclusive curriculum in a supportive and positive learning environment. The skill, enthusiasm and supportive approach of the class teacher is the key to effective learni</w:t>
      </w:r>
      <w:r w:rsidR="007838D4" w:rsidRPr="00C67740">
        <w:rPr>
          <w:rFonts w:ascii="Cavolini" w:eastAsia="Arial" w:hAnsi="Cavolini" w:cs="Cavolini"/>
          <w:sz w:val="22"/>
          <w:szCs w:val="22"/>
          <w:lang w:val="en-GB"/>
        </w:rPr>
        <w:t xml:space="preserve">ng of all pupils, in particular those with </w:t>
      </w:r>
      <w:r w:rsidRPr="00C67740">
        <w:rPr>
          <w:rFonts w:ascii="Cavolini" w:eastAsia="Arial" w:hAnsi="Cavolini" w:cs="Cavolini"/>
          <w:sz w:val="22"/>
          <w:szCs w:val="22"/>
          <w:lang w:val="en-GB"/>
        </w:rPr>
        <w:t>Speci</w:t>
      </w:r>
      <w:r w:rsidR="007838D4" w:rsidRPr="00C67740">
        <w:rPr>
          <w:rFonts w:ascii="Cavolini" w:eastAsia="Arial" w:hAnsi="Cavolini" w:cs="Cavolini"/>
          <w:sz w:val="22"/>
          <w:szCs w:val="22"/>
          <w:lang w:val="en-GB"/>
        </w:rPr>
        <w:t xml:space="preserve">al Educational Needs and/or Disabilities (SEND) who </w:t>
      </w:r>
      <w:r w:rsidRPr="00C67740">
        <w:rPr>
          <w:rFonts w:ascii="Cavolini" w:eastAsia="Arial" w:hAnsi="Cavolini" w:cs="Cavolini"/>
          <w:sz w:val="22"/>
          <w:szCs w:val="22"/>
          <w:lang w:val="en-GB"/>
        </w:rPr>
        <w:t>need additional</w:t>
      </w:r>
      <w:r w:rsidR="00921EDA">
        <w:rPr>
          <w:rFonts w:ascii="Cavolini" w:eastAsia="Arial" w:hAnsi="Cavolini" w:cs="Cavolini"/>
          <w:sz w:val="22"/>
          <w:szCs w:val="22"/>
          <w:lang w:val="en-GB"/>
        </w:rPr>
        <w:t xml:space="preserve"> and/or different</w:t>
      </w:r>
      <w:r w:rsidRPr="00C67740">
        <w:rPr>
          <w:rFonts w:ascii="Cavolini" w:eastAsia="Arial" w:hAnsi="Cavolini" w:cs="Cavolini"/>
          <w:sz w:val="22"/>
          <w:szCs w:val="22"/>
          <w:lang w:val="en-GB"/>
        </w:rPr>
        <w:t xml:space="preserve"> targeted teacher input to meet their needs, improve their confidence and self- esteem and enable them to achieve and maximise their full potential. </w:t>
      </w:r>
      <w:r w:rsidR="007838D4" w:rsidRPr="00C67740">
        <w:rPr>
          <w:rFonts w:ascii="Cavolini" w:eastAsia="Arial" w:hAnsi="Cavolini" w:cs="Cavolini"/>
          <w:sz w:val="22"/>
          <w:szCs w:val="22"/>
          <w:lang w:val="en-GB"/>
        </w:rPr>
        <w:t xml:space="preserve">High quality teaching, adapted for individual pupils is the first step in responding to pupils who have </w:t>
      </w:r>
      <w:r w:rsidRPr="00C67740">
        <w:rPr>
          <w:rFonts w:ascii="Cavolini" w:eastAsia="Arial" w:hAnsi="Cavolini" w:cs="Cavolini"/>
          <w:sz w:val="22"/>
          <w:szCs w:val="22"/>
          <w:lang w:val="en-GB"/>
        </w:rPr>
        <w:t>SEND. Additional intervention and support cannot compensate for a lack of inclusive ‘Quality First’ teaching.</w:t>
      </w:r>
    </w:p>
    <w:p w14:paraId="3159179B" w14:textId="77777777" w:rsidR="00875959" w:rsidRPr="00C67740" w:rsidRDefault="00875959" w:rsidP="004442EA">
      <w:pPr>
        <w:rPr>
          <w:rFonts w:ascii="Cavolini" w:hAnsi="Cavolini" w:cs="Cavolini"/>
          <w:sz w:val="22"/>
          <w:szCs w:val="22"/>
          <w:lang w:val="en-GB"/>
        </w:rPr>
      </w:pPr>
    </w:p>
    <w:p w14:paraId="41EB64E2" w14:textId="2CB7EA88" w:rsidR="00875959" w:rsidRDefault="006B5CE3" w:rsidP="004442EA">
      <w:pPr>
        <w:rPr>
          <w:rFonts w:ascii="Cavolini" w:eastAsia="Arial" w:hAnsi="Cavolini" w:cs="Cavolini"/>
          <w:sz w:val="22"/>
          <w:szCs w:val="22"/>
          <w:lang w:val="en-GB"/>
        </w:rPr>
      </w:pPr>
      <w:r w:rsidRPr="00C67740">
        <w:rPr>
          <w:rFonts w:ascii="Cavolini" w:eastAsia="Arial" w:hAnsi="Cavolini" w:cs="Cavolini"/>
          <w:sz w:val="22"/>
          <w:szCs w:val="22"/>
          <w:lang w:val="en-GB"/>
        </w:rPr>
        <w:t xml:space="preserve">High Quality </w:t>
      </w:r>
      <w:r w:rsidR="00C67740">
        <w:rPr>
          <w:rFonts w:ascii="Cavolini" w:eastAsia="Arial" w:hAnsi="Cavolini" w:cs="Cavolini"/>
          <w:sz w:val="22"/>
          <w:szCs w:val="22"/>
          <w:lang w:val="en-GB"/>
        </w:rPr>
        <w:t>T</w:t>
      </w:r>
      <w:r w:rsidRPr="00C67740">
        <w:rPr>
          <w:rFonts w:ascii="Cavolini" w:eastAsia="Arial" w:hAnsi="Cavolini" w:cs="Cavolini"/>
          <w:sz w:val="22"/>
          <w:szCs w:val="22"/>
          <w:lang w:val="en-GB"/>
        </w:rPr>
        <w:t>eaching and additional interventions are defined through our regular dialogue across the school contributing to our provision management approach. These dialogues help us to regularly review and record what we off</w:t>
      </w:r>
      <w:r w:rsidR="007838D4" w:rsidRPr="00C67740">
        <w:rPr>
          <w:rFonts w:ascii="Cavolini" w:eastAsia="Arial" w:hAnsi="Cavolini" w:cs="Cavolini"/>
          <w:sz w:val="22"/>
          <w:szCs w:val="22"/>
          <w:lang w:val="en-GB"/>
        </w:rPr>
        <w:t xml:space="preserve">er EVERY pupil in our care and what </w:t>
      </w:r>
      <w:r w:rsidRPr="00C67740">
        <w:rPr>
          <w:rFonts w:ascii="Cavolini" w:eastAsia="Arial" w:hAnsi="Cavolini" w:cs="Cavolini"/>
          <w:sz w:val="22"/>
          <w:szCs w:val="22"/>
          <w:lang w:val="en-GB"/>
        </w:rPr>
        <w:t xml:space="preserve">we </w:t>
      </w:r>
      <w:r w:rsidR="007838D4" w:rsidRPr="00C67740">
        <w:rPr>
          <w:rFonts w:ascii="Cavolini" w:eastAsia="Arial" w:hAnsi="Cavolini" w:cs="Cavolini"/>
          <w:sz w:val="22"/>
          <w:szCs w:val="22"/>
          <w:lang w:val="en-GB"/>
        </w:rPr>
        <w:t xml:space="preserve">offer additionally. These </w:t>
      </w:r>
      <w:r w:rsidRPr="00C67740">
        <w:rPr>
          <w:rFonts w:ascii="Cavolini" w:eastAsia="Arial" w:hAnsi="Cavolini" w:cs="Cavolini"/>
          <w:sz w:val="22"/>
          <w:szCs w:val="22"/>
          <w:lang w:val="en-GB"/>
        </w:rPr>
        <w:t>discussion</w:t>
      </w:r>
      <w:r w:rsidR="007838D4" w:rsidRPr="00C67740">
        <w:rPr>
          <w:rFonts w:ascii="Cavolini" w:eastAsia="Arial" w:hAnsi="Cavolini" w:cs="Cavolini"/>
          <w:sz w:val="22"/>
          <w:szCs w:val="22"/>
          <w:lang w:val="en-GB"/>
        </w:rPr>
        <w:t xml:space="preserve">s also serve to embed our </w:t>
      </w:r>
      <w:r w:rsidRPr="00C67740">
        <w:rPr>
          <w:rFonts w:ascii="Cavolini" w:eastAsia="Arial" w:hAnsi="Cavolini" w:cs="Cavolini"/>
          <w:sz w:val="22"/>
          <w:szCs w:val="22"/>
          <w:lang w:val="en-GB"/>
        </w:rPr>
        <w:t>high expectations among staff about Quality First teaching and the appli</w:t>
      </w:r>
      <w:r w:rsidR="007838D4" w:rsidRPr="00C67740">
        <w:rPr>
          <w:rFonts w:ascii="Cavolini" w:eastAsia="Arial" w:hAnsi="Cavolini" w:cs="Cavolini"/>
          <w:sz w:val="22"/>
          <w:szCs w:val="22"/>
          <w:lang w:val="en-GB"/>
        </w:rPr>
        <w:t>cation of a differentiated and personalised approach</w:t>
      </w:r>
      <w:r w:rsidRPr="00C67740">
        <w:rPr>
          <w:rFonts w:ascii="Cavolini" w:eastAsia="Arial" w:hAnsi="Cavolini" w:cs="Cavolini"/>
          <w:sz w:val="22"/>
          <w:szCs w:val="22"/>
          <w:lang w:val="en-GB"/>
        </w:rPr>
        <w:t xml:space="preserve"> to</w:t>
      </w:r>
      <w:r w:rsidR="007838D4" w:rsidRPr="00C67740">
        <w:rPr>
          <w:rFonts w:ascii="Cavolini" w:eastAsia="Arial" w:hAnsi="Cavolini" w:cs="Cavolini"/>
          <w:sz w:val="22"/>
          <w:szCs w:val="22"/>
          <w:lang w:val="en-GB"/>
        </w:rPr>
        <w:t xml:space="preserve"> teaching and learning. We make it a point to</w:t>
      </w:r>
      <w:r w:rsidRPr="00C67740">
        <w:rPr>
          <w:rFonts w:ascii="Cavolini" w:eastAsia="Arial" w:hAnsi="Cavolini" w:cs="Cavolini"/>
          <w:sz w:val="22"/>
          <w:szCs w:val="22"/>
          <w:lang w:val="en-GB"/>
        </w:rPr>
        <w:t xml:space="preserve"> discuss aspirations with ALL our learners.</w:t>
      </w:r>
    </w:p>
    <w:p w14:paraId="26AD30CF" w14:textId="5D364106" w:rsidR="00921EDA" w:rsidRDefault="00921EDA" w:rsidP="004442EA">
      <w:pPr>
        <w:rPr>
          <w:rFonts w:ascii="Cavolini" w:eastAsia="Arial" w:hAnsi="Cavolini" w:cs="Cavolini"/>
          <w:sz w:val="22"/>
          <w:szCs w:val="22"/>
          <w:lang w:val="en-GB"/>
        </w:rPr>
      </w:pPr>
    </w:p>
    <w:p w14:paraId="027D5371" w14:textId="1A819CCC" w:rsidR="00921EDA" w:rsidRPr="00583C3C" w:rsidRDefault="00921EDA" w:rsidP="004442EA">
      <w:pPr>
        <w:rPr>
          <w:rFonts w:ascii="Cavolini" w:eastAsia="Arial" w:hAnsi="Cavolini" w:cs="Cavolini"/>
          <w:sz w:val="22"/>
          <w:szCs w:val="22"/>
          <w:lang w:val="en-GB"/>
        </w:rPr>
      </w:pPr>
      <w:r w:rsidRPr="00583C3C">
        <w:rPr>
          <w:rFonts w:ascii="Cavolini" w:hAnsi="Cavolini" w:cs="Cavolini"/>
          <w:b/>
          <w:noProof/>
          <w:sz w:val="22"/>
          <w:szCs w:val="22"/>
          <w:lang w:val="en-GB"/>
        </w:rPr>
        <mc:AlternateContent>
          <mc:Choice Requires="wpg">
            <w:drawing>
              <wp:anchor distT="0" distB="0" distL="114300" distR="114300" simplePos="0" relativeHeight="251667456" behindDoc="1" locked="0" layoutInCell="1" allowOverlap="1" wp14:anchorId="4486CD43" wp14:editId="4AA71BE8">
                <wp:simplePos x="0" y="0"/>
                <wp:positionH relativeFrom="page">
                  <wp:posOffset>882650</wp:posOffset>
                </wp:positionH>
                <wp:positionV relativeFrom="paragraph">
                  <wp:posOffset>198755</wp:posOffset>
                </wp:positionV>
                <wp:extent cx="5545455" cy="0"/>
                <wp:effectExtent l="6350" t="8255" r="10795"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0"/>
                          <a:chOff x="1390" y="313"/>
                          <a:chExt cx="8733" cy="0"/>
                        </a:xfrm>
                      </wpg:grpSpPr>
                      <wps:wsp>
                        <wps:cNvPr id="4" name="Freeform 119"/>
                        <wps:cNvSpPr>
                          <a:spLocks/>
                        </wps:cNvSpPr>
                        <wps:spPr bwMode="auto">
                          <a:xfrm>
                            <a:off x="1390" y="313"/>
                            <a:ext cx="8733" cy="0"/>
                          </a:xfrm>
                          <a:custGeom>
                            <a:avLst/>
                            <a:gdLst>
                              <a:gd name="T0" fmla="+- 0 1390 1390"/>
                              <a:gd name="T1" fmla="*/ T0 w 8733"/>
                              <a:gd name="T2" fmla="+- 0 10123 1390"/>
                              <a:gd name="T3" fmla="*/ T2 w 8733"/>
                            </a:gdLst>
                            <a:ahLst/>
                            <a:cxnLst>
                              <a:cxn ang="0">
                                <a:pos x="T1" y="0"/>
                              </a:cxn>
                              <a:cxn ang="0">
                                <a:pos x="T3"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0778B" id="Group 3" o:spid="_x0000_s1026" style="position:absolute;margin-left:69.5pt;margin-top:15.65pt;width:436.65pt;height:0;z-index:-251649024;mso-position-horizontal-relative:page" coordorigin="1390,313" coordsize="8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">
                <v:shape id="Freeform 119" o:spid="_x0000_s1027" style="position:absolute;left:1390;top:313;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" path="m,l8733,e" filled="f" strokeweight=".58pt">
                  <v:path arrowok="t" o:connecttype="custom" o:connectlocs="0,0;8733,0" o:connectangles="0,0"/>
                </v:shape>
                <w10:wrap anchorx="page"/>
              </v:group>
            </w:pict>
          </mc:Fallback>
        </mc:AlternateContent>
      </w:r>
      <w:r w:rsidR="008E68AD" w:rsidRPr="00583C3C">
        <w:rPr>
          <w:rFonts w:ascii="Cavolini" w:hAnsi="Cavolini" w:cs="Cavolini"/>
          <w:b/>
          <w:noProof/>
          <w:sz w:val="22"/>
          <w:szCs w:val="22"/>
          <w:lang w:val="en-GB"/>
        </w:rPr>
        <w:t>‘BEST</w:t>
      </w:r>
      <w:r w:rsidR="008E68AD" w:rsidRPr="00583C3C">
        <w:rPr>
          <w:rFonts w:ascii="Cavolini" w:eastAsia="Arial" w:hAnsi="Cavolini" w:cs="Cavolini"/>
          <w:b/>
          <w:position w:val="-1"/>
          <w:sz w:val="22"/>
          <w:szCs w:val="22"/>
          <w:lang w:val="en-GB"/>
        </w:rPr>
        <w:t>’</w:t>
      </w:r>
      <w:r w:rsidRPr="00583C3C">
        <w:rPr>
          <w:rFonts w:ascii="Cavolini" w:eastAsia="Arial" w:hAnsi="Cavolini" w:cs="Cavolini"/>
          <w:b/>
          <w:position w:val="-1"/>
          <w:sz w:val="22"/>
          <w:szCs w:val="22"/>
          <w:lang w:val="en-GB"/>
        </w:rPr>
        <w:t xml:space="preserve"> Resource Base</w:t>
      </w:r>
    </w:p>
    <w:p w14:paraId="1CF6D033" w14:textId="77777777" w:rsidR="00921EDA" w:rsidRPr="00583C3C" w:rsidRDefault="00921EDA" w:rsidP="004442EA">
      <w:pPr>
        <w:rPr>
          <w:rFonts w:ascii="Cavolini" w:hAnsi="Cavolini" w:cs="Cavolini"/>
          <w:sz w:val="22"/>
          <w:szCs w:val="22"/>
          <w:lang w:val="en-GB"/>
        </w:rPr>
      </w:pPr>
    </w:p>
    <w:p w14:paraId="4D41D40C" w14:textId="418C0CF9" w:rsidR="00916F1E" w:rsidRPr="00583C3C" w:rsidRDefault="00921EDA" w:rsidP="004442EA">
      <w:pPr>
        <w:rPr>
          <w:rFonts w:ascii="Cavolini" w:eastAsia="Arial" w:hAnsi="Cavolini" w:cs="Cavolini"/>
          <w:sz w:val="22"/>
          <w:szCs w:val="22"/>
          <w:lang w:val="en-GB"/>
        </w:rPr>
      </w:pPr>
      <w:r w:rsidRPr="00583C3C">
        <w:rPr>
          <w:rFonts w:ascii="Cavolini" w:eastAsia="Arial" w:hAnsi="Cavolini" w:cs="Cavolini"/>
          <w:sz w:val="22"/>
          <w:szCs w:val="22"/>
          <w:lang w:val="en-GB"/>
        </w:rPr>
        <w:t xml:space="preserve">At Holy Family High School, we have a </w:t>
      </w:r>
      <w:r w:rsidR="008E68AD" w:rsidRPr="00583C3C">
        <w:rPr>
          <w:rFonts w:ascii="Cavolini" w:eastAsia="Arial" w:hAnsi="Cavolini" w:cs="Cavolini"/>
          <w:sz w:val="22"/>
          <w:szCs w:val="22"/>
          <w:lang w:val="en-GB"/>
        </w:rPr>
        <w:t>‘Bespoke Education</w:t>
      </w:r>
      <w:r w:rsidR="00BF0F99" w:rsidRPr="00583C3C">
        <w:rPr>
          <w:rFonts w:ascii="Cavolini" w:eastAsia="Arial" w:hAnsi="Cavolini" w:cs="Cavolini"/>
          <w:sz w:val="22"/>
          <w:szCs w:val="22"/>
          <w:lang w:val="en-GB"/>
        </w:rPr>
        <w:t xml:space="preserve"> Skills</w:t>
      </w:r>
      <w:r w:rsidR="008E68AD" w:rsidRPr="00583C3C">
        <w:rPr>
          <w:rFonts w:ascii="Cavolini" w:eastAsia="Arial" w:hAnsi="Cavolini" w:cs="Cavolini"/>
          <w:sz w:val="22"/>
          <w:szCs w:val="22"/>
          <w:lang w:val="en-GB"/>
        </w:rPr>
        <w:t xml:space="preserve"> &amp; Teaching’ (BEST) </w:t>
      </w:r>
      <w:r w:rsidRPr="00583C3C">
        <w:rPr>
          <w:rFonts w:ascii="Cavolini" w:eastAsia="Arial" w:hAnsi="Cavolini" w:cs="Cavolini"/>
          <w:sz w:val="22"/>
          <w:szCs w:val="22"/>
          <w:lang w:val="en-GB"/>
        </w:rPr>
        <w:t xml:space="preserve">Resource Base for pupils who transfer up from Year 6 into 7 with Education Health Care Plans, whose primary area of need is cognition and learning and who are working more than three years below their chronological age on arrival. </w:t>
      </w:r>
    </w:p>
    <w:p w14:paraId="0B29ED99" w14:textId="77777777" w:rsidR="00916F1E" w:rsidRPr="00583C3C" w:rsidRDefault="00916F1E" w:rsidP="004442EA">
      <w:pPr>
        <w:rPr>
          <w:rFonts w:ascii="Cavolini" w:eastAsia="Arial" w:hAnsi="Cavolini" w:cs="Cavolini"/>
          <w:sz w:val="22"/>
          <w:szCs w:val="22"/>
          <w:lang w:val="en-GB"/>
        </w:rPr>
      </w:pPr>
    </w:p>
    <w:p w14:paraId="05697C7E" w14:textId="45411C07" w:rsidR="00921EDA" w:rsidRPr="00583C3C" w:rsidRDefault="00921EDA" w:rsidP="004442EA">
      <w:pPr>
        <w:rPr>
          <w:rFonts w:ascii="Cavolini" w:eastAsia="Arial" w:hAnsi="Cavolini" w:cs="Cavolini"/>
          <w:sz w:val="22"/>
          <w:szCs w:val="22"/>
          <w:lang w:val="en-GB"/>
        </w:rPr>
      </w:pPr>
      <w:r w:rsidRPr="00583C3C">
        <w:rPr>
          <w:rFonts w:ascii="Cavolini" w:eastAsia="Arial" w:hAnsi="Cavolini" w:cs="Cavolini"/>
          <w:sz w:val="22"/>
          <w:szCs w:val="22"/>
          <w:lang w:val="en-GB"/>
        </w:rPr>
        <w:t xml:space="preserve">At Key Stage 3, </w:t>
      </w:r>
      <w:r w:rsidR="003D0903" w:rsidRPr="00583C3C">
        <w:rPr>
          <w:rFonts w:ascii="Cavolini" w:eastAsia="Arial" w:hAnsi="Cavolini" w:cs="Cavolini"/>
          <w:sz w:val="22"/>
          <w:szCs w:val="22"/>
          <w:lang w:val="en-GB"/>
        </w:rPr>
        <w:t>part</w:t>
      </w:r>
      <w:r w:rsidRPr="00583C3C">
        <w:rPr>
          <w:rFonts w:ascii="Cavolini" w:eastAsia="Arial" w:hAnsi="Cavolini" w:cs="Cavolini"/>
          <w:sz w:val="22"/>
          <w:szCs w:val="22"/>
          <w:lang w:val="en-GB"/>
        </w:rPr>
        <w:t xml:space="preserve"> of the</w:t>
      </w:r>
      <w:r w:rsidR="003D0903" w:rsidRPr="00583C3C">
        <w:rPr>
          <w:rFonts w:ascii="Cavolini" w:eastAsia="Arial" w:hAnsi="Cavolini" w:cs="Cavolini"/>
          <w:sz w:val="22"/>
          <w:szCs w:val="22"/>
          <w:lang w:val="en-GB"/>
        </w:rPr>
        <w:t>ir</w:t>
      </w:r>
      <w:r w:rsidRPr="00583C3C">
        <w:rPr>
          <w:rFonts w:ascii="Cavolini" w:eastAsia="Arial" w:hAnsi="Cavolini" w:cs="Cavolini"/>
          <w:sz w:val="22"/>
          <w:szCs w:val="22"/>
          <w:lang w:val="en-GB"/>
        </w:rPr>
        <w:t xml:space="preserve"> subject delivery is provided by a primary school teacher mirroring the curriculum of their peers in the mainstream but delivered at an appropriate level to allow for access. </w:t>
      </w:r>
      <w:r w:rsidR="00916F1E" w:rsidRPr="00583C3C">
        <w:rPr>
          <w:rFonts w:ascii="Cavolini" w:eastAsia="Arial" w:hAnsi="Cavolini" w:cs="Cavolini"/>
          <w:sz w:val="22"/>
          <w:szCs w:val="22"/>
          <w:lang w:val="en-GB"/>
        </w:rPr>
        <w:t xml:space="preserve">These subjects are delivered simultaneously to their mainstream peers to allow fluidity between the two should a pupil in the BEST provision become mainstream ready in a particular subject. </w:t>
      </w:r>
    </w:p>
    <w:p w14:paraId="7E8A0831" w14:textId="52A239A0" w:rsidR="00875959" w:rsidRPr="00583C3C" w:rsidRDefault="00875959" w:rsidP="004442EA">
      <w:pPr>
        <w:rPr>
          <w:rFonts w:ascii="Cavolini" w:hAnsi="Cavolini" w:cs="Cavolini"/>
          <w:sz w:val="22"/>
          <w:szCs w:val="22"/>
          <w:lang w:val="en-GB"/>
        </w:rPr>
      </w:pPr>
    </w:p>
    <w:p w14:paraId="6B25FE69" w14:textId="24FE2E38" w:rsidR="00690444" w:rsidRPr="00583C3C" w:rsidRDefault="00916F1E" w:rsidP="004442EA">
      <w:pPr>
        <w:rPr>
          <w:rFonts w:ascii="Cavolini" w:hAnsi="Cavolini" w:cs="Cavolini"/>
          <w:sz w:val="22"/>
          <w:szCs w:val="22"/>
          <w:lang w:val="en-GB"/>
        </w:rPr>
      </w:pPr>
      <w:r w:rsidRPr="00583C3C">
        <w:rPr>
          <w:rFonts w:ascii="Cavolini" w:hAnsi="Cavolini" w:cs="Cavolini"/>
          <w:sz w:val="22"/>
          <w:szCs w:val="22"/>
          <w:lang w:val="en-GB"/>
        </w:rPr>
        <w:t xml:space="preserve">At Key Stage 4, pupils accessing the BEST provision follow a bespoke pathway tailored to their cognition and learning needs which can include entry level pathways in core subjects, level one </w:t>
      </w:r>
      <w:r w:rsidR="001D65BE" w:rsidRPr="00583C3C">
        <w:rPr>
          <w:rFonts w:ascii="Cavolini" w:hAnsi="Cavolini" w:cs="Cavolini"/>
          <w:sz w:val="22"/>
          <w:szCs w:val="22"/>
          <w:lang w:val="en-GB"/>
        </w:rPr>
        <w:t>qualifications</w:t>
      </w:r>
      <w:r w:rsidRPr="00583C3C">
        <w:rPr>
          <w:rFonts w:ascii="Cavolini" w:hAnsi="Cavolini" w:cs="Cavolini"/>
          <w:sz w:val="22"/>
          <w:szCs w:val="22"/>
          <w:lang w:val="en-GB"/>
        </w:rPr>
        <w:t xml:space="preserve"> with</w:t>
      </w:r>
      <w:r w:rsidR="001D65BE" w:rsidRPr="00583C3C">
        <w:rPr>
          <w:rFonts w:ascii="Cavolini" w:hAnsi="Cavolini" w:cs="Cavolini"/>
          <w:sz w:val="22"/>
          <w:szCs w:val="22"/>
          <w:lang w:val="en-GB"/>
        </w:rPr>
        <w:t>in</w:t>
      </w:r>
      <w:r w:rsidRPr="00583C3C">
        <w:rPr>
          <w:rFonts w:ascii="Cavolini" w:hAnsi="Cavolini" w:cs="Cavolini"/>
          <w:sz w:val="22"/>
          <w:szCs w:val="22"/>
          <w:lang w:val="en-GB"/>
        </w:rPr>
        <w:t xml:space="preserve"> BTEC subjects and additionally, access to an ASDAN Award and an NCFE qualification in Food and Cookery skills.</w:t>
      </w:r>
    </w:p>
    <w:p w14:paraId="330C5231" w14:textId="0906F65D" w:rsidR="00690444" w:rsidRPr="00583C3C" w:rsidRDefault="00916F1E" w:rsidP="004442EA">
      <w:pPr>
        <w:rPr>
          <w:rFonts w:ascii="Cavolini" w:hAnsi="Cavolini" w:cs="Cavolini"/>
          <w:sz w:val="22"/>
          <w:szCs w:val="22"/>
          <w:lang w:val="en-GB"/>
        </w:rPr>
      </w:pPr>
      <w:r w:rsidRPr="00583C3C">
        <w:rPr>
          <w:rFonts w:ascii="Cavolini" w:hAnsi="Cavolini" w:cs="Cavolini"/>
          <w:sz w:val="22"/>
          <w:szCs w:val="22"/>
          <w:lang w:val="en-GB"/>
        </w:rPr>
        <w:t xml:space="preserve"> </w:t>
      </w:r>
    </w:p>
    <w:p w14:paraId="2C1CBA90" w14:textId="77777777" w:rsidR="00583C3C" w:rsidRDefault="00583C3C" w:rsidP="004442EA">
      <w:pPr>
        <w:rPr>
          <w:rFonts w:ascii="Cavolini" w:hAnsi="Cavolini" w:cs="Cavolini"/>
          <w:sz w:val="22"/>
          <w:szCs w:val="22"/>
          <w:lang w:val="en-GB"/>
        </w:rPr>
      </w:pPr>
    </w:p>
    <w:p w14:paraId="2E394754" w14:textId="77777777" w:rsidR="00583C3C" w:rsidRDefault="00583C3C" w:rsidP="004442EA">
      <w:pPr>
        <w:rPr>
          <w:rFonts w:ascii="Cavolini" w:hAnsi="Cavolini" w:cs="Cavolini"/>
          <w:sz w:val="22"/>
          <w:szCs w:val="22"/>
          <w:lang w:val="en-GB"/>
        </w:rPr>
      </w:pPr>
    </w:p>
    <w:p w14:paraId="34898FA2" w14:textId="652DEF11" w:rsidR="00916F1E" w:rsidRPr="00583C3C" w:rsidRDefault="00690444" w:rsidP="004442EA">
      <w:pPr>
        <w:rPr>
          <w:rFonts w:ascii="Cavolini" w:hAnsi="Cavolini" w:cs="Cavolini"/>
          <w:sz w:val="22"/>
          <w:szCs w:val="22"/>
          <w:lang w:val="en-GB"/>
        </w:rPr>
      </w:pPr>
      <w:r w:rsidRPr="00583C3C">
        <w:rPr>
          <w:rFonts w:ascii="Cavolini" w:hAnsi="Cavolini" w:cs="Cavolini"/>
          <w:sz w:val="22"/>
          <w:szCs w:val="22"/>
          <w:lang w:val="en-GB"/>
        </w:rPr>
        <w:lastRenderedPageBreak/>
        <w:t>Furthermore, this bespoke pathway is underpinned by the quest to provide the opportunities for pupils to be able to achieve the absolute best outcomes of which they are capable, so as well as accessing appropriate KS4 qualifications in accordance with ability, p</w:t>
      </w:r>
      <w:r w:rsidR="00916F1E" w:rsidRPr="00583C3C">
        <w:rPr>
          <w:rFonts w:ascii="Cavolini" w:hAnsi="Cavolini" w:cs="Cavolini"/>
          <w:sz w:val="22"/>
          <w:szCs w:val="22"/>
          <w:lang w:val="en-GB"/>
        </w:rPr>
        <w:t xml:space="preserve">upils are also able to access GCSE </w:t>
      </w:r>
      <w:r w:rsidR="001D65BE" w:rsidRPr="00583C3C">
        <w:rPr>
          <w:rFonts w:ascii="Cavolini" w:hAnsi="Cavolini" w:cs="Cavolini"/>
          <w:sz w:val="22"/>
          <w:szCs w:val="22"/>
          <w:lang w:val="en-GB"/>
        </w:rPr>
        <w:t xml:space="preserve">and BTEC level two </w:t>
      </w:r>
      <w:r w:rsidR="00916F1E" w:rsidRPr="00583C3C">
        <w:rPr>
          <w:rFonts w:ascii="Cavolini" w:hAnsi="Cavolini" w:cs="Cavolini"/>
          <w:sz w:val="22"/>
          <w:szCs w:val="22"/>
          <w:lang w:val="en-GB"/>
        </w:rPr>
        <w:t>options where this is appropriate.</w:t>
      </w:r>
      <w:r w:rsidRPr="00583C3C">
        <w:rPr>
          <w:rFonts w:ascii="Cavolini" w:hAnsi="Cavolini" w:cs="Cavolini"/>
          <w:sz w:val="22"/>
          <w:szCs w:val="22"/>
          <w:lang w:val="en-GB"/>
        </w:rPr>
        <w:t xml:space="preserve"> Parents and Carers work together with school staff to look at pathways which provides pupils with the skills and qualifications they need in order to take the next step into K</w:t>
      </w:r>
      <w:r w:rsidR="001D65BE" w:rsidRPr="00583C3C">
        <w:rPr>
          <w:rFonts w:ascii="Cavolini" w:hAnsi="Cavolini" w:cs="Cavolini"/>
          <w:sz w:val="22"/>
          <w:szCs w:val="22"/>
          <w:lang w:val="en-GB"/>
        </w:rPr>
        <w:t>e</w:t>
      </w:r>
      <w:r w:rsidRPr="00583C3C">
        <w:rPr>
          <w:rFonts w:ascii="Cavolini" w:hAnsi="Cavolini" w:cs="Cavolini"/>
          <w:sz w:val="22"/>
          <w:szCs w:val="22"/>
          <w:lang w:val="en-GB"/>
        </w:rPr>
        <w:t xml:space="preserve">y Stage 5 as they prepare for adulthood.  </w:t>
      </w:r>
    </w:p>
    <w:p w14:paraId="79B34213" w14:textId="6CFAC278" w:rsidR="00916F1E" w:rsidRDefault="00916F1E" w:rsidP="004442EA">
      <w:pPr>
        <w:rPr>
          <w:rFonts w:ascii="Cavolini" w:hAnsi="Cavolini" w:cs="Cavolini"/>
          <w:sz w:val="22"/>
          <w:szCs w:val="22"/>
          <w:lang w:val="en-GB"/>
        </w:rPr>
      </w:pPr>
    </w:p>
    <w:p w14:paraId="6B036143" w14:textId="7BB7484A" w:rsidR="00916F1E" w:rsidRDefault="00916F1E" w:rsidP="004442EA">
      <w:pPr>
        <w:rPr>
          <w:rFonts w:ascii="Cavolini" w:hAnsi="Cavolini" w:cs="Cavolini"/>
          <w:sz w:val="22"/>
          <w:szCs w:val="22"/>
          <w:lang w:val="en-GB"/>
        </w:rPr>
      </w:pPr>
    </w:p>
    <w:p w14:paraId="415D2FF3" w14:textId="2F055ADD" w:rsidR="00916F1E" w:rsidRDefault="00916F1E" w:rsidP="004442EA">
      <w:pPr>
        <w:rPr>
          <w:rFonts w:ascii="Cavolini" w:hAnsi="Cavolini" w:cs="Cavolini"/>
          <w:sz w:val="22"/>
          <w:szCs w:val="22"/>
          <w:lang w:val="en-GB"/>
        </w:rPr>
      </w:pPr>
    </w:p>
    <w:p w14:paraId="6ACAA1A5" w14:textId="205FE930" w:rsidR="00916F1E" w:rsidRPr="00C67740" w:rsidRDefault="00916F1E" w:rsidP="004442EA">
      <w:pPr>
        <w:rPr>
          <w:rFonts w:ascii="Cavolini" w:eastAsia="Arial" w:hAnsi="Cavolini" w:cs="Cavolini"/>
          <w:sz w:val="22"/>
          <w:szCs w:val="22"/>
          <w:lang w:val="en-GB"/>
        </w:rPr>
      </w:pPr>
      <w:r w:rsidRPr="008E68AD">
        <w:rPr>
          <w:rFonts w:ascii="Cavolini" w:hAnsi="Cavolini" w:cs="Cavolini"/>
          <w:b/>
          <w:noProof/>
          <w:sz w:val="22"/>
          <w:szCs w:val="22"/>
          <w:lang w:val="en-GB"/>
        </w:rPr>
        <mc:AlternateContent>
          <mc:Choice Requires="wpg">
            <w:drawing>
              <wp:anchor distT="0" distB="0" distL="114300" distR="114300" simplePos="0" relativeHeight="251669504" behindDoc="1" locked="0" layoutInCell="1" allowOverlap="1" wp14:anchorId="1EC64151" wp14:editId="36C480A4">
                <wp:simplePos x="0" y="0"/>
                <wp:positionH relativeFrom="page">
                  <wp:posOffset>882650</wp:posOffset>
                </wp:positionH>
                <wp:positionV relativeFrom="paragraph">
                  <wp:posOffset>198755</wp:posOffset>
                </wp:positionV>
                <wp:extent cx="5545455" cy="0"/>
                <wp:effectExtent l="6350" t="8255" r="10795" b="1079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0"/>
                          <a:chOff x="1390" y="313"/>
                          <a:chExt cx="8733" cy="0"/>
                        </a:xfrm>
                      </wpg:grpSpPr>
                      <wps:wsp>
                        <wps:cNvPr id="6" name="Freeform 119"/>
                        <wps:cNvSpPr>
                          <a:spLocks/>
                        </wps:cNvSpPr>
                        <wps:spPr bwMode="auto">
                          <a:xfrm>
                            <a:off x="1390" y="313"/>
                            <a:ext cx="8733" cy="0"/>
                          </a:xfrm>
                          <a:custGeom>
                            <a:avLst/>
                            <a:gdLst>
                              <a:gd name="T0" fmla="+- 0 1390 1390"/>
                              <a:gd name="T1" fmla="*/ T0 w 8733"/>
                              <a:gd name="T2" fmla="+- 0 10123 1390"/>
                              <a:gd name="T3" fmla="*/ T2 w 8733"/>
                            </a:gdLst>
                            <a:ahLst/>
                            <a:cxnLst>
                              <a:cxn ang="0">
                                <a:pos x="T1" y="0"/>
                              </a:cxn>
                              <a:cxn ang="0">
                                <a:pos x="T3"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F2949" id="Group 5" o:spid="_x0000_s1026" style="position:absolute;margin-left:69.5pt;margin-top:15.65pt;width:436.65pt;height:0;z-index:-251646976;mso-position-horizontal-relative:page" coordorigin="1390,313" coordsize="8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">
                <v:shape id="Freeform 119" o:spid="_x0000_s1027" style="position:absolute;left:1390;top:313;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" path="m,l8733,e" filled="f" strokeweight=".58pt">
                  <v:path arrowok="t" o:connecttype="custom" o:connectlocs="0,0;8733,0" o:connectangles="0,0"/>
                </v:shape>
                <w10:wrap anchorx="page"/>
              </v:group>
            </w:pict>
          </mc:Fallback>
        </mc:AlternateContent>
      </w:r>
      <w:r>
        <w:rPr>
          <w:rFonts w:ascii="Cavolini" w:hAnsi="Cavolini" w:cs="Cavolini"/>
          <w:b/>
          <w:noProof/>
          <w:sz w:val="22"/>
          <w:szCs w:val="22"/>
          <w:lang w:val="en-GB"/>
        </w:rPr>
        <w:t>Graduated Approach</w:t>
      </w:r>
    </w:p>
    <w:p w14:paraId="7AA81F50" w14:textId="77777777" w:rsidR="00916F1E" w:rsidRPr="00C67740" w:rsidRDefault="00916F1E" w:rsidP="004442EA">
      <w:pPr>
        <w:rPr>
          <w:rFonts w:ascii="Cavolini" w:hAnsi="Cavolini" w:cs="Cavolini"/>
          <w:sz w:val="22"/>
          <w:szCs w:val="22"/>
          <w:lang w:val="en-GB"/>
        </w:rPr>
      </w:pPr>
    </w:p>
    <w:p w14:paraId="106934B1" w14:textId="77777777" w:rsidR="00875959" w:rsidRPr="00C67740" w:rsidRDefault="006B5CE3" w:rsidP="004442EA">
      <w:pPr>
        <w:rPr>
          <w:rFonts w:ascii="Cavolini" w:eastAsia="Arial" w:hAnsi="Cavolini" w:cs="Cavolini"/>
          <w:sz w:val="22"/>
          <w:szCs w:val="22"/>
          <w:lang w:val="en-GB"/>
        </w:rPr>
      </w:pPr>
      <w:r w:rsidRPr="00C67740">
        <w:rPr>
          <w:rFonts w:ascii="Cavolini" w:eastAsia="Arial" w:hAnsi="Cavolini" w:cs="Cavolini"/>
          <w:sz w:val="22"/>
          <w:szCs w:val="22"/>
          <w:lang w:val="en-GB"/>
        </w:rPr>
        <w:t xml:space="preserve">Underpinning ALL our provision in school is the </w:t>
      </w:r>
      <w:r w:rsidRPr="00C67740">
        <w:rPr>
          <w:rFonts w:ascii="Cavolini" w:eastAsia="Arial" w:hAnsi="Cavolini" w:cs="Cavolini"/>
          <w:b/>
          <w:sz w:val="22"/>
          <w:szCs w:val="22"/>
          <w:lang w:val="en-GB"/>
        </w:rPr>
        <w:t xml:space="preserve">graduated approach </w:t>
      </w:r>
      <w:r w:rsidRPr="00C67740">
        <w:rPr>
          <w:rFonts w:ascii="Cavolini" w:eastAsia="Arial" w:hAnsi="Cavolini" w:cs="Cavolini"/>
          <w:sz w:val="22"/>
          <w:szCs w:val="22"/>
          <w:lang w:val="en-GB"/>
        </w:rPr>
        <w:t xml:space="preserve">cycle and </w:t>
      </w:r>
      <w:r w:rsidRPr="00C67740">
        <w:rPr>
          <w:rFonts w:ascii="Cavolini" w:eastAsia="Arial" w:hAnsi="Cavolini" w:cs="Cavolini"/>
          <w:b/>
          <w:sz w:val="22"/>
          <w:szCs w:val="22"/>
          <w:lang w:val="en-GB"/>
        </w:rPr>
        <w:t xml:space="preserve">waves of intervention </w:t>
      </w:r>
      <w:r w:rsidRPr="00C67740">
        <w:rPr>
          <w:rFonts w:ascii="Cavolini" w:eastAsia="Arial" w:hAnsi="Cavolini" w:cs="Cavolini"/>
          <w:sz w:val="22"/>
          <w:szCs w:val="22"/>
          <w:lang w:val="en-GB"/>
        </w:rPr>
        <w:t>model:</w:t>
      </w:r>
    </w:p>
    <w:p w14:paraId="2F172B91" w14:textId="77777777" w:rsidR="00875959" w:rsidRPr="00D54414" w:rsidRDefault="00875959" w:rsidP="004442EA">
      <w:pPr>
        <w:rPr>
          <w:rFonts w:ascii="Cavolini" w:hAnsi="Cavolini" w:cs="Cavolini"/>
          <w:sz w:val="18"/>
          <w:szCs w:val="18"/>
          <w:lang w:val="en-GB"/>
        </w:rPr>
      </w:pPr>
    </w:p>
    <w:p w14:paraId="26EF152C" w14:textId="77777777" w:rsidR="00875959" w:rsidRPr="00D54414" w:rsidRDefault="00875959" w:rsidP="004442EA">
      <w:pPr>
        <w:rPr>
          <w:rFonts w:ascii="Cavolini" w:hAnsi="Cavolini" w:cs="Cavolini"/>
          <w:lang w:val="en-GB"/>
        </w:rPr>
      </w:pPr>
    </w:p>
    <w:p w14:paraId="3D0BF501" w14:textId="77777777" w:rsidR="00875959" w:rsidRPr="00D54414" w:rsidRDefault="00875959" w:rsidP="004442EA">
      <w:pPr>
        <w:rPr>
          <w:rFonts w:ascii="Cavolini" w:hAnsi="Cavolini" w:cs="Cavolini"/>
          <w:lang w:val="en-GB"/>
        </w:rPr>
      </w:pPr>
    </w:p>
    <w:p w14:paraId="0EC2EDCD" w14:textId="77777777" w:rsidR="00875959" w:rsidRPr="00D54414" w:rsidRDefault="00875959" w:rsidP="004442EA">
      <w:pPr>
        <w:rPr>
          <w:rFonts w:ascii="Cavolini" w:hAnsi="Cavolini" w:cs="Cavolini"/>
          <w:lang w:val="en-GB"/>
        </w:rPr>
      </w:pPr>
    </w:p>
    <w:p w14:paraId="67297B0E" w14:textId="77777777" w:rsidR="00875959" w:rsidRPr="00D54414" w:rsidRDefault="00875959" w:rsidP="004442EA">
      <w:pPr>
        <w:rPr>
          <w:rFonts w:ascii="Cavolini" w:hAnsi="Cavolini" w:cs="Cavolini"/>
          <w:lang w:val="en-GB"/>
        </w:rPr>
      </w:pPr>
    </w:p>
    <w:p w14:paraId="3D62C105" w14:textId="77777777" w:rsidR="00875959" w:rsidRPr="00D54414" w:rsidRDefault="00875959" w:rsidP="004442EA">
      <w:pPr>
        <w:rPr>
          <w:rFonts w:ascii="Cavolini" w:hAnsi="Cavolini" w:cs="Cavolini"/>
          <w:lang w:val="en-GB"/>
        </w:rPr>
      </w:pPr>
    </w:p>
    <w:p w14:paraId="1093BD1A" w14:textId="77777777" w:rsidR="00875959" w:rsidRPr="00D54414" w:rsidRDefault="00875959" w:rsidP="004442EA">
      <w:pPr>
        <w:rPr>
          <w:rFonts w:ascii="Cavolini" w:hAnsi="Cavolini" w:cs="Cavolini"/>
          <w:lang w:val="en-GB"/>
        </w:rPr>
      </w:pPr>
    </w:p>
    <w:p w14:paraId="11C52A5E" w14:textId="77777777" w:rsidR="00875959" w:rsidRPr="00D54414" w:rsidRDefault="004A2BFD" w:rsidP="004442EA">
      <w:pPr>
        <w:rPr>
          <w:rFonts w:ascii="Cavolini" w:hAnsi="Cavolini" w:cs="Cavolini"/>
          <w:lang w:val="en-GB"/>
        </w:rPr>
      </w:pPr>
      <w:r>
        <w:rPr>
          <w:rFonts w:ascii="Cavolini" w:hAnsi="Cavolini" w:cs="Cavolini"/>
          <w:lang w:val="en-GB"/>
        </w:rPr>
        <w:pict w14:anchorId="00D6B029">
          <v:shape id="_x0000_s2143" type="#_x0000_t75" style="position:absolute;margin-left:254.65pt;margin-top:-44pt;width:259pt;height:199pt;z-index:-251660288;mso-position-horizontal-relative:page">
            <v:imagedata r:id="rId13" o:title=""/>
            <w10:wrap anchorx="page"/>
          </v:shape>
        </w:pict>
      </w:r>
      <w:r w:rsidR="00D334C2">
        <w:rPr>
          <w:rFonts w:ascii="Cavolini" w:hAnsi="Cavolini" w:cs="Cavolini"/>
          <w:lang w:val="en-GB"/>
        </w:rPr>
        <w:pict w14:anchorId="4730C61F">
          <v:shape id="_x0000_i1026" type="#_x0000_t75" style="width:150.75pt;height:158.25pt">
            <v:imagedata r:id="rId14" o:title=""/>
          </v:shape>
        </w:pict>
      </w:r>
    </w:p>
    <w:p w14:paraId="4AE42400" w14:textId="77777777" w:rsidR="00D54414" w:rsidRPr="00D54414" w:rsidRDefault="00D54414" w:rsidP="004442EA">
      <w:pPr>
        <w:rPr>
          <w:rFonts w:ascii="Cavolini" w:hAnsi="Cavolini" w:cs="Cavolini"/>
          <w:lang w:val="en-GB"/>
        </w:rPr>
      </w:pPr>
    </w:p>
    <w:p w14:paraId="6D63728D" w14:textId="77777777" w:rsidR="00D54414" w:rsidRPr="00D54414" w:rsidRDefault="00D54414" w:rsidP="004442EA">
      <w:pPr>
        <w:rPr>
          <w:rFonts w:ascii="Cavolini" w:hAnsi="Cavolini" w:cs="Cavolini"/>
          <w:lang w:val="en-GB"/>
        </w:rPr>
      </w:pPr>
    </w:p>
    <w:p w14:paraId="6431A023" w14:textId="77777777" w:rsidR="00D54414" w:rsidRPr="00D54414" w:rsidRDefault="00D54414" w:rsidP="004442EA">
      <w:pPr>
        <w:rPr>
          <w:rFonts w:ascii="Cavolini" w:hAnsi="Cavolini" w:cs="Cavolini"/>
          <w:lang w:val="en-GB"/>
        </w:rPr>
      </w:pPr>
    </w:p>
    <w:p w14:paraId="0230CD8E" w14:textId="77777777" w:rsidR="002B6D14" w:rsidRPr="00583C3C" w:rsidRDefault="006B5CE3" w:rsidP="004442EA">
      <w:pPr>
        <w:rPr>
          <w:rFonts w:ascii="Cavolini" w:eastAsia="Arial" w:hAnsi="Cavolini" w:cs="Cavolini"/>
          <w:b/>
          <w:sz w:val="22"/>
          <w:szCs w:val="22"/>
          <w:lang w:val="en-GB"/>
        </w:rPr>
      </w:pPr>
      <w:r w:rsidRPr="00583C3C">
        <w:rPr>
          <w:rFonts w:ascii="Cavolini" w:eastAsia="Arial" w:hAnsi="Cavolini" w:cs="Cavolini"/>
          <w:b/>
          <w:sz w:val="22"/>
          <w:szCs w:val="22"/>
          <w:lang w:val="en-GB"/>
        </w:rPr>
        <w:t>Assess:</w:t>
      </w:r>
      <w:r w:rsidR="002B6D14" w:rsidRPr="00583C3C">
        <w:rPr>
          <w:rFonts w:ascii="Cavolini" w:eastAsia="Arial" w:hAnsi="Cavolini" w:cs="Cavolini"/>
          <w:b/>
          <w:sz w:val="22"/>
          <w:szCs w:val="22"/>
          <w:lang w:val="en-GB"/>
        </w:rPr>
        <w:t xml:space="preserve"> </w:t>
      </w:r>
    </w:p>
    <w:p w14:paraId="02A89162" w14:textId="0463C2B2" w:rsidR="00875959" w:rsidRPr="00583C3C" w:rsidRDefault="002B6D14" w:rsidP="004442EA">
      <w:pPr>
        <w:rPr>
          <w:rFonts w:ascii="Cavolini" w:eastAsia="Arial" w:hAnsi="Cavolini" w:cs="Cavolini"/>
          <w:b/>
          <w:sz w:val="22"/>
          <w:szCs w:val="22"/>
          <w:lang w:val="en-GB"/>
        </w:rPr>
      </w:pPr>
      <w:r w:rsidRPr="00583C3C">
        <w:rPr>
          <w:rFonts w:ascii="Cavolini" w:eastAsia="Arial" w:hAnsi="Cavolini" w:cs="Cavolini"/>
          <w:b/>
          <w:sz w:val="22"/>
          <w:szCs w:val="22"/>
          <w:lang w:val="en-GB"/>
        </w:rPr>
        <w:t>“Every teacher is a teacher of SEND. Every leader is a leader of SEND.”</w:t>
      </w:r>
    </w:p>
    <w:p w14:paraId="7E387E97" w14:textId="12B57389" w:rsidR="002B6D14" w:rsidRPr="00583C3C" w:rsidRDefault="00DA5374" w:rsidP="004442EA">
      <w:pPr>
        <w:rPr>
          <w:rFonts w:ascii="Cavolini" w:eastAsia="Arial" w:hAnsi="Cavolini" w:cs="Cavolini"/>
          <w:sz w:val="22"/>
          <w:szCs w:val="22"/>
          <w:lang w:val="en-GB"/>
        </w:rPr>
      </w:pPr>
      <w:r w:rsidRPr="00583C3C">
        <w:rPr>
          <w:rFonts w:ascii="Cavolini" w:eastAsia="Arial" w:hAnsi="Cavolini" w:cs="Cavolini"/>
          <w:sz w:val="22"/>
          <w:szCs w:val="22"/>
          <w:lang w:val="en-GB"/>
        </w:rPr>
        <w:t>Holy Family Catholic High School</w:t>
      </w:r>
      <w:r w:rsidR="006B5CE3" w:rsidRPr="00583C3C">
        <w:rPr>
          <w:rFonts w:ascii="Cavolini" w:eastAsia="Arial" w:hAnsi="Cavolini" w:cs="Cavolini"/>
          <w:sz w:val="22"/>
          <w:szCs w:val="22"/>
          <w:lang w:val="en-GB"/>
        </w:rPr>
        <w:t xml:space="preserve"> has a clear approach to identifying and responding to SEND. In identifying a pupil as </w:t>
      </w:r>
      <w:r w:rsidR="00C67740" w:rsidRPr="00583C3C">
        <w:rPr>
          <w:rFonts w:ascii="Cavolini" w:eastAsia="Arial" w:hAnsi="Cavolini" w:cs="Cavolini"/>
          <w:sz w:val="22"/>
          <w:szCs w:val="22"/>
          <w:lang w:val="en-GB"/>
        </w:rPr>
        <w:t>requiring</w:t>
      </w:r>
      <w:r w:rsidR="006B5CE3" w:rsidRPr="00583C3C">
        <w:rPr>
          <w:rFonts w:ascii="Cavolini" w:eastAsia="Arial" w:hAnsi="Cavolini" w:cs="Cavolini"/>
          <w:sz w:val="22"/>
          <w:szCs w:val="22"/>
          <w:lang w:val="en-GB"/>
        </w:rPr>
        <w:t xml:space="preserve"> SEND</w:t>
      </w:r>
      <w:r w:rsidR="00C67740" w:rsidRPr="00583C3C">
        <w:rPr>
          <w:rFonts w:ascii="Cavolini" w:eastAsia="Arial" w:hAnsi="Cavolini" w:cs="Cavolini"/>
          <w:sz w:val="22"/>
          <w:szCs w:val="22"/>
          <w:lang w:val="en-GB"/>
        </w:rPr>
        <w:t xml:space="preserve"> </w:t>
      </w:r>
      <w:r w:rsidR="006B5CE3" w:rsidRPr="00583C3C">
        <w:rPr>
          <w:rFonts w:ascii="Cavolini" w:eastAsia="Arial" w:hAnsi="Cavolini" w:cs="Cavolini"/>
          <w:sz w:val="22"/>
          <w:szCs w:val="22"/>
          <w:lang w:val="en-GB"/>
        </w:rPr>
        <w:t>support</w:t>
      </w:r>
      <w:r w:rsidR="00742100" w:rsidRPr="00583C3C">
        <w:rPr>
          <w:rFonts w:ascii="Cavolini" w:eastAsia="Arial" w:hAnsi="Cavolini" w:cs="Cavolini"/>
          <w:sz w:val="22"/>
          <w:szCs w:val="22"/>
          <w:lang w:val="en-GB"/>
        </w:rPr>
        <w:t>,</w:t>
      </w:r>
      <w:r w:rsidR="006B5CE3" w:rsidRPr="00583C3C">
        <w:rPr>
          <w:rFonts w:ascii="Cavolini" w:eastAsia="Arial" w:hAnsi="Cavolini" w:cs="Cavolini"/>
          <w:sz w:val="22"/>
          <w:szCs w:val="22"/>
          <w:lang w:val="en-GB"/>
        </w:rPr>
        <w:t xml:space="preserve"> the subject </w:t>
      </w:r>
      <w:r w:rsidR="006B5CE3" w:rsidRPr="00583C3C">
        <w:rPr>
          <w:rFonts w:ascii="Cavolini" w:eastAsia="Arial" w:hAnsi="Cavolini" w:cs="Cavolini"/>
          <w:b/>
          <w:sz w:val="22"/>
          <w:szCs w:val="22"/>
          <w:lang w:val="en-GB"/>
        </w:rPr>
        <w:t>teacher</w:t>
      </w:r>
      <w:r w:rsidR="006B5CE3" w:rsidRPr="00583C3C">
        <w:rPr>
          <w:rFonts w:ascii="Cavolini" w:eastAsia="Arial" w:hAnsi="Cavolini" w:cs="Cavolini"/>
          <w:sz w:val="22"/>
          <w:szCs w:val="22"/>
          <w:lang w:val="en-GB"/>
        </w:rPr>
        <w:t xml:space="preserve">, </w:t>
      </w:r>
      <w:r w:rsidR="00023771" w:rsidRPr="00583C3C">
        <w:rPr>
          <w:rFonts w:ascii="Cavolini" w:eastAsia="Arial" w:hAnsi="Cavolini" w:cs="Cavolini"/>
          <w:sz w:val="22"/>
          <w:szCs w:val="22"/>
          <w:lang w:val="en-GB"/>
        </w:rPr>
        <w:t>refers the pupil to</w:t>
      </w:r>
      <w:r w:rsidR="006B5CE3" w:rsidRPr="00583C3C">
        <w:rPr>
          <w:rFonts w:ascii="Cavolini" w:eastAsia="Arial" w:hAnsi="Cavolini" w:cs="Cavolini"/>
          <w:position w:val="1"/>
          <w:sz w:val="22"/>
          <w:szCs w:val="22"/>
          <w:lang w:val="en-GB"/>
        </w:rPr>
        <w:t xml:space="preserve"> their </w:t>
      </w:r>
      <w:r w:rsidR="00C67740" w:rsidRPr="00583C3C">
        <w:rPr>
          <w:rFonts w:ascii="Cavolini" w:eastAsia="Arial" w:hAnsi="Cavolini" w:cs="Cavolini"/>
          <w:position w:val="1"/>
          <w:sz w:val="22"/>
          <w:szCs w:val="22"/>
          <w:lang w:val="en-GB"/>
        </w:rPr>
        <w:t xml:space="preserve">Subject </w:t>
      </w:r>
      <w:r w:rsidR="00C67740" w:rsidRPr="00583C3C">
        <w:rPr>
          <w:rFonts w:ascii="Cavolini" w:eastAsia="Arial" w:hAnsi="Cavolini" w:cs="Cavolini"/>
          <w:b/>
          <w:position w:val="1"/>
          <w:sz w:val="22"/>
          <w:szCs w:val="22"/>
          <w:lang w:val="en-GB"/>
        </w:rPr>
        <w:t>Leader</w:t>
      </w:r>
      <w:r w:rsidR="00C67740" w:rsidRPr="00583C3C">
        <w:rPr>
          <w:rFonts w:ascii="Cavolini" w:eastAsia="Arial" w:hAnsi="Cavolini" w:cs="Cavolini"/>
          <w:position w:val="1"/>
          <w:sz w:val="22"/>
          <w:szCs w:val="22"/>
          <w:lang w:val="en-GB"/>
        </w:rPr>
        <w:t xml:space="preserve"> and/or </w:t>
      </w:r>
      <w:r w:rsidR="006B5CE3" w:rsidRPr="00583C3C">
        <w:rPr>
          <w:rFonts w:ascii="Cavolini" w:eastAsia="Arial" w:hAnsi="Cavolini" w:cs="Cavolini"/>
          <w:position w:val="1"/>
          <w:sz w:val="22"/>
          <w:szCs w:val="22"/>
          <w:lang w:val="en-GB"/>
        </w:rPr>
        <w:t xml:space="preserve">the relevant Progress </w:t>
      </w:r>
      <w:r w:rsidR="006B5CE3" w:rsidRPr="00583C3C">
        <w:rPr>
          <w:rFonts w:ascii="Cavolini" w:eastAsia="Arial" w:hAnsi="Cavolini" w:cs="Cavolini"/>
          <w:b/>
          <w:position w:val="1"/>
          <w:sz w:val="22"/>
          <w:szCs w:val="22"/>
          <w:lang w:val="en-GB"/>
        </w:rPr>
        <w:t>Leader</w:t>
      </w:r>
      <w:r w:rsidR="006B5CE3" w:rsidRPr="00583C3C">
        <w:rPr>
          <w:rFonts w:ascii="Cavolini" w:eastAsia="Arial" w:hAnsi="Cavolini" w:cs="Cavolini"/>
          <w:sz w:val="22"/>
          <w:szCs w:val="22"/>
          <w:lang w:val="en-GB"/>
        </w:rPr>
        <w:t xml:space="preserve"> </w:t>
      </w:r>
      <w:r w:rsidR="002B6D14" w:rsidRPr="00583C3C">
        <w:rPr>
          <w:rFonts w:ascii="Cavolini" w:eastAsia="Arial" w:hAnsi="Cavolini" w:cs="Cavolini"/>
          <w:sz w:val="22"/>
          <w:szCs w:val="22"/>
          <w:lang w:val="en-GB"/>
        </w:rPr>
        <w:t>and present</w:t>
      </w:r>
      <w:r w:rsidR="00023771" w:rsidRPr="00583C3C">
        <w:rPr>
          <w:rFonts w:ascii="Cavolini" w:eastAsia="Arial" w:hAnsi="Cavolini" w:cs="Cavolini"/>
          <w:sz w:val="22"/>
          <w:szCs w:val="22"/>
          <w:lang w:val="en-GB"/>
        </w:rPr>
        <w:t>s</w:t>
      </w:r>
      <w:r w:rsidR="002B6D14" w:rsidRPr="00583C3C">
        <w:rPr>
          <w:rFonts w:ascii="Cavolini" w:eastAsia="Arial" w:hAnsi="Cavolini" w:cs="Cavolini"/>
          <w:sz w:val="22"/>
          <w:szCs w:val="22"/>
          <w:lang w:val="en-GB"/>
        </w:rPr>
        <w:t xml:space="preserve"> evidence of strategies trialled</w:t>
      </w:r>
      <w:r w:rsidR="00023771" w:rsidRPr="00583C3C">
        <w:rPr>
          <w:rFonts w:ascii="Cavolini" w:eastAsia="Arial" w:hAnsi="Cavolini" w:cs="Cavolini"/>
          <w:sz w:val="22"/>
          <w:szCs w:val="22"/>
          <w:lang w:val="en-GB"/>
        </w:rPr>
        <w:t xml:space="preserve"> to meet need through high quality teaching</w:t>
      </w:r>
      <w:r w:rsidR="006B5CE3" w:rsidRPr="00583C3C">
        <w:rPr>
          <w:rFonts w:ascii="Cavolini" w:eastAsia="Arial" w:hAnsi="Cavolini" w:cs="Cavolini"/>
          <w:sz w:val="22"/>
          <w:szCs w:val="22"/>
          <w:lang w:val="en-GB"/>
        </w:rPr>
        <w:t xml:space="preserve">. This </w:t>
      </w:r>
      <w:r w:rsidR="00023771" w:rsidRPr="00583C3C">
        <w:rPr>
          <w:rFonts w:ascii="Cavolini" w:eastAsia="Arial" w:hAnsi="Cavolini" w:cs="Cavolini"/>
          <w:sz w:val="22"/>
          <w:szCs w:val="22"/>
          <w:lang w:val="en-GB"/>
        </w:rPr>
        <w:t>evidence</w:t>
      </w:r>
      <w:r w:rsidR="002B6D14" w:rsidRPr="00583C3C">
        <w:rPr>
          <w:rFonts w:ascii="Cavolini" w:eastAsia="Arial" w:hAnsi="Cavolini" w:cs="Cavolini"/>
          <w:sz w:val="22"/>
          <w:szCs w:val="22"/>
          <w:lang w:val="en-GB"/>
        </w:rPr>
        <w:t xml:space="preserve"> </w:t>
      </w:r>
      <w:r w:rsidR="006B5CE3" w:rsidRPr="00583C3C">
        <w:rPr>
          <w:rFonts w:ascii="Cavolini" w:eastAsia="Arial" w:hAnsi="Cavolini" w:cs="Cavolini"/>
          <w:sz w:val="22"/>
          <w:szCs w:val="22"/>
          <w:lang w:val="en-GB"/>
        </w:rPr>
        <w:t>is largely drawn from the subject teacher’s assessment and experience of the pupil, their previous progress</w:t>
      </w:r>
      <w:r w:rsidR="00C67740" w:rsidRPr="00583C3C">
        <w:rPr>
          <w:rFonts w:ascii="Cavolini" w:eastAsia="Arial" w:hAnsi="Cavolini" w:cs="Cavolini"/>
          <w:sz w:val="22"/>
          <w:szCs w:val="22"/>
          <w:lang w:val="en-GB"/>
        </w:rPr>
        <w:t xml:space="preserve"> </w:t>
      </w:r>
      <w:r w:rsidR="006B5CE3" w:rsidRPr="00583C3C">
        <w:rPr>
          <w:rFonts w:ascii="Cavolini" w:eastAsia="Arial" w:hAnsi="Cavolini" w:cs="Cavolini"/>
          <w:sz w:val="22"/>
          <w:szCs w:val="22"/>
          <w:lang w:val="en-GB"/>
        </w:rPr>
        <w:t xml:space="preserve">and attainment, as well as information from our core approach to pupil progress, attainment and behaviour. </w:t>
      </w:r>
      <w:r w:rsidR="00023771" w:rsidRPr="00583C3C">
        <w:rPr>
          <w:rFonts w:ascii="Cavolini" w:eastAsia="Arial" w:hAnsi="Cavolini" w:cs="Cavolini"/>
          <w:sz w:val="22"/>
          <w:szCs w:val="22"/>
          <w:lang w:val="en-GB"/>
        </w:rPr>
        <w:t>The relevant middle leader can then determine whether additional subject/pastoral support is required to address the need or whether the evidence presented po</w:t>
      </w:r>
      <w:r w:rsidR="002B6D14" w:rsidRPr="00583C3C">
        <w:rPr>
          <w:rFonts w:ascii="Cavolini" w:eastAsia="Arial" w:hAnsi="Cavolini" w:cs="Cavolini"/>
          <w:sz w:val="22"/>
          <w:szCs w:val="22"/>
          <w:lang w:val="en-GB"/>
        </w:rPr>
        <w:t>ints to a possible unidentified SEND need</w:t>
      </w:r>
      <w:r w:rsidR="00023771" w:rsidRPr="00583C3C">
        <w:rPr>
          <w:rFonts w:ascii="Cavolini" w:eastAsia="Arial" w:hAnsi="Cavolini" w:cs="Cavolini"/>
          <w:sz w:val="22"/>
          <w:szCs w:val="22"/>
          <w:lang w:val="en-GB"/>
        </w:rPr>
        <w:t>. With regards to the latter,</w:t>
      </w:r>
      <w:r w:rsidR="002B6D14" w:rsidRPr="00583C3C">
        <w:rPr>
          <w:rFonts w:ascii="Cavolini" w:eastAsia="Arial" w:hAnsi="Cavolini" w:cs="Cavolini"/>
          <w:sz w:val="22"/>
          <w:szCs w:val="22"/>
          <w:lang w:val="en-GB"/>
        </w:rPr>
        <w:t xml:space="preserve"> a referral is then made to the SENDCO by the relevant middle leader. </w:t>
      </w:r>
    </w:p>
    <w:p w14:paraId="127E19D1" w14:textId="77777777" w:rsidR="002B6D14" w:rsidRDefault="002B6D14" w:rsidP="004442EA">
      <w:pPr>
        <w:rPr>
          <w:rFonts w:ascii="Cavolini" w:eastAsia="Arial" w:hAnsi="Cavolini" w:cs="Cavolini"/>
          <w:sz w:val="22"/>
          <w:szCs w:val="22"/>
          <w:lang w:val="en-GB"/>
        </w:rPr>
      </w:pPr>
    </w:p>
    <w:p w14:paraId="792FC504" w14:textId="677E47F0" w:rsidR="00875959" w:rsidRPr="00D54414" w:rsidRDefault="002B6D14" w:rsidP="004442EA">
      <w:pPr>
        <w:rPr>
          <w:rFonts w:ascii="Cavolini" w:eastAsia="Arial" w:hAnsi="Cavolini" w:cs="Cavolini"/>
          <w:sz w:val="22"/>
          <w:szCs w:val="22"/>
          <w:lang w:val="en-GB"/>
        </w:rPr>
      </w:pPr>
      <w:r>
        <w:rPr>
          <w:rFonts w:ascii="Cavolini" w:eastAsia="Arial" w:hAnsi="Cavolini" w:cs="Cavolini"/>
          <w:sz w:val="22"/>
          <w:szCs w:val="22"/>
          <w:lang w:val="en-GB"/>
        </w:rPr>
        <w:t>In responding to this referral, the SENDCO</w:t>
      </w:r>
      <w:r w:rsidR="006B5CE3" w:rsidRPr="00D54414">
        <w:rPr>
          <w:rFonts w:ascii="Cavolini" w:eastAsia="Arial" w:hAnsi="Cavolini" w:cs="Cavolini"/>
          <w:sz w:val="22"/>
          <w:szCs w:val="22"/>
          <w:lang w:val="en-GB"/>
        </w:rPr>
        <w:t xml:space="preserve"> </w:t>
      </w:r>
      <w:r>
        <w:rPr>
          <w:rFonts w:ascii="Cavolini" w:eastAsia="Arial" w:hAnsi="Cavolini" w:cs="Cavolini"/>
          <w:sz w:val="22"/>
          <w:szCs w:val="22"/>
          <w:lang w:val="en-GB"/>
        </w:rPr>
        <w:t>then</w:t>
      </w:r>
      <w:r w:rsidR="006B5CE3" w:rsidRPr="00D54414">
        <w:rPr>
          <w:rFonts w:ascii="Cavolini" w:eastAsia="Arial" w:hAnsi="Cavolini" w:cs="Cavolini"/>
          <w:sz w:val="22"/>
          <w:szCs w:val="22"/>
          <w:lang w:val="en-GB"/>
        </w:rPr>
        <w:t xml:space="preserve"> </w:t>
      </w:r>
      <w:r>
        <w:rPr>
          <w:rFonts w:ascii="Cavolini" w:eastAsia="Arial" w:hAnsi="Cavolini" w:cs="Cavolini"/>
          <w:sz w:val="22"/>
          <w:szCs w:val="22"/>
          <w:lang w:val="en-GB"/>
        </w:rPr>
        <w:t xml:space="preserve">undertakes a series of assessments and </w:t>
      </w:r>
      <w:r w:rsidR="006B5CE3" w:rsidRPr="00D54414">
        <w:rPr>
          <w:rFonts w:ascii="Cavolini" w:eastAsia="Arial" w:hAnsi="Cavolini" w:cs="Cavolini"/>
          <w:sz w:val="22"/>
          <w:szCs w:val="22"/>
          <w:lang w:val="en-GB"/>
        </w:rPr>
        <w:t>draw</w:t>
      </w:r>
      <w:r>
        <w:rPr>
          <w:rFonts w:ascii="Cavolini" w:eastAsia="Arial" w:hAnsi="Cavolini" w:cs="Cavolini"/>
          <w:sz w:val="22"/>
          <w:szCs w:val="22"/>
          <w:lang w:val="en-GB"/>
        </w:rPr>
        <w:t>s</w:t>
      </w:r>
      <w:r w:rsidR="006B5CE3" w:rsidRPr="00D54414">
        <w:rPr>
          <w:rFonts w:ascii="Cavolini" w:eastAsia="Arial" w:hAnsi="Cavolini" w:cs="Cavolini"/>
          <w:sz w:val="22"/>
          <w:szCs w:val="22"/>
          <w:lang w:val="en-GB"/>
        </w:rPr>
        <w:t xml:space="preserve"> on other subject teachers’ </w:t>
      </w:r>
      <w:r>
        <w:rPr>
          <w:rFonts w:ascii="Cavolini" w:eastAsia="Arial" w:hAnsi="Cavolini" w:cs="Cavolini"/>
          <w:sz w:val="22"/>
          <w:szCs w:val="22"/>
          <w:lang w:val="en-GB"/>
        </w:rPr>
        <w:t>experiences</w:t>
      </w:r>
      <w:r w:rsidR="00C67740">
        <w:rPr>
          <w:rFonts w:ascii="Cavolini" w:eastAsia="Arial" w:hAnsi="Cavolini" w:cs="Cavolini"/>
          <w:sz w:val="22"/>
          <w:szCs w:val="22"/>
          <w:lang w:val="en-GB"/>
        </w:rPr>
        <w:t xml:space="preserve"> </w:t>
      </w:r>
      <w:r w:rsidR="006B5CE3" w:rsidRPr="00D54414">
        <w:rPr>
          <w:rFonts w:ascii="Cavolini" w:eastAsia="Arial" w:hAnsi="Cavolini" w:cs="Cavolini"/>
          <w:sz w:val="22"/>
          <w:szCs w:val="22"/>
          <w:lang w:val="en-GB"/>
        </w:rPr>
        <w:t>where relevant</w:t>
      </w:r>
      <w:r>
        <w:rPr>
          <w:rFonts w:ascii="Cavolini" w:eastAsia="Arial" w:hAnsi="Cavolini" w:cs="Cavolini"/>
          <w:sz w:val="22"/>
          <w:szCs w:val="22"/>
          <w:lang w:val="en-GB"/>
        </w:rPr>
        <w:t>.</w:t>
      </w:r>
      <w:r w:rsidR="006B5CE3" w:rsidRPr="00D54414">
        <w:rPr>
          <w:rFonts w:ascii="Cavolini" w:eastAsia="Arial" w:hAnsi="Cavolini" w:cs="Cavolini"/>
          <w:sz w:val="22"/>
          <w:szCs w:val="22"/>
          <w:lang w:val="en-GB"/>
        </w:rPr>
        <w:t xml:space="preserve"> </w:t>
      </w:r>
      <w:r>
        <w:rPr>
          <w:rFonts w:ascii="Cavolini" w:eastAsia="Arial" w:hAnsi="Cavolini" w:cs="Cavolini"/>
          <w:sz w:val="22"/>
          <w:szCs w:val="22"/>
          <w:lang w:val="en-GB"/>
        </w:rPr>
        <w:t>The pupil’s</w:t>
      </w:r>
      <w:r w:rsidR="006B5CE3" w:rsidRPr="00D54414">
        <w:rPr>
          <w:rFonts w:ascii="Cavolini" w:eastAsia="Arial" w:hAnsi="Cavolini" w:cs="Cavolini"/>
          <w:sz w:val="22"/>
          <w:szCs w:val="22"/>
          <w:lang w:val="en-GB"/>
        </w:rPr>
        <w:t xml:space="preserve"> development in comparison to their peers and national data</w:t>
      </w:r>
      <w:r>
        <w:rPr>
          <w:rFonts w:ascii="Cavolini" w:eastAsia="Arial" w:hAnsi="Cavolini" w:cs="Cavolini"/>
          <w:sz w:val="22"/>
          <w:szCs w:val="22"/>
          <w:lang w:val="en-GB"/>
        </w:rPr>
        <w:t xml:space="preserve"> is also considered</w:t>
      </w:r>
      <w:r w:rsidR="006B5CE3" w:rsidRPr="00D54414">
        <w:rPr>
          <w:rFonts w:ascii="Cavolini" w:eastAsia="Arial" w:hAnsi="Cavolini" w:cs="Cavolini"/>
          <w:sz w:val="22"/>
          <w:szCs w:val="22"/>
          <w:lang w:val="en-GB"/>
        </w:rPr>
        <w:t xml:space="preserve">, </w:t>
      </w:r>
      <w:r>
        <w:rPr>
          <w:rFonts w:ascii="Cavolini" w:eastAsia="Arial" w:hAnsi="Cavolini" w:cs="Cavolini"/>
          <w:sz w:val="22"/>
          <w:szCs w:val="22"/>
          <w:lang w:val="en-GB"/>
        </w:rPr>
        <w:t xml:space="preserve">along with </w:t>
      </w:r>
      <w:r w:rsidR="006B5CE3" w:rsidRPr="00D54414">
        <w:rPr>
          <w:rFonts w:ascii="Cavolini" w:eastAsia="Arial" w:hAnsi="Cavolini" w:cs="Cavolini"/>
          <w:sz w:val="22"/>
          <w:szCs w:val="22"/>
          <w:lang w:val="en-GB"/>
        </w:rPr>
        <w:t>the views and experience of parents/carers, the pupil’s own views and, if relevant, advice from external support</w:t>
      </w:r>
      <w:r w:rsidR="00C67740">
        <w:rPr>
          <w:rFonts w:ascii="Cavolini" w:eastAsia="Arial" w:hAnsi="Cavolini" w:cs="Cavolini"/>
          <w:sz w:val="22"/>
          <w:szCs w:val="22"/>
          <w:lang w:val="en-GB"/>
        </w:rPr>
        <w:t xml:space="preserve"> </w:t>
      </w:r>
      <w:r w:rsidR="006B5CE3" w:rsidRPr="00D54414">
        <w:rPr>
          <w:rFonts w:ascii="Cavolini" w:eastAsia="Arial" w:hAnsi="Cavolini" w:cs="Cavolini"/>
          <w:sz w:val="22"/>
          <w:szCs w:val="22"/>
          <w:lang w:val="en-GB"/>
        </w:rPr>
        <w:t>services. We always take seriously any concerns raised by</w:t>
      </w:r>
      <w:r w:rsidR="00C67740">
        <w:rPr>
          <w:rFonts w:ascii="Cavolini" w:eastAsia="Arial" w:hAnsi="Cavolini" w:cs="Cavolini"/>
          <w:sz w:val="22"/>
          <w:szCs w:val="22"/>
          <w:lang w:val="en-GB"/>
        </w:rPr>
        <w:t xml:space="preserve"> </w:t>
      </w:r>
      <w:r w:rsidR="006B5CE3" w:rsidRPr="00D54414">
        <w:rPr>
          <w:rFonts w:ascii="Cavolini" w:eastAsia="Arial" w:hAnsi="Cavolini" w:cs="Cavolini"/>
          <w:sz w:val="22"/>
          <w:szCs w:val="22"/>
          <w:lang w:val="en-GB"/>
        </w:rPr>
        <w:t>a parent. These are recorded and compared to our own assessment and information on how the pupil is developing.</w:t>
      </w:r>
      <w:r>
        <w:rPr>
          <w:rFonts w:ascii="Cavolini" w:eastAsia="Arial" w:hAnsi="Cavolini" w:cs="Cavolini"/>
          <w:sz w:val="22"/>
          <w:szCs w:val="22"/>
          <w:lang w:val="en-GB"/>
        </w:rPr>
        <w:t xml:space="preserve"> </w:t>
      </w:r>
    </w:p>
    <w:p w14:paraId="38A61BD2" w14:textId="77777777" w:rsidR="00875959" w:rsidRPr="00D54414" w:rsidRDefault="00875959" w:rsidP="004442EA">
      <w:pPr>
        <w:rPr>
          <w:rFonts w:ascii="Cavolini" w:hAnsi="Cavolini" w:cs="Cavolini"/>
          <w:sz w:val="26"/>
          <w:szCs w:val="26"/>
          <w:lang w:val="en-GB"/>
        </w:rPr>
      </w:pPr>
    </w:p>
    <w:p w14:paraId="4EAF0C4D" w14:textId="2278A48A"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Through our clearly defined assessment programme, we are able to identify any additional needs at the earliest possible stage and promptly implement effective provision to improve the long-term outcomes for all our pupils. This assessment is</w:t>
      </w:r>
      <w:r w:rsidR="00C67740">
        <w:rPr>
          <w:rFonts w:ascii="Cavolini" w:eastAsia="Arial" w:hAnsi="Cavolini" w:cs="Cavolini"/>
          <w:sz w:val="22"/>
          <w:szCs w:val="22"/>
          <w:lang w:val="en-GB"/>
        </w:rPr>
        <w:t xml:space="preserve"> </w:t>
      </w:r>
      <w:r w:rsidRPr="00D54414">
        <w:rPr>
          <w:rFonts w:ascii="Cavolini" w:eastAsia="Arial" w:hAnsi="Cavolini" w:cs="Cavolini"/>
          <w:sz w:val="22"/>
          <w:szCs w:val="22"/>
          <w:lang w:val="en-GB"/>
        </w:rPr>
        <w:t>reviewed regularly. This helps ensure that support and intervention are matched to need, barriers to learning are identified and overcome, and that a clear picture of the interventions put in place and their effect is developed. For some types of SEND, the</w:t>
      </w:r>
    </w:p>
    <w:p w14:paraId="2C77B2A0"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way in which a pupil responds to an intervention can be the most reliable method of developing a more accurate picture of need.</w:t>
      </w:r>
    </w:p>
    <w:p w14:paraId="070C7700" w14:textId="77777777" w:rsidR="00875959" w:rsidRPr="00D54414" w:rsidRDefault="00875959" w:rsidP="004442EA">
      <w:pPr>
        <w:rPr>
          <w:rFonts w:ascii="Cavolini" w:hAnsi="Cavolini" w:cs="Cavolini"/>
          <w:sz w:val="26"/>
          <w:szCs w:val="26"/>
          <w:lang w:val="en-GB"/>
        </w:rPr>
      </w:pPr>
    </w:p>
    <w:p w14:paraId="043DEA6F" w14:textId="47E92F10"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In some cases, outside professionals from health or social </w:t>
      </w:r>
      <w:r w:rsidR="00720B7D">
        <w:rPr>
          <w:rFonts w:ascii="Cavolini" w:eastAsia="Arial" w:hAnsi="Cavolini" w:cs="Cavolini"/>
          <w:sz w:val="22"/>
          <w:szCs w:val="22"/>
          <w:lang w:val="en-GB"/>
        </w:rPr>
        <w:t>care</w:t>
      </w:r>
      <w:r w:rsidRPr="00D54414">
        <w:rPr>
          <w:rFonts w:ascii="Cavolini" w:eastAsia="Arial" w:hAnsi="Cavolini" w:cs="Cavolini"/>
          <w:sz w:val="22"/>
          <w:szCs w:val="22"/>
          <w:lang w:val="en-GB"/>
        </w:rPr>
        <w:t xml:space="preserve"> may already be involved with the pupil. These professionals should liaise with us to help inform the assessments. Where professionals are not already working with school staff, the SENDCo</w:t>
      </w:r>
      <w:r w:rsidR="002A572B">
        <w:rPr>
          <w:rFonts w:ascii="Cavolini" w:eastAsia="Arial" w:hAnsi="Cavolini" w:cs="Cavolini"/>
          <w:sz w:val="22"/>
          <w:szCs w:val="22"/>
          <w:lang w:val="en-GB"/>
        </w:rPr>
        <w:t xml:space="preserve"> or the Inclusion Manager</w:t>
      </w:r>
      <w:r w:rsidRPr="00D54414">
        <w:rPr>
          <w:rFonts w:ascii="Cavolini" w:eastAsia="Arial" w:hAnsi="Cavolini" w:cs="Cavolini"/>
          <w:sz w:val="22"/>
          <w:szCs w:val="22"/>
          <w:lang w:val="en-GB"/>
        </w:rPr>
        <w:t xml:space="preserve"> will contact them if the</w:t>
      </w:r>
      <w:r w:rsidR="00C67740">
        <w:rPr>
          <w:rFonts w:ascii="Cavolini" w:eastAsia="Arial" w:hAnsi="Cavolini" w:cs="Cavolini"/>
          <w:sz w:val="22"/>
          <w:szCs w:val="22"/>
          <w:lang w:val="en-GB"/>
        </w:rPr>
        <w:t xml:space="preserve"> </w:t>
      </w:r>
      <w:r w:rsidRPr="00D54414">
        <w:rPr>
          <w:rFonts w:ascii="Cavolini" w:eastAsia="Arial" w:hAnsi="Cavolini" w:cs="Cavolini"/>
          <w:sz w:val="22"/>
          <w:szCs w:val="22"/>
          <w:lang w:val="en-GB"/>
        </w:rPr>
        <w:t>parents/</w:t>
      </w:r>
      <w:r w:rsidR="00C67740">
        <w:rPr>
          <w:rFonts w:ascii="Cavolini" w:eastAsia="Arial" w:hAnsi="Cavolini" w:cs="Cavolini"/>
          <w:sz w:val="22"/>
          <w:szCs w:val="22"/>
          <w:lang w:val="en-GB"/>
        </w:rPr>
        <w:t xml:space="preserve"> </w:t>
      </w:r>
      <w:r w:rsidRPr="00D54414">
        <w:rPr>
          <w:rFonts w:ascii="Cavolini" w:eastAsia="Arial" w:hAnsi="Cavolini" w:cs="Cavolini"/>
          <w:sz w:val="22"/>
          <w:szCs w:val="22"/>
          <w:lang w:val="en-GB"/>
        </w:rPr>
        <w:t>carers agree.</w:t>
      </w:r>
    </w:p>
    <w:p w14:paraId="565756FA" w14:textId="77777777" w:rsidR="00875959" w:rsidRPr="00D54414" w:rsidRDefault="00875959" w:rsidP="004442EA">
      <w:pPr>
        <w:rPr>
          <w:rFonts w:ascii="Cavolini" w:hAnsi="Cavolini" w:cs="Cavolini"/>
          <w:sz w:val="28"/>
          <w:szCs w:val="28"/>
          <w:lang w:val="en-GB"/>
        </w:rPr>
      </w:pPr>
    </w:p>
    <w:p w14:paraId="5AB05386" w14:textId="4C794516" w:rsidR="00C67740" w:rsidRDefault="00C67740" w:rsidP="004442EA">
      <w:pPr>
        <w:rPr>
          <w:rFonts w:ascii="Cavolini" w:eastAsia="Arial" w:hAnsi="Cavolini" w:cs="Cavolini"/>
          <w:sz w:val="22"/>
          <w:szCs w:val="22"/>
          <w:lang w:val="en-GB"/>
        </w:rPr>
      </w:pPr>
      <w:r>
        <w:rPr>
          <w:rFonts w:ascii="Cavolini" w:eastAsia="Arial" w:hAnsi="Cavolini" w:cs="Cavolini"/>
          <w:sz w:val="22"/>
          <w:szCs w:val="22"/>
          <w:lang w:val="en-GB"/>
        </w:rPr>
        <w:t xml:space="preserve">At Holy Family, </w:t>
      </w:r>
      <w:r w:rsidR="006B5CE3" w:rsidRPr="00D54414">
        <w:rPr>
          <w:rFonts w:ascii="Cavolini" w:eastAsia="Arial" w:hAnsi="Cavolini" w:cs="Cavolini"/>
          <w:sz w:val="22"/>
          <w:szCs w:val="22"/>
          <w:lang w:val="en-GB"/>
        </w:rPr>
        <w:t>SEND is assessed through a range of methods including:</w:t>
      </w:r>
    </w:p>
    <w:p w14:paraId="2AA18448" w14:textId="77777777" w:rsidR="00C67740" w:rsidRDefault="00C67740" w:rsidP="004442EA">
      <w:pPr>
        <w:rPr>
          <w:rFonts w:ascii="Cavolini" w:eastAsia="Arial" w:hAnsi="Cavolini" w:cs="Cavolini"/>
          <w:sz w:val="22"/>
          <w:szCs w:val="22"/>
          <w:lang w:val="en-GB"/>
        </w:rPr>
      </w:pPr>
    </w:p>
    <w:p w14:paraId="6FAC2388" w14:textId="77777777" w:rsidR="00C67740" w:rsidRDefault="006B5CE3" w:rsidP="004442EA">
      <w:pPr>
        <w:pStyle w:val="ListParagraph"/>
        <w:numPr>
          <w:ilvl w:val="0"/>
          <w:numId w:val="4"/>
        </w:numPr>
        <w:ind w:left="0"/>
        <w:rPr>
          <w:rFonts w:ascii="Cavolini" w:eastAsia="Arial" w:hAnsi="Cavolini" w:cs="Cavolini"/>
          <w:sz w:val="22"/>
          <w:szCs w:val="22"/>
          <w:lang w:val="en-GB"/>
        </w:rPr>
      </w:pPr>
      <w:r w:rsidRPr="00C67740">
        <w:rPr>
          <w:rFonts w:ascii="Cavolini" w:eastAsia="Arial" w:hAnsi="Cavolini" w:cs="Cavolini"/>
          <w:sz w:val="22"/>
          <w:szCs w:val="22"/>
          <w:lang w:val="en-GB"/>
        </w:rPr>
        <w:t>Information from primary schools including previous assessment data and reports from any external professionals</w:t>
      </w:r>
    </w:p>
    <w:p w14:paraId="72236AA8" w14:textId="77777777" w:rsidR="00C67740" w:rsidRDefault="006B5CE3" w:rsidP="004442EA">
      <w:pPr>
        <w:pStyle w:val="ListParagraph"/>
        <w:numPr>
          <w:ilvl w:val="0"/>
          <w:numId w:val="4"/>
        </w:numPr>
        <w:ind w:left="0"/>
        <w:rPr>
          <w:rFonts w:ascii="Cavolini" w:eastAsia="Arial" w:hAnsi="Cavolini" w:cs="Cavolini"/>
          <w:sz w:val="22"/>
          <w:szCs w:val="22"/>
          <w:lang w:val="en-GB"/>
        </w:rPr>
      </w:pPr>
      <w:r w:rsidRPr="00C67740">
        <w:rPr>
          <w:rFonts w:ascii="Cavolini" w:eastAsia="Arial" w:hAnsi="Cavolini" w:cs="Cavolini"/>
          <w:sz w:val="22"/>
          <w:szCs w:val="22"/>
          <w:lang w:val="en-GB"/>
        </w:rPr>
        <w:t>Analysis of academic data to identify pupils making less than expected progress given their age and individual circumstances</w:t>
      </w:r>
    </w:p>
    <w:p w14:paraId="6B30BD99" w14:textId="18DE7132" w:rsidR="00875959" w:rsidRPr="00C67740" w:rsidRDefault="006B5CE3" w:rsidP="004442EA">
      <w:pPr>
        <w:pStyle w:val="ListParagraph"/>
        <w:numPr>
          <w:ilvl w:val="0"/>
          <w:numId w:val="4"/>
        </w:numPr>
        <w:ind w:left="0"/>
        <w:rPr>
          <w:rFonts w:ascii="Cavolini" w:eastAsia="Arial" w:hAnsi="Cavolini" w:cs="Cavolini"/>
          <w:sz w:val="22"/>
          <w:szCs w:val="22"/>
          <w:lang w:val="en-GB"/>
        </w:rPr>
      </w:pPr>
      <w:r w:rsidRPr="00C67740">
        <w:rPr>
          <w:rFonts w:ascii="Cavolini" w:eastAsia="Arial" w:hAnsi="Cavolini" w:cs="Cavolini"/>
          <w:sz w:val="22"/>
          <w:szCs w:val="22"/>
          <w:lang w:val="en-GB"/>
        </w:rPr>
        <w:t>Diagnostic assessments conducted both in school and from outside professionals including Educational Psychologists, Sefton SEN &amp; Inclusion Service (SENIS), Occupational and Speech &amp; Language Therapists.</w:t>
      </w:r>
    </w:p>
    <w:p w14:paraId="47E689F9" w14:textId="77777777" w:rsidR="00875959" w:rsidRPr="00D54414" w:rsidRDefault="00875959" w:rsidP="004442EA">
      <w:pPr>
        <w:rPr>
          <w:rFonts w:ascii="Cavolini" w:hAnsi="Cavolini" w:cs="Cavolini"/>
          <w:sz w:val="28"/>
          <w:szCs w:val="28"/>
          <w:lang w:val="en-GB"/>
        </w:rPr>
      </w:pPr>
    </w:p>
    <w:p w14:paraId="7247E4CE" w14:textId="7956FA6D" w:rsidR="00875959" w:rsidRPr="00D54414" w:rsidRDefault="006B5CE3" w:rsidP="004442EA">
      <w:pPr>
        <w:rPr>
          <w:rFonts w:ascii="Cavolini" w:eastAsia="Arial" w:hAnsi="Cavolini" w:cs="Cavolini"/>
          <w:sz w:val="22"/>
          <w:szCs w:val="22"/>
          <w:lang w:val="en-GB"/>
        </w:rPr>
        <w:sectPr w:rsidR="00875959" w:rsidRPr="00D54414">
          <w:footerReference w:type="default" r:id="rId15"/>
          <w:pgSz w:w="11920" w:h="16840"/>
          <w:pgMar w:top="1160" w:right="1620" w:bottom="280" w:left="1300" w:header="0" w:footer="734" w:gutter="0"/>
          <w:cols w:space="720"/>
        </w:sectPr>
      </w:pPr>
      <w:r w:rsidRPr="00D54414">
        <w:rPr>
          <w:rFonts w:ascii="Cavolini" w:eastAsia="Arial" w:hAnsi="Cavolini" w:cs="Cavolini"/>
          <w:sz w:val="22"/>
          <w:szCs w:val="22"/>
          <w:lang w:val="en-GB"/>
        </w:rPr>
        <w:t>Those pupils whose special educational need then calls for</w:t>
      </w:r>
      <w:r w:rsidR="002A572B">
        <w:rPr>
          <w:rFonts w:ascii="Cavolini" w:eastAsia="Arial" w:hAnsi="Cavolini" w:cs="Cavolini"/>
          <w:sz w:val="22"/>
          <w:szCs w:val="22"/>
          <w:lang w:val="en-GB"/>
        </w:rPr>
        <w:t xml:space="preserve"> long term</w:t>
      </w:r>
      <w:r w:rsidRPr="00D54414">
        <w:rPr>
          <w:rFonts w:ascii="Cavolini" w:eastAsia="Arial" w:hAnsi="Cavolini" w:cs="Cavolini"/>
          <w:sz w:val="22"/>
          <w:szCs w:val="22"/>
          <w:lang w:val="en-GB"/>
        </w:rPr>
        <w:t xml:space="preserve"> provision to be made for him or her, namely provision different from </w:t>
      </w:r>
      <w:r w:rsidR="00920E15">
        <w:rPr>
          <w:rFonts w:ascii="Cavolini" w:eastAsia="Arial" w:hAnsi="Cavolini" w:cs="Cavolini"/>
          <w:sz w:val="22"/>
          <w:szCs w:val="22"/>
          <w:lang w:val="en-GB"/>
        </w:rPr>
        <w:t>and/</w:t>
      </w:r>
      <w:r w:rsidRPr="00D54414">
        <w:rPr>
          <w:rFonts w:ascii="Cavolini" w:eastAsia="Arial" w:hAnsi="Cavolini" w:cs="Cavolini"/>
          <w:sz w:val="22"/>
          <w:szCs w:val="22"/>
          <w:lang w:val="en-GB"/>
        </w:rPr>
        <w:t>or additional to that which is normally available to pupils of the same age, will be placed on the SEND register. Other pupils who may have a special educational need and require reasonable adjustments to be made for them to be able to access the curriculum but who are making at least expected progress</w:t>
      </w:r>
      <w:r w:rsidR="002A572B">
        <w:rPr>
          <w:rFonts w:ascii="Cavolini" w:eastAsia="Arial" w:hAnsi="Cavolini" w:cs="Cavolini"/>
          <w:sz w:val="22"/>
          <w:szCs w:val="22"/>
          <w:lang w:val="en-GB"/>
        </w:rPr>
        <w:t xml:space="preserve"> both academically and socially</w:t>
      </w:r>
      <w:r w:rsidRPr="00D54414">
        <w:rPr>
          <w:rFonts w:ascii="Cavolini" w:eastAsia="Arial" w:hAnsi="Cavolini" w:cs="Cavolini"/>
          <w:sz w:val="22"/>
          <w:szCs w:val="22"/>
          <w:lang w:val="en-GB"/>
        </w:rPr>
        <w:t xml:space="preserve">, will be placed on the school's Monitoring Register. Both the SEND and the Monitoring </w:t>
      </w:r>
      <w:r w:rsidR="00C67740">
        <w:rPr>
          <w:rFonts w:ascii="Cavolini" w:eastAsia="Arial" w:hAnsi="Cavolini" w:cs="Cavolini"/>
          <w:sz w:val="22"/>
          <w:szCs w:val="22"/>
          <w:lang w:val="en-GB"/>
        </w:rPr>
        <w:t>R</w:t>
      </w:r>
      <w:r w:rsidRPr="00D54414">
        <w:rPr>
          <w:rFonts w:ascii="Cavolini" w:eastAsia="Arial" w:hAnsi="Cavolini" w:cs="Cavolini"/>
          <w:sz w:val="22"/>
          <w:szCs w:val="22"/>
          <w:lang w:val="en-GB"/>
        </w:rPr>
        <w:t>egister are regularly reviewed by the SENDCo.</w:t>
      </w:r>
    </w:p>
    <w:p w14:paraId="4B219A63"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lastRenderedPageBreak/>
        <w:t>Plan:</w:t>
      </w:r>
    </w:p>
    <w:p w14:paraId="42762B70" w14:textId="711895A4"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Where it is decided to provide a pupil with SEND support, the parents/carers are formally notified, although parents/carers </w:t>
      </w:r>
      <w:r w:rsidR="00920E15">
        <w:rPr>
          <w:rFonts w:ascii="Cavolini" w:eastAsia="Arial" w:hAnsi="Cavolini" w:cs="Cavolini"/>
          <w:sz w:val="22"/>
          <w:szCs w:val="22"/>
          <w:lang w:val="en-GB"/>
        </w:rPr>
        <w:t xml:space="preserve">will </w:t>
      </w:r>
      <w:r w:rsidRPr="00D54414">
        <w:rPr>
          <w:rFonts w:ascii="Cavolini" w:eastAsia="Arial" w:hAnsi="Cavolini" w:cs="Cavolini"/>
          <w:sz w:val="22"/>
          <w:szCs w:val="22"/>
          <w:lang w:val="en-GB"/>
        </w:rPr>
        <w:t xml:space="preserve">have already been involved in </w:t>
      </w:r>
      <w:r w:rsidR="00920E15">
        <w:rPr>
          <w:rFonts w:ascii="Cavolini" w:eastAsia="Arial" w:hAnsi="Cavolini" w:cs="Cavolini"/>
          <w:sz w:val="22"/>
          <w:szCs w:val="22"/>
          <w:lang w:val="en-GB"/>
        </w:rPr>
        <w:t>the</w:t>
      </w:r>
      <w:r w:rsidRPr="00D54414">
        <w:rPr>
          <w:rFonts w:ascii="Cavolini" w:eastAsia="Arial" w:hAnsi="Cavolini" w:cs="Cavolini"/>
          <w:sz w:val="22"/>
          <w:szCs w:val="22"/>
          <w:lang w:val="en-GB"/>
        </w:rPr>
        <w:t xml:space="preserve"> </w:t>
      </w:r>
      <w:r w:rsidR="00920E15">
        <w:rPr>
          <w:rFonts w:ascii="Cavolini" w:eastAsia="Arial" w:hAnsi="Cavolini" w:cs="Cavolini"/>
          <w:sz w:val="22"/>
          <w:szCs w:val="22"/>
          <w:lang w:val="en-GB"/>
        </w:rPr>
        <w:t>‘A</w:t>
      </w:r>
      <w:r w:rsidRPr="00D54414">
        <w:rPr>
          <w:rFonts w:ascii="Cavolini" w:eastAsia="Arial" w:hAnsi="Cavolini" w:cs="Cavolini"/>
          <w:sz w:val="22"/>
          <w:szCs w:val="22"/>
          <w:lang w:val="en-GB"/>
        </w:rPr>
        <w:t>ssessment</w:t>
      </w:r>
      <w:r w:rsidR="00920E15">
        <w:rPr>
          <w:rFonts w:ascii="Cavolini" w:eastAsia="Arial" w:hAnsi="Cavolini" w:cs="Cavolini"/>
          <w:sz w:val="22"/>
          <w:szCs w:val="22"/>
          <w:lang w:val="en-GB"/>
        </w:rPr>
        <w:t xml:space="preserve">’ stage. </w:t>
      </w:r>
      <w:r w:rsidRPr="00D54414">
        <w:rPr>
          <w:rFonts w:ascii="Cavolini" w:eastAsia="Arial" w:hAnsi="Cavolini" w:cs="Cavolini"/>
          <w:sz w:val="22"/>
          <w:szCs w:val="22"/>
          <w:lang w:val="en-GB"/>
        </w:rPr>
        <w:t>The relevant staff as mentioned above, along with the SENDCo agree, in consultation with the parent and the pupil, the adjustments, interventions and support to be put in place, as well as the expected impact on progress, development or behaviour, along with a clear date for review.</w:t>
      </w:r>
    </w:p>
    <w:p w14:paraId="4A6D4BDE" w14:textId="77777777" w:rsidR="00875959" w:rsidRPr="00D54414" w:rsidRDefault="00875959" w:rsidP="004442EA">
      <w:pPr>
        <w:rPr>
          <w:rFonts w:ascii="Cavolini" w:hAnsi="Cavolini" w:cs="Cavolini"/>
          <w:sz w:val="26"/>
          <w:szCs w:val="26"/>
          <w:lang w:val="en-GB"/>
        </w:rPr>
      </w:pPr>
    </w:p>
    <w:p w14:paraId="5E0457DE" w14:textId="228FE26E"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All teachers and support staff who work with the pupil are made aware of their needs, the outcomes sought, the support provided and any teaching strategies or approaches that are required. All of this information is contained within a </w:t>
      </w:r>
      <w:r w:rsidR="00920E15">
        <w:rPr>
          <w:rFonts w:ascii="Cavolini" w:eastAsia="Arial" w:hAnsi="Cavolini" w:cs="Cavolini"/>
          <w:sz w:val="22"/>
          <w:szCs w:val="22"/>
          <w:lang w:val="en-GB"/>
        </w:rPr>
        <w:t>SEND</w:t>
      </w:r>
      <w:r w:rsidRPr="00D54414">
        <w:rPr>
          <w:rFonts w:ascii="Cavolini" w:eastAsia="Arial" w:hAnsi="Cavolini" w:cs="Cavolini"/>
          <w:sz w:val="22"/>
          <w:szCs w:val="22"/>
          <w:lang w:val="en-GB"/>
        </w:rPr>
        <w:t xml:space="preserve"> Support Plan which is then regularly reviewed throughout the year with parents/carers.</w:t>
      </w:r>
    </w:p>
    <w:p w14:paraId="67ABBFC8" w14:textId="77777777" w:rsidR="00875959" w:rsidRPr="00D54414" w:rsidRDefault="00875959" w:rsidP="004442EA">
      <w:pPr>
        <w:rPr>
          <w:rFonts w:ascii="Cavolini" w:hAnsi="Cavolini" w:cs="Cavolini"/>
          <w:sz w:val="28"/>
          <w:szCs w:val="28"/>
          <w:lang w:val="en-GB"/>
        </w:rPr>
      </w:pPr>
    </w:p>
    <w:p w14:paraId="42E93738" w14:textId="0FFBE1D2"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Adaptive teaching is the standard practice which is planned for by all teaching staff at Holy Family to provide high Quality First Teaching. This could include adapted resources, </w:t>
      </w:r>
      <w:r w:rsidR="00A452A0">
        <w:rPr>
          <w:rFonts w:ascii="Cavolini" w:eastAsia="Arial" w:hAnsi="Cavolini" w:cs="Cavolini"/>
          <w:sz w:val="22"/>
          <w:szCs w:val="22"/>
          <w:lang w:val="en-GB"/>
        </w:rPr>
        <w:t xml:space="preserve">targeted questioning, pupil grouping, </w:t>
      </w:r>
      <w:r w:rsidRPr="00D54414">
        <w:rPr>
          <w:rFonts w:ascii="Cavolini" w:eastAsia="Arial" w:hAnsi="Cavolini" w:cs="Cavolini"/>
          <w:sz w:val="22"/>
          <w:szCs w:val="22"/>
          <w:lang w:val="en-GB"/>
        </w:rPr>
        <w:t>classroom arrangements and/or the use of additional adult support where applicable, to ensure that pupils with SEND are able to engage</w:t>
      </w:r>
      <w:r w:rsidR="00920E15">
        <w:rPr>
          <w:rFonts w:ascii="Cavolini" w:eastAsia="Arial" w:hAnsi="Cavolini" w:cs="Cavolini"/>
          <w:sz w:val="22"/>
          <w:szCs w:val="22"/>
          <w:lang w:val="en-GB"/>
        </w:rPr>
        <w:t xml:space="preserve"> and succeed</w:t>
      </w:r>
      <w:r w:rsidRPr="00D54414">
        <w:rPr>
          <w:rFonts w:ascii="Cavolini" w:eastAsia="Arial" w:hAnsi="Cavolini" w:cs="Cavolini"/>
          <w:sz w:val="22"/>
          <w:szCs w:val="22"/>
          <w:lang w:val="en-GB"/>
        </w:rPr>
        <w:t xml:space="preserve"> in all activities.</w:t>
      </w:r>
    </w:p>
    <w:p w14:paraId="07F837D6" w14:textId="77777777" w:rsidR="00875959" w:rsidRPr="00D54414" w:rsidRDefault="00875959" w:rsidP="004442EA">
      <w:pPr>
        <w:rPr>
          <w:rFonts w:ascii="Cavolini" w:hAnsi="Cavolini" w:cs="Cavolini"/>
          <w:sz w:val="22"/>
          <w:szCs w:val="22"/>
          <w:lang w:val="en-GB"/>
        </w:rPr>
      </w:pPr>
    </w:p>
    <w:p w14:paraId="5882D413"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Every subject teacher completes a progress review for all of the pupils in the classes that they teach after each round of assessment. Within this process, teachers review the current progress for all pupils in their class against their targets in order to plan for these pupils going forward. Using this review as a tool, it is the expectation that all teachers will adapt the curriculum and learning environment to ensure all pupils can access learning and make progress. Through careful planning, teachers should adapt the work and make considered decisions about their learning environment and resources used, including any adult support to ensure that all pupils, including those with SEND, are able to fulfil their potential.</w:t>
      </w:r>
    </w:p>
    <w:p w14:paraId="2E0EB3BF" w14:textId="77777777" w:rsidR="00875959" w:rsidRPr="00D54414" w:rsidRDefault="00875959" w:rsidP="004442EA">
      <w:pPr>
        <w:rPr>
          <w:rFonts w:ascii="Cavolini" w:hAnsi="Cavolini" w:cs="Cavolini"/>
          <w:sz w:val="12"/>
          <w:szCs w:val="12"/>
          <w:lang w:val="en-GB"/>
        </w:rPr>
      </w:pPr>
    </w:p>
    <w:p w14:paraId="05126DDF" w14:textId="77777777" w:rsidR="00875959" w:rsidRPr="00D54414" w:rsidRDefault="00875959" w:rsidP="004442EA">
      <w:pPr>
        <w:rPr>
          <w:rFonts w:ascii="Cavolini" w:hAnsi="Cavolini" w:cs="Cavolini"/>
          <w:lang w:val="en-GB"/>
        </w:rPr>
      </w:pPr>
    </w:p>
    <w:p w14:paraId="2F0DC26E" w14:textId="77777777" w:rsidR="00875959" w:rsidRPr="00D54414" w:rsidRDefault="00875959" w:rsidP="004442EA">
      <w:pPr>
        <w:rPr>
          <w:rFonts w:ascii="Cavolini" w:hAnsi="Cavolini" w:cs="Cavolini"/>
          <w:lang w:val="en-GB"/>
        </w:rPr>
      </w:pPr>
    </w:p>
    <w:p w14:paraId="3DE8B533" w14:textId="77777777" w:rsidR="00875959" w:rsidRPr="00D54414" w:rsidRDefault="00875959" w:rsidP="004442EA">
      <w:pPr>
        <w:rPr>
          <w:rFonts w:ascii="Cavolini" w:hAnsi="Cavolini" w:cs="Cavolini"/>
          <w:lang w:val="en-GB"/>
        </w:rPr>
      </w:pPr>
    </w:p>
    <w:p w14:paraId="237C4B0F"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Do:</w:t>
      </w:r>
    </w:p>
    <w:p w14:paraId="3D353A9F"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The subject teacher remains responsible for working with and supporting pupils on a daily basis. Where interventions involve group or one-to-one teaching away from the classroom, they still retain responsibility for that pupil. They should work closely with any TAs or specialist staff involved, to plan and assess the impact of support and interventions and how they can be linked to classroom teaching. The SENDCo should support the teacher in the further assessment of the pupil’s particular strengths and weaknesses, in problem solving and advising on the effective implementation of support.</w:t>
      </w:r>
    </w:p>
    <w:p w14:paraId="3E16C825" w14:textId="77777777" w:rsidR="00875959" w:rsidRPr="00D54414" w:rsidRDefault="00875959" w:rsidP="004442EA">
      <w:pPr>
        <w:rPr>
          <w:rFonts w:ascii="Cavolini" w:hAnsi="Cavolini" w:cs="Cavolini"/>
          <w:sz w:val="28"/>
          <w:szCs w:val="28"/>
          <w:lang w:val="en-GB"/>
        </w:rPr>
      </w:pPr>
    </w:p>
    <w:p w14:paraId="577D2671" w14:textId="77777777" w:rsidR="00583C3C"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At Holy Family we are wholly inclusive to all pupils and we endeavour to ensure that all pupils are given the appropriate support to achieve their full potential. It is the collective responsibility of all teachers to deliver </w:t>
      </w:r>
      <w:r w:rsidRPr="00D54414">
        <w:rPr>
          <w:rFonts w:ascii="Cavolini" w:eastAsia="Arial" w:hAnsi="Cavolini" w:cs="Cavolini"/>
          <w:sz w:val="22"/>
          <w:szCs w:val="22"/>
          <w:lang w:val="en-GB"/>
        </w:rPr>
        <w:lastRenderedPageBreak/>
        <w:t>Quality First Teaching (QFT) and adapt their teaching accordingly to support pupils both with and without SEND. Where a teaching assistant (TA) is supporting a pupil or groups of pupils, the teacher should include this in their planning and ensure that the TA is actively deployed at all times. It is the responsibility of the TA to look for opportunities within the lesson to enhance learning and maximise progress. When a pupil has been identified as having a special educational need, it is essential that as a school we adopt a family centred approach to create a robust plan of support focused on achieving personal outcomes for the pupil.</w:t>
      </w:r>
    </w:p>
    <w:p w14:paraId="514C3723" w14:textId="77777777" w:rsidR="00583C3C" w:rsidRDefault="00583C3C" w:rsidP="004442EA">
      <w:pPr>
        <w:rPr>
          <w:rFonts w:ascii="Cavolini" w:eastAsia="Arial" w:hAnsi="Cavolini" w:cs="Cavolini"/>
          <w:b/>
          <w:sz w:val="22"/>
          <w:szCs w:val="22"/>
          <w:lang w:val="en-GB"/>
        </w:rPr>
      </w:pPr>
    </w:p>
    <w:p w14:paraId="7266D652" w14:textId="773898D6"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Review:</w:t>
      </w:r>
    </w:p>
    <w:p w14:paraId="1BDD99A4"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The impact and quality of the support and interventions is evaluated, along with the views of the pupil and their parents/carers and these both feed into the analysis of the pupil’s needs. The subject teacher, working with the SENDCo and other staff in school, will revise the support in light of the pupil’s progress and development, deciding on any changes to the support and outcomes in consultation with the parent and pupil. Parents/carers will have clear information about the impact of the support and interventions provided, enabling them to be involved in planning next steps. Where a pupil has an EHCP (Education Health Care Plan), the local authority </w:t>
      </w:r>
      <w:r w:rsidRPr="00D54414">
        <w:rPr>
          <w:rFonts w:ascii="Cavolini" w:eastAsia="Arial" w:hAnsi="Cavolini" w:cs="Cavolini"/>
          <w:b/>
          <w:sz w:val="22"/>
          <w:szCs w:val="22"/>
          <w:lang w:val="en-GB"/>
        </w:rPr>
        <w:t xml:space="preserve">must </w:t>
      </w:r>
      <w:r w:rsidRPr="00D54414">
        <w:rPr>
          <w:rFonts w:ascii="Cavolini" w:eastAsia="Arial" w:hAnsi="Cavolini" w:cs="Cavolini"/>
          <w:sz w:val="22"/>
          <w:szCs w:val="22"/>
          <w:lang w:val="en-GB"/>
        </w:rPr>
        <w:t>review that plan as a minimum every twelve months and school fully co-operate with the relevant LA in the review process.</w:t>
      </w:r>
    </w:p>
    <w:p w14:paraId="1F5BF9BA" w14:textId="77777777" w:rsidR="00875959" w:rsidRPr="00D54414" w:rsidRDefault="00875959" w:rsidP="004442EA">
      <w:pPr>
        <w:rPr>
          <w:rFonts w:ascii="Cavolini" w:hAnsi="Cavolini" w:cs="Cavolini"/>
          <w:sz w:val="26"/>
          <w:szCs w:val="26"/>
          <w:lang w:val="en-GB"/>
        </w:rPr>
      </w:pPr>
    </w:p>
    <w:p w14:paraId="2688238C"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We evaluate the effectiveness of our SEND provision through our whole school monitoring system by assessing the impact of support for individual pupils with SEND following each round of assessment, although this can sometimes happen more regularly for pupils with SEND. This includes analysis of assessment data, ascertaining the views of parents/carers, subject teachers, TAs and other adults working with the pupil and most importantly, the views of the pupils themselves. This review takes place routinely</w:t>
      </w:r>
    </w:p>
    <w:p w14:paraId="4FC87691"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following each round of assessment and, as explained above, if necessary reviews can happen in between these assessment points if difficulties arise.</w:t>
      </w:r>
    </w:p>
    <w:p w14:paraId="5879882B" w14:textId="77777777" w:rsidR="00875959" w:rsidRPr="00D54414" w:rsidRDefault="00875959" w:rsidP="004442EA">
      <w:pPr>
        <w:rPr>
          <w:rFonts w:ascii="Cavolini" w:hAnsi="Cavolini" w:cs="Cavolini"/>
          <w:lang w:val="en-GB"/>
        </w:rPr>
      </w:pPr>
    </w:p>
    <w:p w14:paraId="4969BE40" w14:textId="73EC1B0B" w:rsidR="00875959" w:rsidRDefault="00875959" w:rsidP="004442EA">
      <w:pPr>
        <w:rPr>
          <w:rFonts w:ascii="Cavolini" w:hAnsi="Cavolini" w:cs="Cavolini"/>
          <w:sz w:val="28"/>
          <w:szCs w:val="28"/>
          <w:lang w:val="en-GB"/>
        </w:rPr>
      </w:pPr>
    </w:p>
    <w:p w14:paraId="43D67353" w14:textId="15131A96" w:rsidR="00583C3C" w:rsidRDefault="00583C3C" w:rsidP="004442EA">
      <w:pPr>
        <w:rPr>
          <w:rFonts w:ascii="Cavolini" w:hAnsi="Cavolini" w:cs="Cavolini"/>
          <w:sz w:val="28"/>
          <w:szCs w:val="28"/>
          <w:lang w:val="en-GB"/>
        </w:rPr>
      </w:pPr>
    </w:p>
    <w:p w14:paraId="18EFA165" w14:textId="3C0F5C4F" w:rsidR="00583C3C" w:rsidRDefault="00583C3C" w:rsidP="004442EA">
      <w:pPr>
        <w:rPr>
          <w:rFonts w:ascii="Cavolini" w:hAnsi="Cavolini" w:cs="Cavolini"/>
          <w:sz w:val="28"/>
          <w:szCs w:val="28"/>
          <w:lang w:val="en-GB"/>
        </w:rPr>
      </w:pPr>
    </w:p>
    <w:p w14:paraId="34551A84" w14:textId="3FE70F4C" w:rsidR="00583C3C" w:rsidRDefault="00583C3C" w:rsidP="004442EA">
      <w:pPr>
        <w:rPr>
          <w:rFonts w:ascii="Cavolini" w:hAnsi="Cavolini" w:cs="Cavolini"/>
          <w:sz w:val="28"/>
          <w:szCs w:val="28"/>
          <w:lang w:val="en-GB"/>
        </w:rPr>
      </w:pPr>
    </w:p>
    <w:p w14:paraId="1E42AC2E" w14:textId="7ED424D1" w:rsidR="00583C3C" w:rsidRDefault="00583C3C" w:rsidP="004442EA">
      <w:pPr>
        <w:rPr>
          <w:rFonts w:ascii="Cavolini" w:hAnsi="Cavolini" w:cs="Cavolini"/>
          <w:sz w:val="28"/>
          <w:szCs w:val="28"/>
          <w:lang w:val="en-GB"/>
        </w:rPr>
      </w:pPr>
    </w:p>
    <w:p w14:paraId="2B956A67" w14:textId="1E1FAA4A" w:rsidR="00583C3C" w:rsidRDefault="00583C3C" w:rsidP="004442EA">
      <w:pPr>
        <w:rPr>
          <w:rFonts w:ascii="Cavolini" w:hAnsi="Cavolini" w:cs="Cavolini"/>
          <w:sz w:val="28"/>
          <w:szCs w:val="28"/>
          <w:lang w:val="en-GB"/>
        </w:rPr>
      </w:pPr>
    </w:p>
    <w:p w14:paraId="3FD4AD8D" w14:textId="5D12DDCD" w:rsidR="00583C3C" w:rsidRDefault="00583C3C" w:rsidP="004442EA">
      <w:pPr>
        <w:rPr>
          <w:rFonts w:ascii="Cavolini" w:hAnsi="Cavolini" w:cs="Cavolini"/>
          <w:sz w:val="28"/>
          <w:szCs w:val="28"/>
          <w:lang w:val="en-GB"/>
        </w:rPr>
      </w:pPr>
    </w:p>
    <w:p w14:paraId="37D3EAAC" w14:textId="1E8B65FD" w:rsidR="00583C3C" w:rsidRDefault="00583C3C" w:rsidP="004442EA">
      <w:pPr>
        <w:rPr>
          <w:rFonts w:ascii="Cavolini" w:hAnsi="Cavolini" w:cs="Cavolini"/>
          <w:sz w:val="28"/>
          <w:szCs w:val="28"/>
          <w:lang w:val="en-GB"/>
        </w:rPr>
      </w:pPr>
    </w:p>
    <w:p w14:paraId="64D44B16" w14:textId="3F518354" w:rsidR="004442EA" w:rsidRDefault="004442EA" w:rsidP="004442EA">
      <w:pPr>
        <w:rPr>
          <w:rFonts w:ascii="Cavolini" w:hAnsi="Cavolini" w:cs="Cavolini"/>
          <w:sz w:val="28"/>
          <w:szCs w:val="28"/>
          <w:lang w:val="en-GB"/>
        </w:rPr>
      </w:pPr>
    </w:p>
    <w:p w14:paraId="3527FC6B" w14:textId="5A0B529C" w:rsidR="004442EA" w:rsidRDefault="004442EA" w:rsidP="004442EA">
      <w:pPr>
        <w:rPr>
          <w:rFonts w:ascii="Cavolini" w:hAnsi="Cavolini" w:cs="Cavolini"/>
          <w:sz w:val="28"/>
          <w:szCs w:val="28"/>
          <w:lang w:val="en-GB"/>
        </w:rPr>
      </w:pPr>
    </w:p>
    <w:p w14:paraId="7F6D1E48" w14:textId="182FBAC7" w:rsidR="004442EA" w:rsidRDefault="004442EA" w:rsidP="004442EA">
      <w:pPr>
        <w:rPr>
          <w:rFonts w:ascii="Cavolini" w:hAnsi="Cavolini" w:cs="Cavolini"/>
          <w:sz w:val="28"/>
          <w:szCs w:val="28"/>
          <w:lang w:val="en-GB"/>
        </w:rPr>
      </w:pPr>
    </w:p>
    <w:p w14:paraId="7A1D1944" w14:textId="77777777" w:rsidR="004442EA" w:rsidRDefault="004442EA" w:rsidP="004442EA">
      <w:pPr>
        <w:rPr>
          <w:rFonts w:ascii="Cavolini" w:hAnsi="Cavolini" w:cs="Cavolini"/>
          <w:sz w:val="28"/>
          <w:szCs w:val="28"/>
          <w:lang w:val="en-GB"/>
        </w:rPr>
      </w:pPr>
    </w:p>
    <w:p w14:paraId="78B474EA" w14:textId="77777777" w:rsidR="00875959" w:rsidRPr="00D54414" w:rsidRDefault="004A2BFD" w:rsidP="004442EA">
      <w:pPr>
        <w:rPr>
          <w:rFonts w:ascii="Cavolini" w:eastAsia="Arial" w:hAnsi="Cavolini" w:cs="Cavolini"/>
          <w:sz w:val="22"/>
          <w:szCs w:val="22"/>
          <w:lang w:val="en-GB"/>
        </w:rPr>
      </w:pPr>
      <w:r>
        <w:rPr>
          <w:rFonts w:ascii="Cavolini" w:hAnsi="Cavolini" w:cs="Cavolini"/>
          <w:lang w:val="en-GB"/>
        </w:rPr>
        <w:lastRenderedPageBreak/>
        <w:pict w14:anchorId="352D7A11">
          <v:group id="_x0000_s2140" style="position:absolute;margin-left:69.5pt;margin-top:14.15pt;width:436.65pt;height:0;z-index:-251659264;mso-position-horizontal-relative:page" coordorigin="1390,283" coordsize="8733,0">
            <v:shape id="_x0000_s2141" style="position:absolute;left:1390;top:283;width:8733;height:0" coordorigin="1390,283" coordsize="8733,0" path="m1390,283r8733,e" filled="f" strokeweight=".58pt">
              <v:path arrowok="t"/>
            </v:shape>
            <w10:wrap anchorx="page"/>
          </v:group>
        </w:pict>
      </w:r>
      <w:r w:rsidR="006B5CE3" w:rsidRPr="00D54414">
        <w:rPr>
          <w:rFonts w:ascii="Cavolini" w:eastAsia="Arial" w:hAnsi="Cavolini" w:cs="Cavolini"/>
          <w:b/>
          <w:position w:val="-1"/>
          <w:sz w:val="22"/>
          <w:szCs w:val="22"/>
          <w:lang w:val="en-GB"/>
        </w:rPr>
        <w:t>SEND Needs:</w:t>
      </w:r>
    </w:p>
    <w:p w14:paraId="3DF622C7" w14:textId="77777777" w:rsidR="00875959" w:rsidRPr="00D54414" w:rsidRDefault="00875959" w:rsidP="004442EA">
      <w:pPr>
        <w:rPr>
          <w:rFonts w:ascii="Cavolini" w:hAnsi="Cavolini" w:cs="Cavolini"/>
          <w:sz w:val="24"/>
          <w:szCs w:val="24"/>
          <w:lang w:val="en-GB"/>
        </w:rPr>
      </w:pPr>
    </w:p>
    <w:p w14:paraId="26A10A2E"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Children and young people’s SEND are generally thought of in the following four broad areas of need and support:</w:t>
      </w:r>
    </w:p>
    <w:p w14:paraId="0B10510B" w14:textId="77777777" w:rsidR="00875959" w:rsidRPr="00D54414" w:rsidRDefault="00875959" w:rsidP="004442EA">
      <w:pPr>
        <w:rPr>
          <w:rFonts w:ascii="Cavolini" w:hAnsi="Cavolini" w:cs="Cavolini"/>
          <w:sz w:val="11"/>
          <w:szCs w:val="11"/>
          <w:lang w:val="en-GB"/>
        </w:rPr>
      </w:pPr>
    </w:p>
    <w:p w14:paraId="3C3BD537" w14:textId="67F60569"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1.   Communication and interaction</w:t>
      </w:r>
      <w:r w:rsidR="00A24161">
        <w:rPr>
          <w:rFonts w:ascii="Cavolini" w:eastAsia="Arial" w:hAnsi="Cavolini" w:cs="Cavolini"/>
          <w:sz w:val="22"/>
          <w:szCs w:val="22"/>
          <w:lang w:val="en-GB"/>
        </w:rPr>
        <w:t xml:space="preserve"> - </w:t>
      </w:r>
      <w:r w:rsidRPr="00D54414">
        <w:rPr>
          <w:rFonts w:ascii="Cavolini" w:eastAsia="Arial" w:hAnsi="Cavolini" w:cs="Cavolini"/>
          <w:b/>
          <w:sz w:val="22"/>
          <w:szCs w:val="22"/>
          <w:lang w:val="en-GB"/>
        </w:rPr>
        <w:t>Our reasonable adjustment approaches to support communication and interaction:</w:t>
      </w:r>
    </w:p>
    <w:p w14:paraId="5E6F6C61" w14:textId="73BBC815"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Clear and simple instructions</w:t>
      </w:r>
    </w:p>
    <w:p w14:paraId="739DB76D" w14:textId="17029E3A"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Clear classroom organisation and structures</w:t>
      </w:r>
    </w:p>
    <w:p w14:paraId="0492C9E9" w14:textId="70A58AD1"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Clear unambiguous use of language</w:t>
      </w:r>
    </w:p>
    <w:p w14:paraId="0E58A61F" w14:textId="22683BD9"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 xml:space="preserve">Time provided for </w:t>
      </w:r>
      <w:r w:rsidR="00450FFA">
        <w:rPr>
          <w:rFonts w:ascii="Cavolini" w:eastAsia="Arial" w:hAnsi="Cavolini" w:cs="Cavolini"/>
          <w:sz w:val="22"/>
          <w:szCs w:val="22"/>
          <w:lang w:val="en-GB"/>
        </w:rPr>
        <w:t>pupil</w:t>
      </w:r>
      <w:r w:rsidRPr="0081740C">
        <w:rPr>
          <w:rFonts w:ascii="Cavolini" w:eastAsia="Arial" w:hAnsi="Cavolini" w:cs="Cavolini"/>
          <w:sz w:val="22"/>
          <w:szCs w:val="22"/>
          <w:lang w:val="en-GB"/>
        </w:rPr>
        <w:t>s to process language</w:t>
      </w:r>
    </w:p>
    <w:p w14:paraId="79E9A8C2" w14:textId="2D6AC453"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Outcomes modelled and demonstrated</w:t>
      </w:r>
    </w:p>
    <w:p w14:paraId="13FC0ED8" w14:textId="61B23648"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Opportunities to work independently, without interruption</w:t>
      </w:r>
    </w:p>
    <w:p w14:paraId="47D22B64" w14:textId="6EF810D3" w:rsidR="00875959" w:rsidRPr="0081740C" w:rsidRDefault="006B5CE3" w:rsidP="004442EA">
      <w:pPr>
        <w:pStyle w:val="ListParagraph"/>
        <w:numPr>
          <w:ilvl w:val="0"/>
          <w:numId w:val="11"/>
        </w:numPr>
        <w:tabs>
          <w:tab w:val="left" w:pos="820"/>
        </w:tabs>
        <w:ind w:left="0"/>
        <w:rPr>
          <w:rFonts w:ascii="Cavolini" w:eastAsia="Arial" w:hAnsi="Cavolini" w:cs="Cavolini"/>
          <w:sz w:val="22"/>
          <w:szCs w:val="22"/>
          <w:lang w:val="en-GB"/>
        </w:rPr>
      </w:pPr>
      <w:r w:rsidRPr="0081740C">
        <w:rPr>
          <w:rFonts w:ascii="Cavolini" w:eastAsia="Arial" w:hAnsi="Cavolini" w:cs="Cavolini"/>
          <w:sz w:val="22"/>
          <w:szCs w:val="22"/>
          <w:lang w:val="en-GB"/>
        </w:rPr>
        <w:t>Teacher able to access and employ method of communication appropriate to need</w:t>
      </w:r>
    </w:p>
    <w:p w14:paraId="64D77AA3" w14:textId="3AA329C4"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Visual timetables and supports</w:t>
      </w:r>
    </w:p>
    <w:p w14:paraId="39889ADA" w14:textId="7A7A44E6"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Access to alternative methods of recording</w:t>
      </w:r>
    </w:p>
    <w:p w14:paraId="48A97CA7" w14:textId="05C3D5BE" w:rsidR="00875959" w:rsidRPr="0081740C" w:rsidRDefault="006B5CE3" w:rsidP="004442EA">
      <w:pPr>
        <w:pStyle w:val="ListParagraph"/>
        <w:numPr>
          <w:ilvl w:val="0"/>
          <w:numId w:val="11"/>
        </w:numPr>
        <w:ind w:left="0"/>
        <w:rPr>
          <w:rFonts w:ascii="Cavolini" w:eastAsia="Arial" w:hAnsi="Cavolini" w:cs="Cavolini"/>
          <w:sz w:val="22"/>
          <w:szCs w:val="22"/>
          <w:lang w:val="en-GB"/>
        </w:rPr>
      </w:pPr>
      <w:r w:rsidRPr="0081740C">
        <w:rPr>
          <w:rFonts w:ascii="Cavolini" w:eastAsia="Arial" w:hAnsi="Cavolini" w:cs="Cavolini"/>
          <w:sz w:val="22"/>
          <w:szCs w:val="22"/>
          <w:lang w:val="en-GB"/>
        </w:rPr>
        <w:t>Strategies and approaches to manage change and transitions</w:t>
      </w:r>
    </w:p>
    <w:p w14:paraId="4B1CADBD" w14:textId="77777777" w:rsidR="00B80D1F" w:rsidRPr="00D54414" w:rsidRDefault="00B80D1F" w:rsidP="004442EA">
      <w:pPr>
        <w:rPr>
          <w:rFonts w:ascii="Cavolini" w:hAnsi="Cavolini" w:cs="Cavolini"/>
          <w:sz w:val="24"/>
          <w:szCs w:val="24"/>
          <w:lang w:val="en-GB"/>
        </w:rPr>
      </w:pPr>
    </w:p>
    <w:p w14:paraId="505234B8" w14:textId="27A8D5B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2.   Cognition and learning</w:t>
      </w:r>
      <w:r w:rsidR="00A24161">
        <w:rPr>
          <w:rFonts w:ascii="Cavolini" w:eastAsia="Arial" w:hAnsi="Cavolini" w:cs="Cavolini"/>
          <w:sz w:val="22"/>
          <w:szCs w:val="22"/>
          <w:lang w:val="en-GB"/>
        </w:rPr>
        <w:t xml:space="preserve"> - </w:t>
      </w:r>
      <w:r w:rsidRPr="00D54414">
        <w:rPr>
          <w:rFonts w:ascii="Cavolini" w:eastAsia="Arial" w:hAnsi="Cavolini" w:cs="Cavolini"/>
          <w:b/>
          <w:sz w:val="22"/>
          <w:szCs w:val="22"/>
          <w:lang w:val="en-GB"/>
        </w:rPr>
        <w:t>Our reasonable adjustment approaches to support cognition and learning:</w:t>
      </w:r>
    </w:p>
    <w:p w14:paraId="7CBD5E51" w14:textId="6294C99E"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 xml:space="preserve">Adapted </w:t>
      </w:r>
      <w:r w:rsidR="00450FFA">
        <w:rPr>
          <w:rFonts w:ascii="Cavolini" w:eastAsia="Arial" w:hAnsi="Cavolini" w:cs="Cavolini"/>
          <w:sz w:val="22"/>
          <w:szCs w:val="22"/>
          <w:lang w:val="en-GB"/>
        </w:rPr>
        <w:t xml:space="preserve">secondary </w:t>
      </w:r>
      <w:r w:rsidRPr="00A24161">
        <w:rPr>
          <w:rFonts w:ascii="Cavolini" w:eastAsia="Arial" w:hAnsi="Cavolini" w:cs="Cavolini"/>
          <w:sz w:val="22"/>
          <w:szCs w:val="22"/>
          <w:lang w:val="en-GB"/>
        </w:rPr>
        <w:t>curriculum, pertinent to pupil’s level of attainment or development</w:t>
      </w:r>
    </w:p>
    <w:p w14:paraId="07D843B6" w14:textId="1A3CCA98"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 xml:space="preserve">Reading material accessible to </w:t>
      </w:r>
      <w:r w:rsidR="00450FFA">
        <w:rPr>
          <w:rFonts w:ascii="Cavolini" w:eastAsia="Arial" w:hAnsi="Cavolini" w:cs="Cavolini"/>
          <w:sz w:val="22"/>
          <w:szCs w:val="22"/>
          <w:lang w:val="en-GB"/>
        </w:rPr>
        <w:t>pupil</w:t>
      </w:r>
      <w:r w:rsidRPr="00A24161">
        <w:rPr>
          <w:rFonts w:ascii="Cavolini" w:eastAsia="Arial" w:hAnsi="Cavolini" w:cs="Cavolini"/>
          <w:sz w:val="22"/>
          <w:szCs w:val="22"/>
          <w:lang w:val="en-GB"/>
        </w:rPr>
        <w:t>s</w:t>
      </w:r>
    </w:p>
    <w:p w14:paraId="0EAA6161" w14:textId="6BDB37A5"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 xml:space="preserve">Opportunities for </w:t>
      </w:r>
      <w:r w:rsidR="00450FFA">
        <w:rPr>
          <w:rFonts w:ascii="Cavolini" w:eastAsia="Arial" w:hAnsi="Cavolini" w:cs="Cavolini"/>
          <w:sz w:val="22"/>
          <w:szCs w:val="22"/>
          <w:lang w:val="en-GB"/>
        </w:rPr>
        <w:t>pupil</w:t>
      </w:r>
      <w:r w:rsidRPr="00A24161">
        <w:rPr>
          <w:rFonts w:ascii="Cavolini" w:eastAsia="Arial" w:hAnsi="Cavolini" w:cs="Cavolini"/>
          <w:sz w:val="22"/>
          <w:szCs w:val="22"/>
          <w:lang w:val="en-GB"/>
        </w:rPr>
        <w:t>s to present knowledge / views in a variety of ways</w:t>
      </w:r>
    </w:p>
    <w:p w14:paraId="39668BEC" w14:textId="2062B692" w:rsidR="00875959" w:rsidRPr="00A24161" w:rsidRDefault="00450FFA" w:rsidP="004442EA">
      <w:pPr>
        <w:pStyle w:val="ListParagraph"/>
        <w:numPr>
          <w:ilvl w:val="0"/>
          <w:numId w:val="12"/>
        </w:numPr>
        <w:ind w:left="0"/>
        <w:rPr>
          <w:rFonts w:ascii="Cavolini" w:eastAsia="Arial" w:hAnsi="Cavolini" w:cs="Cavolini"/>
          <w:sz w:val="22"/>
          <w:szCs w:val="22"/>
          <w:lang w:val="en-GB"/>
        </w:rPr>
      </w:pPr>
      <w:r>
        <w:rPr>
          <w:rFonts w:ascii="Cavolini" w:eastAsia="Arial" w:hAnsi="Cavolini" w:cs="Cavolini"/>
          <w:sz w:val="22"/>
          <w:szCs w:val="22"/>
          <w:lang w:val="en-GB"/>
        </w:rPr>
        <w:t>Pupil</w:t>
      </w:r>
      <w:r w:rsidR="006B5CE3" w:rsidRPr="00A24161">
        <w:rPr>
          <w:rFonts w:ascii="Cavolini" w:eastAsia="Arial" w:hAnsi="Cavolini" w:cs="Cavolini"/>
          <w:sz w:val="22"/>
          <w:szCs w:val="22"/>
          <w:lang w:val="en-GB"/>
        </w:rPr>
        <w:t>s made aware of the next steps in learning and how to achieve them</w:t>
      </w:r>
    </w:p>
    <w:p w14:paraId="2E12B3BA" w14:textId="283CA7FB" w:rsidR="00875959" w:rsidRPr="00A24161" w:rsidRDefault="006B5CE3" w:rsidP="004442EA">
      <w:pPr>
        <w:pStyle w:val="ListParagraph"/>
        <w:numPr>
          <w:ilvl w:val="0"/>
          <w:numId w:val="12"/>
        </w:numPr>
        <w:tabs>
          <w:tab w:val="left" w:pos="820"/>
        </w:tabs>
        <w:ind w:left="0"/>
        <w:rPr>
          <w:rFonts w:ascii="Cavolini" w:eastAsia="Arial" w:hAnsi="Cavolini" w:cs="Cavolini"/>
          <w:sz w:val="22"/>
          <w:szCs w:val="22"/>
          <w:lang w:val="en-GB"/>
        </w:rPr>
      </w:pPr>
      <w:r w:rsidRPr="00A24161">
        <w:rPr>
          <w:rFonts w:ascii="Cavolini" w:eastAsia="Arial" w:hAnsi="Cavolini" w:cs="Cavolini"/>
          <w:sz w:val="22"/>
          <w:szCs w:val="22"/>
          <w:lang w:val="en-GB"/>
        </w:rPr>
        <w:t>Access to personalised learning aids such as word banks, number lines, memory prompts</w:t>
      </w:r>
      <w:r w:rsidR="00450FFA">
        <w:rPr>
          <w:rFonts w:ascii="Cavolini" w:eastAsia="Arial" w:hAnsi="Cavolini" w:cs="Cavolini"/>
          <w:sz w:val="22"/>
          <w:szCs w:val="22"/>
          <w:lang w:val="en-GB"/>
        </w:rPr>
        <w:t>, sentence starters</w:t>
      </w:r>
    </w:p>
    <w:p w14:paraId="1E85BBFE" w14:textId="0E6ED6FB"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Collaborative working opportunities</w:t>
      </w:r>
    </w:p>
    <w:p w14:paraId="0B89B573" w14:textId="6D2A2393"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Repetition and reinforcement of skills</w:t>
      </w:r>
    </w:p>
    <w:p w14:paraId="2E8E9776" w14:textId="77777777" w:rsid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Visually supported learning environments</w:t>
      </w:r>
    </w:p>
    <w:p w14:paraId="217DCA56" w14:textId="632571E0" w:rsidR="00A24161"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Multi-sensory approaches to learning</w:t>
      </w:r>
    </w:p>
    <w:p w14:paraId="6E7F00A6" w14:textId="760E6677" w:rsidR="00875959" w:rsidRPr="00A24161" w:rsidRDefault="006B5CE3" w:rsidP="004442EA">
      <w:pPr>
        <w:pStyle w:val="ListParagraph"/>
        <w:numPr>
          <w:ilvl w:val="0"/>
          <w:numId w:val="13"/>
        </w:numPr>
        <w:ind w:left="0"/>
        <w:rPr>
          <w:rFonts w:ascii="Cavolini" w:eastAsia="Arial" w:hAnsi="Cavolini" w:cs="Cavolini"/>
          <w:sz w:val="22"/>
          <w:szCs w:val="22"/>
          <w:lang w:val="en-GB"/>
        </w:rPr>
      </w:pPr>
      <w:r w:rsidRPr="00A24161">
        <w:rPr>
          <w:rFonts w:ascii="Cavolini" w:eastAsia="Arial" w:hAnsi="Cavolini" w:cs="Cavolini"/>
          <w:sz w:val="22"/>
          <w:szCs w:val="22"/>
          <w:lang w:val="en-GB"/>
        </w:rPr>
        <w:t>Methods to summarise and highlight key teaching points</w:t>
      </w:r>
    </w:p>
    <w:p w14:paraId="1948C6BC" w14:textId="4B7AEDA3" w:rsidR="00875959" w:rsidRPr="00A24161" w:rsidRDefault="006B5CE3" w:rsidP="004442EA">
      <w:pPr>
        <w:pStyle w:val="ListParagraph"/>
        <w:numPr>
          <w:ilvl w:val="0"/>
          <w:numId w:val="12"/>
        </w:numPr>
        <w:tabs>
          <w:tab w:val="left" w:pos="820"/>
        </w:tabs>
        <w:ind w:left="0"/>
        <w:rPr>
          <w:rFonts w:ascii="Cavolini" w:eastAsia="Arial" w:hAnsi="Cavolini" w:cs="Cavolini"/>
          <w:sz w:val="22"/>
          <w:szCs w:val="22"/>
          <w:lang w:val="en-GB"/>
        </w:rPr>
      </w:pPr>
      <w:r w:rsidRPr="00A24161">
        <w:rPr>
          <w:rFonts w:ascii="Cavolini" w:eastAsia="Arial" w:hAnsi="Cavolini" w:cs="Cavolini"/>
          <w:sz w:val="22"/>
          <w:szCs w:val="22"/>
          <w:lang w:val="en-GB"/>
        </w:rPr>
        <w:t>Questions differentiated in accordance to level of understanding and emotional needs</w:t>
      </w:r>
    </w:p>
    <w:p w14:paraId="17FCD977" w14:textId="192229F8"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Interactive learning opportunities</w:t>
      </w:r>
    </w:p>
    <w:p w14:paraId="5A2F626D" w14:textId="5AF24943" w:rsidR="00875959" w:rsidRPr="00A24161" w:rsidRDefault="006B5CE3" w:rsidP="004442EA">
      <w:pPr>
        <w:pStyle w:val="ListParagraph"/>
        <w:numPr>
          <w:ilvl w:val="0"/>
          <w:numId w:val="12"/>
        </w:numPr>
        <w:ind w:left="0"/>
        <w:rPr>
          <w:rFonts w:ascii="Cavolini" w:eastAsia="Arial" w:hAnsi="Cavolini" w:cs="Cavolini"/>
          <w:sz w:val="22"/>
          <w:szCs w:val="22"/>
          <w:lang w:val="en-GB"/>
        </w:rPr>
      </w:pPr>
      <w:r w:rsidRPr="00A24161">
        <w:rPr>
          <w:rFonts w:ascii="Cavolini" w:eastAsia="Arial" w:hAnsi="Cavolini" w:cs="Cavolini"/>
          <w:sz w:val="22"/>
          <w:szCs w:val="22"/>
          <w:lang w:val="en-GB"/>
        </w:rPr>
        <w:t>Teaching adapted to a range of learning preferences</w:t>
      </w:r>
    </w:p>
    <w:p w14:paraId="3392D01A" w14:textId="77777777" w:rsidR="00B80D1F" w:rsidRPr="00D54414" w:rsidRDefault="00B80D1F" w:rsidP="004442EA">
      <w:pPr>
        <w:rPr>
          <w:rFonts w:ascii="Cavolini" w:eastAsia="Arial" w:hAnsi="Cavolini" w:cs="Cavolini"/>
          <w:b/>
          <w:sz w:val="22"/>
          <w:szCs w:val="22"/>
          <w:lang w:val="en-GB"/>
        </w:rPr>
      </w:pPr>
    </w:p>
    <w:p w14:paraId="7A68A2B6" w14:textId="06D6D904"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3.   Social, emotional and mental health</w:t>
      </w:r>
      <w:r w:rsidR="00A24161">
        <w:rPr>
          <w:rFonts w:ascii="Cavolini" w:eastAsia="Arial" w:hAnsi="Cavolini" w:cs="Cavolini"/>
          <w:sz w:val="22"/>
          <w:szCs w:val="22"/>
          <w:lang w:val="en-GB"/>
        </w:rPr>
        <w:t xml:space="preserve"> - </w:t>
      </w:r>
      <w:r w:rsidRPr="00D54414">
        <w:rPr>
          <w:rFonts w:ascii="Cavolini" w:eastAsia="Arial" w:hAnsi="Cavolini" w:cs="Cavolini"/>
          <w:b/>
          <w:sz w:val="22"/>
          <w:szCs w:val="22"/>
          <w:lang w:val="en-GB"/>
        </w:rPr>
        <w:t>Our reasonable adjustment approaches to support social, emotional, mental health:</w:t>
      </w:r>
    </w:p>
    <w:p w14:paraId="1B3718AE" w14:textId="7CBA97CA" w:rsidR="00875959" w:rsidRPr="00A24161" w:rsidRDefault="006B5CE3" w:rsidP="004442EA">
      <w:pPr>
        <w:pStyle w:val="ListParagraph"/>
        <w:numPr>
          <w:ilvl w:val="0"/>
          <w:numId w:val="14"/>
        </w:numPr>
        <w:tabs>
          <w:tab w:val="left" w:pos="820"/>
        </w:tabs>
        <w:ind w:left="0"/>
        <w:rPr>
          <w:rFonts w:ascii="Cavolini" w:eastAsia="Arial" w:hAnsi="Cavolini" w:cs="Cavolini"/>
          <w:sz w:val="22"/>
          <w:szCs w:val="22"/>
          <w:lang w:val="en-GB"/>
        </w:rPr>
      </w:pPr>
      <w:r w:rsidRPr="00A24161">
        <w:rPr>
          <w:rFonts w:ascii="Cavolini" w:eastAsia="Arial" w:hAnsi="Cavolini" w:cs="Cavolini"/>
          <w:sz w:val="22"/>
          <w:szCs w:val="22"/>
          <w:lang w:val="en-GB"/>
        </w:rPr>
        <w:t>A clear and understood behaviour policy, detailing rewards, sanctions and other motivators</w:t>
      </w:r>
    </w:p>
    <w:p w14:paraId="2BBA88BB" w14:textId="319E1715" w:rsidR="00875959" w:rsidRPr="00A24161" w:rsidRDefault="006B5CE3" w:rsidP="004442EA">
      <w:pPr>
        <w:pStyle w:val="ListParagraph"/>
        <w:numPr>
          <w:ilvl w:val="0"/>
          <w:numId w:val="14"/>
        </w:numPr>
        <w:ind w:left="0"/>
        <w:rPr>
          <w:rFonts w:ascii="Cavolini" w:eastAsia="Arial" w:hAnsi="Cavolini" w:cs="Cavolini"/>
          <w:sz w:val="22"/>
          <w:szCs w:val="22"/>
          <w:lang w:val="en-GB"/>
        </w:rPr>
      </w:pPr>
      <w:r w:rsidRPr="00A24161">
        <w:rPr>
          <w:rFonts w:ascii="Cavolini" w:eastAsia="Arial" w:hAnsi="Cavolini" w:cs="Cavolini"/>
          <w:sz w:val="22"/>
          <w:szCs w:val="22"/>
          <w:lang w:val="en-GB"/>
        </w:rPr>
        <w:t xml:space="preserve">An environment where </w:t>
      </w:r>
      <w:r w:rsidR="00450FFA">
        <w:rPr>
          <w:rFonts w:ascii="Cavolini" w:eastAsia="Arial" w:hAnsi="Cavolini" w:cs="Cavolini"/>
          <w:sz w:val="22"/>
          <w:szCs w:val="22"/>
          <w:lang w:val="en-GB"/>
        </w:rPr>
        <w:t>pupil</w:t>
      </w:r>
      <w:r w:rsidRPr="00A24161">
        <w:rPr>
          <w:rFonts w:ascii="Cavolini" w:eastAsia="Arial" w:hAnsi="Cavolini" w:cs="Cavolini"/>
          <w:sz w:val="22"/>
          <w:szCs w:val="22"/>
          <w:lang w:val="en-GB"/>
        </w:rPr>
        <w:t>s feel safe, and free from bullying and harassment</w:t>
      </w:r>
    </w:p>
    <w:p w14:paraId="2E1C2648" w14:textId="55097656" w:rsidR="00875959" w:rsidRPr="00A24161" w:rsidRDefault="006B5CE3" w:rsidP="004442EA">
      <w:pPr>
        <w:pStyle w:val="ListParagraph"/>
        <w:numPr>
          <w:ilvl w:val="0"/>
          <w:numId w:val="14"/>
        </w:numPr>
        <w:tabs>
          <w:tab w:val="left" w:pos="820"/>
        </w:tabs>
        <w:ind w:left="0"/>
        <w:rPr>
          <w:rFonts w:ascii="Cavolini" w:eastAsia="Arial" w:hAnsi="Cavolini" w:cs="Cavolini"/>
          <w:sz w:val="22"/>
          <w:szCs w:val="22"/>
          <w:lang w:val="en-GB"/>
        </w:rPr>
      </w:pPr>
      <w:r w:rsidRPr="00A24161">
        <w:rPr>
          <w:rFonts w:ascii="Cavolini" w:eastAsia="Arial" w:hAnsi="Cavolini" w:cs="Cavolini"/>
          <w:sz w:val="22"/>
          <w:szCs w:val="22"/>
          <w:lang w:val="en-GB"/>
        </w:rPr>
        <w:t>A range of opportunities to support social and emotional development, including strengthening resilience and self-confidence</w:t>
      </w:r>
    </w:p>
    <w:p w14:paraId="08F5626A" w14:textId="2BF8B830" w:rsidR="00875959" w:rsidRPr="00A24161" w:rsidRDefault="006B5CE3" w:rsidP="004442EA">
      <w:pPr>
        <w:pStyle w:val="ListParagraph"/>
        <w:numPr>
          <w:ilvl w:val="0"/>
          <w:numId w:val="14"/>
        </w:numPr>
        <w:ind w:left="0"/>
        <w:rPr>
          <w:rFonts w:ascii="Cavolini" w:eastAsia="Arial" w:hAnsi="Cavolini" w:cs="Cavolini"/>
          <w:sz w:val="22"/>
          <w:szCs w:val="22"/>
          <w:lang w:val="en-GB"/>
        </w:rPr>
      </w:pPr>
      <w:r w:rsidRPr="00A24161">
        <w:rPr>
          <w:rFonts w:ascii="Cavolini" w:eastAsia="Arial" w:hAnsi="Cavolini" w:cs="Cavolini"/>
          <w:sz w:val="22"/>
          <w:szCs w:val="22"/>
          <w:lang w:val="en-GB"/>
        </w:rPr>
        <w:t>Consistent use of positive language and clear expectations from adults</w:t>
      </w:r>
    </w:p>
    <w:p w14:paraId="48CD3035" w14:textId="4A4ACE96" w:rsidR="00875959" w:rsidRPr="00A24161" w:rsidRDefault="006B5CE3" w:rsidP="004442EA">
      <w:pPr>
        <w:pStyle w:val="ListParagraph"/>
        <w:numPr>
          <w:ilvl w:val="0"/>
          <w:numId w:val="14"/>
        </w:numPr>
        <w:ind w:left="0"/>
        <w:rPr>
          <w:rFonts w:ascii="Cavolini" w:eastAsia="Arial" w:hAnsi="Cavolini" w:cs="Cavolini"/>
          <w:sz w:val="22"/>
          <w:szCs w:val="22"/>
          <w:lang w:val="en-GB"/>
        </w:rPr>
      </w:pPr>
      <w:r w:rsidRPr="00A24161">
        <w:rPr>
          <w:rFonts w:ascii="Cavolini" w:eastAsia="Arial" w:hAnsi="Cavolini" w:cs="Cavolini"/>
          <w:sz w:val="22"/>
          <w:szCs w:val="22"/>
          <w:lang w:val="en-GB"/>
        </w:rPr>
        <w:t>Positive, regular communication with parents/carers and carers</w:t>
      </w:r>
    </w:p>
    <w:p w14:paraId="02BF47D6" w14:textId="4DF9F032" w:rsidR="00875959" w:rsidRPr="00A24161" w:rsidRDefault="006B5CE3" w:rsidP="004442EA">
      <w:pPr>
        <w:pStyle w:val="ListParagraph"/>
        <w:numPr>
          <w:ilvl w:val="0"/>
          <w:numId w:val="14"/>
        </w:numPr>
        <w:ind w:left="0"/>
        <w:rPr>
          <w:rFonts w:ascii="Cavolini" w:eastAsia="Arial" w:hAnsi="Cavolini" w:cs="Cavolini"/>
          <w:sz w:val="22"/>
          <w:szCs w:val="22"/>
          <w:lang w:val="en-GB"/>
        </w:rPr>
      </w:pPr>
      <w:r w:rsidRPr="00A24161">
        <w:rPr>
          <w:rFonts w:ascii="Cavolini" w:eastAsia="Arial" w:hAnsi="Cavolini" w:cs="Cavolini"/>
          <w:sz w:val="22"/>
          <w:szCs w:val="22"/>
          <w:lang w:val="en-GB"/>
        </w:rPr>
        <w:lastRenderedPageBreak/>
        <w:t>Providing opportunities and encouragement to use self-calming techniques</w:t>
      </w:r>
    </w:p>
    <w:p w14:paraId="7644FC21" w14:textId="316112D2" w:rsidR="00875959" w:rsidRPr="003A70E1" w:rsidRDefault="006B5CE3" w:rsidP="003A70E1">
      <w:pPr>
        <w:pStyle w:val="ListParagraph"/>
        <w:numPr>
          <w:ilvl w:val="0"/>
          <w:numId w:val="14"/>
        </w:numPr>
        <w:ind w:left="0"/>
        <w:rPr>
          <w:rFonts w:ascii="Cavolini" w:eastAsia="Arial" w:hAnsi="Cavolini" w:cs="Cavolini"/>
          <w:sz w:val="22"/>
          <w:szCs w:val="22"/>
          <w:lang w:val="en-GB"/>
        </w:rPr>
      </w:pPr>
      <w:r w:rsidRPr="00A24161">
        <w:rPr>
          <w:rFonts w:ascii="Cavolini" w:eastAsia="Arial" w:hAnsi="Cavolini" w:cs="Cavolini"/>
          <w:sz w:val="22"/>
          <w:szCs w:val="22"/>
          <w:lang w:val="en-GB"/>
        </w:rPr>
        <w:t>Time Out arrangements</w:t>
      </w:r>
    </w:p>
    <w:p w14:paraId="687BB264" w14:textId="77777777" w:rsidR="00B80D1F" w:rsidRPr="00D54414" w:rsidRDefault="00B80D1F" w:rsidP="004442EA">
      <w:pPr>
        <w:rPr>
          <w:rFonts w:ascii="Cavolini" w:eastAsia="Arial" w:hAnsi="Cavolini" w:cs="Cavolini"/>
          <w:b/>
          <w:sz w:val="22"/>
          <w:szCs w:val="22"/>
          <w:lang w:val="en-GB"/>
        </w:rPr>
      </w:pPr>
    </w:p>
    <w:p w14:paraId="428D7FFD" w14:textId="31212059"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4.   Sensory and/or physical needs</w:t>
      </w:r>
      <w:r w:rsidR="00A24161">
        <w:rPr>
          <w:rFonts w:ascii="Cavolini" w:eastAsia="Arial" w:hAnsi="Cavolini" w:cs="Cavolini"/>
          <w:sz w:val="22"/>
          <w:szCs w:val="22"/>
          <w:lang w:val="en-GB"/>
        </w:rPr>
        <w:t xml:space="preserve"> - </w:t>
      </w:r>
      <w:r w:rsidRPr="00D54414">
        <w:rPr>
          <w:rFonts w:ascii="Cavolini" w:eastAsia="Arial" w:hAnsi="Cavolini" w:cs="Cavolini"/>
          <w:b/>
          <w:sz w:val="22"/>
          <w:szCs w:val="22"/>
          <w:lang w:val="en-GB"/>
        </w:rPr>
        <w:t>Our reasonable adjustment approaches to sensory and/or physical needs:</w:t>
      </w:r>
    </w:p>
    <w:p w14:paraId="4973D9DC" w14:textId="760AE925"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Recognition of sensory needs and appropriate adjustments made</w:t>
      </w:r>
    </w:p>
    <w:p w14:paraId="7C79BBAA" w14:textId="2F6F4DBF"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Access to equipment to support mobility as provided by health professionals</w:t>
      </w:r>
    </w:p>
    <w:p w14:paraId="6521546E" w14:textId="374CEF99"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 xml:space="preserve">Awareness of seating positions to </w:t>
      </w:r>
      <w:proofErr w:type="gramStart"/>
      <w:r w:rsidRPr="00A24161">
        <w:rPr>
          <w:rFonts w:ascii="Cavolini" w:eastAsia="Arial" w:hAnsi="Cavolini" w:cs="Cavolini"/>
          <w:sz w:val="22"/>
          <w:szCs w:val="22"/>
          <w:lang w:val="en-GB"/>
        </w:rPr>
        <w:t>take into account</w:t>
      </w:r>
      <w:proofErr w:type="gramEnd"/>
      <w:r w:rsidRPr="00A24161">
        <w:rPr>
          <w:rFonts w:ascii="Cavolini" w:eastAsia="Arial" w:hAnsi="Cavolini" w:cs="Cavolini"/>
          <w:sz w:val="22"/>
          <w:szCs w:val="22"/>
          <w:lang w:val="en-GB"/>
        </w:rPr>
        <w:t xml:space="preserve"> sensory difficulties</w:t>
      </w:r>
    </w:p>
    <w:p w14:paraId="4AB0DA8D" w14:textId="1AB8C41E"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Adaptations to resources to ensure accessibility</w:t>
      </w:r>
    </w:p>
    <w:p w14:paraId="7DBD1DD9" w14:textId="179A91ED"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Access to developmentally appropriate materials and resources</w:t>
      </w:r>
    </w:p>
    <w:p w14:paraId="5B2F0ABC" w14:textId="676968B4"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Adaptations to presentation of learning</w:t>
      </w:r>
    </w:p>
    <w:p w14:paraId="36BBC6B5" w14:textId="69FECC8D"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Effective use of resources and technology</w:t>
      </w:r>
    </w:p>
    <w:p w14:paraId="3BA32ABF" w14:textId="157BE3E8" w:rsidR="00875959" w:rsidRPr="003A70E1" w:rsidRDefault="006B5CE3" w:rsidP="003A70E1">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Support as detailed in Educational Health and Care plan or medical care plan</w:t>
      </w:r>
    </w:p>
    <w:p w14:paraId="7DABAF02" w14:textId="05B1B4AB"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Adjustments to alleviate visual stress</w:t>
      </w:r>
    </w:p>
    <w:p w14:paraId="3E65E6D3" w14:textId="506F83AD" w:rsidR="00875959" w:rsidRPr="00A24161" w:rsidRDefault="006B5CE3" w:rsidP="004442EA">
      <w:pPr>
        <w:pStyle w:val="ListParagraph"/>
        <w:numPr>
          <w:ilvl w:val="0"/>
          <w:numId w:val="15"/>
        </w:numPr>
        <w:ind w:left="0"/>
        <w:rPr>
          <w:rFonts w:ascii="Cavolini" w:eastAsia="Arial" w:hAnsi="Cavolini" w:cs="Cavolini"/>
          <w:sz w:val="22"/>
          <w:szCs w:val="22"/>
          <w:lang w:val="en-GB"/>
        </w:rPr>
      </w:pPr>
      <w:r w:rsidRPr="00A24161">
        <w:rPr>
          <w:rFonts w:ascii="Cavolini" w:eastAsia="Arial" w:hAnsi="Cavolini" w:cs="Cavolini"/>
          <w:sz w:val="22"/>
          <w:szCs w:val="22"/>
          <w:lang w:val="en-GB"/>
        </w:rPr>
        <w:t>Use of tactile sensory objects supported</w:t>
      </w:r>
    </w:p>
    <w:p w14:paraId="6654F34F" w14:textId="77777777" w:rsidR="00875959" w:rsidRPr="00D54414" w:rsidRDefault="00875959" w:rsidP="004442EA">
      <w:pPr>
        <w:rPr>
          <w:rFonts w:ascii="Cavolini" w:hAnsi="Cavolini" w:cs="Cavolini"/>
          <w:sz w:val="24"/>
          <w:szCs w:val="24"/>
          <w:lang w:val="en-GB"/>
        </w:rPr>
      </w:pPr>
    </w:p>
    <w:p w14:paraId="6407028D" w14:textId="77777777" w:rsidR="00B80D1F" w:rsidRPr="00D54414" w:rsidRDefault="00B80D1F" w:rsidP="004442EA">
      <w:pPr>
        <w:rPr>
          <w:rFonts w:ascii="Cavolini" w:eastAsia="Arial" w:hAnsi="Cavolini" w:cs="Cavolini"/>
          <w:b/>
          <w:sz w:val="22"/>
          <w:szCs w:val="22"/>
          <w:lang w:val="en-GB"/>
        </w:rPr>
      </w:pPr>
    </w:p>
    <w:p w14:paraId="7BF9C7CA" w14:textId="06EEE40D"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b/>
          <w:sz w:val="22"/>
          <w:szCs w:val="22"/>
          <w:lang w:val="en-GB"/>
        </w:rPr>
        <w:t xml:space="preserve">Reference: </w:t>
      </w:r>
      <w:r w:rsidR="009C2C9F" w:rsidRPr="00D54414">
        <w:rPr>
          <w:rFonts w:ascii="Cavolini" w:eastAsia="Arial" w:hAnsi="Cavolini" w:cs="Cavolini"/>
          <w:sz w:val="22"/>
          <w:szCs w:val="22"/>
          <w:lang w:val="en-GB"/>
        </w:rPr>
        <w:t xml:space="preserve">SEND Policy – Revised </w:t>
      </w:r>
      <w:r w:rsidR="00D76FB8" w:rsidRPr="00D54414">
        <w:rPr>
          <w:rFonts w:ascii="Cavolini" w:eastAsia="Arial" w:hAnsi="Cavolini" w:cs="Cavolini"/>
          <w:sz w:val="22"/>
          <w:szCs w:val="22"/>
          <w:lang w:val="en-GB"/>
        </w:rPr>
        <w:t>January</w:t>
      </w:r>
      <w:r w:rsidR="007838D4" w:rsidRPr="00D54414">
        <w:rPr>
          <w:rFonts w:ascii="Cavolini" w:eastAsia="Arial" w:hAnsi="Cavolini" w:cs="Cavolini"/>
          <w:sz w:val="22"/>
          <w:szCs w:val="22"/>
          <w:lang w:val="en-GB"/>
        </w:rPr>
        <w:t xml:space="preserve"> 202</w:t>
      </w:r>
      <w:r w:rsidR="00D76FB8" w:rsidRPr="00D54414">
        <w:rPr>
          <w:rFonts w:ascii="Cavolini" w:eastAsia="Arial" w:hAnsi="Cavolini" w:cs="Cavolini"/>
          <w:sz w:val="22"/>
          <w:szCs w:val="22"/>
          <w:lang w:val="en-GB"/>
        </w:rPr>
        <w:t>4</w:t>
      </w:r>
    </w:p>
    <w:p w14:paraId="1F43EF1B" w14:textId="77C7A80C" w:rsidR="00875959" w:rsidRPr="006A2038" w:rsidRDefault="007838D4" w:rsidP="004442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As of </w:t>
      </w:r>
      <w:r w:rsidR="006A2038" w:rsidRPr="006A2038">
        <w:rPr>
          <w:rFonts w:ascii="Cavolini" w:eastAsia="Arial" w:hAnsi="Cavolini" w:cs="Cavolini"/>
          <w:sz w:val="22"/>
          <w:szCs w:val="22"/>
          <w:lang w:val="en-GB"/>
        </w:rPr>
        <w:t>5</w:t>
      </w:r>
      <w:r w:rsidR="006A2038" w:rsidRPr="006A2038">
        <w:rPr>
          <w:rFonts w:ascii="Cavolini" w:eastAsia="Arial" w:hAnsi="Cavolini" w:cs="Cavolini"/>
          <w:sz w:val="22"/>
          <w:szCs w:val="22"/>
          <w:vertAlign w:val="superscript"/>
          <w:lang w:val="en-GB"/>
        </w:rPr>
        <w:t>th</w:t>
      </w:r>
      <w:r w:rsidR="006A2038" w:rsidRPr="006A2038">
        <w:rPr>
          <w:rFonts w:ascii="Cavolini" w:eastAsia="Arial" w:hAnsi="Cavolini" w:cs="Cavolini"/>
          <w:sz w:val="22"/>
          <w:szCs w:val="22"/>
          <w:lang w:val="en-GB"/>
        </w:rPr>
        <w:t xml:space="preserve"> </w:t>
      </w:r>
      <w:r w:rsidRPr="006A2038">
        <w:rPr>
          <w:rFonts w:ascii="Cavolini" w:eastAsia="Arial" w:hAnsi="Cavolini" w:cs="Cavolini"/>
          <w:sz w:val="22"/>
          <w:szCs w:val="22"/>
          <w:lang w:val="en-GB"/>
        </w:rPr>
        <w:t>February 202</w:t>
      </w:r>
      <w:r w:rsidR="006A2038" w:rsidRPr="006A2038">
        <w:rPr>
          <w:rFonts w:ascii="Cavolini" w:eastAsia="Arial" w:hAnsi="Cavolini" w:cs="Cavolini"/>
          <w:sz w:val="22"/>
          <w:szCs w:val="22"/>
          <w:lang w:val="en-GB"/>
        </w:rPr>
        <w:t>4</w:t>
      </w:r>
      <w:r w:rsidR="006B5CE3" w:rsidRPr="006A2038">
        <w:rPr>
          <w:rFonts w:ascii="Cavolini" w:eastAsia="Arial" w:hAnsi="Cavolini" w:cs="Cavolini"/>
          <w:sz w:val="22"/>
          <w:szCs w:val="22"/>
          <w:lang w:val="en-GB"/>
        </w:rPr>
        <w:t xml:space="preserve">, </w:t>
      </w:r>
      <w:r w:rsidR="009D5018" w:rsidRPr="006A2038">
        <w:rPr>
          <w:rFonts w:ascii="Cavolini" w:eastAsia="Arial" w:hAnsi="Cavolini" w:cs="Cavolini"/>
          <w:sz w:val="22"/>
          <w:szCs w:val="22"/>
          <w:lang w:val="en-GB"/>
        </w:rPr>
        <w:t>there were 1</w:t>
      </w:r>
      <w:r w:rsidR="006A2038" w:rsidRPr="006A2038">
        <w:rPr>
          <w:rFonts w:ascii="Cavolini" w:eastAsia="Arial" w:hAnsi="Cavolini" w:cs="Cavolini"/>
          <w:sz w:val="22"/>
          <w:szCs w:val="22"/>
          <w:lang w:val="en-GB"/>
        </w:rPr>
        <w:t>53</w:t>
      </w:r>
      <w:r w:rsidR="006B5CE3" w:rsidRPr="006A2038">
        <w:rPr>
          <w:rFonts w:ascii="Cavolini" w:eastAsia="Arial" w:hAnsi="Cavolini" w:cs="Cavolini"/>
          <w:sz w:val="22"/>
          <w:szCs w:val="22"/>
          <w:lang w:val="en-GB"/>
        </w:rPr>
        <w:t xml:space="preserve"> children or young people receiving some form of SEND support additional to and/or different from their peers without SEND. </w:t>
      </w:r>
      <w:r w:rsidRPr="006A2038">
        <w:rPr>
          <w:rFonts w:ascii="Cavolini" w:eastAsia="Arial" w:hAnsi="Cavolini" w:cs="Cavolini"/>
          <w:sz w:val="22"/>
          <w:szCs w:val="22"/>
          <w:lang w:val="en-GB"/>
        </w:rPr>
        <w:t>There are</w:t>
      </w:r>
      <w:r w:rsidR="006B5CE3" w:rsidRPr="006A2038">
        <w:rPr>
          <w:rFonts w:ascii="Cavolini" w:eastAsia="Arial" w:hAnsi="Cavolini" w:cs="Cavolini"/>
          <w:sz w:val="22"/>
          <w:szCs w:val="22"/>
          <w:lang w:val="en-GB"/>
        </w:rPr>
        <w:t xml:space="preserve"> </w:t>
      </w:r>
      <w:r w:rsidR="006A2038">
        <w:rPr>
          <w:rFonts w:ascii="Cavolini" w:eastAsia="Arial" w:hAnsi="Cavolini" w:cs="Cavolini"/>
          <w:sz w:val="22"/>
          <w:szCs w:val="22"/>
          <w:lang w:val="en-GB"/>
        </w:rPr>
        <w:t>35</w:t>
      </w:r>
      <w:r w:rsidR="006B5CE3" w:rsidRPr="006A2038">
        <w:rPr>
          <w:rFonts w:ascii="Cavolini" w:eastAsia="Arial" w:hAnsi="Cavolini" w:cs="Cavolini"/>
          <w:sz w:val="22"/>
          <w:szCs w:val="22"/>
          <w:lang w:val="en-GB"/>
        </w:rPr>
        <w:t xml:space="preserve"> pupils in school with EHCPs with a further </w:t>
      </w:r>
      <w:r w:rsidR="006A2038">
        <w:rPr>
          <w:rFonts w:ascii="Cavolini" w:eastAsia="Arial" w:hAnsi="Cavolini" w:cs="Cavolini"/>
          <w:sz w:val="22"/>
          <w:szCs w:val="22"/>
          <w:lang w:val="en-GB"/>
        </w:rPr>
        <w:t>4</w:t>
      </w:r>
      <w:r w:rsidR="005E5E22" w:rsidRPr="006A2038">
        <w:rPr>
          <w:rFonts w:ascii="Cavolini" w:eastAsia="Arial" w:hAnsi="Cavolini" w:cs="Cavolini"/>
          <w:sz w:val="22"/>
          <w:szCs w:val="22"/>
          <w:lang w:val="en-GB"/>
        </w:rPr>
        <w:t xml:space="preserve"> </w:t>
      </w:r>
      <w:r w:rsidR="006B5CE3" w:rsidRPr="006A2038">
        <w:rPr>
          <w:rFonts w:ascii="Cavolini" w:eastAsia="Arial" w:hAnsi="Cavolini" w:cs="Cavolini"/>
          <w:sz w:val="22"/>
          <w:szCs w:val="22"/>
          <w:lang w:val="en-GB"/>
        </w:rPr>
        <w:t>pupil</w:t>
      </w:r>
      <w:r w:rsidR="005E5E22" w:rsidRPr="006A2038">
        <w:rPr>
          <w:rFonts w:ascii="Cavolini" w:eastAsia="Arial" w:hAnsi="Cavolini" w:cs="Cavolini"/>
          <w:sz w:val="22"/>
          <w:szCs w:val="22"/>
          <w:lang w:val="en-GB"/>
        </w:rPr>
        <w:t>s</w:t>
      </w:r>
      <w:r w:rsidR="006B5CE3" w:rsidRPr="006A2038">
        <w:rPr>
          <w:rFonts w:ascii="Cavolini" w:eastAsia="Arial" w:hAnsi="Cavolini" w:cs="Cavolini"/>
          <w:sz w:val="22"/>
          <w:szCs w:val="22"/>
          <w:lang w:val="en-GB"/>
        </w:rPr>
        <w:t xml:space="preserve"> currently under assessment to receive an EHCP</w:t>
      </w:r>
      <w:r w:rsidR="00B01934" w:rsidRPr="006A2038">
        <w:rPr>
          <w:rFonts w:ascii="Cavolini" w:eastAsia="Arial" w:hAnsi="Cavolini" w:cs="Cavolini"/>
          <w:sz w:val="22"/>
          <w:szCs w:val="22"/>
          <w:lang w:val="en-GB"/>
        </w:rPr>
        <w:t xml:space="preserve"> and </w:t>
      </w:r>
      <w:r w:rsidR="006A2038">
        <w:rPr>
          <w:rFonts w:ascii="Cavolini" w:eastAsia="Arial" w:hAnsi="Cavolini" w:cs="Cavolini"/>
          <w:sz w:val="22"/>
          <w:szCs w:val="22"/>
          <w:lang w:val="en-GB"/>
        </w:rPr>
        <w:t>7</w:t>
      </w:r>
      <w:r w:rsidR="00B01934" w:rsidRPr="006A2038">
        <w:rPr>
          <w:rFonts w:ascii="Cavolini" w:eastAsia="Arial" w:hAnsi="Cavolini" w:cs="Cavolini"/>
          <w:sz w:val="22"/>
          <w:szCs w:val="22"/>
          <w:lang w:val="en-GB"/>
        </w:rPr>
        <w:t xml:space="preserve"> planned applications at the time this report w</w:t>
      </w:r>
      <w:r w:rsidR="006A2038">
        <w:rPr>
          <w:rFonts w:ascii="Cavolini" w:eastAsia="Arial" w:hAnsi="Cavolini" w:cs="Cavolini"/>
          <w:sz w:val="22"/>
          <w:szCs w:val="22"/>
          <w:lang w:val="en-GB"/>
        </w:rPr>
        <w:t>as</w:t>
      </w:r>
      <w:r w:rsidR="00B01934" w:rsidRPr="006A2038">
        <w:rPr>
          <w:rFonts w:ascii="Cavolini" w:eastAsia="Arial" w:hAnsi="Cavolini" w:cs="Cavolini"/>
          <w:sz w:val="22"/>
          <w:szCs w:val="22"/>
          <w:lang w:val="en-GB"/>
        </w:rPr>
        <w:t xml:space="preserve"> produced</w:t>
      </w:r>
      <w:r w:rsidR="006B5CE3" w:rsidRPr="006A2038">
        <w:rPr>
          <w:rFonts w:ascii="Cavolini" w:eastAsia="Arial" w:hAnsi="Cavolini" w:cs="Cavolini"/>
          <w:sz w:val="22"/>
          <w:szCs w:val="22"/>
          <w:lang w:val="en-GB"/>
        </w:rPr>
        <w:t>. This information is broken down by year group in the table below:</w:t>
      </w:r>
    </w:p>
    <w:p w14:paraId="0C38979C" w14:textId="77777777" w:rsidR="009C2C9F" w:rsidRPr="006A2038" w:rsidRDefault="009C2C9F" w:rsidP="004442EA">
      <w:pPr>
        <w:rPr>
          <w:rFonts w:ascii="Cavolini" w:eastAsia="Arial" w:hAnsi="Cavolini" w:cs="Cavolini"/>
          <w:sz w:val="22"/>
          <w:szCs w:val="22"/>
          <w:lang w:val="en-GB"/>
        </w:rPr>
      </w:pPr>
    </w:p>
    <w:tbl>
      <w:tblPr>
        <w:tblStyle w:val="TableGrid"/>
        <w:tblW w:w="8811" w:type="dxa"/>
        <w:tblInd w:w="119" w:type="dxa"/>
        <w:tblLook w:val="04A0" w:firstRow="1" w:lastRow="0" w:firstColumn="1" w:lastColumn="0" w:noHBand="0" w:noVBand="1"/>
      </w:tblPr>
      <w:tblGrid>
        <w:gridCol w:w="1744"/>
        <w:gridCol w:w="1759"/>
        <w:gridCol w:w="1751"/>
        <w:gridCol w:w="1778"/>
        <w:gridCol w:w="1779"/>
      </w:tblGrid>
      <w:tr w:rsidR="00082FEA" w:rsidRPr="006A2038" w14:paraId="47DA680B" w14:textId="77777777" w:rsidTr="00082FEA">
        <w:tc>
          <w:tcPr>
            <w:tcW w:w="1744" w:type="dxa"/>
          </w:tcPr>
          <w:p w14:paraId="02223E1B" w14:textId="77777777" w:rsidR="00082FEA" w:rsidRPr="006A2038" w:rsidRDefault="00082FEA" w:rsidP="00082FEA">
            <w:pPr>
              <w:rPr>
                <w:rFonts w:ascii="Cavolini" w:eastAsia="Arial" w:hAnsi="Cavolini" w:cs="Cavolini"/>
                <w:sz w:val="22"/>
                <w:szCs w:val="22"/>
                <w:lang w:val="en-GB"/>
              </w:rPr>
            </w:pPr>
          </w:p>
        </w:tc>
        <w:tc>
          <w:tcPr>
            <w:tcW w:w="1759" w:type="dxa"/>
          </w:tcPr>
          <w:p w14:paraId="76B54C79"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SEND Support</w:t>
            </w:r>
          </w:p>
        </w:tc>
        <w:tc>
          <w:tcPr>
            <w:tcW w:w="1751" w:type="dxa"/>
          </w:tcPr>
          <w:p w14:paraId="2443C6C8"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EHCP in place</w:t>
            </w:r>
          </w:p>
        </w:tc>
        <w:tc>
          <w:tcPr>
            <w:tcW w:w="1778" w:type="dxa"/>
          </w:tcPr>
          <w:p w14:paraId="572DA4C5" w14:textId="71A5831C" w:rsidR="00082FEA" w:rsidRPr="006A2038" w:rsidRDefault="00082FEA" w:rsidP="00082FEA">
            <w:pPr>
              <w:rPr>
                <w:rFonts w:ascii="Cavolini" w:eastAsia="Arial" w:hAnsi="Cavolini" w:cs="Cavolini"/>
                <w:sz w:val="22"/>
                <w:szCs w:val="22"/>
                <w:lang w:val="en-GB"/>
              </w:rPr>
            </w:pPr>
            <w:r>
              <w:rPr>
                <w:rFonts w:ascii="Cavolini" w:eastAsia="Arial" w:hAnsi="Cavolini" w:cs="Cavolini"/>
                <w:position w:val="13"/>
                <w:sz w:val="22"/>
                <w:szCs w:val="22"/>
                <w:lang w:val="en-GB"/>
              </w:rPr>
              <w:t>Total SEND &amp; EHCP</w:t>
            </w:r>
          </w:p>
        </w:tc>
        <w:tc>
          <w:tcPr>
            <w:tcW w:w="1779" w:type="dxa"/>
          </w:tcPr>
          <w:p w14:paraId="6784DDD5" w14:textId="4E818A69"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position w:val="13"/>
                <w:sz w:val="22"/>
                <w:szCs w:val="22"/>
                <w:lang w:val="en-GB"/>
              </w:rPr>
              <w:t xml:space="preserve">EHCP under </w:t>
            </w:r>
            <w:r w:rsidRPr="006A2038">
              <w:rPr>
                <w:rFonts w:ascii="Cavolini" w:eastAsia="Arial" w:hAnsi="Cavolini" w:cs="Cavolini"/>
                <w:sz w:val="22"/>
                <w:szCs w:val="22"/>
                <w:lang w:val="en-GB"/>
              </w:rPr>
              <w:t>assessment</w:t>
            </w:r>
          </w:p>
        </w:tc>
      </w:tr>
      <w:tr w:rsidR="00082FEA" w:rsidRPr="006A2038" w14:paraId="731EDB19" w14:textId="77777777" w:rsidTr="00035448">
        <w:tc>
          <w:tcPr>
            <w:tcW w:w="1744" w:type="dxa"/>
          </w:tcPr>
          <w:p w14:paraId="20D64B0F"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7                 </w:t>
            </w:r>
          </w:p>
        </w:tc>
        <w:tc>
          <w:tcPr>
            <w:tcW w:w="1759" w:type="dxa"/>
            <w:shd w:val="clear" w:color="auto" w:fill="D6E3BC" w:themeFill="accent3" w:themeFillTint="66"/>
          </w:tcPr>
          <w:p w14:paraId="580A48DA" w14:textId="0D4BC8E6"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23</w:t>
            </w:r>
          </w:p>
        </w:tc>
        <w:tc>
          <w:tcPr>
            <w:tcW w:w="1751" w:type="dxa"/>
            <w:shd w:val="clear" w:color="auto" w:fill="D6E3BC" w:themeFill="accent3" w:themeFillTint="66"/>
          </w:tcPr>
          <w:p w14:paraId="1D99BB33" w14:textId="2E0C5C77"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17</w:t>
            </w:r>
          </w:p>
        </w:tc>
        <w:tc>
          <w:tcPr>
            <w:tcW w:w="1778" w:type="dxa"/>
            <w:shd w:val="clear" w:color="auto" w:fill="D6E3BC" w:themeFill="accent3" w:themeFillTint="66"/>
          </w:tcPr>
          <w:p w14:paraId="2DAF4B80" w14:textId="5BF75DA6"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40</w:t>
            </w:r>
          </w:p>
        </w:tc>
        <w:tc>
          <w:tcPr>
            <w:tcW w:w="1779" w:type="dxa"/>
          </w:tcPr>
          <w:p w14:paraId="643627CD" w14:textId="5AA7C638"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0</w:t>
            </w:r>
          </w:p>
        </w:tc>
      </w:tr>
      <w:tr w:rsidR="00082FEA" w:rsidRPr="006A2038" w14:paraId="3E05863F" w14:textId="77777777" w:rsidTr="00CD1805">
        <w:tc>
          <w:tcPr>
            <w:tcW w:w="1744" w:type="dxa"/>
          </w:tcPr>
          <w:p w14:paraId="01C832CA"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8             </w:t>
            </w:r>
          </w:p>
        </w:tc>
        <w:tc>
          <w:tcPr>
            <w:tcW w:w="1759" w:type="dxa"/>
            <w:shd w:val="clear" w:color="auto" w:fill="D6E3BC" w:themeFill="accent3" w:themeFillTint="66"/>
          </w:tcPr>
          <w:p w14:paraId="785127A7" w14:textId="2F416326"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w:t>
            </w:r>
            <w:r w:rsidR="00502ED0">
              <w:rPr>
                <w:rFonts w:ascii="Cavolini" w:eastAsia="Arial" w:hAnsi="Cavolini" w:cs="Cavolini"/>
                <w:sz w:val="22"/>
                <w:szCs w:val="22"/>
                <w:lang w:val="en-GB"/>
              </w:rPr>
              <w:t>6</w:t>
            </w:r>
          </w:p>
        </w:tc>
        <w:tc>
          <w:tcPr>
            <w:tcW w:w="1751" w:type="dxa"/>
            <w:shd w:val="clear" w:color="auto" w:fill="D6E3BC" w:themeFill="accent3" w:themeFillTint="66"/>
          </w:tcPr>
          <w:p w14:paraId="5C6B1B51" w14:textId="6F424E09"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19</w:t>
            </w:r>
          </w:p>
        </w:tc>
        <w:tc>
          <w:tcPr>
            <w:tcW w:w="1778" w:type="dxa"/>
            <w:shd w:val="clear" w:color="auto" w:fill="D6E3BC" w:themeFill="accent3" w:themeFillTint="66"/>
          </w:tcPr>
          <w:p w14:paraId="1403E7B1" w14:textId="20C1228E"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4</w:t>
            </w:r>
            <w:r w:rsidR="00502ED0">
              <w:rPr>
                <w:rFonts w:ascii="Cavolini" w:eastAsia="Arial" w:hAnsi="Cavolini" w:cs="Cavolini"/>
                <w:sz w:val="22"/>
                <w:szCs w:val="22"/>
                <w:lang w:val="en-GB"/>
              </w:rPr>
              <w:t>5</w:t>
            </w:r>
          </w:p>
        </w:tc>
        <w:tc>
          <w:tcPr>
            <w:tcW w:w="1779" w:type="dxa"/>
          </w:tcPr>
          <w:p w14:paraId="3929BB36" w14:textId="716C37A5"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w:t>
            </w:r>
          </w:p>
        </w:tc>
      </w:tr>
      <w:tr w:rsidR="00082FEA" w:rsidRPr="006A2038" w14:paraId="1FAD80CF" w14:textId="77777777" w:rsidTr="00063428">
        <w:tc>
          <w:tcPr>
            <w:tcW w:w="1744" w:type="dxa"/>
          </w:tcPr>
          <w:p w14:paraId="74FC0336"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9                 </w:t>
            </w:r>
          </w:p>
        </w:tc>
        <w:tc>
          <w:tcPr>
            <w:tcW w:w="1759" w:type="dxa"/>
            <w:shd w:val="clear" w:color="auto" w:fill="D6E3BC" w:themeFill="accent3" w:themeFillTint="66"/>
          </w:tcPr>
          <w:p w14:paraId="03143724" w14:textId="20622361"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r w:rsidR="00063428">
              <w:rPr>
                <w:rFonts w:ascii="Cavolini" w:eastAsia="Arial" w:hAnsi="Cavolini" w:cs="Cavolini"/>
                <w:sz w:val="22"/>
                <w:szCs w:val="22"/>
                <w:lang w:val="en-GB"/>
              </w:rPr>
              <w:t>1</w:t>
            </w:r>
          </w:p>
        </w:tc>
        <w:tc>
          <w:tcPr>
            <w:tcW w:w="1751" w:type="dxa"/>
            <w:shd w:val="clear" w:color="auto" w:fill="D6E3BC" w:themeFill="accent3" w:themeFillTint="66"/>
          </w:tcPr>
          <w:p w14:paraId="399411C2" w14:textId="0F6A5B24"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10</w:t>
            </w:r>
          </w:p>
        </w:tc>
        <w:tc>
          <w:tcPr>
            <w:tcW w:w="1778" w:type="dxa"/>
            <w:shd w:val="clear" w:color="auto" w:fill="D6E3BC" w:themeFill="accent3" w:themeFillTint="66"/>
          </w:tcPr>
          <w:p w14:paraId="007A035E" w14:textId="7F40A979"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w:t>
            </w:r>
            <w:r w:rsidR="00063428">
              <w:rPr>
                <w:rFonts w:ascii="Cavolini" w:eastAsia="Arial" w:hAnsi="Cavolini" w:cs="Cavolini"/>
                <w:sz w:val="22"/>
                <w:szCs w:val="22"/>
                <w:lang w:val="en-GB"/>
              </w:rPr>
              <w:t>1</w:t>
            </w:r>
          </w:p>
        </w:tc>
        <w:tc>
          <w:tcPr>
            <w:tcW w:w="1779" w:type="dxa"/>
          </w:tcPr>
          <w:p w14:paraId="41AF0D0F" w14:textId="5F9FA4F5"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w:t>
            </w:r>
          </w:p>
        </w:tc>
      </w:tr>
      <w:tr w:rsidR="00082FEA" w:rsidRPr="006A2038" w14:paraId="3137CB92" w14:textId="77777777" w:rsidTr="00063428">
        <w:tc>
          <w:tcPr>
            <w:tcW w:w="1744" w:type="dxa"/>
          </w:tcPr>
          <w:p w14:paraId="5E333EAB"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10                 </w:t>
            </w:r>
          </w:p>
        </w:tc>
        <w:tc>
          <w:tcPr>
            <w:tcW w:w="1759" w:type="dxa"/>
            <w:shd w:val="clear" w:color="auto" w:fill="D6E3BC" w:themeFill="accent3" w:themeFillTint="66"/>
          </w:tcPr>
          <w:p w14:paraId="6EF80C2C" w14:textId="44B1E81F"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15</w:t>
            </w:r>
          </w:p>
        </w:tc>
        <w:tc>
          <w:tcPr>
            <w:tcW w:w="1751" w:type="dxa"/>
            <w:shd w:val="clear" w:color="auto" w:fill="D6E3BC" w:themeFill="accent3" w:themeFillTint="66"/>
          </w:tcPr>
          <w:p w14:paraId="3CF7DCF6" w14:textId="7E372D05"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8</w:t>
            </w:r>
          </w:p>
        </w:tc>
        <w:tc>
          <w:tcPr>
            <w:tcW w:w="1778" w:type="dxa"/>
            <w:shd w:val="clear" w:color="auto" w:fill="D6E3BC" w:themeFill="accent3" w:themeFillTint="66"/>
          </w:tcPr>
          <w:p w14:paraId="0BE48F47" w14:textId="7822C766"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23</w:t>
            </w:r>
          </w:p>
        </w:tc>
        <w:tc>
          <w:tcPr>
            <w:tcW w:w="1779" w:type="dxa"/>
          </w:tcPr>
          <w:p w14:paraId="2D714848" w14:textId="0A883A20"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3</w:t>
            </w:r>
          </w:p>
        </w:tc>
      </w:tr>
      <w:tr w:rsidR="00082FEA" w:rsidRPr="006A2038" w14:paraId="2A733A68" w14:textId="77777777" w:rsidTr="00082FEA">
        <w:tc>
          <w:tcPr>
            <w:tcW w:w="1744" w:type="dxa"/>
          </w:tcPr>
          <w:p w14:paraId="44897DB3"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11               </w:t>
            </w:r>
          </w:p>
        </w:tc>
        <w:tc>
          <w:tcPr>
            <w:tcW w:w="1759" w:type="dxa"/>
          </w:tcPr>
          <w:p w14:paraId="69A817D0" w14:textId="651BF16F"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r w:rsidR="00EA34FD">
              <w:rPr>
                <w:rFonts w:ascii="Cavolini" w:eastAsia="Arial" w:hAnsi="Cavolini" w:cs="Cavolini"/>
                <w:sz w:val="22"/>
                <w:szCs w:val="22"/>
                <w:lang w:val="en-GB"/>
              </w:rPr>
              <w:t>5</w:t>
            </w:r>
          </w:p>
        </w:tc>
        <w:tc>
          <w:tcPr>
            <w:tcW w:w="1751" w:type="dxa"/>
          </w:tcPr>
          <w:p w14:paraId="70A673F5" w14:textId="25C71AD2"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6</w:t>
            </w:r>
          </w:p>
        </w:tc>
        <w:tc>
          <w:tcPr>
            <w:tcW w:w="1778" w:type="dxa"/>
          </w:tcPr>
          <w:p w14:paraId="3CBB5F56" w14:textId="474C9AA1" w:rsidR="00082FEA" w:rsidRPr="006A2038" w:rsidRDefault="00EA34FD" w:rsidP="00082FEA">
            <w:pPr>
              <w:rPr>
                <w:rFonts w:ascii="Cavolini" w:eastAsia="Arial" w:hAnsi="Cavolini" w:cs="Cavolini"/>
                <w:sz w:val="22"/>
                <w:szCs w:val="22"/>
                <w:lang w:val="en-GB"/>
              </w:rPr>
            </w:pPr>
            <w:r>
              <w:rPr>
                <w:rFonts w:ascii="Cavolini" w:eastAsia="Arial" w:hAnsi="Cavolini" w:cs="Cavolini"/>
                <w:sz w:val="22"/>
                <w:szCs w:val="22"/>
                <w:lang w:val="en-GB"/>
              </w:rPr>
              <w:t>21</w:t>
            </w:r>
          </w:p>
        </w:tc>
        <w:tc>
          <w:tcPr>
            <w:tcW w:w="1779" w:type="dxa"/>
          </w:tcPr>
          <w:p w14:paraId="7D4E44B8" w14:textId="272A9F6A"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p>
        </w:tc>
      </w:tr>
      <w:tr w:rsidR="00082FEA" w:rsidRPr="006A2038" w14:paraId="443939DD" w14:textId="77777777" w:rsidTr="00082FEA">
        <w:tc>
          <w:tcPr>
            <w:tcW w:w="1744" w:type="dxa"/>
          </w:tcPr>
          <w:p w14:paraId="21947123"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12               </w:t>
            </w:r>
          </w:p>
        </w:tc>
        <w:tc>
          <w:tcPr>
            <w:tcW w:w="1759" w:type="dxa"/>
          </w:tcPr>
          <w:p w14:paraId="56C51EE2" w14:textId="098F0348"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3</w:t>
            </w:r>
          </w:p>
        </w:tc>
        <w:tc>
          <w:tcPr>
            <w:tcW w:w="1751" w:type="dxa"/>
          </w:tcPr>
          <w:p w14:paraId="633EB5C4" w14:textId="625CA375"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2</w:t>
            </w:r>
          </w:p>
        </w:tc>
        <w:tc>
          <w:tcPr>
            <w:tcW w:w="1778" w:type="dxa"/>
          </w:tcPr>
          <w:p w14:paraId="77D00F18" w14:textId="40DBD21F"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5</w:t>
            </w:r>
          </w:p>
        </w:tc>
        <w:tc>
          <w:tcPr>
            <w:tcW w:w="1779" w:type="dxa"/>
          </w:tcPr>
          <w:p w14:paraId="645F7373" w14:textId="29326B6B"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p>
        </w:tc>
      </w:tr>
      <w:tr w:rsidR="00082FEA" w:rsidRPr="006A2038" w14:paraId="3EB04AB0" w14:textId="77777777" w:rsidTr="00082FEA">
        <w:tc>
          <w:tcPr>
            <w:tcW w:w="1744" w:type="dxa"/>
          </w:tcPr>
          <w:p w14:paraId="626D9EA9" w14:textId="77777777" w:rsidR="00082FEA" w:rsidRPr="006A2038" w:rsidRDefault="00082FEA" w:rsidP="00082FEA">
            <w:pPr>
              <w:rPr>
                <w:rFonts w:ascii="Cavolini" w:eastAsia="Arial" w:hAnsi="Cavolini" w:cs="Cavolini"/>
                <w:sz w:val="22"/>
                <w:szCs w:val="22"/>
                <w:lang w:val="en-GB"/>
              </w:rPr>
            </w:pPr>
            <w:r w:rsidRPr="006A2038">
              <w:rPr>
                <w:rFonts w:ascii="Cavolini" w:eastAsia="Arial" w:hAnsi="Cavolini" w:cs="Cavolini"/>
                <w:sz w:val="22"/>
                <w:szCs w:val="22"/>
                <w:lang w:val="en-GB"/>
              </w:rPr>
              <w:t xml:space="preserve">Year 13               </w:t>
            </w:r>
          </w:p>
        </w:tc>
        <w:tc>
          <w:tcPr>
            <w:tcW w:w="1759" w:type="dxa"/>
          </w:tcPr>
          <w:p w14:paraId="226CAF42" w14:textId="4C18C654"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p>
        </w:tc>
        <w:tc>
          <w:tcPr>
            <w:tcW w:w="1751" w:type="dxa"/>
          </w:tcPr>
          <w:p w14:paraId="3E8C461A" w14:textId="16F7B00D"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p>
        </w:tc>
        <w:tc>
          <w:tcPr>
            <w:tcW w:w="1778" w:type="dxa"/>
          </w:tcPr>
          <w:p w14:paraId="266A2618" w14:textId="7DFB5654"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1</w:t>
            </w:r>
          </w:p>
        </w:tc>
        <w:tc>
          <w:tcPr>
            <w:tcW w:w="1779" w:type="dxa"/>
          </w:tcPr>
          <w:p w14:paraId="046C5882" w14:textId="0E4FAD68"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0</w:t>
            </w:r>
          </w:p>
        </w:tc>
      </w:tr>
      <w:tr w:rsidR="00082FEA" w:rsidRPr="006A2038" w14:paraId="3723CBD7" w14:textId="77777777" w:rsidTr="00082FEA">
        <w:tc>
          <w:tcPr>
            <w:tcW w:w="1744" w:type="dxa"/>
          </w:tcPr>
          <w:p w14:paraId="448CCEA0" w14:textId="08F51A36" w:rsidR="00082FEA" w:rsidRPr="006A2038" w:rsidRDefault="00082FEA" w:rsidP="00082FEA">
            <w:pPr>
              <w:rPr>
                <w:rFonts w:ascii="Cavolini" w:eastAsia="Arial" w:hAnsi="Cavolini" w:cs="Cavolini"/>
                <w:sz w:val="22"/>
                <w:szCs w:val="22"/>
                <w:lang w:val="en-GB"/>
              </w:rPr>
            </w:pPr>
            <w:r>
              <w:rPr>
                <w:rFonts w:ascii="Cavolini" w:eastAsia="Arial" w:hAnsi="Cavolini" w:cs="Cavolini"/>
                <w:sz w:val="22"/>
                <w:szCs w:val="22"/>
                <w:lang w:val="en-GB"/>
              </w:rPr>
              <w:t>Whole School</w:t>
            </w:r>
          </w:p>
        </w:tc>
        <w:tc>
          <w:tcPr>
            <w:tcW w:w="1759" w:type="dxa"/>
          </w:tcPr>
          <w:p w14:paraId="68DFABAF" w14:textId="77777777" w:rsidR="00082FEA" w:rsidRDefault="00082FEA" w:rsidP="00082FEA">
            <w:pPr>
              <w:rPr>
                <w:rFonts w:ascii="Cavolini" w:eastAsia="Arial" w:hAnsi="Cavolini" w:cs="Cavolini"/>
                <w:sz w:val="22"/>
                <w:szCs w:val="22"/>
                <w:lang w:val="en-GB"/>
              </w:rPr>
            </w:pPr>
          </w:p>
        </w:tc>
        <w:tc>
          <w:tcPr>
            <w:tcW w:w="1751" w:type="dxa"/>
          </w:tcPr>
          <w:p w14:paraId="67CA576D" w14:textId="77777777" w:rsidR="00082FEA" w:rsidRDefault="00082FEA" w:rsidP="00082FEA">
            <w:pPr>
              <w:rPr>
                <w:rFonts w:ascii="Cavolini" w:eastAsia="Arial" w:hAnsi="Cavolini" w:cs="Cavolini"/>
                <w:sz w:val="22"/>
                <w:szCs w:val="22"/>
                <w:lang w:val="en-GB"/>
              </w:rPr>
            </w:pPr>
          </w:p>
        </w:tc>
        <w:tc>
          <w:tcPr>
            <w:tcW w:w="1778" w:type="dxa"/>
            <w:vAlign w:val="center"/>
          </w:tcPr>
          <w:p w14:paraId="5888DE4B" w14:textId="2582BE5A" w:rsidR="00082FEA" w:rsidRDefault="00EA34FD" w:rsidP="00082FEA">
            <w:pPr>
              <w:rPr>
                <w:rFonts w:ascii="Cavolini" w:eastAsia="Arial" w:hAnsi="Cavolini" w:cs="Cavolini"/>
                <w:sz w:val="22"/>
                <w:szCs w:val="22"/>
                <w:lang w:val="en-GB"/>
              </w:rPr>
            </w:pPr>
            <w:r>
              <w:rPr>
                <w:rFonts w:ascii="Cavolini" w:eastAsia="Arial" w:hAnsi="Cavolini" w:cs="Cavolini"/>
                <w:sz w:val="22"/>
                <w:szCs w:val="22"/>
                <w:lang w:val="en-GB"/>
              </w:rPr>
              <w:t>156</w:t>
            </w:r>
          </w:p>
        </w:tc>
        <w:tc>
          <w:tcPr>
            <w:tcW w:w="1779" w:type="dxa"/>
          </w:tcPr>
          <w:p w14:paraId="15C4BA17" w14:textId="77777777" w:rsidR="00082FEA" w:rsidRDefault="00082FEA" w:rsidP="00082FEA">
            <w:pPr>
              <w:rPr>
                <w:rFonts w:ascii="Cavolini" w:eastAsia="Arial" w:hAnsi="Cavolini" w:cs="Cavolini"/>
                <w:sz w:val="22"/>
                <w:szCs w:val="22"/>
                <w:lang w:val="en-GB"/>
              </w:rPr>
            </w:pPr>
          </w:p>
        </w:tc>
      </w:tr>
    </w:tbl>
    <w:p w14:paraId="666E0B01" w14:textId="11743BA1" w:rsidR="009C2C9F" w:rsidRDefault="009C2C9F" w:rsidP="004442EA">
      <w:pPr>
        <w:rPr>
          <w:rFonts w:ascii="Cavolini" w:eastAsia="Arial" w:hAnsi="Cavolini" w:cs="Cavolini"/>
          <w:sz w:val="22"/>
          <w:szCs w:val="22"/>
          <w:lang w:val="en-GB"/>
        </w:rPr>
      </w:pPr>
    </w:p>
    <w:p w14:paraId="33203866" w14:textId="762081A2" w:rsidR="006A2038" w:rsidRDefault="006A2038" w:rsidP="004442EA">
      <w:pPr>
        <w:rPr>
          <w:rFonts w:ascii="Cavolini" w:eastAsia="Arial" w:hAnsi="Cavolini" w:cs="Cavolini"/>
          <w:sz w:val="22"/>
          <w:szCs w:val="22"/>
          <w:lang w:val="en-GB"/>
        </w:rPr>
      </w:pPr>
    </w:p>
    <w:p w14:paraId="581A2939" w14:textId="77777777" w:rsidR="006A2038" w:rsidRPr="006A2038" w:rsidRDefault="006A2038" w:rsidP="004442EA">
      <w:pPr>
        <w:rPr>
          <w:rFonts w:ascii="Cavolini" w:eastAsia="Arial" w:hAnsi="Cavolini" w:cs="Cavolini"/>
          <w:sz w:val="22"/>
          <w:szCs w:val="22"/>
          <w:lang w:val="en-GB"/>
        </w:rPr>
      </w:pPr>
    </w:p>
    <w:p w14:paraId="26A903B3" w14:textId="77777777" w:rsidR="00875959" w:rsidRPr="00D54414" w:rsidRDefault="00875959" w:rsidP="004442EA">
      <w:pPr>
        <w:rPr>
          <w:rFonts w:ascii="Cavolini" w:hAnsi="Cavolini" w:cs="Cavolini"/>
          <w:sz w:val="10"/>
          <w:szCs w:val="10"/>
          <w:lang w:val="en-GB"/>
        </w:rPr>
      </w:pPr>
    </w:p>
    <w:p w14:paraId="57232444" w14:textId="77777777" w:rsidR="00A24161" w:rsidRDefault="00A24161" w:rsidP="004442EA">
      <w:pPr>
        <w:rPr>
          <w:rFonts w:ascii="Cavolini" w:hAnsi="Cavolini" w:cs="Cavolini"/>
          <w:b/>
          <w:color w:val="FF0000"/>
          <w:sz w:val="32"/>
          <w:highlight w:val="yellow"/>
          <w:lang w:val="en-GB"/>
        </w:rPr>
      </w:pPr>
    </w:p>
    <w:p w14:paraId="1DF8C638" w14:textId="77777777" w:rsidR="00583C3C" w:rsidRDefault="00583C3C" w:rsidP="004442EA">
      <w:pPr>
        <w:rPr>
          <w:rFonts w:ascii="Cavolini" w:eastAsia="Arial" w:hAnsi="Cavolini" w:cs="Cavolini"/>
          <w:b/>
          <w:position w:val="-1"/>
          <w:sz w:val="22"/>
          <w:szCs w:val="22"/>
          <w:lang w:val="en-GB"/>
        </w:rPr>
      </w:pPr>
    </w:p>
    <w:p w14:paraId="01B26497" w14:textId="77777777" w:rsidR="00583C3C" w:rsidRDefault="00583C3C" w:rsidP="004442EA">
      <w:pPr>
        <w:rPr>
          <w:rFonts w:ascii="Cavolini" w:eastAsia="Arial" w:hAnsi="Cavolini" w:cs="Cavolini"/>
          <w:b/>
          <w:position w:val="-1"/>
          <w:sz w:val="22"/>
          <w:szCs w:val="22"/>
          <w:lang w:val="en-GB"/>
        </w:rPr>
      </w:pPr>
    </w:p>
    <w:p w14:paraId="5CA17BA7" w14:textId="68D33D49" w:rsidR="00583C3C" w:rsidRDefault="00583C3C" w:rsidP="004442EA">
      <w:pPr>
        <w:rPr>
          <w:rFonts w:ascii="Cavolini" w:eastAsia="Arial" w:hAnsi="Cavolini" w:cs="Cavolini"/>
          <w:b/>
          <w:position w:val="-1"/>
          <w:sz w:val="22"/>
          <w:szCs w:val="22"/>
          <w:lang w:val="en-GB"/>
        </w:rPr>
      </w:pPr>
    </w:p>
    <w:p w14:paraId="6CA4C67A" w14:textId="77777777" w:rsidR="003A70E1" w:rsidRDefault="003A70E1" w:rsidP="004442EA">
      <w:pPr>
        <w:rPr>
          <w:rFonts w:ascii="Cavolini" w:eastAsia="Arial" w:hAnsi="Cavolini" w:cs="Cavolini"/>
          <w:b/>
          <w:position w:val="-1"/>
          <w:sz w:val="22"/>
          <w:szCs w:val="22"/>
          <w:lang w:val="en-GB"/>
        </w:rPr>
      </w:pPr>
    </w:p>
    <w:p w14:paraId="44126E96" w14:textId="77777777" w:rsidR="003A70E1" w:rsidRDefault="003A70E1" w:rsidP="004442EA">
      <w:pPr>
        <w:rPr>
          <w:rFonts w:ascii="Cavolini" w:eastAsia="Arial" w:hAnsi="Cavolini" w:cs="Cavolini"/>
          <w:b/>
          <w:position w:val="-1"/>
          <w:sz w:val="22"/>
          <w:szCs w:val="22"/>
          <w:lang w:val="en-GB"/>
        </w:rPr>
      </w:pPr>
    </w:p>
    <w:p w14:paraId="0AE2FC81" w14:textId="40FD9251" w:rsidR="004442EA" w:rsidRDefault="004442EA" w:rsidP="004442EA">
      <w:pPr>
        <w:rPr>
          <w:rFonts w:ascii="Cavolini" w:eastAsia="Arial" w:hAnsi="Cavolini" w:cs="Cavolini"/>
          <w:b/>
          <w:position w:val="-1"/>
          <w:sz w:val="22"/>
          <w:szCs w:val="22"/>
          <w:lang w:val="en-GB"/>
        </w:rPr>
      </w:pPr>
    </w:p>
    <w:p w14:paraId="5AE302C5" w14:textId="77777777" w:rsidR="004442EA" w:rsidRDefault="004442EA" w:rsidP="004442EA">
      <w:pPr>
        <w:rPr>
          <w:rFonts w:ascii="Cavolini" w:eastAsia="Arial" w:hAnsi="Cavolini" w:cs="Cavolini"/>
          <w:b/>
          <w:position w:val="-1"/>
          <w:sz w:val="22"/>
          <w:szCs w:val="22"/>
          <w:lang w:val="en-GB"/>
        </w:rPr>
      </w:pPr>
    </w:p>
    <w:p w14:paraId="50228FBB" w14:textId="77777777" w:rsidR="00583C3C" w:rsidRDefault="00583C3C" w:rsidP="004442EA">
      <w:pPr>
        <w:rPr>
          <w:rFonts w:ascii="Cavolini" w:eastAsia="Arial" w:hAnsi="Cavolini" w:cs="Cavolini"/>
          <w:b/>
          <w:position w:val="-1"/>
          <w:sz w:val="22"/>
          <w:szCs w:val="22"/>
          <w:lang w:val="en-GB"/>
        </w:rPr>
      </w:pPr>
    </w:p>
    <w:p w14:paraId="46B63E34" w14:textId="3A1198E0" w:rsidR="008E6CF5" w:rsidRPr="00D54414" w:rsidRDefault="008E6CF5" w:rsidP="004442EA">
      <w:pPr>
        <w:rPr>
          <w:rFonts w:ascii="Cavolini" w:eastAsia="Arial" w:hAnsi="Cavolini" w:cs="Cavolini"/>
          <w:sz w:val="22"/>
          <w:szCs w:val="22"/>
          <w:lang w:val="en-GB"/>
        </w:rPr>
      </w:pPr>
      <w:r w:rsidRPr="00D54414">
        <w:rPr>
          <w:rFonts w:ascii="Cavolini" w:hAnsi="Cavolini" w:cs="Cavolini"/>
          <w:noProof/>
          <w:lang w:val="en-GB" w:eastAsia="en-GB"/>
        </w:rPr>
        <mc:AlternateContent>
          <mc:Choice Requires="wpg">
            <w:drawing>
              <wp:anchor distT="0" distB="0" distL="114300" distR="114300" simplePos="0" relativeHeight="251663360" behindDoc="1" locked="0" layoutInCell="1" allowOverlap="1" wp14:anchorId="4AB617A7" wp14:editId="7CEA7B1C">
                <wp:simplePos x="0" y="0"/>
                <wp:positionH relativeFrom="page">
                  <wp:posOffset>882650</wp:posOffset>
                </wp:positionH>
                <wp:positionV relativeFrom="paragraph">
                  <wp:posOffset>198755</wp:posOffset>
                </wp:positionV>
                <wp:extent cx="5545455" cy="0"/>
                <wp:effectExtent l="6350" t="8255" r="10795" b="107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0"/>
                          <a:chOff x="1390" y="313"/>
                          <a:chExt cx="8733" cy="0"/>
                        </a:xfrm>
                      </wpg:grpSpPr>
                      <wps:wsp>
                        <wps:cNvPr id="2" name="Freeform 119"/>
                        <wps:cNvSpPr>
                          <a:spLocks/>
                        </wps:cNvSpPr>
                        <wps:spPr bwMode="auto">
                          <a:xfrm>
                            <a:off x="1390" y="313"/>
                            <a:ext cx="8733" cy="0"/>
                          </a:xfrm>
                          <a:custGeom>
                            <a:avLst/>
                            <a:gdLst>
                              <a:gd name="T0" fmla="+- 0 1390 1390"/>
                              <a:gd name="T1" fmla="*/ T0 w 8733"/>
                              <a:gd name="T2" fmla="+- 0 10123 1390"/>
                              <a:gd name="T3" fmla="*/ T2 w 8733"/>
                            </a:gdLst>
                            <a:ahLst/>
                            <a:cxnLst>
                              <a:cxn ang="0">
                                <a:pos x="T1" y="0"/>
                              </a:cxn>
                              <a:cxn ang="0">
                                <a:pos x="T3"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3AF56" id="Group 1" o:spid="_x0000_s1026" style="position:absolute;margin-left:69.5pt;margin-top:15.65pt;width:436.65pt;height:0;z-index:-251653120;mso-position-horizontal-relative:page" coordorigin="1390,313" coordsize="8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">
                <v:shape id="Freeform 119" o:spid="_x0000_s1027" style="position:absolute;left:1390;top:313;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" path="m,l8733,e" filled="f" strokeweight=".58pt">
                  <v:path arrowok="t" o:connecttype="custom" o:connectlocs="0,0;8733,0" o:connectangles="0,0"/>
                </v:shape>
                <w10:wrap anchorx="page"/>
              </v:group>
            </w:pict>
          </mc:Fallback>
        </mc:AlternateContent>
      </w:r>
      <w:r w:rsidRPr="00D54414">
        <w:rPr>
          <w:rFonts w:ascii="Cavolini" w:eastAsia="Arial" w:hAnsi="Cavolini" w:cs="Cavolini"/>
          <w:b/>
          <w:position w:val="-1"/>
          <w:sz w:val="22"/>
          <w:szCs w:val="22"/>
          <w:lang w:val="en-GB"/>
        </w:rPr>
        <w:t>Consulting with children, young people and their parents/carers</w:t>
      </w:r>
    </w:p>
    <w:p w14:paraId="2C99A3C9" w14:textId="77777777" w:rsidR="00875959" w:rsidRPr="00D54414" w:rsidRDefault="00875959" w:rsidP="004442EA">
      <w:pPr>
        <w:rPr>
          <w:rFonts w:ascii="Cavolini" w:hAnsi="Cavolini" w:cs="Cavolini"/>
          <w:lang w:val="en-GB"/>
        </w:rPr>
      </w:pPr>
    </w:p>
    <w:p w14:paraId="648A1688"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Involving parents/carers and pupils in the dialogue is central to our approach and when a pupil is identified as having a special educational need, parents/carers will be informed and invited into school to meet with Miss Palmer (SENDCo) and the relevant Progress Leader. At this meeting a thorough plan will be discussed and Specific, Measurable, Achievable, Relevant and Time-based targets set (SMART targets). At any point during the process parents/carers are welcome and encouraged to contact school to discuss their pupil's progress and any additional needs. Pupils with SEND are involved from the outset in any plans drawn up to support them. From the initial identification of SEND, pupils are consulted and their views are ascertained through regular discussion and are recorded on their Pupil support plans.</w:t>
      </w:r>
    </w:p>
    <w:p w14:paraId="208F3D98" w14:textId="77777777" w:rsidR="00875959" w:rsidRPr="00D54414" w:rsidRDefault="00875959" w:rsidP="004442EA">
      <w:pPr>
        <w:rPr>
          <w:rFonts w:ascii="Cavolini" w:hAnsi="Cavolini" w:cs="Cavolini"/>
          <w:lang w:val="en-GB"/>
        </w:rPr>
      </w:pPr>
    </w:p>
    <w:p w14:paraId="323AB00F"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There are external support services available for parents/carers of children with SEND. The contact details for these services are set out within the LA local offer.</w:t>
      </w:r>
    </w:p>
    <w:p w14:paraId="10810000" w14:textId="77777777" w:rsidR="00875959" w:rsidRPr="00D54414" w:rsidRDefault="00875959" w:rsidP="004442EA">
      <w:pPr>
        <w:rPr>
          <w:rFonts w:ascii="Cavolini" w:hAnsi="Cavolini" w:cs="Cavolini"/>
          <w:sz w:val="15"/>
          <w:szCs w:val="15"/>
          <w:lang w:val="en-GB"/>
        </w:rPr>
      </w:pPr>
    </w:p>
    <w:p w14:paraId="3FE9BD97"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Sefton’s Local Offer can be found by pressing the ‘control’ button and clicking </w:t>
      </w:r>
      <w:hyperlink r:id="rId16">
        <w:r w:rsidRPr="00D54414">
          <w:rPr>
            <w:rFonts w:ascii="Cavolini" w:eastAsia="Arial" w:hAnsi="Cavolini" w:cs="Cavolini"/>
            <w:color w:val="0000FF"/>
            <w:sz w:val="22"/>
            <w:szCs w:val="22"/>
            <w:u w:val="single" w:color="0000FF"/>
            <w:lang w:val="en-GB"/>
          </w:rPr>
          <w:t>here.</w:t>
        </w:r>
        <w:r w:rsidRPr="00D54414">
          <w:rPr>
            <w:rFonts w:ascii="Cavolini" w:eastAsia="Arial" w:hAnsi="Cavolini" w:cs="Cavolini"/>
            <w:color w:val="0000FF"/>
            <w:sz w:val="22"/>
            <w:szCs w:val="22"/>
            <w:lang w:val="en-GB"/>
          </w:rPr>
          <w:t xml:space="preserve"> </w:t>
        </w:r>
        <w:r w:rsidRPr="00D54414">
          <w:rPr>
            <w:rFonts w:ascii="Cavolini" w:eastAsia="Arial" w:hAnsi="Cavolini" w:cs="Cavolini"/>
            <w:color w:val="000000"/>
            <w:sz w:val="22"/>
            <w:szCs w:val="22"/>
            <w:lang w:val="en-GB"/>
          </w:rPr>
          <w:t>As</w:t>
        </w:r>
      </w:hyperlink>
      <w:r w:rsidRPr="00D54414">
        <w:rPr>
          <w:rFonts w:ascii="Cavolini" w:eastAsia="Arial" w:hAnsi="Cavolini" w:cs="Cavolini"/>
          <w:color w:val="000000"/>
          <w:sz w:val="22"/>
          <w:szCs w:val="22"/>
          <w:lang w:val="en-GB"/>
        </w:rPr>
        <w:t xml:space="preserve"> some of our pupils reside within Liverpool LA, the Liverpool Local Offer can also be accessed by pressing the ‘control’ button and clicking </w:t>
      </w:r>
      <w:hyperlink r:id="rId17">
        <w:r w:rsidRPr="00D54414">
          <w:rPr>
            <w:rFonts w:ascii="Cavolini" w:eastAsia="Arial" w:hAnsi="Cavolini" w:cs="Cavolini"/>
            <w:color w:val="0000FF"/>
            <w:sz w:val="22"/>
            <w:szCs w:val="22"/>
            <w:u w:val="single" w:color="0000FF"/>
            <w:lang w:val="en-GB"/>
          </w:rPr>
          <w:t>here.</w:t>
        </w:r>
      </w:hyperlink>
    </w:p>
    <w:p w14:paraId="051B2F89" w14:textId="03BC0490" w:rsidR="00875959" w:rsidRDefault="00875959" w:rsidP="004442EA">
      <w:pPr>
        <w:rPr>
          <w:rFonts w:ascii="Cavolini" w:hAnsi="Cavolini" w:cs="Cavolini"/>
          <w:lang w:val="en-GB"/>
        </w:rPr>
      </w:pPr>
    </w:p>
    <w:p w14:paraId="1D813C79" w14:textId="3BE372A2" w:rsidR="00B01934" w:rsidRPr="00D54414" w:rsidRDefault="00B01934" w:rsidP="004442EA">
      <w:pPr>
        <w:rPr>
          <w:rFonts w:ascii="Cavolini" w:hAnsi="Cavolini" w:cs="Cavolini"/>
          <w:lang w:val="en-GB"/>
        </w:rPr>
      </w:pPr>
    </w:p>
    <w:p w14:paraId="1FB18825" w14:textId="77777777" w:rsidR="00B01934" w:rsidRPr="00D54414" w:rsidRDefault="00B01934" w:rsidP="004442EA">
      <w:pPr>
        <w:rPr>
          <w:rFonts w:ascii="Cavolini" w:hAnsi="Cavolini" w:cs="Cavolini"/>
          <w:lang w:val="en-GB"/>
        </w:rPr>
      </w:pPr>
    </w:p>
    <w:p w14:paraId="70677E30" w14:textId="77777777" w:rsidR="00875959" w:rsidRPr="00D54414" w:rsidRDefault="004A2BFD" w:rsidP="004442EA">
      <w:pPr>
        <w:rPr>
          <w:rFonts w:ascii="Cavolini" w:eastAsia="Arial" w:hAnsi="Cavolini" w:cs="Cavolini"/>
          <w:sz w:val="22"/>
          <w:szCs w:val="22"/>
          <w:lang w:val="en-GB"/>
        </w:rPr>
      </w:pPr>
      <w:r>
        <w:rPr>
          <w:rFonts w:ascii="Cavolini" w:hAnsi="Cavolini" w:cs="Cavolini"/>
          <w:lang w:val="en-GB"/>
        </w:rPr>
        <w:pict w14:anchorId="2CB0A536">
          <v:group id="_x0000_s2086" style="position:absolute;margin-left:69.5pt;margin-top:15.65pt;width:436.65pt;height:0;z-index:-251657216;mso-position-horizontal-relative:page" coordorigin="1390,313" coordsize="8733,0">
            <v:shape id="_x0000_s2087" style="position:absolute;left:1390;top:313;width:8733;height:0" coordorigin="1390,313" coordsize="8733,0" path="m1390,313r8733,e" filled="f" strokeweight=".58pt">
              <v:path arrowok="t"/>
            </v:shape>
            <w10:wrap anchorx="page"/>
          </v:group>
        </w:pict>
      </w:r>
      <w:r w:rsidR="006B5CE3" w:rsidRPr="00D54414">
        <w:rPr>
          <w:rFonts w:ascii="Cavolini" w:eastAsia="Arial" w:hAnsi="Cavolini" w:cs="Cavolini"/>
          <w:b/>
          <w:position w:val="-1"/>
          <w:sz w:val="22"/>
          <w:szCs w:val="22"/>
          <w:lang w:val="en-GB"/>
        </w:rPr>
        <w:t>Staff contacts and development</w:t>
      </w:r>
    </w:p>
    <w:p w14:paraId="067E0254" w14:textId="77777777" w:rsidR="00B01934" w:rsidRPr="00D54414" w:rsidRDefault="00B01934" w:rsidP="004442EA">
      <w:pPr>
        <w:rPr>
          <w:rFonts w:ascii="Cavolini" w:eastAsia="Arial" w:hAnsi="Cavolini" w:cs="Cavolini"/>
          <w:sz w:val="22"/>
          <w:szCs w:val="22"/>
          <w:lang w:val="en-GB"/>
        </w:rPr>
      </w:pPr>
    </w:p>
    <w:p w14:paraId="18126E0E" w14:textId="4E682DD6" w:rsidR="00875959" w:rsidRPr="00583C3C" w:rsidRDefault="006B5CE3" w:rsidP="004442EA">
      <w:pPr>
        <w:rPr>
          <w:rFonts w:ascii="Cavolini" w:eastAsia="Arial" w:hAnsi="Cavolini" w:cs="Cavolini"/>
          <w:color w:val="000000"/>
          <w:sz w:val="22"/>
          <w:szCs w:val="22"/>
          <w:lang w:val="en-GB"/>
        </w:rPr>
      </w:pPr>
      <w:r w:rsidRPr="00D54414">
        <w:rPr>
          <w:rFonts w:ascii="Cavolini" w:eastAsia="Arial" w:hAnsi="Cavolini" w:cs="Cavolini"/>
          <w:sz w:val="22"/>
          <w:szCs w:val="22"/>
          <w:lang w:val="en-GB"/>
        </w:rPr>
        <w:t>The SEND provision within our school is co-ordinated by the SENDCo</w:t>
      </w:r>
      <w:r w:rsidR="00583C3C">
        <w:rPr>
          <w:rFonts w:ascii="Cavolini" w:eastAsia="Arial" w:hAnsi="Cavolini" w:cs="Cavolini"/>
          <w:sz w:val="22"/>
          <w:szCs w:val="22"/>
          <w:lang w:val="en-GB"/>
        </w:rPr>
        <w:t xml:space="preserve">, </w:t>
      </w:r>
      <w:r w:rsidRPr="00D54414">
        <w:rPr>
          <w:rFonts w:ascii="Cavolini" w:eastAsia="Arial" w:hAnsi="Cavolini" w:cs="Cavolini"/>
          <w:sz w:val="22"/>
          <w:szCs w:val="22"/>
          <w:lang w:val="en-GB"/>
        </w:rPr>
        <w:t>Miss Michelle Palmer</w:t>
      </w:r>
      <w:r w:rsidR="00583C3C">
        <w:rPr>
          <w:rFonts w:ascii="Cavolini" w:eastAsia="Arial" w:hAnsi="Cavolini" w:cs="Cavolini"/>
          <w:sz w:val="22"/>
          <w:szCs w:val="22"/>
          <w:lang w:val="en-GB"/>
        </w:rPr>
        <w:t>,</w:t>
      </w:r>
      <w:r w:rsidRPr="00D54414">
        <w:rPr>
          <w:rFonts w:ascii="Cavolini" w:eastAsia="Arial" w:hAnsi="Cavolini" w:cs="Cavolini"/>
          <w:sz w:val="22"/>
          <w:szCs w:val="22"/>
          <w:lang w:val="en-GB"/>
        </w:rPr>
        <w:t xml:space="preserve"> who can be contacted at the school by phone 0151 </w:t>
      </w:r>
      <w:r w:rsidR="00A600D5" w:rsidRPr="00D54414">
        <w:rPr>
          <w:rFonts w:ascii="Cavolini" w:eastAsia="Arial" w:hAnsi="Cavolini" w:cs="Cavolini"/>
          <w:sz w:val="22"/>
          <w:szCs w:val="22"/>
          <w:lang w:val="en-GB"/>
        </w:rPr>
        <w:t>924 6451</w:t>
      </w:r>
      <w:r w:rsidRPr="00D54414">
        <w:rPr>
          <w:rFonts w:ascii="Cavolini" w:eastAsia="Arial" w:hAnsi="Cavolini" w:cs="Cavolini"/>
          <w:sz w:val="22"/>
          <w:szCs w:val="22"/>
          <w:lang w:val="en-GB"/>
        </w:rPr>
        <w:t xml:space="preserve"> or via email </w:t>
      </w:r>
      <w:hyperlink r:id="rId18" w:history="1">
        <w:r w:rsidR="00583C3C" w:rsidRPr="00051716">
          <w:rPr>
            <w:rStyle w:val="Hyperlink"/>
            <w:rFonts w:ascii="Cavolini" w:eastAsia="Arial" w:hAnsi="Cavolini" w:cs="Cavolini"/>
            <w:sz w:val="22"/>
            <w:szCs w:val="22"/>
            <w:lang w:val="en-GB"/>
          </w:rPr>
          <w:t>send@holyfamilyhighschool.co.uk</w:t>
        </w:r>
      </w:hyperlink>
      <w:r w:rsidR="00583C3C">
        <w:rPr>
          <w:rFonts w:ascii="Cavolini" w:eastAsia="Arial" w:hAnsi="Cavolini" w:cs="Cavolini"/>
          <w:sz w:val="22"/>
          <w:szCs w:val="22"/>
          <w:lang w:val="en-GB"/>
        </w:rPr>
        <w:t xml:space="preserve">. Alternatively, the Deputy </w:t>
      </w:r>
      <w:r w:rsidRPr="00D54414">
        <w:rPr>
          <w:rFonts w:ascii="Cavolini" w:eastAsia="Arial" w:hAnsi="Cavolini" w:cs="Cavolini"/>
          <w:color w:val="000000"/>
          <w:sz w:val="22"/>
          <w:szCs w:val="22"/>
          <w:lang w:val="en-GB"/>
        </w:rPr>
        <w:t>Headteacher</w:t>
      </w:r>
      <w:r w:rsidR="00A600D5" w:rsidRPr="00D54414">
        <w:rPr>
          <w:rFonts w:ascii="Cavolini" w:eastAsia="Arial" w:hAnsi="Cavolini" w:cs="Cavolini"/>
          <w:color w:val="000000"/>
          <w:sz w:val="22"/>
          <w:szCs w:val="22"/>
          <w:lang w:val="en-GB"/>
        </w:rPr>
        <w:t xml:space="preserve"> with responsibility for SEND</w:t>
      </w:r>
      <w:r w:rsidRPr="00D54414">
        <w:rPr>
          <w:rFonts w:ascii="Cavolini" w:eastAsia="Arial" w:hAnsi="Cavolini" w:cs="Cavolini"/>
          <w:color w:val="000000"/>
          <w:sz w:val="22"/>
          <w:szCs w:val="22"/>
          <w:lang w:val="en-GB"/>
        </w:rPr>
        <w:t>,</w:t>
      </w:r>
      <w:r w:rsidR="00583C3C">
        <w:rPr>
          <w:rFonts w:ascii="Cavolini" w:eastAsia="Arial" w:hAnsi="Cavolini" w:cs="Cavolini"/>
          <w:color w:val="000000"/>
          <w:sz w:val="22"/>
          <w:szCs w:val="22"/>
          <w:lang w:val="en-GB"/>
        </w:rPr>
        <w:t xml:space="preserve"> Mrs Karen Parker,</w:t>
      </w:r>
      <w:r w:rsidRPr="00D54414">
        <w:rPr>
          <w:rFonts w:ascii="Cavolini" w:eastAsia="Arial" w:hAnsi="Cavolini" w:cs="Cavolini"/>
          <w:color w:val="000000"/>
          <w:sz w:val="22"/>
          <w:szCs w:val="22"/>
          <w:lang w:val="en-GB"/>
        </w:rPr>
        <w:t xml:space="preserve"> </w:t>
      </w:r>
      <w:r w:rsidR="00583C3C">
        <w:rPr>
          <w:rFonts w:ascii="Cavolini" w:eastAsia="Arial" w:hAnsi="Cavolini" w:cs="Cavolini"/>
          <w:color w:val="000000"/>
          <w:sz w:val="22"/>
          <w:szCs w:val="22"/>
          <w:lang w:val="en-GB"/>
        </w:rPr>
        <w:t xml:space="preserve">or the Headteacher, Mr Symes, </w:t>
      </w:r>
      <w:r w:rsidRPr="00D54414">
        <w:rPr>
          <w:rFonts w:ascii="Cavolini" w:eastAsia="Arial" w:hAnsi="Cavolini" w:cs="Cavolini"/>
          <w:color w:val="000000"/>
          <w:sz w:val="22"/>
          <w:szCs w:val="22"/>
          <w:lang w:val="en-GB"/>
        </w:rPr>
        <w:t xml:space="preserve">can also be contacted regarding any SEND matter by </w:t>
      </w:r>
      <w:r w:rsidR="00583C3C">
        <w:rPr>
          <w:rFonts w:ascii="Cavolini" w:eastAsia="Arial" w:hAnsi="Cavolini" w:cs="Cavolini"/>
          <w:color w:val="000000"/>
          <w:sz w:val="22"/>
          <w:szCs w:val="22"/>
          <w:lang w:val="en-GB"/>
        </w:rPr>
        <w:t xml:space="preserve">calling the </w:t>
      </w:r>
      <w:r w:rsidRPr="00D54414">
        <w:rPr>
          <w:rFonts w:ascii="Cavolini" w:eastAsia="Arial" w:hAnsi="Cavolini" w:cs="Cavolini"/>
          <w:color w:val="000000"/>
          <w:sz w:val="22"/>
          <w:szCs w:val="22"/>
          <w:lang w:val="en-GB"/>
        </w:rPr>
        <w:t xml:space="preserve">telephone </w:t>
      </w:r>
      <w:r w:rsidR="00583C3C">
        <w:rPr>
          <w:rFonts w:ascii="Cavolini" w:eastAsia="Arial" w:hAnsi="Cavolini" w:cs="Cavolini"/>
          <w:color w:val="000000"/>
          <w:sz w:val="22"/>
          <w:szCs w:val="22"/>
          <w:lang w:val="en-GB"/>
        </w:rPr>
        <w:t>number</w:t>
      </w:r>
      <w:r w:rsidRPr="00D54414">
        <w:rPr>
          <w:rFonts w:ascii="Cavolini" w:eastAsia="Arial" w:hAnsi="Cavolini" w:cs="Cavolini"/>
          <w:color w:val="000000"/>
          <w:sz w:val="22"/>
          <w:szCs w:val="22"/>
          <w:lang w:val="en-GB"/>
        </w:rPr>
        <w:t xml:space="preserve"> above</w:t>
      </w:r>
      <w:r w:rsidR="00583C3C">
        <w:rPr>
          <w:rFonts w:ascii="Cavolini" w:eastAsia="Arial" w:hAnsi="Cavolini" w:cs="Cavolini"/>
          <w:color w:val="000000"/>
          <w:sz w:val="22"/>
          <w:szCs w:val="22"/>
          <w:lang w:val="en-GB"/>
        </w:rPr>
        <w:t xml:space="preserve">. </w:t>
      </w:r>
    </w:p>
    <w:p w14:paraId="1614CCFB" w14:textId="77777777" w:rsidR="00875959" w:rsidRPr="00D54414" w:rsidRDefault="00875959" w:rsidP="004442EA">
      <w:pPr>
        <w:rPr>
          <w:rFonts w:ascii="Cavolini" w:hAnsi="Cavolini" w:cs="Cavolini"/>
          <w:sz w:val="16"/>
          <w:szCs w:val="16"/>
          <w:lang w:val="en-GB"/>
        </w:rPr>
      </w:pPr>
    </w:p>
    <w:p w14:paraId="59711EBD" w14:textId="09872AD1"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We are committed to developing the ongoing expertise of our staff.  Within the area of</w:t>
      </w:r>
      <w:r w:rsidR="00583C3C">
        <w:rPr>
          <w:rFonts w:ascii="Cavolini" w:eastAsia="Arial" w:hAnsi="Cavolini" w:cs="Cavolini"/>
          <w:sz w:val="22"/>
          <w:szCs w:val="22"/>
          <w:lang w:val="en-GB"/>
        </w:rPr>
        <w:t xml:space="preserve"> </w:t>
      </w:r>
      <w:r w:rsidRPr="00D54414">
        <w:rPr>
          <w:rFonts w:ascii="Cavolini" w:eastAsia="Arial" w:hAnsi="Cavolini" w:cs="Cavolini"/>
          <w:sz w:val="22"/>
          <w:szCs w:val="22"/>
          <w:lang w:val="en-GB"/>
        </w:rPr>
        <w:t xml:space="preserve">SEND, we have the following </w:t>
      </w:r>
      <w:r w:rsidR="0041740F" w:rsidRPr="00D54414">
        <w:rPr>
          <w:rFonts w:ascii="Cavolini" w:eastAsia="Arial" w:hAnsi="Cavolini" w:cs="Cavolini"/>
          <w:sz w:val="22"/>
          <w:szCs w:val="22"/>
          <w:lang w:val="en-GB"/>
        </w:rPr>
        <w:t>current</w:t>
      </w:r>
      <w:r w:rsidRPr="00D54414">
        <w:rPr>
          <w:rFonts w:ascii="Cavolini" w:eastAsia="Arial" w:hAnsi="Cavolini" w:cs="Cavolini"/>
          <w:sz w:val="22"/>
          <w:szCs w:val="22"/>
          <w:lang w:val="en-GB"/>
        </w:rPr>
        <w:t xml:space="preserve"> expertise in our school:</w:t>
      </w:r>
    </w:p>
    <w:p w14:paraId="433C71CF" w14:textId="77777777" w:rsidR="00B01934" w:rsidRPr="00D54414" w:rsidRDefault="00B01934" w:rsidP="004442EA">
      <w:pPr>
        <w:rPr>
          <w:rFonts w:ascii="Cavolini" w:eastAsia="Arial" w:hAnsi="Cavolini" w:cs="Cavolini"/>
          <w:sz w:val="22"/>
          <w:szCs w:val="22"/>
          <w:lang w:val="en-GB"/>
        </w:rPr>
      </w:pPr>
    </w:p>
    <w:tbl>
      <w:tblPr>
        <w:tblStyle w:val="TableGrid"/>
        <w:tblW w:w="9351" w:type="dxa"/>
        <w:tblLook w:val="04A0" w:firstRow="1" w:lastRow="0" w:firstColumn="1" w:lastColumn="0" w:noHBand="0" w:noVBand="1"/>
      </w:tblPr>
      <w:tblGrid>
        <w:gridCol w:w="1667"/>
        <w:gridCol w:w="1673"/>
        <w:gridCol w:w="3183"/>
        <w:gridCol w:w="1931"/>
        <w:gridCol w:w="897"/>
      </w:tblGrid>
      <w:tr w:rsidR="00313369" w:rsidRPr="00D54414" w14:paraId="2B317788" w14:textId="77777777" w:rsidTr="0041740F">
        <w:tc>
          <w:tcPr>
            <w:tcW w:w="1696" w:type="dxa"/>
          </w:tcPr>
          <w:p w14:paraId="63B51498" w14:textId="77777777" w:rsidR="00313369" w:rsidRPr="00D54414" w:rsidRDefault="00313369" w:rsidP="004442EA">
            <w:pPr>
              <w:rPr>
                <w:rFonts w:ascii="Cavolini" w:hAnsi="Cavolini" w:cs="Cavolini"/>
                <w:sz w:val="22"/>
                <w:lang w:val="en-GB"/>
              </w:rPr>
            </w:pPr>
            <w:r w:rsidRPr="00D54414">
              <w:rPr>
                <w:rFonts w:ascii="Cavolini" w:hAnsi="Cavolini" w:cs="Cavolini"/>
                <w:sz w:val="22"/>
                <w:lang w:val="en-GB"/>
              </w:rPr>
              <w:t>Name</w:t>
            </w:r>
          </w:p>
        </w:tc>
        <w:tc>
          <w:tcPr>
            <w:tcW w:w="1701" w:type="dxa"/>
          </w:tcPr>
          <w:p w14:paraId="592E38E5" w14:textId="1DE6C750" w:rsidR="00313369" w:rsidRPr="00D54414" w:rsidRDefault="001A2BB9" w:rsidP="004442EA">
            <w:pPr>
              <w:rPr>
                <w:rFonts w:ascii="Cavolini" w:hAnsi="Cavolini" w:cs="Cavolini"/>
                <w:sz w:val="22"/>
                <w:lang w:val="en-GB"/>
              </w:rPr>
            </w:pPr>
            <w:r w:rsidRPr="00D54414">
              <w:rPr>
                <w:rFonts w:ascii="Cavolini" w:hAnsi="Cavolini" w:cs="Cavolini"/>
                <w:sz w:val="22"/>
                <w:lang w:val="en-GB"/>
              </w:rPr>
              <w:t>Role</w:t>
            </w:r>
          </w:p>
        </w:tc>
        <w:tc>
          <w:tcPr>
            <w:tcW w:w="3261" w:type="dxa"/>
          </w:tcPr>
          <w:p w14:paraId="34E4068D" w14:textId="6257B100" w:rsidR="00313369" w:rsidRPr="00D54414" w:rsidRDefault="00313369" w:rsidP="004442EA">
            <w:pPr>
              <w:rPr>
                <w:rFonts w:ascii="Cavolini" w:hAnsi="Cavolini" w:cs="Cavolini"/>
                <w:sz w:val="22"/>
                <w:lang w:val="en-GB"/>
              </w:rPr>
            </w:pPr>
            <w:r w:rsidRPr="00D54414">
              <w:rPr>
                <w:rFonts w:ascii="Cavolini" w:hAnsi="Cavolini" w:cs="Cavolini"/>
                <w:sz w:val="22"/>
                <w:lang w:val="en-GB"/>
              </w:rPr>
              <w:t>Area of expertise</w:t>
            </w:r>
          </w:p>
        </w:tc>
        <w:tc>
          <w:tcPr>
            <w:tcW w:w="1984" w:type="dxa"/>
          </w:tcPr>
          <w:p w14:paraId="2ADC2850" w14:textId="77777777" w:rsidR="00313369" w:rsidRPr="00D54414" w:rsidRDefault="00313369" w:rsidP="004442EA">
            <w:pPr>
              <w:rPr>
                <w:rFonts w:ascii="Cavolini" w:hAnsi="Cavolini" w:cs="Cavolini"/>
                <w:sz w:val="22"/>
                <w:lang w:val="en-GB"/>
              </w:rPr>
            </w:pPr>
            <w:r w:rsidRPr="00D54414">
              <w:rPr>
                <w:rFonts w:ascii="Cavolini" w:hAnsi="Cavolini" w:cs="Cavolini"/>
                <w:sz w:val="22"/>
                <w:lang w:val="en-GB"/>
              </w:rPr>
              <w:t>Level</w:t>
            </w:r>
          </w:p>
        </w:tc>
        <w:tc>
          <w:tcPr>
            <w:tcW w:w="709" w:type="dxa"/>
          </w:tcPr>
          <w:p w14:paraId="5B035DC7" w14:textId="77777777" w:rsidR="00313369" w:rsidRPr="00D54414" w:rsidRDefault="00313369" w:rsidP="004442EA">
            <w:pPr>
              <w:rPr>
                <w:rFonts w:ascii="Cavolini" w:hAnsi="Cavolini" w:cs="Cavolini"/>
                <w:sz w:val="22"/>
                <w:lang w:val="en-GB"/>
              </w:rPr>
            </w:pPr>
            <w:r w:rsidRPr="00D54414">
              <w:rPr>
                <w:rFonts w:ascii="Cavolini" w:hAnsi="Cavolini" w:cs="Cavolini"/>
                <w:sz w:val="22"/>
                <w:lang w:val="en-GB"/>
              </w:rPr>
              <w:t>Year</w:t>
            </w:r>
          </w:p>
        </w:tc>
      </w:tr>
      <w:tr w:rsidR="001A2BB9" w:rsidRPr="00D54414" w14:paraId="5E1C96F3" w14:textId="77777777" w:rsidTr="00D76FB8">
        <w:trPr>
          <w:trHeight w:val="167"/>
        </w:trPr>
        <w:tc>
          <w:tcPr>
            <w:tcW w:w="1696" w:type="dxa"/>
          </w:tcPr>
          <w:p w14:paraId="1D384548" w14:textId="2CC1501A"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Michelle Palmer</w:t>
            </w:r>
          </w:p>
        </w:tc>
        <w:tc>
          <w:tcPr>
            <w:tcW w:w="1701" w:type="dxa"/>
          </w:tcPr>
          <w:p w14:paraId="12C6A93C" w14:textId="09D7C0C5"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SENDCO</w:t>
            </w:r>
          </w:p>
        </w:tc>
        <w:tc>
          <w:tcPr>
            <w:tcW w:w="3261" w:type="dxa"/>
          </w:tcPr>
          <w:p w14:paraId="6A57209C" w14:textId="555B84B7"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Special Educational Needs – Annual Update/Refresher for Access Arrangements</w:t>
            </w:r>
          </w:p>
        </w:tc>
        <w:tc>
          <w:tcPr>
            <w:tcW w:w="1984" w:type="dxa"/>
          </w:tcPr>
          <w:p w14:paraId="32FF5538" w14:textId="77777777"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External Provider</w:t>
            </w:r>
          </w:p>
          <w:p w14:paraId="2B8AFB42" w14:textId="08751F09"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INSET</w:t>
            </w:r>
          </w:p>
        </w:tc>
        <w:tc>
          <w:tcPr>
            <w:tcW w:w="709" w:type="dxa"/>
          </w:tcPr>
          <w:p w14:paraId="0DD5CCC0" w14:textId="44D5D1B4" w:rsidR="001A2BB9" w:rsidRPr="00D54414" w:rsidRDefault="001A2BB9" w:rsidP="004442EA">
            <w:pPr>
              <w:rPr>
                <w:rFonts w:ascii="Cavolini" w:hAnsi="Cavolini" w:cs="Cavolini"/>
                <w:sz w:val="22"/>
                <w:lang w:val="en-GB"/>
              </w:rPr>
            </w:pPr>
            <w:r w:rsidRPr="00D54414">
              <w:rPr>
                <w:rFonts w:ascii="Cavolini" w:hAnsi="Cavolini" w:cs="Cavolini"/>
                <w:sz w:val="22"/>
                <w:lang w:val="en-GB"/>
              </w:rPr>
              <w:t>2023</w:t>
            </w:r>
          </w:p>
        </w:tc>
      </w:tr>
      <w:tr w:rsidR="00D76FB8" w:rsidRPr="00D54414" w14:paraId="0304BE33" w14:textId="77777777" w:rsidTr="0041740F">
        <w:tc>
          <w:tcPr>
            <w:tcW w:w="1696" w:type="dxa"/>
          </w:tcPr>
          <w:p w14:paraId="3CA62C3D" w14:textId="1F3B6346" w:rsidR="00D76FB8" w:rsidRPr="00D54414" w:rsidRDefault="00D76FB8" w:rsidP="004442EA">
            <w:pPr>
              <w:rPr>
                <w:rFonts w:ascii="Cavolini" w:eastAsia="Arial" w:hAnsi="Cavolini" w:cs="Cavolini"/>
                <w:sz w:val="22"/>
                <w:szCs w:val="22"/>
                <w:lang w:val="en-GB"/>
              </w:rPr>
            </w:pPr>
            <w:r w:rsidRPr="00D54414">
              <w:rPr>
                <w:rFonts w:ascii="Cavolini" w:eastAsia="Arial" w:hAnsi="Cavolini" w:cs="Cavolini"/>
                <w:sz w:val="22"/>
                <w:szCs w:val="22"/>
                <w:lang w:val="en-GB"/>
              </w:rPr>
              <w:t>Michelle Palmer</w:t>
            </w:r>
          </w:p>
        </w:tc>
        <w:tc>
          <w:tcPr>
            <w:tcW w:w="1701" w:type="dxa"/>
          </w:tcPr>
          <w:p w14:paraId="4DFBFD25" w14:textId="211462B1" w:rsidR="00D76FB8" w:rsidRPr="00D54414" w:rsidRDefault="00D76FB8" w:rsidP="004442EA">
            <w:pPr>
              <w:rPr>
                <w:rFonts w:ascii="Cavolini" w:eastAsia="Arial" w:hAnsi="Cavolini" w:cs="Cavolini"/>
                <w:sz w:val="22"/>
                <w:szCs w:val="22"/>
                <w:lang w:val="en-GB"/>
              </w:rPr>
            </w:pPr>
            <w:r w:rsidRPr="00D54414">
              <w:rPr>
                <w:rFonts w:ascii="Cavolini" w:eastAsia="Arial" w:hAnsi="Cavolini" w:cs="Cavolini"/>
                <w:sz w:val="22"/>
                <w:szCs w:val="22"/>
                <w:lang w:val="en-GB"/>
              </w:rPr>
              <w:t>SENDCO</w:t>
            </w:r>
          </w:p>
        </w:tc>
        <w:tc>
          <w:tcPr>
            <w:tcW w:w="3261" w:type="dxa"/>
          </w:tcPr>
          <w:p w14:paraId="572B5E3D" w14:textId="747CD687" w:rsidR="00D76FB8" w:rsidRPr="00D54414" w:rsidRDefault="00D76FB8" w:rsidP="004442EA">
            <w:pPr>
              <w:rPr>
                <w:rFonts w:ascii="Cavolini" w:eastAsia="Arial" w:hAnsi="Cavolini" w:cs="Cavolini"/>
                <w:sz w:val="22"/>
                <w:szCs w:val="22"/>
                <w:lang w:val="en-GB"/>
              </w:rPr>
            </w:pPr>
            <w:r w:rsidRPr="00D54414">
              <w:rPr>
                <w:rFonts w:ascii="Cavolini" w:eastAsia="Arial" w:hAnsi="Cavolini" w:cs="Cavolini"/>
                <w:sz w:val="22"/>
                <w:szCs w:val="22"/>
                <w:lang w:val="en-GB"/>
              </w:rPr>
              <w:t>Sefton Behaviour Strategy</w:t>
            </w:r>
          </w:p>
        </w:tc>
        <w:tc>
          <w:tcPr>
            <w:tcW w:w="1984" w:type="dxa"/>
          </w:tcPr>
          <w:p w14:paraId="175352B6" w14:textId="77777777" w:rsidR="00D76FB8" w:rsidRPr="00D54414" w:rsidRDefault="00D76FB8" w:rsidP="004442EA">
            <w:pPr>
              <w:rPr>
                <w:rFonts w:ascii="Cavolini" w:eastAsia="Arial" w:hAnsi="Cavolini" w:cs="Cavolini"/>
                <w:sz w:val="22"/>
                <w:szCs w:val="22"/>
                <w:lang w:val="en-GB"/>
              </w:rPr>
            </w:pPr>
            <w:r w:rsidRPr="00D54414">
              <w:rPr>
                <w:rFonts w:ascii="Cavolini" w:eastAsia="Arial" w:hAnsi="Cavolini" w:cs="Cavolini"/>
                <w:sz w:val="22"/>
                <w:szCs w:val="22"/>
                <w:lang w:val="en-GB"/>
              </w:rPr>
              <w:t>External Provider</w:t>
            </w:r>
          </w:p>
          <w:p w14:paraId="35CB3648" w14:textId="7298C64A" w:rsidR="00D76FB8" w:rsidRPr="00D54414" w:rsidRDefault="00D76FB8" w:rsidP="004442EA">
            <w:pPr>
              <w:rPr>
                <w:rFonts w:ascii="Cavolini" w:eastAsia="Arial" w:hAnsi="Cavolini" w:cs="Cavolini"/>
                <w:sz w:val="22"/>
                <w:szCs w:val="22"/>
                <w:lang w:val="en-GB"/>
              </w:rPr>
            </w:pPr>
            <w:r w:rsidRPr="00D54414">
              <w:rPr>
                <w:rFonts w:ascii="Cavolini" w:eastAsia="Arial" w:hAnsi="Cavolini" w:cs="Cavolini"/>
                <w:sz w:val="22"/>
                <w:szCs w:val="22"/>
                <w:lang w:val="en-GB"/>
              </w:rPr>
              <w:t>INSET</w:t>
            </w:r>
          </w:p>
        </w:tc>
        <w:tc>
          <w:tcPr>
            <w:tcW w:w="709" w:type="dxa"/>
          </w:tcPr>
          <w:p w14:paraId="4FEE461E" w14:textId="3D5EDF11" w:rsidR="00D76FB8" w:rsidRPr="00D54414" w:rsidRDefault="00D76FB8" w:rsidP="004442EA">
            <w:pPr>
              <w:rPr>
                <w:rFonts w:ascii="Cavolini" w:hAnsi="Cavolini" w:cs="Cavolini"/>
                <w:sz w:val="22"/>
                <w:lang w:val="en-GB"/>
              </w:rPr>
            </w:pPr>
            <w:r w:rsidRPr="00D54414">
              <w:rPr>
                <w:rFonts w:ascii="Cavolini" w:hAnsi="Cavolini" w:cs="Cavolini"/>
                <w:sz w:val="22"/>
                <w:lang w:val="en-GB"/>
              </w:rPr>
              <w:t>202</w:t>
            </w:r>
            <w:r w:rsidR="00583C3C">
              <w:rPr>
                <w:rFonts w:ascii="Cavolini" w:hAnsi="Cavolini" w:cs="Cavolini"/>
                <w:sz w:val="22"/>
                <w:lang w:val="en-GB"/>
              </w:rPr>
              <w:t>3-2024</w:t>
            </w:r>
          </w:p>
        </w:tc>
      </w:tr>
      <w:tr w:rsidR="001A2BB9" w:rsidRPr="00D54414" w14:paraId="45787073" w14:textId="77777777" w:rsidTr="0041740F">
        <w:tc>
          <w:tcPr>
            <w:tcW w:w="1696" w:type="dxa"/>
          </w:tcPr>
          <w:p w14:paraId="435D78BF" w14:textId="3C02451E"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Kate Samra &amp; Sarah Davies</w:t>
            </w:r>
          </w:p>
        </w:tc>
        <w:tc>
          <w:tcPr>
            <w:tcW w:w="1701" w:type="dxa"/>
          </w:tcPr>
          <w:p w14:paraId="73EE15CB" w14:textId="7B06C5D7"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KS2 Teacher &amp; </w:t>
            </w:r>
            <w:r w:rsidR="0041740F" w:rsidRPr="00D54414">
              <w:rPr>
                <w:rFonts w:ascii="Cavolini" w:eastAsia="Arial" w:hAnsi="Cavolini" w:cs="Cavolini"/>
                <w:sz w:val="22"/>
                <w:szCs w:val="22"/>
                <w:lang w:val="en-GB"/>
              </w:rPr>
              <w:t>TA</w:t>
            </w:r>
          </w:p>
        </w:tc>
        <w:tc>
          <w:tcPr>
            <w:tcW w:w="3261" w:type="dxa"/>
          </w:tcPr>
          <w:p w14:paraId="0FC707DB" w14:textId="07A740BF"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Fresh Start Phonics delivery training</w:t>
            </w:r>
          </w:p>
        </w:tc>
        <w:tc>
          <w:tcPr>
            <w:tcW w:w="1984" w:type="dxa"/>
          </w:tcPr>
          <w:p w14:paraId="61A40A0B" w14:textId="77777777"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External Provider</w:t>
            </w:r>
          </w:p>
          <w:p w14:paraId="618520D1" w14:textId="6D223D08" w:rsidR="001A2BB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INSET</w:t>
            </w:r>
          </w:p>
        </w:tc>
        <w:tc>
          <w:tcPr>
            <w:tcW w:w="709" w:type="dxa"/>
          </w:tcPr>
          <w:p w14:paraId="4B48DDF9" w14:textId="7EE6D53E" w:rsidR="001A2BB9" w:rsidRPr="00D54414" w:rsidRDefault="001A2BB9" w:rsidP="004442EA">
            <w:pPr>
              <w:rPr>
                <w:rFonts w:ascii="Cavolini" w:hAnsi="Cavolini" w:cs="Cavolini"/>
                <w:sz w:val="22"/>
                <w:lang w:val="en-GB"/>
              </w:rPr>
            </w:pPr>
            <w:r w:rsidRPr="00D54414">
              <w:rPr>
                <w:rFonts w:ascii="Cavolini" w:hAnsi="Cavolini" w:cs="Cavolini"/>
                <w:sz w:val="22"/>
                <w:lang w:val="en-GB"/>
              </w:rPr>
              <w:t>2023</w:t>
            </w:r>
          </w:p>
        </w:tc>
      </w:tr>
      <w:tr w:rsidR="00313369" w:rsidRPr="00D54414" w14:paraId="51B89A46" w14:textId="77777777" w:rsidTr="0041740F">
        <w:tc>
          <w:tcPr>
            <w:tcW w:w="1696" w:type="dxa"/>
          </w:tcPr>
          <w:p w14:paraId="5605995C" w14:textId="32E7A8C0"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lastRenderedPageBreak/>
              <w:t>Alex Meadows</w:t>
            </w:r>
          </w:p>
        </w:tc>
        <w:tc>
          <w:tcPr>
            <w:tcW w:w="1701" w:type="dxa"/>
          </w:tcPr>
          <w:p w14:paraId="6B707654" w14:textId="4D691C54" w:rsidR="00313369" w:rsidRPr="00D54414" w:rsidRDefault="0041740F" w:rsidP="004442EA">
            <w:pPr>
              <w:rPr>
                <w:rFonts w:ascii="Cavolini" w:eastAsia="Arial" w:hAnsi="Cavolini" w:cs="Cavolini"/>
                <w:sz w:val="22"/>
                <w:szCs w:val="22"/>
                <w:lang w:val="en-GB"/>
              </w:rPr>
            </w:pPr>
            <w:r w:rsidRPr="00D54414">
              <w:rPr>
                <w:rFonts w:ascii="Cavolini" w:eastAsia="Arial" w:hAnsi="Cavolini" w:cs="Cavolini"/>
                <w:sz w:val="22"/>
                <w:szCs w:val="22"/>
                <w:lang w:val="en-GB"/>
              </w:rPr>
              <w:t>TA</w:t>
            </w:r>
          </w:p>
        </w:tc>
        <w:tc>
          <w:tcPr>
            <w:tcW w:w="3261" w:type="dxa"/>
          </w:tcPr>
          <w:p w14:paraId="2FD9374A" w14:textId="5D49989C"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Next Steps Communication Training</w:t>
            </w:r>
          </w:p>
        </w:tc>
        <w:tc>
          <w:tcPr>
            <w:tcW w:w="1984" w:type="dxa"/>
          </w:tcPr>
          <w:p w14:paraId="116BAFE2" w14:textId="77777777"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External Provider</w:t>
            </w:r>
          </w:p>
          <w:p w14:paraId="3B2AD5B2" w14:textId="6B472493"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INSET</w:t>
            </w:r>
          </w:p>
        </w:tc>
        <w:tc>
          <w:tcPr>
            <w:tcW w:w="709" w:type="dxa"/>
          </w:tcPr>
          <w:p w14:paraId="7554CFE6" w14:textId="19A5DDED" w:rsidR="00313369" w:rsidRPr="00D54414" w:rsidRDefault="00313369" w:rsidP="004442EA">
            <w:pPr>
              <w:rPr>
                <w:rFonts w:ascii="Cavolini" w:hAnsi="Cavolini" w:cs="Cavolini"/>
                <w:sz w:val="22"/>
                <w:lang w:val="en-GB"/>
              </w:rPr>
            </w:pPr>
            <w:r w:rsidRPr="00D54414">
              <w:rPr>
                <w:rFonts w:ascii="Cavolini" w:hAnsi="Cavolini" w:cs="Cavolini"/>
                <w:sz w:val="22"/>
                <w:lang w:val="en-GB"/>
              </w:rPr>
              <w:t>2023</w:t>
            </w:r>
          </w:p>
        </w:tc>
      </w:tr>
      <w:tr w:rsidR="00313369" w:rsidRPr="00D54414" w14:paraId="0BDBA584" w14:textId="77777777" w:rsidTr="0041740F">
        <w:tc>
          <w:tcPr>
            <w:tcW w:w="1696" w:type="dxa"/>
          </w:tcPr>
          <w:p w14:paraId="4F30171B" w14:textId="34834E12"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Louise Jones &amp; Sarah Davies</w:t>
            </w:r>
          </w:p>
        </w:tc>
        <w:tc>
          <w:tcPr>
            <w:tcW w:w="1701" w:type="dxa"/>
          </w:tcPr>
          <w:p w14:paraId="2C6D453B" w14:textId="4DB81568" w:rsidR="0031336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 xml:space="preserve">English Teacher &amp; </w:t>
            </w:r>
            <w:r w:rsidR="0041740F" w:rsidRPr="00D54414">
              <w:rPr>
                <w:rFonts w:ascii="Cavolini" w:eastAsia="Arial" w:hAnsi="Cavolini" w:cs="Cavolini"/>
                <w:sz w:val="22"/>
                <w:szCs w:val="22"/>
                <w:lang w:val="en-GB"/>
              </w:rPr>
              <w:t>TA</w:t>
            </w:r>
          </w:p>
        </w:tc>
        <w:tc>
          <w:tcPr>
            <w:tcW w:w="3261" w:type="dxa"/>
          </w:tcPr>
          <w:p w14:paraId="02F3582E" w14:textId="547876AA"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Reciprocal Reading Training</w:t>
            </w:r>
          </w:p>
        </w:tc>
        <w:tc>
          <w:tcPr>
            <w:tcW w:w="1984" w:type="dxa"/>
          </w:tcPr>
          <w:p w14:paraId="3F9823F0" w14:textId="77777777"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External Provider</w:t>
            </w:r>
          </w:p>
          <w:p w14:paraId="4C8A895E" w14:textId="4AA778E4"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INSET</w:t>
            </w:r>
          </w:p>
        </w:tc>
        <w:tc>
          <w:tcPr>
            <w:tcW w:w="709" w:type="dxa"/>
          </w:tcPr>
          <w:p w14:paraId="79C4BEE1" w14:textId="109D4400" w:rsidR="00313369" w:rsidRPr="00D54414" w:rsidRDefault="00313369" w:rsidP="004442EA">
            <w:pPr>
              <w:rPr>
                <w:rFonts w:ascii="Cavolini" w:hAnsi="Cavolini" w:cs="Cavolini"/>
                <w:sz w:val="22"/>
                <w:lang w:val="en-GB"/>
              </w:rPr>
            </w:pPr>
            <w:r w:rsidRPr="00D54414">
              <w:rPr>
                <w:rFonts w:ascii="Cavolini" w:hAnsi="Cavolini" w:cs="Cavolini"/>
                <w:sz w:val="22"/>
                <w:lang w:val="en-GB"/>
              </w:rPr>
              <w:t>2023</w:t>
            </w:r>
          </w:p>
        </w:tc>
      </w:tr>
      <w:tr w:rsidR="00313369" w:rsidRPr="00D54414" w14:paraId="179436EA" w14:textId="77777777" w:rsidTr="0041740F">
        <w:tc>
          <w:tcPr>
            <w:tcW w:w="1696" w:type="dxa"/>
          </w:tcPr>
          <w:p w14:paraId="7F6FA0B7" w14:textId="3EAE9E22"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Louise Green</w:t>
            </w:r>
          </w:p>
        </w:tc>
        <w:tc>
          <w:tcPr>
            <w:tcW w:w="1701" w:type="dxa"/>
          </w:tcPr>
          <w:p w14:paraId="2F65D25C" w14:textId="48591559" w:rsidR="0031336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Assistant SENDCO</w:t>
            </w:r>
          </w:p>
        </w:tc>
        <w:tc>
          <w:tcPr>
            <w:tcW w:w="3261" w:type="dxa"/>
          </w:tcPr>
          <w:p w14:paraId="78759898" w14:textId="399EBDD4"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Special Educational Needs – National Award for Special Educational Needs Coordinators</w:t>
            </w:r>
          </w:p>
        </w:tc>
        <w:tc>
          <w:tcPr>
            <w:tcW w:w="1984" w:type="dxa"/>
          </w:tcPr>
          <w:p w14:paraId="526BF2D5" w14:textId="31AF3307"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Post Graduate level</w:t>
            </w:r>
          </w:p>
        </w:tc>
        <w:tc>
          <w:tcPr>
            <w:tcW w:w="709" w:type="dxa"/>
          </w:tcPr>
          <w:p w14:paraId="124FB9B6" w14:textId="6AB6B74B" w:rsidR="00313369" w:rsidRPr="00D54414" w:rsidRDefault="00313369" w:rsidP="004442EA">
            <w:pPr>
              <w:rPr>
                <w:rFonts w:ascii="Cavolini" w:hAnsi="Cavolini" w:cs="Cavolini"/>
                <w:sz w:val="22"/>
                <w:lang w:val="en-GB"/>
              </w:rPr>
            </w:pPr>
            <w:r w:rsidRPr="00D54414">
              <w:rPr>
                <w:rFonts w:ascii="Cavolini" w:hAnsi="Cavolini" w:cs="Cavolini"/>
                <w:sz w:val="22"/>
                <w:lang w:val="en-GB"/>
              </w:rPr>
              <w:t>2023</w:t>
            </w:r>
          </w:p>
        </w:tc>
      </w:tr>
      <w:tr w:rsidR="00313369" w:rsidRPr="00D54414" w14:paraId="3A922BA6" w14:textId="77777777" w:rsidTr="0041740F">
        <w:tc>
          <w:tcPr>
            <w:tcW w:w="1696" w:type="dxa"/>
          </w:tcPr>
          <w:p w14:paraId="207C770A" w14:textId="77777777"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Michelle Palmer</w:t>
            </w:r>
          </w:p>
          <w:p w14:paraId="61EF7287" w14:textId="77777777" w:rsidR="00313369" w:rsidRPr="00D54414" w:rsidRDefault="00313369" w:rsidP="004442EA">
            <w:pPr>
              <w:rPr>
                <w:rFonts w:ascii="Cavolini" w:hAnsi="Cavolini" w:cs="Cavolini"/>
                <w:sz w:val="22"/>
                <w:lang w:val="en-GB"/>
              </w:rPr>
            </w:pPr>
          </w:p>
        </w:tc>
        <w:tc>
          <w:tcPr>
            <w:tcW w:w="1701" w:type="dxa"/>
          </w:tcPr>
          <w:p w14:paraId="3A3A8BBC" w14:textId="647FBB58" w:rsidR="0031336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SENDCO</w:t>
            </w:r>
          </w:p>
        </w:tc>
        <w:tc>
          <w:tcPr>
            <w:tcW w:w="3261" w:type="dxa"/>
          </w:tcPr>
          <w:p w14:paraId="3A099DB7" w14:textId="6ACF9AD8"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Special Educational Needs – National Award for Special Educational Needs Co</w:t>
            </w:r>
            <w:r w:rsidR="00583C3C">
              <w:rPr>
                <w:rFonts w:ascii="Cavolini" w:eastAsia="Arial" w:hAnsi="Cavolini" w:cs="Cavolini"/>
                <w:sz w:val="22"/>
                <w:szCs w:val="22"/>
                <w:lang w:val="en-GB"/>
              </w:rPr>
              <w:t>o</w:t>
            </w:r>
            <w:r w:rsidRPr="00D54414">
              <w:rPr>
                <w:rFonts w:ascii="Cavolini" w:eastAsia="Arial" w:hAnsi="Cavolini" w:cs="Cavolini"/>
                <w:sz w:val="22"/>
                <w:szCs w:val="22"/>
                <w:lang w:val="en-GB"/>
              </w:rPr>
              <w:t>rdinators</w:t>
            </w:r>
          </w:p>
        </w:tc>
        <w:tc>
          <w:tcPr>
            <w:tcW w:w="1984" w:type="dxa"/>
          </w:tcPr>
          <w:p w14:paraId="40C4AC43" w14:textId="4E965BFE"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Post Graduate level</w:t>
            </w:r>
          </w:p>
        </w:tc>
        <w:tc>
          <w:tcPr>
            <w:tcW w:w="709" w:type="dxa"/>
          </w:tcPr>
          <w:p w14:paraId="54116666" w14:textId="77777777" w:rsidR="00313369" w:rsidRPr="00D54414" w:rsidRDefault="00313369" w:rsidP="004442EA">
            <w:pPr>
              <w:rPr>
                <w:rFonts w:ascii="Cavolini" w:hAnsi="Cavolini" w:cs="Cavolini"/>
                <w:sz w:val="22"/>
                <w:lang w:val="en-GB"/>
              </w:rPr>
            </w:pPr>
            <w:r w:rsidRPr="00D54414">
              <w:rPr>
                <w:rFonts w:ascii="Cavolini" w:hAnsi="Cavolini" w:cs="Cavolini"/>
                <w:sz w:val="22"/>
                <w:lang w:val="en-GB"/>
              </w:rPr>
              <w:t>2018</w:t>
            </w:r>
          </w:p>
        </w:tc>
      </w:tr>
      <w:tr w:rsidR="00313369" w:rsidRPr="00D54414" w14:paraId="2E72E699" w14:textId="77777777" w:rsidTr="0041740F">
        <w:tc>
          <w:tcPr>
            <w:tcW w:w="1696" w:type="dxa"/>
          </w:tcPr>
          <w:p w14:paraId="14A15BEB" w14:textId="77777777"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Michelle Palmer</w:t>
            </w:r>
          </w:p>
          <w:p w14:paraId="0D500D55" w14:textId="77777777" w:rsidR="00313369" w:rsidRPr="00D54414" w:rsidRDefault="00313369" w:rsidP="004442EA">
            <w:pPr>
              <w:rPr>
                <w:rFonts w:ascii="Cavolini" w:hAnsi="Cavolini" w:cs="Cavolini"/>
                <w:sz w:val="22"/>
                <w:lang w:val="en-GB"/>
              </w:rPr>
            </w:pPr>
          </w:p>
        </w:tc>
        <w:tc>
          <w:tcPr>
            <w:tcW w:w="1701" w:type="dxa"/>
          </w:tcPr>
          <w:p w14:paraId="36DAB139" w14:textId="1342FB0F" w:rsidR="00313369" w:rsidRPr="00D54414" w:rsidRDefault="001A2BB9" w:rsidP="004442EA">
            <w:pPr>
              <w:rPr>
                <w:rFonts w:ascii="Cavolini" w:eastAsia="Arial" w:hAnsi="Cavolini" w:cs="Cavolini"/>
                <w:sz w:val="22"/>
                <w:szCs w:val="22"/>
                <w:lang w:val="en-GB"/>
              </w:rPr>
            </w:pPr>
            <w:r w:rsidRPr="00D54414">
              <w:rPr>
                <w:rFonts w:ascii="Cavolini" w:eastAsia="Arial" w:hAnsi="Cavolini" w:cs="Cavolini"/>
                <w:sz w:val="22"/>
                <w:szCs w:val="22"/>
                <w:lang w:val="en-GB"/>
              </w:rPr>
              <w:t>SENDCO</w:t>
            </w:r>
          </w:p>
        </w:tc>
        <w:tc>
          <w:tcPr>
            <w:tcW w:w="3261" w:type="dxa"/>
          </w:tcPr>
          <w:p w14:paraId="7A7F78D2" w14:textId="730F8E80"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Special Educational Needs – Specialist Assessor for Access Arrangements</w:t>
            </w:r>
          </w:p>
        </w:tc>
        <w:tc>
          <w:tcPr>
            <w:tcW w:w="1984" w:type="dxa"/>
          </w:tcPr>
          <w:p w14:paraId="672053CB" w14:textId="6E34A9F5" w:rsidR="00313369" w:rsidRPr="00D54414" w:rsidRDefault="00313369" w:rsidP="004442EA">
            <w:pPr>
              <w:rPr>
                <w:rFonts w:ascii="Cavolini" w:eastAsia="Arial" w:hAnsi="Cavolini" w:cs="Cavolini"/>
                <w:sz w:val="22"/>
                <w:szCs w:val="22"/>
                <w:lang w:val="en-GB"/>
              </w:rPr>
            </w:pPr>
            <w:r w:rsidRPr="00D54414">
              <w:rPr>
                <w:rFonts w:ascii="Cavolini" w:eastAsia="Arial" w:hAnsi="Cavolini" w:cs="Cavolini"/>
                <w:sz w:val="22"/>
                <w:szCs w:val="22"/>
                <w:lang w:val="en-GB"/>
              </w:rPr>
              <w:t>Post Graduate level</w:t>
            </w:r>
          </w:p>
        </w:tc>
        <w:tc>
          <w:tcPr>
            <w:tcW w:w="709" w:type="dxa"/>
          </w:tcPr>
          <w:p w14:paraId="5E3B9292" w14:textId="77777777" w:rsidR="00313369" w:rsidRPr="00D54414" w:rsidRDefault="00313369" w:rsidP="004442EA">
            <w:pPr>
              <w:rPr>
                <w:rFonts w:ascii="Cavolini" w:hAnsi="Cavolini" w:cs="Cavolini"/>
                <w:sz w:val="22"/>
                <w:lang w:val="en-GB"/>
              </w:rPr>
            </w:pPr>
            <w:r w:rsidRPr="00D54414">
              <w:rPr>
                <w:rFonts w:ascii="Cavolini" w:hAnsi="Cavolini" w:cs="Cavolini"/>
                <w:sz w:val="22"/>
                <w:lang w:val="en-GB"/>
              </w:rPr>
              <w:t>2018</w:t>
            </w:r>
          </w:p>
        </w:tc>
      </w:tr>
    </w:tbl>
    <w:p w14:paraId="072A2DD3" w14:textId="77777777" w:rsidR="00583C3C" w:rsidRDefault="00583C3C" w:rsidP="004442EA">
      <w:pPr>
        <w:rPr>
          <w:rFonts w:ascii="Cavolini" w:hAnsi="Cavolini" w:cs="Cavolini"/>
          <w:lang w:val="en-GB"/>
        </w:rPr>
      </w:pPr>
    </w:p>
    <w:p w14:paraId="05D2D73E" w14:textId="327D2CBD"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All staff receive at least annual training from the SENDCo in relation to the SEND Code of Practice 2015</w:t>
      </w:r>
      <w:r w:rsidR="00D54414" w:rsidRPr="00D54414">
        <w:rPr>
          <w:rFonts w:ascii="Cavolini" w:eastAsia="Arial" w:hAnsi="Cavolini" w:cs="Cavolini"/>
          <w:sz w:val="22"/>
          <w:szCs w:val="22"/>
          <w:lang w:val="en-GB"/>
        </w:rPr>
        <w:t xml:space="preserve"> and </w:t>
      </w:r>
      <w:proofErr w:type="gramStart"/>
      <w:r w:rsidR="00A24161" w:rsidRPr="00D54414">
        <w:rPr>
          <w:rFonts w:ascii="Cavolini" w:eastAsia="Arial" w:hAnsi="Cavolini" w:cs="Cavolini"/>
          <w:sz w:val="22"/>
          <w:szCs w:val="22"/>
          <w:lang w:val="en-GB"/>
        </w:rPr>
        <w:t>High</w:t>
      </w:r>
      <w:r w:rsidR="00A24161">
        <w:rPr>
          <w:rFonts w:ascii="Cavolini" w:eastAsia="Arial" w:hAnsi="Cavolini" w:cs="Cavolini"/>
          <w:sz w:val="22"/>
          <w:szCs w:val="22"/>
          <w:lang w:val="en-GB"/>
        </w:rPr>
        <w:t xml:space="preserve"> </w:t>
      </w:r>
      <w:r w:rsidR="00A24161" w:rsidRPr="00D54414">
        <w:rPr>
          <w:rFonts w:ascii="Cavolini" w:eastAsia="Arial" w:hAnsi="Cavolini" w:cs="Cavolini"/>
          <w:sz w:val="22"/>
          <w:szCs w:val="22"/>
          <w:lang w:val="en-GB"/>
        </w:rPr>
        <w:t>Quality</w:t>
      </w:r>
      <w:proofErr w:type="gramEnd"/>
      <w:r w:rsidR="00D54414" w:rsidRPr="00D54414">
        <w:rPr>
          <w:rFonts w:ascii="Cavolini" w:eastAsia="Arial" w:hAnsi="Cavolini" w:cs="Cavolini"/>
          <w:sz w:val="22"/>
          <w:szCs w:val="22"/>
          <w:lang w:val="en-GB"/>
        </w:rPr>
        <w:t xml:space="preserve"> Teaching</w:t>
      </w:r>
      <w:r w:rsidRPr="00D54414">
        <w:rPr>
          <w:rFonts w:ascii="Cavolini" w:eastAsia="Arial" w:hAnsi="Cavolini" w:cs="Cavolini"/>
          <w:sz w:val="22"/>
          <w:szCs w:val="22"/>
          <w:lang w:val="en-GB"/>
        </w:rPr>
        <w:t>. In addition to this in the last year, the SENDCo at Holy Family has accessed up to date training provided by both Sefton LA and other external provide</w:t>
      </w:r>
      <w:r w:rsidR="00B01934" w:rsidRPr="00D54414">
        <w:rPr>
          <w:rFonts w:ascii="Cavolini" w:eastAsia="Arial" w:hAnsi="Cavolini" w:cs="Cavolini"/>
          <w:sz w:val="22"/>
          <w:szCs w:val="22"/>
          <w:lang w:val="en-GB"/>
        </w:rPr>
        <w:t xml:space="preserve">rs and </w:t>
      </w:r>
      <w:r w:rsidRPr="00D54414">
        <w:rPr>
          <w:rFonts w:ascii="Cavolini" w:eastAsia="Arial" w:hAnsi="Cavolini" w:cs="Cavolini"/>
          <w:sz w:val="22"/>
          <w:szCs w:val="22"/>
          <w:lang w:val="en-GB"/>
        </w:rPr>
        <w:t xml:space="preserve">disseminates this to all staff. Additional training has been provided in previous years to all staff </w:t>
      </w:r>
      <w:r w:rsidR="00B80D1F" w:rsidRPr="00D54414">
        <w:rPr>
          <w:rFonts w:ascii="Cavolini" w:eastAsia="Arial" w:hAnsi="Cavolini" w:cs="Cavolini"/>
          <w:sz w:val="22"/>
          <w:szCs w:val="22"/>
          <w:lang w:val="en-GB"/>
        </w:rPr>
        <w:t>by the Inclusion Team at Sefton.</w:t>
      </w:r>
    </w:p>
    <w:p w14:paraId="3950B800" w14:textId="01DE3A03" w:rsidR="00B01934" w:rsidRPr="00D54414" w:rsidRDefault="00B01934" w:rsidP="004442EA">
      <w:pPr>
        <w:rPr>
          <w:rFonts w:ascii="Cavolini" w:eastAsia="Arial" w:hAnsi="Cavolini" w:cs="Cavolini"/>
          <w:sz w:val="22"/>
          <w:szCs w:val="22"/>
          <w:lang w:val="en-GB"/>
        </w:rPr>
      </w:pPr>
    </w:p>
    <w:p w14:paraId="45642C47" w14:textId="089E394D" w:rsidR="00B01934" w:rsidRPr="00D54414" w:rsidRDefault="00B01934" w:rsidP="004442EA">
      <w:pPr>
        <w:rPr>
          <w:rFonts w:ascii="Cavolini" w:eastAsia="Arial" w:hAnsi="Cavolini" w:cs="Cavolini"/>
          <w:sz w:val="22"/>
          <w:szCs w:val="22"/>
          <w:lang w:val="en-GB"/>
        </w:rPr>
      </w:pPr>
      <w:r w:rsidRPr="00D54414">
        <w:rPr>
          <w:rFonts w:ascii="Cavolini" w:eastAsia="Arial" w:hAnsi="Cavolini" w:cs="Cavolini"/>
          <w:sz w:val="22"/>
          <w:szCs w:val="22"/>
          <w:lang w:val="en-GB"/>
        </w:rPr>
        <w:t>In order to continually explore improvement in the area of SEND an improve staff knowledge across the school, two external SEND Reviews were commissioned (summer 2022 and spring 2023) which have identified many strengths</w:t>
      </w:r>
      <w:r w:rsidR="00AA26CD" w:rsidRPr="00D54414">
        <w:rPr>
          <w:rFonts w:ascii="Cavolini" w:eastAsia="Arial" w:hAnsi="Cavolini" w:cs="Cavolini"/>
          <w:sz w:val="22"/>
          <w:szCs w:val="22"/>
          <w:lang w:val="en-GB"/>
        </w:rPr>
        <w:t xml:space="preserve"> in terms of SEND provision</w:t>
      </w:r>
      <w:r w:rsidRPr="00D54414">
        <w:rPr>
          <w:rFonts w:ascii="Cavolini" w:eastAsia="Arial" w:hAnsi="Cavolini" w:cs="Cavolini"/>
          <w:sz w:val="22"/>
          <w:szCs w:val="22"/>
          <w:lang w:val="en-GB"/>
        </w:rPr>
        <w:t xml:space="preserve"> and some areas</w:t>
      </w:r>
      <w:r w:rsidR="00AA26CD" w:rsidRPr="00D54414">
        <w:rPr>
          <w:rFonts w:ascii="Cavolini" w:eastAsia="Arial" w:hAnsi="Cavolini" w:cs="Cavolini"/>
          <w:sz w:val="22"/>
          <w:szCs w:val="22"/>
          <w:lang w:val="en-GB"/>
        </w:rPr>
        <w:t xml:space="preserve"> for development to improve even further</w:t>
      </w:r>
      <w:r w:rsidRPr="00D54414">
        <w:rPr>
          <w:rFonts w:ascii="Cavolini" w:eastAsia="Arial" w:hAnsi="Cavolini" w:cs="Cavolini"/>
          <w:sz w:val="22"/>
          <w:szCs w:val="22"/>
          <w:lang w:val="en-GB"/>
        </w:rPr>
        <w:t xml:space="preserve">. </w:t>
      </w:r>
      <w:r w:rsidR="00D54414" w:rsidRPr="00D54414">
        <w:rPr>
          <w:rFonts w:ascii="Cavolini" w:eastAsia="Arial" w:hAnsi="Cavolini" w:cs="Cavolini"/>
          <w:sz w:val="22"/>
          <w:szCs w:val="22"/>
          <w:lang w:val="en-GB"/>
        </w:rPr>
        <w:t xml:space="preserve">There is also a plan to engage with the Sefton roll out of NASEN SEND Review triads in 2024, working together with other Sefton secondary schools to improve provision of SEND. </w:t>
      </w:r>
    </w:p>
    <w:p w14:paraId="73493E37" w14:textId="6BEFFB4E" w:rsidR="00B01934" w:rsidRPr="00D54414" w:rsidRDefault="00B01934" w:rsidP="004442EA">
      <w:pPr>
        <w:rPr>
          <w:rFonts w:ascii="Cavolini" w:eastAsia="Arial" w:hAnsi="Cavolini" w:cs="Cavolini"/>
          <w:sz w:val="22"/>
          <w:szCs w:val="22"/>
          <w:lang w:val="en-GB"/>
        </w:rPr>
      </w:pPr>
    </w:p>
    <w:p w14:paraId="7088C72F" w14:textId="6CFE9AD4" w:rsidR="00B01934" w:rsidRPr="00D54414" w:rsidRDefault="00B01934" w:rsidP="004442EA">
      <w:pPr>
        <w:rPr>
          <w:rFonts w:ascii="Cavolini" w:eastAsia="Arial" w:hAnsi="Cavolini" w:cs="Cavolini"/>
          <w:sz w:val="22"/>
          <w:szCs w:val="22"/>
          <w:lang w:val="en-GB"/>
        </w:rPr>
      </w:pPr>
      <w:r w:rsidRPr="00D54414">
        <w:rPr>
          <w:rFonts w:ascii="Cavolini" w:eastAsia="Arial" w:hAnsi="Cavolini" w:cs="Cavolini"/>
          <w:sz w:val="22"/>
          <w:szCs w:val="22"/>
          <w:lang w:val="en-GB"/>
        </w:rPr>
        <w:t>In recognition of the ever increasing complexity of need of some of the pupils coming up from primary school and the increasing number of pupils requiring EHCPs to support their specific needs</w:t>
      </w:r>
      <w:r w:rsidR="00AA26CD" w:rsidRPr="00D54414">
        <w:rPr>
          <w:rFonts w:ascii="Cavolini" w:eastAsia="Arial" w:hAnsi="Cavolini" w:cs="Cavolini"/>
          <w:sz w:val="22"/>
          <w:szCs w:val="22"/>
          <w:lang w:val="en-GB"/>
        </w:rPr>
        <w:t xml:space="preserve"> within a mainstream setting</w:t>
      </w:r>
      <w:r w:rsidRPr="00D54414">
        <w:rPr>
          <w:rFonts w:ascii="Cavolini" w:eastAsia="Arial" w:hAnsi="Cavolini" w:cs="Cavolini"/>
          <w:sz w:val="22"/>
          <w:szCs w:val="22"/>
          <w:lang w:val="en-GB"/>
        </w:rPr>
        <w:t xml:space="preserve">, the school has invested in training a second SENDCO as of January 2023. </w:t>
      </w:r>
      <w:r w:rsidR="00D54414" w:rsidRPr="00D54414">
        <w:rPr>
          <w:rFonts w:ascii="Cavolini" w:eastAsia="Arial" w:hAnsi="Cavolini" w:cs="Cavolini"/>
          <w:sz w:val="22"/>
          <w:szCs w:val="22"/>
          <w:lang w:val="en-GB"/>
        </w:rPr>
        <w:t>O</w:t>
      </w:r>
      <w:r w:rsidR="00AA26CD" w:rsidRPr="00D54414">
        <w:rPr>
          <w:rFonts w:ascii="Cavolini" w:eastAsia="Arial" w:hAnsi="Cavolini" w:cs="Cavolini"/>
          <w:sz w:val="22"/>
          <w:szCs w:val="22"/>
          <w:lang w:val="en-GB"/>
        </w:rPr>
        <w:t>nce completed</w:t>
      </w:r>
      <w:r w:rsidRPr="00D54414">
        <w:rPr>
          <w:rFonts w:ascii="Cavolini" w:eastAsia="Arial" w:hAnsi="Cavolini" w:cs="Cavolini"/>
          <w:sz w:val="22"/>
          <w:szCs w:val="22"/>
          <w:lang w:val="en-GB"/>
        </w:rPr>
        <w:t xml:space="preserve"> </w:t>
      </w:r>
      <w:r w:rsidR="00AA26CD" w:rsidRPr="00D54414">
        <w:rPr>
          <w:rFonts w:ascii="Cavolini" w:eastAsia="Arial" w:hAnsi="Cavolini" w:cs="Cavolini"/>
          <w:sz w:val="22"/>
          <w:szCs w:val="22"/>
          <w:lang w:val="en-GB"/>
        </w:rPr>
        <w:t xml:space="preserve">will provide additional expertise to the SEND team. </w:t>
      </w:r>
      <w:r w:rsidR="00D54414" w:rsidRPr="00D54414">
        <w:rPr>
          <w:rFonts w:ascii="Cavolini" w:eastAsia="Arial" w:hAnsi="Cavolini" w:cs="Cavolini"/>
          <w:sz w:val="22"/>
          <w:szCs w:val="22"/>
          <w:lang w:val="en-GB"/>
        </w:rPr>
        <w:t>Furthermore, the school has recruited</w:t>
      </w:r>
    </w:p>
    <w:p w14:paraId="04982571" w14:textId="77777777" w:rsidR="00B80D1F" w:rsidRPr="00D54414" w:rsidRDefault="00B80D1F" w:rsidP="004442EA">
      <w:pPr>
        <w:rPr>
          <w:rFonts w:ascii="Cavolini" w:eastAsia="Arial" w:hAnsi="Cavolini" w:cs="Cavolini"/>
          <w:sz w:val="22"/>
          <w:szCs w:val="22"/>
          <w:lang w:val="en-GB"/>
        </w:rPr>
      </w:pPr>
    </w:p>
    <w:p w14:paraId="5BE11134" w14:textId="77777777" w:rsidR="00B80D1F" w:rsidRPr="00D54414" w:rsidRDefault="006B5CE3" w:rsidP="004442EA">
      <w:pPr>
        <w:rPr>
          <w:rFonts w:ascii="Cavolini" w:eastAsia="Arial" w:hAnsi="Cavolini" w:cs="Cavolini"/>
          <w:b/>
          <w:sz w:val="22"/>
          <w:szCs w:val="22"/>
          <w:u w:val="single"/>
          <w:lang w:val="en-GB"/>
        </w:rPr>
      </w:pPr>
      <w:r w:rsidRPr="00D54414">
        <w:rPr>
          <w:rFonts w:ascii="Cavolini" w:eastAsia="Arial" w:hAnsi="Cavolini" w:cs="Cavolini"/>
          <w:b/>
          <w:sz w:val="22"/>
          <w:szCs w:val="22"/>
          <w:u w:val="single"/>
          <w:lang w:val="en-GB"/>
        </w:rPr>
        <w:t>Deployment of Resources</w:t>
      </w:r>
    </w:p>
    <w:p w14:paraId="7F29BA41" w14:textId="77777777" w:rsidR="00875959" w:rsidRPr="00D54414" w:rsidRDefault="00875959" w:rsidP="004442EA">
      <w:pPr>
        <w:rPr>
          <w:rFonts w:ascii="Cavolini" w:hAnsi="Cavolini" w:cs="Cavolini"/>
          <w:lang w:val="en-GB"/>
        </w:rPr>
      </w:pPr>
    </w:p>
    <w:p w14:paraId="7EDB5EF3"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Considerable thought, planning and preparation goes into utilising our additional adult support to ensure pupils achieve the best outcomes, achieve independence and are prepared for adulthood from the earliest possible age. This resource often dictated by EHCPs whereby targeted adult support is deployed.</w:t>
      </w:r>
    </w:p>
    <w:p w14:paraId="40D67C8D" w14:textId="77777777" w:rsidR="00875959" w:rsidRPr="00D54414" w:rsidRDefault="00875959" w:rsidP="004442EA">
      <w:pPr>
        <w:rPr>
          <w:rFonts w:ascii="Cavolini" w:hAnsi="Cavolini" w:cs="Cavolini"/>
          <w:sz w:val="19"/>
          <w:szCs w:val="19"/>
          <w:lang w:val="en-GB"/>
        </w:rPr>
      </w:pPr>
    </w:p>
    <w:p w14:paraId="7F74F2D4"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lastRenderedPageBreak/>
        <w:t>Children with SEND may, from time to time, require access to different equipment or facilities.  We will aim to support these needs by taking advice from recognised external professionals and by following an evidence based approach utilising internal and external resources.</w:t>
      </w:r>
    </w:p>
    <w:p w14:paraId="4494A567" w14:textId="77777777" w:rsidR="00875959" w:rsidRPr="00D54414" w:rsidRDefault="00875959" w:rsidP="004442EA">
      <w:pPr>
        <w:rPr>
          <w:rFonts w:ascii="Cavolini" w:hAnsi="Cavolini" w:cs="Cavolini"/>
          <w:sz w:val="19"/>
          <w:szCs w:val="19"/>
          <w:lang w:val="en-GB"/>
        </w:rPr>
      </w:pPr>
    </w:p>
    <w:p w14:paraId="159A39F6" w14:textId="77777777" w:rsidR="00875959" w:rsidRPr="00D54414"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Where the school needs additional support or expertise to meet the needs of a pupil with SEND, it may be necessary to call upon support from external agencies (e.g. Educational Psychologists, Speech &amp; Language Therapists, Autism Outreach Professionals, Local Authority services, Inclusion Consultants, Occupational Therapists etc).</w:t>
      </w:r>
    </w:p>
    <w:p w14:paraId="58AE482A" w14:textId="77777777" w:rsidR="00875959" w:rsidRPr="00D54414" w:rsidRDefault="00875959" w:rsidP="004442EA">
      <w:pPr>
        <w:rPr>
          <w:rFonts w:ascii="Cavolini" w:hAnsi="Cavolini" w:cs="Cavolini"/>
          <w:lang w:val="en-GB"/>
        </w:rPr>
      </w:pPr>
    </w:p>
    <w:p w14:paraId="31135D22" w14:textId="77777777" w:rsidR="00875959" w:rsidRPr="00D54414" w:rsidRDefault="00875959" w:rsidP="004442EA">
      <w:pPr>
        <w:rPr>
          <w:rFonts w:ascii="Cavolini" w:hAnsi="Cavolini" w:cs="Cavolini"/>
          <w:lang w:val="en-GB"/>
        </w:rPr>
      </w:pPr>
    </w:p>
    <w:p w14:paraId="4EE8AE14" w14:textId="77777777" w:rsidR="00875959" w:rsidRPr="00D54414" w:rsidRDefault="00875959" w:rsidP="004442EA">
      <w:pPr>
        <w:rPr>
          <w:rFonts w:ascii="Cavolini" w:hAnsi="Cavolini" w:cs="Cavolini"/>
          <w:sz w:val="24"/>
          <w:szCs w:val="24"/>
          <w:lang w:val="en-GB"/>
        </w:rPr>
      </w:pPr>
    </w:p>
    <w:p w14:paraId="4F6B0F1B" w14:textId="77777777" w:rsidR="00875959" w:rsidRPr="00D54414" w:rsidRDefault="004A2BFD" w:rsidP="004442EA">
      <w:pPr>
        <w:rPr>
          <w:rFonts w:ascii="Cavolini" w:eastAsia="Arial" w:hAnsi="Cavolini" w:cs="Cavolini"/>
          <w:sz w:val="22"/>
          <w:szCs w:val="22"/>
          <w:lang w:val="en-GB"/>
        </w:rPr>
      </w:pPr>
      <w:r>
        <w:rPr>
          <w:rFonts w:ascii="Cavolini" w:hAnsi="Cavolini" w:cs="Cavolini"/>
          <w:lang w:val="en-GB"/>
        </w:rPr>
        <w:pict w14:anchorId="0FBEC397">
          <v:group id="_x0000_s2050" style="position:absolute;margin-left:69.5pt;margin-top:14.05pt;width:436.65pt;height:0;z-index:-251655168;mso-position-horizontal-relative:page" coordorigin="1390,281" coordsize="8733,0">
            <v:shape id="_x0000_s2051" style="position:absolute;left:1390;top:281;width:8733;height:0" coordorigin="1390,281" coordsize="8733,0" path="m1390,281r8733,e" filled="f" strokeweight=".58pt">
              <v:path arrowok="t"/>
            </v:shape>
            <w10:wrap anchorx="page"/>
          </v:group>
        </w:pict>
      </w:r>
      <w:r w:rsidR="006B5CE3" w:rsidRPr="00D54414">
        <w:rPr>
          <w:rFonts w:ascii="Cavolini" w:eastAsia="Arial" w:hAnsi="Cavolini" w:cs="Cavolini"/>
          <w:b/>
          <w:position w:val="-1"/>
          <w:sz w:val="22"/>
          <w:szCs w:val="22"/>
          <w:lang w:val="en-GB"/>
        </w:rPr>
        <w:t>School Partnerships and Transitions</w:t>
      </w:r>
    </w:p>
    <w:p w14:paraId="592F507B" w14:textId="77777777" w:rsidR="00875959" w:rsidRPr="00D54414" w:rsidRDefault="00875959" w:rsidP="004442EA">
      <w:pPr>
        <w:rPr>
          <w:rFonts w:ascii="Cavolini" w:hAnsi="Cavolini" w:cs="Cavolini"/>
          <w:lang w:val="en-GB"/>
        </w:rPr>
      </w:pPr>
    </w:p>
    <w:p w14:paraId="1F5CF49F" w14:textId="51585824" w:rsidR="004442EA"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Holy Family works with a number of external partners including school health, social care, local support services and other organisations. Holy Family also works closely with local authorities which retain a strategic role across the area to support SEND provision. Details of that support are set out in the local offer.</w:t>
      </w:r>
    </w:p>
    <w:p w14:paraId="453A3365" w14:textId="77777777" w:rsidR="004442EA" w:rsidRDefault="004442EA" w:rsidP="004442EA">
      <w:pPr>
        <w:rPr>
          <w:rFonts w:ascii="Cavolini" w:eastAsia="Arial" w:hAnsi="Cavolini" w:cs="Cavolini"/>
          <w:sz w:val="22"/>
          <w:szCs w:val="22"/>
          <w:lang w:val="en-GB"/>
        </w:rPr>
      </w:pPr>
    </w:p>
    <w:p w14:paraId="6172B3C3" w14:textId="64D28D1F" w:rsidR="004442EA" w:rsidRDefault="006B5CE3" w:rsidP="004442EA">
      <w:pPr>
        <w:rPr>
          <w:rFonts w:ascii="Cavolini" w:eastAsia="Arial" w:hAnsi="Cavolini" w:cs="Cavolini"/>
          <w:color w:val="0000FF"/>
          <w:position w:val="-1"/>
          <w:sz w:val="22"/>
          <w:szCs w:val="22"/>
          <w:u w:val="single" w:color="0000FF"/>
          <w:lang w:val="en-GB"/>
        </w:rPr>
      </w:pPr>
      <w:r w:rsidRPr="00D54414">
        <w:rPr>
          <w:rFonts w:ascii="Cavolini" w:eastAsia="Arial" w:hAnsi="Cavolini" w:cs="Cavolini"/>
          <w:sz w:val="22"/>
          <w:szCs w:val="22"/>
          <w:lang w:val="en-GB"/>
        </w:rPr>
        <w:t>As stated above, Sefton’s Local Offer can be found by pressing the ‘control’ button and</w:t>
      </w:r>
      <w:r w:rsidR="00A6107D">
        <w:rPr>
          <w:rFonts w:ascii="Cavolini" w:eastAsia="Arial" w:hAnsi="Cavolini" w:cs="Cavolini"/>
          <w:sz w:val="22"/>
          <w:szCs w:val="22"/>
          <w:lang w:val="en-GB"/>
        </w:rPr>
        <w:t xml:space="preserve"> </w:t>
      </w:r>
      <w:r w:rsidRPr="00D54414">
        <w:rPr>
          <w:rFonts w:ascii="Cavolini" w:eastAsia="Arial" w:hAnsi="Cavolini" w:cs="Cavolini"/>
          <w:sz w:val="22"/>
          <w:szCs w:val="22"/>
          <w:lang w:val="en-GB"/>
        </w:rPr>
        <w:t xml:space="preserve">clicking </w:t>
      </w:r>
      <w:hyperlink r:id="rId19">
        <w:r w:rsidRPr="00D54414">
          <w:rPr>
            <w:rFonts w:ascii="Cavolini" w:eastAsia="Arial" w:hAnsi="Cavolini" w:cs="Cavolini"/>
            <w:color w:val="0000FF"/>
            <w:sz w:val="22"/>
            <w:szCs w:val="22"/>
            <w:u w:val="single" w:color="0000FF"/>
            <w:lang w:val="en-GB"/>
          </w:rPr>
          <w:t>here.</w:t>
        </w:r>
        <w:r w:rsidRPr="00D54414">
          <w:rPr>
            <w:rFonts w:ascii="Cavolini" w:eastAsia="Arial" w:hAnsi="Cavolini" w:cs="Cavolini"/>
            <w:color w:val="0000FF"/>
            <w:sz w:val="22"/>
            <w:szCs w:val="22"/>
            <w:lang w:val="en-GB"/>
          </w:rPr>
          <w:t xml:space="preserve"> </w:t>
        </w:r>
        <w:r w:rsidRPr="00D54414">
          <w:rPr>
            <w:rFonts w:ascii="Cavolini" w:eastAsia="Arial" w:hAnsi="Cavolini" w:cs="Cavolini"/>
            <w:color w:val="000000"/>
            <w:sz w:val="22"/>
            <w:szCs w:val="22"/>
            <w:lang w:val="en-GB"/>
          </w:rPr>
          <w:t>As a number of our pupils reside within Liverpool LA, the Liverpool Local</w:t>
        </w:r>
      </w:hyperlink>
      <w:r w:rsidR="00A6107D">
        <w:rPr>
          <w:rFonts w:ascii="Cavolini" w:eastAsia="Arial" w:hAnsi="Cavolini" w:cs="Cavolini"/>
          <w:sz w:val="22"/>
          <w:szCs w:val="22"/>
          <w:lang w:val="en-GB"/>
        </w:rPr>
        <w:t xml:space="preserve"> </w:t>
      </w:r>
      <w:r w:rsidRPr="00D54414">
        <w:rPr>
          <w:rFonts w:ascii="Cavolini" w:eastAsia="Arial" w:hAnsi="Cavolini" w:cs="Cavolini"/>
          <w:position w:val="-1"/>
          <w:sz w:val="22"/>
          <w:szCs w:val="22"/>
          <w:lang w:val="en-GB"/>
        </w:rPr>
        <w:t xml:space="preserve">Offer can also be accessed by pressing the ‘control’ button and clicking </w:t>
      </w:r>
      <w:hyperlink r:id="rId20">
        <w:r w:rsidRPr="00D54414">
          <w:rPr>
            <w:rFonts w:ascii="Cavolini" w:eastAsia="Arial" w:hAnsi="Cavolini" w:cs="Cavolini"/>
            <w:color w:val="0000FF"/>
            <w:position w:val="-1"/>
            <w:sz w:val="22"/>
            <w:szCs w:val="22"/>
            <w:u w:val="single" w:color="0000FF"/>
            <w:lang w:val="en-GB"/>
          </w:rPr>
          <w:t>here.</w:t>
        </w:r>
      </w:hyperlink>
    </w:p>
    <w:p w14:paraId="7C7CB985" w14:textId="77777777" w:rsidR="004442EA" w:rsidRDefault="004442EA" w:rsidP="004442EA">
      <w:pPr>
        <w:rPr>
          <w:rFonts w:ascii="Cavolini" w:eastAsia="Arial" w:hAnsi="Cavolini" w:cs="Cavolini"/>
          <w:sz w:val="22"/>
          <w:szCs w:val="22"/>
          <w:lang w:val="en-GB"/>
        </w:rPr>
      </w:pPr>
    </w:p>
    <w:p w14:paraId="2B09127F" w14:textId="57E62CA9" w:rsidR="004442EA"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When SEND pupils make the transition to Holy Family from primary, the SENDCo, the Year 7 Progress Leader and the Assistant Headteacher liaise with all primary schools to gather information regarding all new pupils. In more complex cases, the SENDCo will meet with primary colleagues and parents/carers to formulate a separate, more enhanced transition plan.</w:t>
      </w:r>
    </w:p>
    <w:p w14:paraId="344C2749" w14:textId="77777777" w:rsidR="004442EA" w:rsidRDefault="004442EA" w:rsidP="004442EA">
      <w:pPr>
        <w:rPr>
          <w:rFonts w:ascii="Cavolini" w:eastAsia="Arial" w:hAnsi="Cavolini" w:cs="Cavolini"/>
          <w:sz w:val="22"/>
          <w:szCs w:val="22"/>
          <w:lang w:val="en-GB"/>
        </w:rPr>
      </w:pPr>
    </w:p>
    <w:p w14:paraId="3B3C0A3E" w14:textId="688BF7D4" w:rsidR="004442EA"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Furthermore, there are transition plans for SEND pupils when moving between Key</w:t>
      </w:r>
      <w:r w:rsidR="00A6107D">
        <w:rPr>
          <w:rFonts w:ascii="Cavolini" w:eastAsia="Arial" w:hAnsi="Cavolini" w:cs="Cavolini"/>
          <w:sz w:val="22"/>
          <w:szCs w:val="22"/>
          <w:lang w:val="en-GB"/>
        </w:rPr>
        <w:t xml:space="preserve"> </w:t>
      </w:r>
      <w:r w:rsidRPr="00D54414">
        <w:rPr>
          <w:rFonts w:ascii="Cavolini" w:eastAsia="Arial" w:hAnsi="Cavolini" w:cs="Cavolini"/>
          <w:sz w:val="22"/>
          <w:szCs w:val="22"/>
          <w:lang w:val="en-GB"/>
        </w:rPr>
        <w:t>Stages 3 and 4 and this is a key focus, where relevant, in a pupil’s annual SEND review.</w:t>
      </w:r>
    </w:p>
    <w:p w14:paraId="5CAF77D3" w14:textId="77777777" w:rsidR="004442EA" w:rsidRDefault="004442EA" w:rsidP="004442EA">
      <w:pPr>
        <w:rPr>
          <w:rFonts w:ascii="Cavolini" w:eastAsia="Arial" w:hAnsi="Cavolini" w:cs="Cavolini"/>
          <w:sz w:val="22"/>
          <w:szCs w:val="22"/>
          <w:lang w:val="en-GB"/>
        </w:rPr>
      </w:pPr>
    </w:p>
    <w:p w14:paraId="02AB8C3B" w14:textId="5294C480" w:rsidR="004442EA" w:rsidRDefault="006B5CE3" w:rsidP="004442EA">
      <w:pPr>
        <w:rPr>
          <w:rFonts w:ascii="Cavolini" w:eastAsia="Arial" w:hAnsi="Cavolini" w:cs="Cavolini"/>
          <w:sz w:val="22"/>
          <w:szCs w:val="22"/>
          <w:lang w:val="en-GB"/>
        </w:rPr>
      </w:pPr>
      <w:r w:rsidRPr="00D54414">
        <w:rPr>
          <w:rFonts w:ascii="Cavolini" w:eastAsia="Arial" w:hAnsi="Cavolini" w:cs="Cavolini"/>
          <w:sz w:val="22"/>
          <w:szCs w:val="22"/>
          <w:lang w:val="en-GB"/>
        </w:rPr>
        <w:t>Transition from Year 11 to post 16 education is completed with the pupil and their family, the relevant forwarding provider, careers advisor and where appropriate the Local Authority (LA) SEND department. We closely monitor children and young people’s destination data.</w:t>
      </w:r>
    </w:p>
    <w:p w14:paraId="30433D17" w14:textId="77777777" w:rsidR="004442EA" w:rsidRDefault="004442EA" w:rsidP="004442EA">
      <w:pPr>
        <w:rPr>
          <w:rFonts w:ascii="Cavolini" w:eastAsia="Arial" w:hAnsi="Cavolini" w:cs="Cavolini"/>
          <w:sz w:val="22"/>
          <w:szCs w:val="22"/>
          <w:lang w:val="en-GB"/>
        </w:rPr>
      </w:pPr>
    </w:p>
    <w:p w14:paraId="1A2CAF9A" w14:textId="0A2F70BB" w:rsidR="00875959" w:rsidRPr="00D54414" w:rsidRDefault="006B5CE3" w:rsidP="004442EA">
      <w:pPr>
        <w:rPr>
          <w:rFonts w:ascii="Cavolini" w:eastAsia="Arial" w:hAnsi="Cavolini" w:cs="Cavolini"/>
          <w:sz w:val="22"/>
          <w:szCs w:val="22"/>
          <w:lang w:val="en-GB"/>
        </w:rPr>
        <w:sectPr w:rsidR="00875959" w:rsidRPr="00D54414">
          <w:headerReference w:type="default" r:id="rId21"/>
          <w:pgSz w:w="11920" w:h="16840"/>
          <w:pgMar w:top="1320" w:right="1660" w:bottom="280" w:left="1280" w:header="1123" w:footer="734" w:gutter="0"/>
          <w:cols w:space="720"/>
        </w:sectPr>
      </w:pPr>
      <w:r w:rsidRPr="00D54414">
        <w:rPr>
          <w:rFonts w:ascii="Cavolini" w:eastAsia="Arial" w:hAnsi="Cavolini" w:cs="Cavolini"/>
          <w:sz w:val="22"/>
          <w:szCs w:val="22"/>
          <w:lang w:val="en-GB"/>
        </w:rPr>
        <w:t>When pupils join Holy Family in-year, we ascertain relevant information from the previous school and conduct baseline assessments in the form of Cognitive Ability Tests (CATs) and reading and hand writing assessments prior to the pupil starting.  This allows us to inform the subject teachers of a pupil’s ability to better inform their teaching.</w:t>
      </w:r>
    </w:p>
    <w:p w14:paraId="21CD37E6" w14:textId="14939133" w:rsidR="008E6CF5" w:rsidRPr="00A24161" w:rsidRDefault="008E6CF5" w:rsidP="004442EA">
      <w:pPr>
        <w:rPr>
          <w:rFonts w:ascii="Cavolini" w:eastAsia="Arial" w:hAnsi="Cavolini" w:cs="Cavolini"/>
          <w:sz w:val="22"/>
          <w:szCs w:val="22"/>
          <w:lang w:val="en-GB"/>
        </w:rPr>
      </w:pPr>
      <w:r w:rsidRPr="00A24161">
        <w:rPr>
          <w:rFonts w:ascii="Cavolini" w:hAnsi="Cavolini" w:cs="Cavolini"/>
          <w:noProof/>
          <w:lang w:val="en-GB" w:eastAsia="en-GB"/>
        </w:rPr>
        <w:lastRenderedPageBreak/>
        <mc:AlternateContent>
          <mc:Choice Requires="wpg">
            <w:drawing>
              <wp:anchor distT="0" distB="0" distL="114300" distR="114300" simplePos="0" relativeHeight="251665408" behindDoc="1" locked="0" layoutInCell="1" allowOverlap="1" wp14:anchorId="24D1DB0D" wp14:editId="3FC28B9E">
                <wp:simplePos x="0" y="0"/>
                <wp:positionH relativeFrom="page">
                  <wp:posOffset>882650</wp:posOffset>
                </wp:positionH>
                <wp:positionV relativeFrom="paragraph">
                  <wp:posOffset>198755</wp:posOffset>
                </wp:positionV>
                <wp:extent cx="5545455" cy="0"/>
                <wp:effectExtent l="6350" t="8255" r="10795" b="1079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0"/>
                          <a:chOff x="1390" y="313"/>
                          <a:chExt cx="8733" cy="0"/>
                        </a:xfrm>
                      </wpg:grpSpPr>
                      <wps:wsp>
                        <wps:cNvPr id="9" name="Freeform 123"/>
                        <wps:cNvSpPr>
                          <a:spLocks/>
                        </wps:cNvSpPr>
                        <wps:spPr bwMode="auto">
                          <a:xfrm>
                            <a:off x="1390" y="313"/>
                            <a:ext cx="8733" cy="0"/>
                          </a:xfrm>
                          <a:custGeom>
                            <a:avLst/>
                            <a:gdLst>
                              <a:gd name="T0" fmla="+- 0 1390 1390"/>
                              <a:gd name="T1" fmla="*/ T0 w 8733"/>
                              <a:gd name="T2" fmla="+- 0 10123 1390"/>
                              <a:gd name="T3" fmla="*/ T2 w 8733"/>
                            </a:gdLst>
                            <a:ahLst/>
                            <a:cxnLst>
                              <a:cxn ang="0">
                                <a:pos x="T1" y="0"/>
                              </a:cxn>
                              <a:cxn ang="0">
                                <a:pos x="T3" y="0"/>
                              </a:cxn>
                            </a:cxnLst>
                            <a:rect l="0" t="0" r="r" b="b"/>
                            <a:pathLst>
                              <a:path w="8733">
                                <a:moveTo>
                                  <a:pt x="0" y="0"/>
                                </a:moveTo>
                                <a:lnTo>
                                  <a:pt x="87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9E3E7" id="Group 8" o:spid="_x0000_s1026" style="position:absolute;margin-left:69.5pt;margin-top:15.65pt;width:436.65pt;height:0;z-index:-251651072;mso-position-horizontal-relative:page" coordorigin="1390,313" coordsize="87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">
                <v:shape id="Freeform 123" o:spid="_x0000_s1027" style="position:absolute;left:1390;top:313;width:8733;height:0;visibility:visible;mso-wrap-style:square;v-text-anchor:top" coordsize="8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" path="m,l8733,e" filled="f" strokeweight=".58pt">
                  <v:path arrowok="t" o:connecttype="custom" o:connectlocs="0,0;8733,0" o:connectangles="0,0"/>
                </v:shape>
                <w10:wrap anchorx="page"/>
              </v:group>
            </w:pict>
          </mc:Fallback>
        </mc:AlternateContent>
      </w:r>
      <w:r w:rsidRPr="00A24161">
        <w:rPr>
          <w:rFonts w:ascii="Cavolini" w:eastAsia="Arial" w:hAnsi="Cavolini" w:cs="Cavolini"/>
          <w:b/>
          <w:position w:val="-1"/>
          <w:sz w:val="22"/>
          <w:szCs w:val="22"/>
          <w:lang w:val="en-GB"/>
        </w:rPr>
        <w:t>Complaints</w:t>
      </w:r>
    </w:p>
    <w:p w14:paraId="3F59630A" w14:textId="77777777" w:rsidR="00875959" w:rsidRPr="00A24161" w:rsidRDefault="00875959" w:rsidP="004442EA">
      <w:pPr>
        <w:rPr>
          <w:rFonts w:ascii="Cavolini" w:hAnsi="Cavolini" w:cs="Cavolini"/>
          <w:sz w:val="17"/>
          <w:szCs w:val="17"/>
          <w:lang w:val="en-GB"/>
        </w:rPr>
      </w:pPr>
    </w:p>
    <w:p w14:paraId="63394408" w14:textId="77777777" w:rsidR="00875959" w:rsidRPr="00A24161" w:rsidRDefault="00875959" w:rsidP="004442EA">
      <w:pPr>
        <w:rPr>
          <w:rFonts w:ascii="Cavolini" w:hAnsi="Cavolini" w:cs="Cavolini"/>
          <w:lang w:val="en-GB"/>
        </w:rPr>
      </w:pPr>
    </w:p>
    <w:p w14:paraId="26F3D919" w14:textId="77777777" w:rsidR="00875959" w:rsidRPr="00A24161" w:rsidRDefault="006B5CE3" w:rsidP="004442EA">
      <w:pPr>
        <w:rPr>
          <w:rFonts w:ascii="Cavolini" w:eastAsia="Arial" w:hAnsi="Cavolini" w:cs="Cavolini"/>
          <w:sz w:val="22"/>
          <w:szCs w:val="22"/>
          <w:lang w:val="en-GB"/>
        </w:rPr>
      </w:pPr>
      <w:r w:rsidRPr="00A24161">
        <w:rPr>
          <w:rFonts w:ascii="Cavolini" w:eastAsia="Arial" w:hAnsi="Cavolini" w:cs="Cavolini"/>
          <w:sz w:val="22"/>
          <w:szCs w:val="22"/>
          <w:lang w:val="en-GB"/>
        </w:rPr>
        <w:t>We aim to foster an open line of communication with all parents/carers whose children have SEND, for example through regular feedback and meetings. It is hoped by having an open line of communication this would limit the need for complaints. However, any complaint received would follow the school policy on complaints and be dealt with seriously. Please note that appeals and complaints about decisions taken by the Local Authority should be made to that body.</w:t>
      </w:r>
    </w:p>
    <w:p w14:paraId="73DC6706" w14:textId="77777777" w:rsidR="00875959" w:rsidRPr="00A24161" w:rsidRDefault="00875959" w:rsidP="004442EA">
      <w:pPr>
        <w:rPr>
          <w:rFonts w:ascii="Cavolini" w:hAnsi="Cavolini" w:cs="Cavolini"/>
          <w:lang w:val="en-GB"/>
        </w:rPr>
      </w:pPr>
    </w:p>
    <w:p w14:paraId="08D40962" w14:textId="77777777" w:rsidR="00875959" w:rsidRPr="00A24161" w:rsidRDefault="00875959" w:rsidP="004442EA">
      <w:pPr>
        <w:rPr>
          <w:rFonts w:ascii="Cavolini" w:hAnsi="Cavolini" w:cs="Cavolini"/>
          <w:sz w:val="28"/>
          <w:szCs w:val="28"/>
          <w:lang w:val="en-GB"/>
        </w:rPr>
      </w:pPr>
    </w:p>
    <w:p w14:paraId="4978AE4C" w14:textId="77777777" w:rsidR="00875959" w:rsidRPr="00A24161" w:rsidRDefault="006B5CE3" w:rsidP="004442EA">
      <w:pPr>
        <w:rPr>
          <w:rFonts w:ascii="Cavolini" w:eastAsia="Arial" w:hAnsi="Cavolini" w:cs="Cavolini"/>
          <w:sz w:val="22"/>
          <w:szCs w:val="22"/>
          <w:lang w:val="en-GB"/>
        </w:rPr>
      </w:pPr>
      <w:r w:rsidRPr="00A24161">
        <w:rPr>
          <w:rFonts w:ascii="Cavolini" w:eastAsia="Arial" w:hAnsi="Cavolini" w:cs="Cavolini"/>
          <w:b/>
          <w:sz w:val="22"/>
          <w:szCs w:val="22"/>
          <w:lang w:val="en-GB"/>
        </w:rPr>
        <w:t xml:space="preserve">Legislation and Guidance </w:t>
      </w:r>
      <w:proofErr w:type="gramStart"/>
      <w:r w:rsidRPr="00A24161">
        <w:rPr>
          <w:rFonts w:ascii="Cavolini" w:eastAsia="Arial" w:hAnsi="Cavolini" w:cs="Cavolini"/>
          <w:b/>
          <w:sz w:val="22"/>
          <w:szCs w:val="22"/>
          <w:lang w:val="en-GB"/>
        </w:rPr>
        <w:t>taken into account</w:t>
      </w:r>
      <w:proofErr w:type="gramEnd"/>
      <w:r w:rsidRPr="00A24161">
        <w:rPr>
          <w:rFonts w:ascii="Cavolini" w:eastAsia="Arial" w:hAnsi="Cavolini" w:cs="Cavolini"/>
          <w:b/>
          <w:sz w:val="22"/>
          <w:szCs w:val="22"/>
          <w:lang w:val="en-GB"/>
        </w:rPr>
        <w:t xml:space="preserve"> when compiling this report include:</w:t>
      </w:r>
    </w:p>
    <w:p w14:paraId="35C36E34" w14:textId="77777777" w:rsidR="00875959" w:rsidRPr="00A24161" w:rsidRDefault="00875959" w:rsidP="004442EA">
      <w:pPr>
        <w:rPr>
          <w:rFonts w:ascii="Cavolini" w:hAnsi="Cavolini" w:cs="Cavolini"/>
          <w:lang w:val="en-GB"/>
        </w:rPr>
      </w:pPr>
    </w:p>
    <w:p w14:paraId="25679D81" w14:textId="34305440" w:rsidR="00875959" w:rsidRPr="00A24161" w:rsidRDefault="006B5CE3" w:rsidP="004442EA">
      <w:pPr>
        <w:pStyle w:val="ListParagraph"/>
        <w:numPr>
          <w:ilvl w:val="0"/>
          <w:numId w:val="4"/>
        </w:numPr>
        <w:ind w:left="0"/>
        <w:rPr>
          <w:rFonts w:ascii="Cavolini" w:eastAsia="Arial" w:hAnsi="Cavolini" w:cs="Cavolini"/>
          <w:sz w:val="22"/>
          <w:szCs w:val="22"/>
          <w:lang w:val="en-GB"/>
        </w:rPr>
      </w:pPr>
      <w:r w:rsidRPr="00A24161">
        <w:rPr>
          <w:rFonts w:ascii="Cavolini" w:eastAsia="Arial" w:hAnsi="Cavolini" w:cs="Cavolini"/>
          <w:sz w:val="22"/>
          <w:szCs w:val="22"/>
          <w:lang w:val="en-GB"/>
        </w:rPr>
        <w:t>Children &amp; Families Act 2014</w:t>
      </w:r>
    </w:p>
    <w:p w14:paraId="131224D3" w14:textId="71C4338D" w:rsidR="00875959" w:rsidRPr="00A24161" w:rsidRDefault="006B5CE3" w:rsidP="004442EA">
      <w:pPr>
        <w:pStyle w:val="ListParagraph"/>
        <w:numPr>
          <w:ilvl w:val="0"/>
          <w:numId w:val="4"/>
        </w:numPr>
        <w:ind w:left="0"/>
        <w:rPr>
          <w:rFonts w:ascii="Cavolini" w:eastAsia="Arial" w:hAnsi="Cavolini" w:cs="Cavolini"/>
          <w:sz w:val="22"/>
          <w:szCs w:val="22"/>
          <w:lang w:val="en-GB"/>
        </w:rPr>
      </w:pPr>
      <w:r w:rsidRPr="00A24161">
        <w:rPr>
          <w:rFonts w:ascii="Cavolini" w:eastAsia="Arial" w:hAnsi="Cavolini" w:cs="Cavolini"/>
          <w:sz w:val="22"/>
          <w:szCs w:val="22"/>
          <w:lang w:val="en-GB"/>
        </w:rPr>
        <w:t>SEND Regulations 2014</w:t>
      </w:r>
    </w:p>
    <w:p w14:paraId="3A1B66A7" w14:textId="48C710BC" w:rsidR="00875959" w:rsidRPr="00A24161" w:rsidRDefault="006B5CE3" w:rsidP="004442EA">
      <w:pPr>
        <w:pStyle w:val="ListParagraph"/>
        <w:numPr>
          <w:ilvl w:val="0"/>
          <w:numId w:val="4"/>
        </w:numPr>
        <w:ind w:left="0"/>
        <w:rPr>
          <w:rFonts w:ascii="Cavolini" w:eastAsia="Arial" w:hAnsi="Cavolini" w:cs="Cavolini"/>
          <w:sz w:val="22"/>
          <w:szCs w:val="22"/>
          <w:lang w:val="en-GB"/>
        </w:rPr>
      </w:pPr>
      <w:r w:rsidRPr="00A24161">
        <w:rPr>
          <w:rFonts w:ascii="Cavolini" w:eastAsia="Arial" w:hAnsi="Cavolini" w:cs="Cavolini"/>
          <w:sz w:val="22"/>
          <w:szCs w:val="22"/>
          <w:lang w:val="en-GB"/>
        </w:rPr>
        <w:t>Equality Act 2010</w:t>
      </w:r>
    </w:p>
    <w:p w14:paraId="483DF0C1" w14:textId="2F418752" w:rsidR="00875959" w:rsidRPr="00A24161" w:rsidRDefault="006B5CE3" w:rsidP="004442EA">
      <w:pPr>
        <w:pStyle w:val="ListParagraph"/>
        <w:numPr>
          <w:ilvl w:val="0"/>
          <w:numId w:val="4"/>
        </w:numPr>
        <w:ind w:left="0"/>
        <w:rPr>
          <w:rFonts w:ascii="Cavolini" w:eastAsia="Arial" w:hAnsi="Cavolini" w:cs="Cavolini"/>
          <w:sz w:val="22"/>
          <w:szCs w:val="22"/>
          <w:lang w:val="en-GB"/>
        </w:rPr>
      </w:pPr>
      <w:r w:rsidRPr="00A24161">
        <w:rPr>
          <w:rFonts w:ascii="Cavolini" w:eastAsia="Arial" w:hAnsi="Cavolini" w:cs="Cavolini"/>
          <w:sz w:val="22"/>
          <w:szCs w:val="22"/>
          <w:lang w:val="en-GB"/>
        </w:rPr>
        <w:t>Mental Capacity Act 2005</w:t>
      </w:r>
    </w:p>
    <w:p w14:paraId="0B49FF06" w14:textId="51AB3B15" w:rsidR="00875959" w:rsidRPr="00A24161" w:rsidRDefault="006B5CE3" w:rsidP="004442EA">
      <w:pPr>
        <w:pStyle w:val="ListParagraph"/>
        <w:numPr>
          <w:ilvl w:val="0"/>
          <w:numId w:val="4"/>
        </w:numPr>
        <w:ind w:left="0"/>
        <w:rPr>
          <w:rFonts w:ascii="Cavolini" w:eastAsia="Arial" w:hAnsi="Cavolini" w:cs="Cavolini"/>
          <w:sz w:val="22"/>
          <w:szCs w:val="22"/>
          <w:lang w:val="en-GB"/>
        </w:rPr>
      </w:pPr>
      <w:r w:rsidRPr="00A24161">
        <w:rPr>
          <w:rFonts w:ascii="Cavolini" w:eastAsia="Arial" w:hAnsi="Cavolini" w:cs="Cavolini"/>
          <w:sz w:val="22"/>
          <w:szCs w:val="22"/>
          <w:lang w:val="en-GB"/>
        </w:rPr>
        <w:t>SEND Code of Practice 2015</w:t>
      </w:r>
    </w:p>
    <w:p w14:paraId="31CFDA39" w14:textId="77777777" w:rsidR="00875959" w:rsidRPr="00A24161" w:rsidRDefault="00875959" w:rsidP="004442EA">
      <w:pPr>
        <w:rPr>
          <w:rFonts w:ascii="Cavolini" w:hAnsi="Cavolini" w:cs="Cavolini"/>
          <w:lang w:val="en-GB"/>
        </w:rPr>
      </w:pPr>
    </w:p>
    <w:p w14:paraId="0DF391E7" w14:textId="77777777" w:rsidR="00875959" w:rsidRPr="00A24161" w:rsidRDefault="00875959" w:rsidP="004442EA">
      <w:pPr>
        <w:rPr>
          <w:rFonts w:ascii="Cavolini" w:hAnsi="Cavolini" w:cs="Cavolini"/>
          <w:sz w:val="24"/>
          <w:szCs w:val="24"/>
          <w:lang w:val="en-GB"/>
        </w:rPr>
      </w:pPr>
    </w:p>
    <w:p w14:paraId="5431128C" w14:textId="17A58EA2" w:rsidR="00875959" w:rsidRPr="00A24161" w:rsidRDefault="006B5CE3" w:rsidP="004442EA">
      <w:pPr>
        <w:rPr>
          <w:rFonts w:ascii="Cavolini" w:eastAsia="Arial" w:hAnsi="Cavolini" w:cs="Cavolini"/>
          <w:sz w:val="22"/>
          <w:szCs w:val="22"/>
          <w:lang w:val="en-GB"/>
        </w:rPr>
      </w:pPr>
      <w:r w:rsidRPr="00A24161">
        <w:rPr>
          <w:rFonts w:ascii="Cavolini" w:eastAsia="Arial" w:hAnsi="Cavolini" w:cs="Cavolini"/>
          <w:b/>
          <w:sz w:val="22"/>
          <w:szCs w:val="22"/>
          <w:lang w:val="en-GB"/>
        </w:rPr>
        <w:t xml:space="preserve">Date of next review: </w:t>
      </w:r>
      <w:r w:rsidR="00F4192F" w:rsidRPr="00A24161">
        <w:rPr>
          <w:rFonts w:ascii="Cavolini" w:eastAsia="Arial" w:hAnsi="Cavolini" w:cs="Cavolini"/>
          <w:b/>
          <w:sz w:val="22"/>
          <w:szCs w:val="22"/>
          <w:lang w:val="en-GB"/>
        </w:rPr>
        <w:t>Spring Term 202</w:t>
      </w:r>
      <w:r w:rsidR="0041740F" w:rsidRPr="00A24161">
        <w:rPr>
          <w:rFonts w:ascii="Cavolini" w:eastAsia="Arial" w:hAnsi="Cavolini" w:cs="Cavolini"/>
          <w:b/>
          <w:sz w:val="22"/>
          <w:szCs w:val="22"/>
          <w:lang w:val="en-GB"/>
        </w:rPr>
        <w:t>5</w:t>
      </w:r>
    </w:p>
    <w:sectPr w:rsidR="00875959" w:rsidRPr="00A24161">
      <w:headerReference w:type="default" r:id="rId22"/>
      <w:pgSz w:w="11920" w:h="16840"/>
      <w:pgMar w:top="1320" w:right="1660" w:bottom="280" w:left="1280" w:header="1123"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44A6C" w14:textId="77777777" w:rsidR="006D1CAD" w:rsidRDefault="006D1CAD">
      <w:r>
        <w:separator/>
      </w:r>
    </w:p>
  </w:endnote>
  <w:endnote w:type="continuationSeparator" w:id="0">
    <w:p w14:paraId="7A50B9CB" w14:textId="77777777" w:rsidR="006D1CAD" w:rsidRDefault="006D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altName w:val="Cavolini"/>
    <w:charset w:val="00"/>
    <w:family w:val="script"/>
    <w:pitch w:val="variable"/>
    <w:sig w:usb0="A11526FF" w:usb1="8000000A" w:usb2="0001000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24BF0" w14:textId="77777777" w:rsidR="00875959" w:rsidRDefault="004A2BFD">
    <w:pPr>
      <w:spacing w:line="200" w:lineRule="exact"/>
    </w:pPr>
    <w:r>
      <w:pict w14:anchorId="6431A250">
        <v:shapetype id="_x0000_t202" coordsize="21600,21600" o:spt="202" path="m,l,21600r21600,l21600,xe">
          <v:stroke joinstyle="miter"/>
          <v:path gradientshapeok="t" o:connecttype="rect"/>
        </v:shapetype>
        <v:shape id="_x0000_s1035" type="#_x0000_t202" style="position:absolute;margin-left:69.95pt;margin-top:794.25pt;width:410.15pt;height:33.3pt;z-index:-251662336;mso-position-horizontal-relative:page;mso-position-vertical-relative:page" filled="f" stroked="f">
          <v:textbox style="mso-next-textbox:#_x0000_s1035" inset="0,0,0,0">
            <w:txbxContent>
              <w:p w14:paraId="405B972C" w14:textId="02C6070C" w:rsidR="00875959" w:rsidRPr="003A70E1" w:rsidRDefault="00DA5374" w:rsidP="003A70E1">
                <w:pPr>
                  <w:spacing w:line="240" w:lineRule="exact"/>
                  <w:ind w:right="-33"/>
                  <w:rPr>
                    <w:rFonts w:ascii="Cavolini" w:eastAsia="Calibri" w:hAnsi="Cavolini" w:cs="Cavolini"/>
                    <w:sz w:val="18"/>
                  </w:rPr>
                </w:pPr>
                <w:r w:rsidRPr="003A70E1">
                  <w:rPr>
                    <w:rFonts w:ascii="Cavolini" w:eastAsia="Calibri" w:hAnsi="Cavolini" w:cs="Cavolini"/>
                    <w:position w:val="1"/>
                    <w:sz w:val="18"/>
                  </w:rPr>
                  <w:t>Holy Family Catholic High School</w:t>
                </w:r>
                <w:r w:rsidR="006B5CE3" w:rsidRPr="003A70E1">
                  <w:rPr>
                    <w:rFonts w:ascii="Cavolini" w:eastAsia="Calibri" w:hAnsi="Cavolini" w:cs="Cavolini"/>
                    <w:position w:val="1"/>
                    <w:sz w:val="18"/>
                  </w:rPr>
                  <w:t xml:space="preserve"> SEND </w:t>
                </w:r>
                <w:r w:rsidR="009C2C9F" w:rsidRPr="003A70E1">
                  <w:rPr>
                    <w:rFonts w:ascii="Cavolini" w:eastAsia="Calibri" w:hAnsi="Cavolini" w:cs="Cavolini"/>
                    <w:position w:val="1"/>
                    <w:sz w:val="18"/>
                  </w:rPr>
                  <w:t xml:space="preserve">Information Report </w:t>
                </w:r>
                <w:r w:rsidR="003A70E1" w:rsidRPr="003A70E1">
                  <w:rPr>
                    <w:rFonts w:ascii="Cavolini" w:eastAsia="Calibri" w:hAnsi="Cavolini" w:cs="Cavolini"/>
                    <w:position w:val="1"/>
                    <w:sz w:val="18"/>
                  </w:rPr>
                  <w:t>November 2025</w:t>
                </w:r>
              </w:p>
            </w:txbxContent>
          </v:textbox>
          <w10:wrap anchorx="page" anchory="page"/>
        </v:shape>
      </w:pict>
    </w:r>
    <w:r>
      <w:pict w14:anchorId="5F2CC834">
        <v:shape id="_x0000_s1034" type="#_x0000_t202" style="position:absolute;margin-left:497.05pt;margin-top:794.25pt;width:9.6pt;height:13.05pt;z-index:-251661312;mso-position-horizontal-relative:page;mso-position-vertical-relative:page" filled="f" stroked="f">
          <v:textbox style="mso-next-textbox:#_x0000_s1034" inset="0,0,0,0">
            <w:txbxContent>
              <w:p w14:paraId="23E2A6C4" w14:textId="5C798211" w:rsidR="00875959" w:rsidRDefault="006B5CE3">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AA26CD">
                  <w:rPr>
                    <w:rFonts w:ascii="Calibri" w:eastAsia="Calibri" w:hAnsi="Calibri" w:cs="Calibri"/>
                    <w:noProof/>
                    <w:position w:val="1"/>
                    <w:sz w:val="22"/>
                    <w:szCs w:val="22"/>
                  </w:rPr>
                  <w:t>11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B2EF" w14:textId="77777777" w:rsidR="006D1CAD" w:rsidRDefault="006D1CAD">
      <w:r>
        <w:separator/>
      </w:r>
    </w:p>
  </w:footnote>
  <w:footnote w:type="continuationSeparator" w:id="0">
    <w:p w14:paraId="53DA2AA5" w14:textId="77777777" w:rsidR="006D1CAD" w:rsidRDefault="006D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E8C" w14:textId="77777777" w:rsidR="00875959" w:rsidRDefault="00875959">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B10C" w14:textId="38DC1077" w:rsidR="00875959" w:rsidRDefault="00875959">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45B2"/>
    <w:multiLevelType w:val="hybridMultilevel"/>
    <w:tmpl w:val="25E07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241AC7"/>
    <w:multiLevelType w:val="hybridMultilevel"/>
    <w:tmpl w:val="04DA64C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15:restartNumberingAfterBreak="0">
    <w:nsid w:val="1E4913C2"/>
    <w:multiLevelType w:val="hybridMultilevel"/>
    <w:tmpl w:val="22B8469C"/>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 w15:restartNumberingAfterBreak="0">
    <w:nsid w:val="2CBD0D02"/>
    <w:multiLevelType w:val="hybridMultilevel"/>
    <w:tmpl w:val="5852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D5D74"/>
    <w:multiLevelType w:val="hybridMultilevel"/>
    <w:tmpl w:val="9A088966"/>
    <w:lvl w:ilvl="0" w:tplc="08090001">
      <w:start w:val="1"/>
      <w:numFmt w:val="bullet"/>
      <w:lvlText w:val=""/>
      <w:lvlJc w:val="left"/>
      <w:pPr>
        <w:ind w:left="720" w:hanging="360"/>
      </w:pPr>
      <w:rPr>
        <w:rFonts w:ascii="Symbol" w:hAnsi="Symbol" w:hint="default"/>
      </w:rPr>
    </w:lvl>
    <w:lvl w:ilvl="1" w:tplc="159439F2">
      <w:numFmt w:val="bullet"/>
      <w:lvlText w:val="-"/>
      <w:lvlJc w:val="left"/>
      <w:pPr>
        <w:ind w:left="1440" w:hanging="360"/>
      </w:pPr>
      <w:rPr>
        <w:rFonts w:ascii="Cavolini" w:eastAsia="Arial Unicode MS" w:hAnsi="Cavolini" w:cs="Cavolin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D459B"/>
    <w:multiLevelType w:val="hybridMultilevel"/>
    <w:tmpl w:val="1B1A1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F166B"/>
    <w:multiLevelType w:val="multilevel"/>
    <w:tmpl w:val="868888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43F715FA"/>
    <w:multiLevelType w:val="hybridMultilevel"/>
    <w:tmpl w:val="2F60EB36"/>
    <w:lvl w:ilvl="0" w:tplc="D4E6FC06">
      <w:numFmt w:val="bullet"/>
      <w:lvlText w:val=""/>
      <w:lvlJc w:val="left"/>
      <w:pPr>
        <w:ind w:left="587" w:hanging="360"/>
      </w:pPr>
      <w:rPr>
        <w:rFonts w:ascii="Arial Unicode MS" w:eastAsia="Arial Unicode MS" w:hAnsi="Arial Unicode MS" w:cs="Arial Unicode MS" w:hint="eastAsia"/>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8" w15:restartNumberingAfterBreak="0">
    <w:nsid w:val="4A101116"/>
    <w:multiLevelType w:val="hybridMultilevel"/>
    <w:tmpl w:val="5F745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B6CEE"/>
    <w:multiLevelType w:val="hybridMultilevel"/>
    <w:tmpl w:val="4BB8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465A5"/>
    <w:multiLevelType w:val="hybridMultilevel"/>
    <w:tmpl w:val="4D7C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63994"/>
    <w:multiLevelType w:val="hybridMultilevel"/>
    <w:tmpl w:val="518490A4"/>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2" w15:restartNumberingAfterBreak="0">
    <w:nsid w:val="6FE87378"/>
    <w:multiLevelType w:val="hybridMultilevel"/>
    <w:tmpl w:val="4884400E"/>
    <w:lvl w:ilvl="0" w:tplc="08090001">
      <w:start w:val="1"/>
      <w:numFmt w:val="bullet"/>
      <w:lvlText w:val=""/>
      <w:lvlJc w:val="left"/>
      <w:pPr>
        <w:ind w:left="1196" w:hanging="360"/>
      </w:pPr>
      <w:rPr>
        <w:rFonts w:ascii="Symbol" w:hAnsi="Symbol" w:hint="default"/>
      </w:rPr>
    </w:lvl>
    <w:lvl w:ilvl="1" w:tplc="08090003" w:tentative="1">
      <w:start w:val="1"/>
      <w:numFmt w:val="bullet"/>
      <w:lvlText w:val="o"/>
      <w:lvlJc w:val="left"/>
      <w:pPr>
        <w:ind w:left="1916" w:hanging="360"/>
      </w:pPr>
      <w:rPr>
        <w:rFonts w:ascii="Courier New" w:hAnsi="Courier New" w:cs="Courier New" w:hint="default"/>
      </w:rPr>
    </w:lvl>
    <w:lvl w:ilvl="2" w:tplc="08090005" w:tentative="1">
      <w:start w:val="1"/>
      <w:numFmt w:val="bullet"/>
      <w:lvlText w:val=""/>
      <w:lvlJc w:val="left"/>
      <w:pPr>
        <w:ind w:left="2636" w:hanging="360"/>
      </w:pPr>
      <w:rPr>
        <w:rFonts w:ascii="Wingdings" w:hAnsi="Wingdings" w:hint="default"/>
      </w:rPr>
    </w:lvl>
    <w:lvl w:ilvl="3" w:tplc="08090001" w:tentative="1">
      <w:start w:val="1"/>
      <w:numFmt w:val="bullet"/>
      <w:lvlText w:val=""/>
      <w:lvlJc w:val="left"/>
      <w:pPr>
        <w:ind w:left="3356" w:hanging="360"/>
      </w:pPr>
      <w:rPr>
        <w:rFonts w:ascii="Symbol" w:hAnsi="Symbol" w:hint="default"/>
      </w:rPr>
    </w:lvl>
    <w:lvl w:ilvl="4" w:tplc="08090003" w:tentative="1">
      <w:start w:val="1"/>
      <w:numFmt w:val="bullet"/>
      <w:lvlText w:val="o"/>
      <w:lvlJc w:val="left"/>
      <w:pPr>
        <w:ind w:left="4076" w:hanging="360"/>
      </w:pPr>
      <w:rPr>
        <w:rFonts w:ascii="Courier New" w:hAnsi="Courier New" w:cs="Courier New" w:hint="default"/>
      </w:rPr>
    </w:lvl>
    <w:lvl w:ilvl="5" w:tplc="08090005" w:tentative="1">
      <w:start w:val="1"/>
      <w:numFmt w:val="bullet"/>
      <w:lvlText w:val=""/>
      <w:lvlJc w:val="left"/>
      <w:pPr>
        <w:ind w:left="4796" w:hanging="360"/>
      </w:pPr>
      <w:rPr>
        <w:rFonts w:ascii="Wingdings" w:hAnsi="Wingdings" w:hint="default"/>
      </w:rPr>
    </w:lvl>
    <w:lvl w:ilvl="6" w:tplc="08090001" w:tentative="1">
      <w:start w:val="1"/>
      <w:numFmt w:val="bullet"/>
      <w:lvlText w:val=""/>
      <w:lvlJc w:val="left"/>
      <w:pPr>
        <w:ind w:left="5516" w:hanging="360"/>
      </w:pPr>
      <w:rPr>
        <w:rFonts w:ascii="Symbol" w:hAnsi="Symbol" w:hint="default"/>
      </w:rPr>
    </w:lvl>
    <w:lvl w:ilvl="7" w:tplc="08090003" w:tentative="1">
      <w:start w:val="1"/>
      <w:numFmt w:val="bullet"/>
      <w:lvlText w:val="o"/>
      <w:lvlJc w:val="left"/>
      <w:pPr>
        <w:ind w:left="6236" w:hanging="360"/>
      </w:pPr>
      <w:rPr>
        <w:rFonts w:ascii="Courier New" w:hAnsi="Courier New" w:cs="Courier New" w:hint="default"/>
      </w:rPr>
    </w:lvl>
    <w:lvl w:ilvl="8" w:tplc="08090005" w:tentative="1">
      <w:start w:val="1"/>
      <w:numFmt w:val="bullet"/>
      <w:lvlText w:val=""/>
      <w:lvlJc w:val="left"/>
      <w:pPr>
        <w:ind w:left="6956" w:hanging="360"/>
      </w:pPr>
      <w:rPr>
        <w:rFonts w:ascii="Wingdings" w:hAnsi="Wingdings" w:hint="default"/>
      </w:rPr>
    </w:lvl>
  </w:abstractNum>
  <w:abstractNum w:abstractNumId="13" w15:restartNumberingAfterBreak="0">
    <w:nsid w:val="7CC02C02"/>
    <w:multiLevelType w:val="hybridMultilevel"/>
    <w:tmpl w:val="E904D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006487"/>
    <w:multiLevelType w:val="hybridMultilevel"/>
    <w:tmpl w:val="CC14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87002">
    <w:abstractNumId w:val="6"/>
  </w:num>
  <w:num w:numId="2" w16cid:durableId="128521834">
    <w:abstractNumId w:val="1"/>
  </w:num>
  <w:num w:numId="3" w16cid:durableId="723989036">
    <w:abstractNumId w:val="7"/>
  </w:num>
  <w:num w:numId="4" w16cid:durableId="1676301076">
    <w:abstractNumId w:val="2"/>
  </w:num>
  <w:num w:numId="5" w16cid:durableId="1660771111">
    <w:abstractNumId w:val="9"/>
  </w:num>
  <w:num w:numId="6" w16cid:durableId="363605609">
    <w:abstractNumId w:val="14"/>
  </w:num>
  <w:num w:numId="7" w16cid:durableId="1622154045">
    <w:abstractNumId w:val="5"/>
  </w:num>
  <w:num w:numId="8" w16cid:durableId="1790582231">
    <w:abstractNumId w:val="3"/>
  </w:num>
  <w:num w:numId="9" w16cid:durableId="320886241">
    <w:abstractNumId w:val="12"/>
  </w:num>
  <w:num w:numId="10" w16cid:durableId="1489009721">
    <w:abstractNumId w:val="11"/>
  </w:num>
  <w:num w:numId="11" w16cid:durableId="1177111909">
    <w:abstractNumId w:val="8"/>
  </w:num>
  <w:num w:numId="12" w16cid:durableId="1535967516">
    <w:abstractNumId w:val="4"/>
  </w:num>
  <w:num w:numId="13" w16cid:durableId="1541090275">
    <w:abstractNumId w:val="10"/>
  </w:num>
  <w:num w:numId="14" w16cid:durableId="376046842">
    <w:abstractNumId w:val="13"/>
  </w:num>
  <w:num w:numId="15" w16cid:durableId="60257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6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59"/>
    <w:rsid w:val="00023771"/>
    <w:rsid w:val="00034992"/>
    <w:rsid w:val="00035448"/>
    <w:rsid w:val="00063428"/>
    <w:rsid w:val="00082FEA"/>
    <w:rsid w:val="001A2BB9"/>
    <w:rsid w:val="001D42DE"/>
    <w:rsid w:val="001D65BE"/>
    <w:rsid w:val="002154A0"/>
    <w:rsid w:val="00295335"/>
    <w:rsid w:val="002A572B"/>
    <w:rsid w:val="002B20DD"/>
    <w:rsid w:val="002B6D14"/>
    <w:rsid w:val="002D19C2"/>
    <w:rsid w:val="002F3B56"/>
    <w:rsid w:val="00313369"/>
    <w:rsid w:val="00330EF0"/>
    <w:rsid w:val="003A70E1"/>
    <w:rsid w:val="003D0903"/>
    <w:rsid w:val="0041740F"/>
    <w:rsid w:val="004442EA"/>
    <w:rsid w:val="00450FFA"/>
    <w:rsid w:val="004661AB"/>
    <w:rsid w:val="004756D5"/>
    <w:rsid w:val="004A2BFD"/>
    <w:rsid w:val="00502ED0"/>
    <w:rsid w:val="00550AE6"/>
    <w:rsid w:val="00583C3C"/>
    <w:rsid w:val="005922C7"/>
    <w:rsid w:val="005E5E22"/>
    <w:rsid w:val="00690444"/>
    <w:rsid w:val="006A2038"/>
    <w:rsid w:val="006B5CE3"/>
    <w:rsid w:val="006D1CAD"/>
    <w:rsid w:val="00720B7D"/>
    <w:rsid w:val="00742100"/>
    <w:rsid w:val="007838D4"/>
    <w:rsid w:val="0081740C"/>
    <w:rsid w:val="008305F5"/>
    <w:rsid w:val="00875959"/>
    <w:rsid w:val="008E68AD"/>
    <w:rsid w:val="008E6CF5"/>
    <w:rsid w:val="00916F1E"/>
    <w:rsid w:val="00920E15"/>
    <w:rsid w:val="00921EDA"/>
    <w:rsid w:val="00957531"/>
    <w:rsid w:val="009C2C9F"/>
    <w:rsid w:val="009D5018"/>
    <w:rsid w:val="00A2116F"/>
    <w:rsid w:val="00A24161"/>
    <w:rsid w:val="00A452A0"/>
    <w:rsid w:val="00A600D5"/>
    <w:rsid w:val="00A6107D"/>
    <w:rsid w:val="00A63978"/>
    <w:rsid w:val="00AA26CD"/>
    <w:rsid w:val="00B01934"/>
    <w:rsid w:val="00B400CF"/>
    <w:rsid w:val="00B80D1F"/>
    <w:rsid w:val="00BF0F99"/>
    <w:rsid w:val="00C67740"/>
    <w:rsid w:val="00C77AFF"/>
    <w:rsid w:val="00CD1805"/>
    <w:rsid w:val="00D169B8"/>
    <w:rsid w:val="00D334C2"/>
    <w:rsid w:val="00D54414"/>
    <w:rsid w:val="00D76FB8"/>
    <w:rsid w:val="00DA5374"/>
    <w:rsid w:val="00EA34FD"/>
    <w:rsid w:val="00F41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6"/>
    <o:shapelayout v:ext="edit">
      <o:idmap v:ext="edit" data="2"/>
    </o:shapelayout>
  </w:shapeDefaults>
  <w:decimalSymbol w:val="."/>
  <w:listSeparator w:val=","/>
  <w14:docId w14:val="22CCA369"/>
  <w15:docId w15:val="{5B1DCF2C-578E-471E-A332-244CC330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9C2C9F"/>
    <w:pPr>
      <w:tabs>
        <w:tab w:val="center" w:pos="4513"/>
        <w:tab w:val="right" w:pos="9026"/>
      </w:tabs>
    </w:pPr>
  </w:style>
  <w:style w:type="character" w:customStyle="1" w:styleId="HeaderChar">
    <w:name w:val="Header Char"/>
    <w:basedOn w:val="DefaultParagraphFont"/>
    <w:link w:val="Header"/>
    <w:uiPriority w:val="99"/>
    <w:rsid w:val="009C2C9F"/>
  </w:style>
  <w:style w:type="paragraph" w:styleId="Footer">
    <w:name w:val="footer"/>
    <w:basedOn w:val="Normal"/>
    <w:link w:val="FooterChar"/>
    <w:uiPriority w:val="99"/>
    <w:unhideWhenUsed/>
    <w:rsid w:val="009C2C9F"/>
    <w:pPr>
      <w:tabs>
        <w:tab w:val="center" w:pos="4513"/>
        <w:tab w:val="right" w:pos="9026"/>
      </w:tabs>
    </w:pPr>
  </w:style>
  <w:style w:type="character" w:customStyle="1" w:styleId="FooterChar">
    <w:name w:val="Footer Char"/>
    <w:basedOn w:val="DefaultParagraphFont"/>
    <w:link w:val="Footer"/>
    <w:uiPriority w:val="99"/>
    <w:rsid w:val="009C2C9F"/>
  </w:style>
  <w:style w:type="table" w:styleId="TableGrid">
    <w:name w:val="Table Grid"/>
    <w:basedOn w:val="TableNormal"/>
    <w:uiPriority w:val="59"/>
    <w:rsid w:val="009C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0D5"/>
    <w:rPr>
      <w:color w:val="0000FF" w:themeColor="hyperlink"/>
      <w:u w:val="single"/>
    </w:rPr>
  </w:style>
  <w:style w:type="character" w:customStyle="1" w:styleId="UnresolvedMention1">
    <w:name w:val="Unresolved Mention1"/>
    <w:basedOn w:val="DefaultParagraphFont"/>
    <w:uiPriority w:val="99"/>
    <w:semiHidden/>
    <w:unhideWhenUsed/>
    <w:rsid w:val="00A600D5"/>
    <w:rPr>
      <w:color w:val="605E5C"/>
      <w:shd w:val="clear" w:color="auto" w:fill="E1DFDD"/>
    </w:rPr>
  </w:style>
  <w:style w:type="paragraph" w:styleId="ListParagraph">
    <w:name w:val="List Paragraph"/>
    <w:basedOn w:val="Normal"/>
    <w:uiPriority w:val="34"/>
    <w:qFormat/>
    <w:rsid w:val="007838D4"/>
    <w:pPr>
      <w:ind w:left="720"/>
      <w:contextualSpacing/>
    </w:pPr>
  </w:style>
  <w:style w:type="character" w:styleId="UnresolvedMention">
    <w:name w:val="Unresolved Mention"/>
    <w:basedOn w:val="DefaultParagraphFont"/>
    <w:uiPriority w:val="99"/>
    <w:semiHidden/>
    <w:unhideWhenUsed/>
    <w:rsid w:val="00C67740"/>
    <w:rPr>
      <w:color w:val="605E5C"/>
      <w:shd w:val="clear" w:color="auto" w:fill="E1DFDD"/>
    </w:rPr>
  </w:style>
  <w:style w:type="character" w:styleId="FollowedHyperlink">
    <w:name w:val="FollowedHyperlink"/>
    <w:basedOn w:val="DefaultParagraphFont"/>
    <w:uiPriority w:val="99"/>
    <w:semiHidden/>
    <w:unhideWhenUsed/>
    <w:rsid w:val="00583C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send@holyfamilyhighschool.co.u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verpool.gov.uk/children-and-families/special-educational-needs-and-disabilities/send-local-offer/" TargetMode="External"/><Relationship Id="rId17" Type="http://schemas.openxmlformats.org/officeDocument/2006/relationships/hyperlink" Target="http://fsd.liverpool.gov.uk/kb5/liverpool/fsd/localoffer.page?familychannel=10" TargetMode="External"/><Relationship Id="rId2" Type="http://schemas.openxmlformats.org/officeDocument/2006/relationships/numbering" Target="numbering.xml"/><Relationship Id="rId16" Type="http://schemas.openxmlformats.org/officeDocument/2006/relationships/hyperlink" Target="https://www.seftondirectory.com/kb5/sefton/directory/localoffer.page?localofferchannel=0" TargetMode="External"/><Relationship Id="rId20" Type="http://schemas.openxmlformats.org/officeDocument/2006/relationships/hyperlink" Target="http://fsd.liverpool.gov.uk/kb5/liverpool/fsd/localoffer.page?familychannel=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ftondirectory.com/kb5/sefton/directory/localoffer.page?localofferchannel=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admin@holyfamilyhighschool.co.uk" TargetMode="External"/><Relationship Id="rId19" Type="http://schemas.openxmlformats.org/officeDocument/2006/relationships/hyperlink" Target="https://www.seftondirectory.com/kb5/sefton/directory/localoffer.page?localofferchannel=0" TargetMode="External"/><Relationship Id="rId4" Type="http://schemas.openxmlformats.org/officeDocument/2006/relationships/settings" Target="settings.xml"/><Relationship Id="rId9" Type="http://schemas.openxmlformats.org/officeDocument/2006/relationships/hyperlink" Target="mailto:m.bosanquet@holyfamilyhighschool.co.uk" TargetMode="External"/><Relationship Id="rId14" Type="http://schemas.openxmlformats.org/officeDocument/2006/relationships/image" Target="media/image3.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954C-41C3-4110-9F67-28BB9AFA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12</Pages>
  <Words>3699</Words>
  <Characters>20235</Characters>
  <Application>Microsoft Office Word</Application>
  <DocSecurity>0</DocSecurity>
  <Lines>697</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Green</dc:creator>
  <cp:lastModifiedBy>M Bosanquet (Staff)</cp:lastModifiedBy>
  <cp:revision>5</cp:revision>
  <dcterms:created xsi:type="dcterms:W3CDTF">2025-11-13T17:36:00Z</dcterms:created>
  <dcterms:modified xsi:type="dcterms:W3CDTF">2025-11-14T11:03:00Z</dcterms:modified>
</cp:coreProperties>
</file>