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38AE" w14:textId="54D0766B" w:rsidR="00DB50E7" w:rsidRPr="0002021E" w:rsidRDefault="00DB50E7" w:rsidP="00061F7B">
      <w:pPr>
        <w:jc w:val="center"/>
        <w:rPr>
          <w:rFonts w:ascii="Calibri" w:hAnsi="Calibri" w:cs="Calibri"/>
          <w:sz w:val="28"/>
        </w:rPr>
      </w:pPr>
      <w:r w:rsidRPr="0002021E">
        <w:rPr>
          <w:rFonts w:ascii="Calibri" w:hAnsi="Calibri" w:cs="Calibri"/>
          <w:noProof/>
          <w:lang w:val="en-US"/>
        </w:rPr>
        <w:drawing>
          <wp:anchor distT="0" distB="0" distL="114300" distR="114300" simplePos="0" relativeHeight="251660288" behindDoc="0" locked="0" layoutInCell="1" allowOverlap="1" wp14:anchorId="1B70831F" wp14:editId="75B250BE">
            <wp:simplePos x="0" y="0"/>
            <wp:positionH relativeFrom="column">
              <wp:posOffset>5556250</wp:posOffset>
            </wp:positionH>
            <wp:positionV relativeFrom="paragraph">
              <wp:posOffset>1270</wp:posOffset>
            </wp:positionV>
            <wp:extent cx="633730" cy="10223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21E">
        <w:rPr>
          <w:rFonts w:ascii="Calibri" w:hAnsi="Calibri" w:cs="Calibri"/>
          <w:noProof/>
        </w:rPr>
        <w:drawing>
          <wp:anchor distT="0" distB="0" distL="114300" distR="114300" simplePos="0" relativeHeight="251659264" behindDoc="0" locked="0" layoutInCell="1" allowOverlap="1" wp14:anchorId="4663017F" wp14:editId="71785743">
            <wp:simplePos x="0" y="0"/>
            <wp:positionH relativeFrom="column">
              <wp:posOffset>0</wp:posOffset>
            </wp:positionH>
            <wp:positionV relativeFrom="paragraph">
              <wp:posOffset>1270</wp:posOffset>
            </wp:positionV>
            <wp:extent cx="633730" cy="10223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21E">
        <w:rPr>
          <w:rFonts w:ascii="Calibri" w:hAnsi="Calibri" w:cs="Calibri"/>
          <w:b/>
          <w:sz w:val="28"/>
        </w:rPr>
        <w:t>HOLY FAMILY CATHOLIC PRIMARY SCHOOL</w:t>
      </w:r>
      <w:r w:rsidRPr="0002021E">
        <w:rPr>
          <w:rFonts w:ascii="Calibri" w:hAnsi="Calibri" w:cs="Calibri"/>
          <w:sz w:val="28"/>
        </w:rPr>
        <w:t xml:space="preserve"> </w:t>
      </w:r>
    </w:p>
    <w:p w14:paraId="4AB4595B" w14:textId="77777777" w:rsidR="00DB50E7" w:rsidRPr="0002021E" w:rsidRDefault="00DB50E7" w:rsidP="00061F7B">
      <w:pPr>
        <w:jc w:val="center"/>
        <w:rPr>
          <w:rFonts w:ascii="Calibri" w:hAnsi="Calibri" w:cs="Calibri"/>
          <w:sz w:val="28"/>
        </w:rPr>
      </w:pPr>
      <w:r w:rsidRPr="0002021E">
        <w:rPr>
          <w:rFonts w:ascii="Calibri" w:hAnsi="Calibri" w:cs="Calibri"/>
          <w:sz w:val="28"/>
        </w:rPr>
        <w:t>Seacrest Avenue BLACKPOOL FY1 2SD</w:t>
      </w:r>
    </w:p>
    <w:p w14:paraId="03D4D25A" w14:textId="77777777" w:rsidR="00DB50E7" w:rsidRPr="0002021E" w:rsidRDefault="00DB50E7" w:rsidP="00061F7B">
      <w:pPr>
        <w:jc w:val="center"/>
        <w:rPr>
          <w:rFonts w:ascii="Calibri" w:hAnsi="Calibri" w:cs="Calibri"/>
          <w:sz w:val="28"/>
        </w:rPr>
      </w:pPr>
      <w:r w:rsidRPr="0002021E">
        <w:rPr>
          <w:rFonts w:ascii="Calibri" w:hAnsi="Calibri" w:cs="Calibri"/>
          <w:sz w:val="28"/>
        </w:rPr>
        <w:t xml:space="preserve">      Tel: 01253 354496</w:t>
      </w:r>
      <w:r w:rsidRPr="0002021E">
        <w:rPr>
          <w:rFonts w:ascii="Calibri" w:hAnsi="Calibri" w:cs="Calibri"/>
          <w:sz w:val="28"/>
        </w:rPr>
        <w:tab/>
      </w:r>
      <w:r w:rsidRPr="0002021E">
        <w:rPr>
          <w:rFonts w:ascii="Calibri" w:hAnsi="Calibri" w:cs="Calibri"/>
          <w:sz w:val="28"/>
        </w:rPr>
        <w:tab/>
      </w:r>
    </w:p>
    <w:p w14:paraId="16967574" w14:textId="77777777" w:rsidR="00DB50E7" w:rsidRPr="0002021E" w:rsidRDefault="00DB50E7" w:rsidP="00061F7B">
      <w:pPr>
        <w:jc w:val="center"/>
        <w:rPr>
          <w:rFonts w:ascii="Calibri" w:hAnsi="Calibri" w:cs="Calibri"/>
          <w:b/>
          <w:sz w:val="28"/>
        </w:rPr>
      </w:pPr>
      <w:r w:rsidRPr="0002021E">
        <w:rPr>
          <w:rFonts w:ascii="Calibri" w:hAnsi="Calibri" w:cs="Calibri"/>
          <w:b/>
          <w:sz w:val="28"/>
        </w:rPr>
        <w:t xml:space="preserve">Email: </w:t>
      </w:r>
      <w:hyperlink r:id="rId9" w:history="1">
        <w:r w:rsidRPr="0002021E">
          <w:rPr>
            <w:rStyle w:val="Hyperlink"/>
            <w:rFonts w:ascii="Calibri" w:hAnsi="Calibri" w:cs="Calibri"/>
            <w:b/>
            <w:sz w:val="28"/>
          </w:rPr>
          <w:t>admin@holy-family.blackpool.sch.uk</w:t>
        </w:r>
      </w:hyperlink>
      <w:r w:rsidRPr="0002021E">
        <w:rPr>
          <w:rFonts w:ascii="Calibri" w:hAnsi="Calibri" w:cs="Calibri"/>
          <w:b/>
          <w:sz w:val="28"/>
        </w:rPr>
        <w:tab/>
      </w:r>
    </w:p>
    <w:p w14:paraId="09ACE650" w14:textId="54EDD672" w:rsidR="00DB50E7" w:rsidRPr="00061F7B" w:rsidRDefault="00DB50E7" w:rsidP="00061F7B">
      <w:pPr>
        <w:jc w:val="center"/>
        <w:rPr>
          <w:rFonts w:ascii="Calibri" w:hAnsi="Calibri" w:cs="Calibri"/>
          <w:sz w:val="28"/>
        </w:rPr>
      </w:pPr>
      <w:r w:rsidRPr="0002021E">
        <w:rPr>
          <w:rFonts w:ascii="Calibri" w:hAnsi="Calibri" w:cs="Calibri"/>
          <w:sz w:val="28"/>
        </w:rPr>
        <w:t>Web: www.holy-family.blackpool.sch.uk</w:t>
      </w:r>
    </w:p>
    <w:p w14:paraId="490C41AF" w14:textId="40705674" w:rsidR="00DB50E7" w:rsidRPr="0002021E" w:rsidRDefault="00DB50E7" w:rsidP="00061F7B">
      <w:pPr>
        <w:spacing w:before="100" w:beforeAutospacing="1" w:after="100" w:afterAutospacing="1"/>
        <w:jc w:val="center"/>
        <w:rPr>
          <w:rFonts w:ascii="Calibri" w:hAnsi="Calibri" w:cs="Calibri"/>
          <w:b/>
          <w:sz w:val="28"/>
        </w:rPr>
      </w:pPr>
      <w:r w:rsidRPr="0002021E">
        <w:rPr>
          <w:rFonts w:ascii="Calibri" w:hAnsi="Calibri" w:cs="Calibri"/>
          <w:b/>
          <w:sz w:val="28"/>
        </w:rPr>
        <w:t>ADMISSION POLICY</w:t>
      </w:r>
      <w:r>
        <w:rPr>
          <w:rFonts w:ascii="Calibri" w:hAnsi="Calibri" w:cs="Calibri"/>
          <w:b/>
          <w:sz w:val="28"/>
        </w:rPr>
        <w:t xml:space="preserve"> 202</w:t>
      </w:r>
      <w:r w:rsidR="00FE7B19">
        <w:rPr>
          <w:rFonts w:ascii="Calibri" w:hAnsi="Calibri" w:cs="Calibri"/>
          <w:b/>
          <w:sz w:val="28"/>
        </w:rPr>
        <w:t>6</w:t>
      </w:r>
      <w:r w:rsidR="002C0413">
        <w:rPr>
          <w:rFonts w:ascii="Calibri" w:hAnsi="Calibri" w:cs="Calibri"/>
          <w:b/>
          <w:sz w:val="28"/>
        </w:rPr>
        <w:t>-2</w:t>
      </w:r>
      <w:r w:rsidR="00FE7B19">
        <w:rPr>
          <w:rFonts w:ascii="Calibri" w:hAnsi="Calibri" w:cs="Calibri"/>
          <w:b/>
          <w:sz w:val="28"/>
        </w:rPr>
        <w:t>7</w:t>
      </w:r>
    </w:p>
    <w:p w14:paraId="7640C05F" w14:textId="77777777" w:rsidR="00DB50E7" w:rsidRPr="0002021E" w:rsidRDefault="00DB50E7" w:rsidP="00061F7B">
      <w:pPr>
        <w:pStyle w:val="Heading1"/>
        <w:spacing w:before="100" w:beforeAutospacing="1" w:after="100" w:afterAutospacing="1"/>
        <w:rPr>
          <w:rFonts w:ascii="Calibri" w:hAnsi="Calibri" w:cs="Calibri"/>
          <w:b/>
          <w:sz w:val="24"/>
        </w:rPr>
      </w:pPr>
      <w:r w:rsidRPr="0002021E">
        <w:rPr>
          <w:rFonts w:ascii="Calibri" w:hAnsi="Calibri" w:cs="Calibri"/>
          <w:b/>
          <w:sz w:val="24"/>
        </w:rPr>
        <w:t>ADMISSIONS POLICY</w:t>
      </w:r>
    </w:p>
    <w:p w14:paraId="2D20E8A2" w14:textId="77777777" w:rsidR="00DB50E7" w:rsidRPr="0002021E" w:rsidRDefault="00DB50E7" w:rsidP="00061F7B">
      <w:pPr>
        <w:spacing w:before="100" w:beforeAutospacing="1" w:after="100" w:afterAutospacing="1"/>
        <w:jc w:val="center"/>
        <w:rPr>
          <w:rFonts w:ascii="Calibri" w:hAnsi="Calibri" w:cs="Calibri"/>
          <w:b/>
          <w:sz w:val="24"/>
        </w:rPr>
      </w:pPr>
    </w:p>
    <w:p w14:paraId="4DED985F" w14:textId="7D37D5B0" w:rsidR="00DB50E7" w:rsidRPr="00DB50E7" w:rsidRDefault="00DB50E7" w:rsidP="00061F7B">
      <w:pPr>
        <w:spacing w:before="100" w:beforeAutospacing="1" w:after="100" w:afterAutospacing="1"/>
        <w:rPr>
          <w:rFonts w:ascii="Calibri" w:hAnsi="Calibri" w:cs="Calibri"/>
          <w:sz w:val="24"/>
        </w:rPr>
      </w:pPr>
      <w:r w:rsidRPr="00DB50E7">
        <w:rPr>
          <w:rFonts w:ascii="Calibri" w:hAnsi="Calibri" w:cs="Calibri"/>
          <w:sz w:val="24"/>
        </w:rPr>
        <w:t xml:space="preserve">Holy Family Catholic Primary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as part of the Catholic Church in accordance with its trust deed and articles of association, and seeks at all times to be a witness to Our Lord Jesus Christ. </w:t>
      </w:r>
    </w:p>
    <w:p w14:paraId="7D1300AB" w14:textId="620DB885" w:rsidR="00DB50E7" w:rsidRPr="00DB50E7" w:rsidRDefault="00DB50E7" w:rsidP="00061F7B">
      <w:pPr>
        <w:spacing w:before="100" w:beforeAutospacing="1" w:after="100" w:afterAutospacing="1"/>
        <w:rPr>
          <w:rFonts w:ascii="Calibri" w:hAnsi="Calibri" w:cs="Calibri"/>
          <w:sz w:val="24"/>
        </w:rPr>
      </w:pPr>
      <w:r w:rsidRPr="00DB50E7">
        <w:rPr>
          <w:rFonts w:ascii="Calibri" w:hAnsi="Calibri" w:cs="Calibri"/>
          <w:sz w:val="24"/>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EF0C1C8" w14:textId="436CC29F" w:rsidR="00DB50E7" w:rsidRPr="00061F7B" w:rsidRDefault="00DB50E7" w:rsidP="00061F7B">
      <w:pPr>
        <w:spacing w:before="100" w:beforeAutospacing="1" w:after="100" w:afterAutospacing="1"/>
        <w:rPr>
          <w:rFonts w:ascii="Calibri" w:hAnsi="Calibri" w:cs="Calibri"/>
          <w:sz w:val="24"/>
        </w:rPr>
      </w:pPr>
      <w:r w:rsidRPr="00DB50E7">
        <w:rPr>
          <w:rFonts w:ascii="Calibri" w:hAnsi="Calibri" w:cs="Calibri"/>
          <w:sz w:val="24"/>
        </w:rPr>
        <w:t xml:space="preserve">The </w:t>
      </w:r>
      <w:r>
        <w:rPr>
          <w:rFonts w:ascii="Calibri" w:hAnsi="Calibri" w:cs="Calibri"/>
          <w:sz w:val="24"/>
        </w:rPr>
        <w:t xml:space="preserve">Holy Family Local Governing Body, operating under the </w:t>
      </w:r>
      <w:r w:rsidRPr="00DB50E7">
        <w:rPr>
          <w:rFonts w:ascii="Calibri" w:hAnsi="Calibri" w:cs="Calibri"/>
          <w:sz w:val="24"/>
        </w:rPr>
        <w:t>B</w:t>
      </w:r>
      <w:r>
        <w:rPr>
          <w:rFonts w:ascii="Calibri" w:hAnsi="Calibri" w:cs="Calibri"/>
          <w:sz w:val="24"/>
        </w:rPr>
        <w:t xml:space="preserve">lessed </w:t>
      </w:r>
      <w:r w:rsidRPr="00DB50E7">
        <w:rPr>
          <w:rFonts w:ascii="Calibri" w:hAnsi="Calibri" w:cs="Calibri"/>
          <w:sz w:val="24"/>
        </w:rPr>
        <w:t>E</w:t>
      </w:r>
      <w:r>
        <w:rPr>
          <w:rFonts w:ascii="Calibri" w:hAnsi="Calibri" w:cs="Calibri"/>
          <w:sz w:val="24"/>
        </w:rPr>
        <w:t xml:space="preserve">dward </w:t>
      </w:r>
      <w:r w:rsidRPr="00DB50E7">
        <w:rPr>
          <w:rFonts w:ascii="Calibri" w:hAnsi="Calibri" w:cs="Calibri"/>
          <w:sz w:val="24"/>
        </w:rPr>
        <w:t>B</w:t>
      </w:r>
      <w:r>
        <w:rPr>
          <w:rFonts w:ascii="Calibri" w:hAnsi="Calibri" w:cs="Calibri"/>
          <w:sz w:val="24"/>
        </w:rPr>
        <w:t xml:space="preserve">amber </w:t>
      </w:r>
      <w:r w:rsidRPr="00DB50E7">
        <w:rPr>
          <w:rFonts w:ascii="Calibri" w:hAnsi="Calibri" w:cs="Calibri"/>
          <w:sz w:val="24"/>
        </w:rPr>
        <w:t>C</w:t>
      </w:r>
      <w:r>
        <w:rPr>
          <w:rFonts w:ascii="Calibri" w:hAnsi="Calibri" w:cs="Calibri"/>
          <w:sz w:val="24"/>
        </w:rPr>
        <w:t xml:space="preserve">atholic </w:t>
      </w:r>
      <w:r w:rsidRPr="00DB50E7">
        <w:rPr>
          <w:rFonts w:ascii="Calibri" w:hAnsi="Calibri" w:cs="Calibri"/>
          <w:sz w:val="24"/>
        </w:rPr>
        <w:t>M</w:t>
      </w:r>
      <w:r>
        <w:rPr>
          <w:rFonts w:ascii="Calibri" w:hAnsi="Calibri" w:cs="Calibri"/>
          <w:sz w:val="24"/>
        </w:rPr>
        <w:t xml:space="preserve">ulti </w:t>
      </w:r>
      <w:r w:rsidRPr="00DB50E7">
        <w:rPr>
          <w:rFonts w:ascii="Calibri" w:hAnsi="Calibri" w:cs="Calibri"/>
          <w:sz w:val="24"/>
        </w:rPr>
        <w:t>A</w:t>
      </w:r>
      <w:r>
        <w:rPr>
          <w:rFonts w:ascii="Calibri" w:hAnsi="Calibri" w:cs="Calibri"/>
          <w:sz w:val="24"/>
        </w:rPr>
        <w:t xml:space="preserve">cademy </w:t>
      </w:r>
      <w:r w:rsidRPr="00DB50E7">
        <w:rPr>
          <w:rFonts w:ascii="Calibri" w:hAnsi="Calibri" w:cs="Calibri"/>
          <w:sz w:val="24"/>
        </w:rPr>
        <w:t>T</w:t>
      </w:r>
      <w:r>
        <w:rPr>
          <w:rFonts w:ascii="Calibri" w:hAnsi="Calibri" w:cs="Calibri"/>
          <w:sz w:val="24"/>
        </w:rPr>
        <w:t>rust (BEBCMAT),</w:t>
      </w:r>
      <w:r w:rsidRPr="00DB50E7">
        <w:rPr>
          <w:rFonts w:ascii="Calibri" w:hAnsi="Calibri" w:cs="Calibri"/>
          <w:sz w:val="24"/>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Pr>
          <w:rFonts w:ascii="Calibri" w:hAnsi="Calibri" w:cs="Calibri"/>
          <w:sz w:val="24"/>
        </w:rPr>
        <w:t>30</w:t>
      </w:r>
      <w:r w:rsidRPr="00DB50E7">
        <w:rPr>
          <w:rFonts w:ascii="Calibri" w:hAnsi="Calibri" w:cs="Calibri"/>
          <w:sz w:val="24"/>
        </w:rPr>
        <w:t xml:space="preserve"> pupils to be admitted to the reception year</w:t>
      </w:r>
      <w:r>
        <w:rPr>
          <w:rFonts w:ascii="Calibri" w:hAnsi="Calibri" w:cs="Calibri"/>
          <w:sz w:val="24"/>
        </w:rPr>
        <w:t xml:space="preserve"> </w:t>
      </w:r>
      <w:r w:rsidRPr="00DB50E7">
        <w:rPr>
          <w:rFonts w:ascii="Calibri" w:hAnsi="Calibri" w:cs="Calibri"/>
          <w:sz w:val="24"/>
        </w:rPr>
        <w:t>in the school year which begins in September, 202</w:t>
      </w:r>
      <w:r w:rsidR="00D264A0">
        <w:rPr>
          <w:rFonts w:ascii="Calibri" w:hAnsi="Calibri" w:cs="Calibri"/>
          <w:sz w:val="24"/>
        </w:rPr>
        <w:t>6</w:t>
      </w:r>
      <w:r w:rsidRPr="00DB50E7">
        <w:rPr>
          <w:rFonts w:ascii="Calibri" w:hAnsi="Calibri" w:cs="Calibri"/>
          <w:sz w:val="24"/>
        </w:rPr>
        <w:t xml:space="preserve"> </w:t>
      </w:r>
    </w:p>
    <w:p w14:paraId="26C5DBD1" w14:textId="7AE13AA9" w:rsidR="00DB50E7" w:rsidRPr="0002021E" w:rsidRDefault="00DB50E7" w:rsidP="00061F7B">
      <w:pPr>
        <w:tabs>
          <w:tab w:val="left" w:pos="0"/>
        </w:tabs>
        <w:spacing w:before="100" w:beforeAutospacing="1" w:after="100" w:afterAutospacing="1"/>
        <w:rPr>
          <w:rFonts w:ascii="Calibri" w:hAnsi="Calibri" w:cs="Calibri"/>
          <w:color w:val="041C2C"/>
          <w:sz w:val="24"/>
          <w:szCs w:val="24"/>
          <w:shd w:val="clear" w:color="auto" w:fill="FFFFFF"/>
        </w:rPr>
      </w:pPr>
      <w:r w:rsidRPr="0002021E">
        <w:rPr>
          <w:rFonts w:ascii="Calibri" w:hAnsi="Calibri" w:cs="Calibri"/>
          <w:sz w:val="24"/>
          <w:szCs w:val="24"/>
        </w:rPr>
        <w:t xml:space="preserve">Applications for a place at the school should be made online through Blackpool Council’s website-Blackpool Primary School Admissions. </w:t>
      </w:r>
      <w:r w:rsidRPr="0002021E">
        <w:rPr>
          <w:rFonts w:ascii="Calibri" w:hAnsi="Calibri" w:cs="Calibri"/>
          <w:color w:val="041C2C"/>
          <w:sz w:val="24"/>
          <w:szCs w:val="24"/>
          <w:shd w:val="clear" w:color="auto" w:fill="FFFFFF"/>
        </w:rPr>
        <w:t>If you would prefer to apply using a paper application form, email </w:t>
      </w:r>
      <w:hyperlink r:id="rId10" w:history="1">
        <w:r w:rsidRPr="0002021E">
          <w:rPr>
            <w:rFonts w:ascii="Calibri" w:hAnsi="Calibri" w:cs="Calibri"/>
            <w:color w:val="830065"/>
            <w:sz w:val="24"/>
            <w:szCs w:val="24"/>
            <w:u w:val="single"/>
            <w:shd w:val="clear" w:color="auto" w:fill="FFFFFF"/>
          </w:rPr>
          <w:t>schoolaccess@blackpool.gov.uk</w:t>
        </w:r>
      </w:hyperlink>
      <w:r w:rsidRPr="0002021E">
        <w:rPr>
          <w:rFonts w:ascii="Calibri" w:hAnsi="Calibri" w:cs="Calibri"/>
          <w:color w:val="041C2C"/>
          <w:sz w:val="24"/>
          <w:szCs w:val="24"/>
          <w:shd w:val="clear" w:color="auto" w:fill="FFFFFF"/>
        </w:rPr>
        <w:t> or telephone 01253 476637.</w:t>
      </w:r>
      <w:r>
        <w:rPr>
          <w:rFonts w:ascii="Calibri" w:hAnsi="Calibri" w:cs="Calibri"/>
          <w:color w:val="041C2C"/>
          <w:sz w:val="24"/>
          <w:szCs w:val="24"/>
          <w:shd w:val="clear" w:color="auto" w:fill="FFFFFF"/>
        </w:rPr>
        <w:t xml:space="preserve"> </w:t>
      </w:r>
    </w:p>
    <w:p w14:paraId="2E52D73F" w14:textId="00368D42" w:rsidR="00A92098" w:rsidRPr="00061F7B" w:rsidRDefault="00DB50E7" w:rsidP="00061F7B">
      <w:pPr>
        <w:spacing w:before="100" w:beforeAutospacing="1" w:after="100" w:afterAutospacing="1"/>
        <w:rPr>
          <w:rFonts w:ascii="Calibri" w:hAnsi="Calibri" w:cs="Calibri"/>
          <w:b/>
          <w:sz w:val="24"/>
          <w:szCs w:val="24"/>
        </w:rPr>
      </w:pPr>
      <w:r w:rsidRPr="0002021E">
        <w:rPr>
          <w:rFonts w:ascii="Calibri" w:hAnsi="Calibri" w:cs="Calibri"/>
          <w:sz w:val="24"/>
          <w:szCs w:val="24"/>
        </w:rPr>
        <w:t xml:space="preserve">Parents who wish their application to </w:t>
      </w:r>
      <w:r w:rsidR="00A92098">
        <w:rPr>
          <w:rFonts w:ascii="Calibri" w:hAnsi="Calibri" w:cs="Calibri"/>
          <w:sz w:val="24"/>
          <w:szCs w:val="24"/>
        </w:rPr>
        <w:t>Holy Family</w:t>
      </w:r>
      <w:r w:rsidRPr="0002021E">
        <w:rPr>
          <w:rFonts w:ascii="Calibri" w:hAnsi="Calibri" w:cs="Calibri"/>
          <w:sz w:val="24"/>
          <w:szCs w:val="24"/>
        </w:rPr>
        <w:t xml:space="preserve"> to be considered against the faith criteria should also complete the supplementary form and return it to the school no later than</w:t>
      </w:r>
      <w:r w:rsidR="00D264A0">
        <w:rPr>
          <w:rFonts w:ascii="Calibri" w:hAnsi="Calibri" w:cs="Calibri"/>
          <w:sz w:val="24"/>
          <w:szCs w:val="24"/>
        </w:rPr>
        <w:t xml:space="preserve"> </w:t>
      </w:r>
      <w:r w:rsidR="002A32F2" w:rsidRPr="002A32F2">
        <w:rPr>
          <w:rFonts w:ascii="Calibri" w:hAnsi="Calibri" w:cs="Calibri"/>
          <w:b/>
          <w:sz w:val="24"/>
          <w:szCs w:val="24"/>
        </w:rPr>
        <w:t>15th</w:t>
      </w:r>
      <w:r w:rsidRPr="0002021E">
        <w:rPr>
          <w:rFonts w:ascii="Calibri" w:hAnsi="Calibri" w:cs="Calibri"/>
          <w:sz w:val="24"/>
          <w:szCs w:val="24"/>
        </w:rPr>
        <w:t xml:space="preserve"> </w:t>
      </w:r>
      <w:r w:rsidRPr="0002021E">
        <w:rPr>
          <w:rFonts w:ascii="Calibri" w:hAnsi="Calibri" w:cs="Calibri"/>
          <w:b/>
          <w:sz w:val="24"/>
          <w:szCs w:val="24"/>
        </w:rPr>
        <w:t>January 202</w:t>
      </w:r>
      <w:r w:rsidR="00D264A0">
        <w:rPr>
          <w:rFonts w:ascii="Calibri" w:hAnsi="Calibri" w:cs="Calibri"/>
          <w:b/>
          <w:sz w:val="24"/>
          <w:szCs w:val="24"/>
        </w:rPr>
        <w:t>6</w:t>
      </w:r>
      <w:r>
        <w:rPr>
          <w:rFonts w:ascii="Calibri" w:hAnsi="Calibri" w:cs="Calibri"/>
          <w:b/>
          <w:sz w:val="24"/>
          <w:szCs w:val="24"/>
        </w:rPr>
        <w:t>.</w:t>
      </w:r>
      <w:r w:rsidRPr="00DB50E7">
        <w:rPr>
          <w:rFonts w:ascii="Calibri" w:hAnsi="Calibri" w:cs="Calibri"/>
          <w:sz w:val="24"/>
          <w:szCs w:val="24"/>
        </w:rPr>
        <w:t xml:space="preserve"> </w:t>
      </w:r>
      <w:r w:rsidRPr="0002021E">
        <w:rPr>
          <w:rFonts w:ascii="Calibri" w:hAnsi="Calibri" w:cs="Calibri"/>
          <w:sz w:val="24"/>
          <w:szCs w:val="24"/>
        </w:rPr>
        <w:t>Each Catholic applicant will be required to produce a baptismal certificate or other evidence of baptism.</w:t>
      </w:r>
    </w:p>
    <w:p w14:paraId="27DA8BEC" w14:textId="3E7334B7" w:rsidR="00A92098" w:rsidRPr="00061F7B" w:rsidRDefault="00DB50E7" w:rsidP="00061F7B">
      <w:pPr>
        <w:tabs>
          <w:tab w:val="left" w:pos="0"/>
        </w:tabs>
        <w:spacing w:before="100" w:beforeAutospacing="1" w:after="100" w:afterAutospacing="1"/>
        <w:jc w:val="both"/>
        <w:rPr>
          <w:rFonts w:ascii="Calibri" w:hAnsi="Calibri" w:cs="Calibri"/>
          <w:sz w:val="24"/>
          <w:szCs w:val="24"/>
        </w:rPr>
      </w:pPr>
      <w:r w:rsidRPr="0002021E">
        <w:rPr>
          <w:rFonts w:ascii="Calibri" w:hAnsi="Calibri" w:cs="Calibri"/>
          <w:sz w:val="24"/>
          <w:szCs w:val="24"/>
        </w:rPr>
        <w:t xml:space="preserve">If the school is oversubscribed, a failure to complete the supplementary form may result in your application for a place in this school being considered against lower priority criteria as the governing body will have no information upon which to assess your faith criteria.  Parents or </w:t>
      </w:r>
      <w:r w:rsidR="007B6659">
        <w:rPr>
          <w:rFonts w:ascii="Calibri" w:hAnsi="Calibri" w:cs="Calibri"/>
          <w:sz w:val="24"/>
          <w:szCs w:val="24"/>
        </w:rPr>
        <w:t>carers</w:t>
      </w:r>
      <w:r w:rsidRPr="0002021E">
        <w:rPr>
          <w:rFonts w:ascii="Calibri" w:hAnsi="Calibri" w:cs="Calibri"/>
          <w:sz w:val="24"/>
          <w:szCs w:val="24"/>
        </w:rPr>
        <w:t xml:space="preserve"> will be informed of whether their child has been offered a place by the Authority </w:t>
      </w:r>
      <w:r>
        <w:rPr>
          <w:rFonts w:ascii="Calibri" w:hAnsi="Calibri" w:cs="Calibri"/>
          <w:sz w:val="24"/>
          <w:szCs w:val="24"/>
        </w:rPr>
        <w:t>i</w:t>
      </w:r>
      <w:r w:rsidRPr="0002021E">
        <w:rPr>
          <w:rFonts w:ascii="Calibri" w:hAnsi="Calibri" w:cs="Calibri"/>
          <w:sz w:val="24"/>
          <w:szCs w:val="24"/>
        </w:rPr>
        <w:t>n</w:t>
      </w:r>
      <w:r w:rsidRPr="0002021E">
        <w:rPr>
          <w:rFonts w:ascii="Calibri" w:hAnsi="Calibri" w:cs="Calibri"/>
          <w:b/>
          <w:sz w:val="24"/>
          <w:szCs w:val="24"/>
        </w:rPr>
        <w:t xml:space="preserve"> Apr</w:t>
      </w:r>
      <w:bookmarkStart w:id="0" w:name="_GoBack"/>
      <w:bookmarkEnd w:id="0"/>
      <w:r w:rsidRPr="0002021E">
        <w:rPr>
          <w:rFonts w:ascii="Calibri" w:hAnsi="Calibri" w:cs="Calibri"/>
          <w:b/>
          <w:sz w:val="24"/>
          <w:szCs w:val="24"/>
        </w:rPr>
        <w:t>il 202</w:t>
      </w:r>
      <w:r w:rsidR="00D264A0">
        <w:rPr>
          <w:rFonts w:ascii="Calibri" w:hAnsi="Calibri" w:cs="Calibri"/>
          <w:b/>
          <w:sz w:val="24"/>
          <w:szCs w:val="24"/>
        </w:rPr>
        <w:t>6</w:t>
      </w:r>
      <w:r w:rsidRPr="0002021E">
        <w:rPr>
          <w:rFonts w:ascii="Calibri" w:hAnsi="Calibri" w:cs="Calibri"/>
          <w:sz w:val="24"/>
          <w:szCs w:val="24"/>
        </w:rPr>
        <w:t xml:space="preserve">.  </w:t>
      </w:r>
    </w:p>
    <w:p w14:paraId="518A08C7" w14:textId="64BA19FC" w:rsidR="00DB50E7" w:rsidRPr="00061F7B" w:rsidRDefault="00A92098" w:rsidP="00061F7B">
      <w:pPr>
        <w:spacing w:before="100" w:beforeAutospacing="1" w:after="100" w:afterAutospacing="1"/>
        <w:rPr>
          <w:rFonts w:ascii="Calibri" w:hAnsi="Calibri" w:cs="Calibri"/>
          <w:sz w:val="24"/>
        </w:rPr>
      </w:pPr>
      <w:r w:rsidRPr="00DB50E7">
        <w:rPr>
          <w:rFonts w:ascii="Calibri" w:hAnsi="Calibri" w:cs="Calibri"/>
          <w:sz w:val="24"/>
        </w:rPr>
        <w:t>The admission authority will, where logistically possible, admit twins and all siblings from multiple births where one of the children is the last child ranked</w:t>
      </w:r>
    </w:p>
    <w:p w14:paraId="377F8E97" w14:textId="77777777" w:rsidR="00DB50E7" w:rsidRPr="0002021E" w:rsidRDefault="00DB50E7" w:rsidP="00061F7B">
      <w:pPr>
        <w:tabs>
          <w:tab w:val="left" w:pos="0"/>
        </w:tabs>
        <w:spacing w:before="100" w:beforeAutospacing="1" w:after="100" w:afterAutospacing="1"/>
        <w:jc w:val="both"/>
        <w:rPr>
          <w:rFonts w:ascii="Calibri" w:hAnsi="Calibri" w:cs="Calibri"/>
          <w:sz w:val="24"/>
          <w:szCs w:val="24"/>
        </w:rPr>
      </w:pPr>
      <w:r w:rsidRPr="0002021E">
        <w:rPr>
          <w:rFonts w:ascii="Calibri" w:hAnsi="Calibri" w:cs="Calibri"/>
          <w:sz w:val="24"/>
          <w:szCs w:val="24"/>
        </w:rPr>
        <w:lastRenderedPageBreak/>
        <w:t>For unsuccessful applications the letter will give the reason for the decision and will tell parents of their right to appeal.  Guidance on how to appeal will also be included.  Children who are admitted will normally enter the school at the start of the Autumn term.</w:t>
      </w:r>
    </w:p>
    <w:p w14:paraId="338DF798" w14:textId="77777777" w:rsidR="00DB50E7" w:rsidRPr="0002021E" w:rsidRDefault="00DB50E7" w:rsidP="00061F7B">
      <w:pPr>
        <w:tabs>
          <w:tab w:val="left" w:pos="0"/>
        </w:tabs>
        <w:spacing w:before="100" w:beforeAutospacing="1" w:after="100" w:afterAutospacing="1"/>
        <w:jc w:val="both"/>
        <w:rPr>
          <w:rFonts w:ascii="Calibri" w:hAnsi="Calibri" w:cs="Calibri"/>
          <w:sz w:val="24"/>
          <w:szCs w:val="24"/>
        </w:rPr>
      </w:pPr>
    </w:p>
    <w:p w14:paraId="4F0BEBC6" w14:textId="5283B9A7" w:rsidR="002C1C49" w:rsidRPr="00061F7B" w:rsidRDefault="00DB50E7" w:rsidP="00061F7B">
      <w:pPr>
        <w:tabs>
          <w:tab w:val="left" w:pos="0"/>
        </w:tabs>
        <w:spacing w:before="100" w:beforeAutospacing="1" w:after="100" w:afterAutospacing="1"/>
        <w:jc w:val="both"/>
        <w:rPr>
          <w:rFonts w:ascii="Calibri" w:hAnsi="Calibri" w:cs="Calibri"/>
          <w:b/>
          <w:sz w:val="24"/>
          <w:szCs w:val="24"/>
        </w:rPr>
      </w:pPr>
      <w:r w:rsidRPr="0002021E">
        <w:rPr>
          <w:rFonts w:ascii="Calibri" w:hAnsi="Calibri" w:cs="Calibri"/>
          <w:b/>
          <w:sz w:val="24"/>
          <w:szCs w:val="24"/>
        </w:rPr>
        <w:t>Admissions (over-subscription) criteria</w:t>
      </w:r>
    </w:p>
    <w:p w14:paraId="1ED7AB27" w14:textId="22762518" w:rsidR="00DB50E7" w:rsidRPr="0002021E" w:rsidRDefault="00DB50E7" w:rsidP="00061F7B">
      <w:pPr>
        <w:tabs>
          <w:tab w:val="left" w:pos="0"/>
        </w:tabs>
        <w:spacing w:before="100" w:beforeAutospacing="1" w:after="100" w:afterAutospacing="1"/>
        <w:jc w:val="both"/>
        <w:rPr>
          <w:rFonts w:ascii="Calibri" w:hAnsi="Calibri" w:cs="Calibri"/>
          <w:sz w:val="24"/>
          <w:szCs w:val="24"/>
        </w:rPr>
      </w:pPr>
      <w:r w:rsidRPr="0002021E">
        <w:rPr>
          <w:rFonts w:ascii="Calibri" w:hAnsi="Calibri" w:cs="Calibri"/>
          <w:sz w:val="24"/>
          <w:szCs w:val="24"/>
        </w:rPr>
        <w:t>As required by law, all children with an Education and Health Care Plan (EHCP) naming the school will be admitted before the application of the oversubscription criteria.</w:t>
      </w:r>
      <w:r w:rsidR="00A92098">
        <w:rPr>
          <w:rFonts w:ascii="Calibri" w:hAnsi="Calibri" w:cs="Calibri"/>
          <w:sz w:val="24"/>
          <w:szCs w:val="24"/>
        </w:rPr>
        <w:t xml:space="preserve"> </w:t>
      </w:r>
    </w:p>
    <w:p w14:paraId="52CDB967" w14:textId="6C2166D0" w:rsidR="00DB50E7" w:rsidRPr="0002021E" w:rsidRDefault="00DB50E7" w:rsidP="00061F7B">
      <w:pPr>
        <w:tabs>
          <w:tab w:val="left" w:pos="0"/>
        </w:tabs>
        <w:spacing w:before="100" w:beforeAutospacing="1" w:after="100" w:afterAutospacing="1"/>
        <w:jc w:val="both"/>
        <w:rPr>
          <w:rFonts w:ascii="Calibri" w:hAnsi="Calibri" w:cs="Calibri"/>
          <w:sz w:val="24"/>
          <w:szCs w:val="24"/>
        </w:rPr>
      </w:pPr>
      <w:r w:rsidRPr="0002021E">
        <w:rPr>
          <w:rFonts w:ascii="Calibri" w:hAnsi="Calibri" w:cs="Calibri"/>
          <w:sz w:val="24"/>
          <w:szCs w:val="24"/>
        </w:rPr>
        <w:t xml:space="preserve">The </w:t>
      </w:r>
      <w:r>
        <w:rPr>
          <w:rFonts w:ascii="Calibri" w:hAnsi="Calibri" w:cs="Calibri"/>
          <w:sz w:val="24"/>
          <w:szCs w:val="24"/>
        </w:rPr>
        <w:t xml:space="preserve">Local </w:t>
      </w:r>
      <w:r w:rsidRPr="0002021E">
        <w:rPr>
          <w:rFonts w:ascii="Calibri" w:hAnsi="Calibri" w:cs="Calibri"/>
          <w:sz w:val="24"/>
          <w:szCs w:val="24"/>
        </w:rPr>
        <w:t>Governing Body will admit 30 children in September 20</w:t>
      </w:r>
      <w:r>
        <w:rPr>
          <w:rFonts w:ascii="Calibri" w:hAnsi="Calibri" w:cs="Calibri"/>
          <w:sz w:val="24"/>
          <w:szCs w:val="24"/>
        </w:rPr>
        <w:t>2</w:t>
      </w:r>
      <w:r w:rsidR="00D264A0">
        <w:rPr>
          <w:rFonts w:ascii="Calibri" w:hAnsi="Calibri" w:cs="Calibri"/>
          <w:sz w:val="24"/>
          <w:szCs w:val="24"/>
        </w:rPr>
        <w:t>6</w:t>
      </w:r>
      <w:r w:rsidRPr="0002021E">
        <w:rPr>
          <w:rFonts w:ascii="Calibri" w:hAnsi="Calibri" w:cs="Calibri"/>
          <w:sz w:val="24"/>
          <w:szCs w:val="24"/>
        </w:rPr>
        <w:t>.  If the number of applications for admission exceeds the places available, children will be admitted in the order of priority A-G set out below.</w:t>
      </w:r>
    </w:p>
    <w:p w14:paraId="394E9423" w14:textId="77777777" w:rsidR="00DB50E7" w:rsidRPr="0002021E" w:rsidRDefault="00DB50E7" w:rsidP="00061F7B">
      <w:pPr>
        <w:spacing w:before="100" w:beforeAutospacing="1" w:after="100" w:afterAutospacing="1"/>
        <w:rPr>
          <w:rFonts w:ascii="Calibri" w:hAnsi="Calibri" w:cs="Calibri"/>
          <w:sz w:val="24"/>
          <w:szCs w:val="24"/>
        </w:rPr>
      </w:pPr>
    </w:p>
    <w:p w14:paraId="26EB9854" w14:textId="2979D300" w:rsidR="00DB50E7" w:rsidRPr="0002021E" w:rsidRDefault="00DB50E7" w:rsidP="00061F7B">
      <w:pPr>
        <w:spacing w:before="100" w:beforeAutospacing="1" w:after="100" w:afterAutospacing="1"/>
        <w:rPr>
          <w:rFonts w:ascii="Calibri" w:hAnsi="Calibri" w:cs="Calibri"/>
          <w:sz w:val="24"/>
          <w:szCs w:val="24"/>
        </w:rPr>
      </w:pPr>
      <w:r w:rsidRPr="0002021E">
        <w:rPr>
          <w:rFonts w:ascii="Calibri" w:hAnsi="Calibri" w:cs="Calibri"/>
          <w:sz w:val="24"/>
          <w:szCs w:val="24"/>
        </w:rPr>
        <w:t>A</w:t>
      </w:r>
      <w:r w:rsidRPr="0002021E">
        <w:rPr>
          <w:rFonts w:ascii="Calibri" w:hAnsi="Calibri" w:cs="Calibri"/>
          <w:sz w:val="24"/>
          <w:szCs w:val="24"/>
        </w:rPr>
        <w:tab/>
      </w:r>
      <w:r w:rsidR="007B6659" w:rsidRPr="007B6659">
        <w:rPr>
          <w:rFonts w:ascii="Calibri" w:hAnsi="Calibri" w:cs="Calibri"/>
          <w:sz w:val="24"/>
          <w:szCs w:val="24"/>
        </w:rPr>
        <w:t>Catholic looked after and previously looked after children</w:t>
      </w:r>
    </w:p>
    <w:p w14:paraId="1F0829CB" w14:textId="41A07334" w:rsidR="00DB50E7" w:rsidRPr="0002021E" w:rsidRDefault="00DB50E7" w:rsidP="00061F7B">
      <w:pPr>
        <w:spacing w:before="100" w:beforeAutospacing="1" w:after="100" w:afterAutospacing="1"/>
        <w:rPr>
          <w:rFonts w:ascii="Calibri" w:hAnsi="Calibri" w:cs="Calibri"/>
          <w:sz w:val="24"/>
          <w:szCs w:val="24"/>
        </w:rPr>
      </w:pPr>
      <w:r>
        <w:rPr>
          <w:rFonts w:ascii="Calibri" w:hAnsi="Calibri" w:cs="Calibri"/>
          <w:sz w:val="24"/>
          <w:szCs w:val="24"/>
        </w:rPr>
        <w:t>B</w:t>
      </w:r>
      <w:r w:rsidRPr="0002021E">
        <w:rPr>
          <w:rFonts w:ascii="Calibri" w:hAnsi="Calibri" w:cs="Calibri"/>
          <w:sz w:val="24"/>
          <w:szCs w:val="24"/>
        </w:rPr>
        <w:tab/>
        <w:t>Catholic children living in the parish</w:t>
      </w:r>
      <w:r w:rsidR="002C1C49">
        <w:rPr>
          <w:rFonts w:ascii="Calibri" w:hAnsi="Calibri" w:cs="Calibri"/>
          <w:sz w:val="24"/>
          <w:szCs w:val="24"/>
        </w:rPr>
        <w:t>es</w:t>
      </w:r>
      <w:r w:rsidRPr="0002021E">
        <w:rPr>
          <w:rFonts w:ascii="Calibri" w:hAnsi="Calibri" w:cs="Calibri"/>
          <w:sz w:val="24"/>
          <w:szCs w:val="24"/>
        </w:rPr>
        <w:t xml:space="preserve"> of Holy Family or Sacred Heart.</w:t>
      </w:r>
    </w:p>
    <w:p w14:paraId="5FD7F8E5" w14:textId="43706151" w:rsidR="00DB50E7" w:rsidRPr="0002021E" w:rsidRDefault="00DB50E7" w:rsidP="00061F7B">
      <w:pPr>
        <w:spacing w:before="100" w:beforeAutospacing="1" w:after="100" w:afterAutospacing="1"/>
        <w:rPr>
          <w:rFonts w:ascii="Calibri" w:hAnsi="Calibri" w:cs="Calibri"/>
          <w:sz w:val="24"/>
          <w:szCs w:val="24"/>
        </w:rPr>
      </w:pPr>
      <w:r>
        <w:rPr>
          <w:rFonts w:ascii="Calibri" w:hAnsi="Calibri" w:cs="Calibri"/>
          <w:sz w:val="24"/>
          <w:szCs w:val="24"/>
        </w:rPr>
        <w:t>C</w:t>
      </w:r>
      <w:r w:rsidRPr="0002021E">
        <w:rPr>
          <w:rFonts w:ascii="Calibri" w:hAnsi="Calibri" w:cs="Calibri"/>
          <w:sz w:val="24"/>
          <w:szCs w:val="24"/>
        </w:rPr>
        <w:tab/>
        <w:t>Other Catholic children.</w:t>
      </w:r>
    </w:p>
    <w:p w14:paraId="3B6F3FB3" w14:textId="49522895" w:rsidR="00DB50E7" w:rsidRPr="0002021E" w:rsidRDefault="00DB50E7" w:rsidP="00061F7B">
      <w:pPr>
        <w:spacing w:before="100" w:beforeAutospacing="1" w:after="100" w:afterAutospacing="1"/>
        <w:rPr>
          <w:rFonts w:ascii="Calibri" w:hAnsi="Calibri" w:cs="Calibri"/>
          <w:sz w:val="24"/>
          <w:szCs w:val="24"/>
        </w:rPr>
      </w:pPr>
      <w:r>
        <w:rPr>
          <w:rFonts w:ascii="Calibri" w:hAnsi="Calibri" w:cs="Calibri"/>
          <w:sz w:val="24"/>
          <w:szCs w:val="24"/>
        </w:rPr>
        <w:t>D</w:t>
      </w:r>
      <w:r w:rsidRPr="0002021E">
        <w:rPr>
          <w:rFonts w:ascii="Calibri" w:hAnsi="Calibri" w:cs="Calibri"/>
          <w:sz w:val="24"/>
          <w:szCs w:val="24"/>
        </w:rPr>
        <w:tab/>
      </w:r>
      <w:r w:rsidR="007B6659" w:rsidRPr="007B6659">
        <w:rPr>
          <w:rFonts w:ascii="Calibri" w:hAnsi="Calibri" w:cs="Calibri"/>
          <w:sz w:val="24"/>
          <w:szCs w:val="24"/>
        </w:rPr>
        <w:t>Other looked after and previously looked after children</w:t>
      </w:r>
      <w:r w:rsidR="007B6659">
        <w:rPr>
          <w:rFonts w:ascii="Calibri" w:hAnsi="Calibri" w:cs="Calibri"/>
          <w:sz w:val="24"/>
          <w:szCs w:val="24"/>
        </w:rPr>
        <w:t>.</w:t>
      </w:r>
    </w:p>
    <w:p w14:paraId="4E1876E1" w14:textId="6FEBB2E5" w:rsidR="00DB50E7" w:rsidRPr="00D86326" w:rsidRDefault="00DB50E7" w:rsidP="00061F7B">
      <w:pPr>
        <w:spacing w:before="100" w:beforeAutospacing="1" w:after="100" w:afterAutospacing="1"/>
        <w:rPr>
          <w:rFonts w:ascii="Calibri" w:hAnsi="Calibri" w:cs="Calibri"/>
          <w:sz w:val="24"/>
          <w:szCs w:val="24"/>
        </w:rPr>
      </w:pPr>
      <w:r>
        <w:rPr>
          <w:rFonts w:ascii="Calibri" w:hAnsi="Calibri" w:cs="Calibri"/>
          <w:sz w:val="24"/>
          <w:szCs w:val="24"/>
        </w:rPr>
        <w:t>E</w:t>
      </w:r>
      <w:r w:rsidRPr="0002021E">
        <w:rPr>
          <w:rFonts w:ascii="Calibri" w:hAnsi="Calibri" w:cs="Calibri"/>
          <w:sz w:val="24"/>
          <w:szCs w:val="24"/>
        </w:rPr>
        <w:tab/>
      </w:r>
      <w:r w:rsidR="007B6659" w:rsidRPr="007B6659">
        <w:rPr>
          <w:rFonts w:ascii="Calibri" w:hAnsi="Calibri" w:cs="Calibri"/>
          <w:sz w:val="24"/>
          <w:szCs w:val="24"/>
        </w:rPr>
        <w:t>Catechumens and members of an Eastern Christian Church</w:t>
      </w:r>
      <w:r w:rsidRPr="00D86326">
        <w:rPr>
          <w:rFonts w:ascii="Calibri" w:hAnsi="Calibri" w:cs="Calibri"/>
          <w:sz w:val="24"/>
          <w:szCs w:val="24"/>
        </w:rPr>
        <w:t>.</w:t>
      </w:r>
    </w:p>
    <w:p w14:paraId="4E5A5747" w14:textId="403AE211" w:rsidR="007B6659" w:rsidRDefault="00DB50E7" w:rsidP="00061F7B">
      <w:pPr>
        <w:spacing w:before="100" w:beforeAutospacing="1" w:after="100" w:afterAutospacing="1"/>
        <w:rPr>
          <w:rFonts w:ascii="Calibri" w:hAnsi="Calibri" w:cs="Calibri"/>
          <w:iCs/>
          <w:sz w:val="24"/>
          <w:szCs w:val="24"/>
        </w:rPr>
      </w:pPr>
      <w:r w:rsidRPr="00D86326">
        <w:rPr>
          <w:rFonts w:ascii="Calibri" w:hAnsi="Calibri" w:cs="Calibri"/>
          <w:iCs/>
          <w:sz w:val="24"/>
          <w:szCs w:val="24"/>
        </w:rPr>
        <w:t>F.</w:t>
      </w:r>
      <w:r w:rsidRPr="00D86326">
        <w:rPr>
          <w:rFonts w:ascii="Calibri" w:hAnsi="Calibri" w:cs="Calibri"/>
          <w:iCs/>
          <w:sz w:val="24"/>
          <w:szCs w:val="24"/>
        </w:rPr>
        <w:tab/>
        <w:t xml:space="preserve">Children of other faiths whose membership is evidenced by a religious leader. </w:t>
      </w:r>
    </w:p>
    <w:p w14:paraId="0EE37659" w14:textId="5639A954" w:rsidR="007B6659" w:rsidRPr="00D86326" w:rsidRDefault="007B6659" w:rsidP="00061F7B">
      <w:pPr>
        <w:spacing w:before="100" w:beforeAutospacing="1" w:after="100" w:afterAutospacing="1"/>
        <w:rPr>
          <w:rFonts w:ascii="Calibri" w:hAnsi="Calibri" w:cs="Calibri"/>
          <w:iCs/>
          <w:sz w:val="24"/>
          <w:szCs w:val="24"/>
        </w:rPr>
      </w:pPr>
      <w:r>
        <w:rPr>
          <w:rFonts w:ascii="Calibri" w:hAnsi="Calibri" w:cs="Calibri"/>
          <w:iCs/>
          <w:sz w:val="24"/>
          <w:szCs w:val="24"/>
        </w:rPr>
        <w:t xml:space="preserve">G. </w:t>
      </w:r>
      <w:r>
        <w:rPr>
          <w:rFonts w:ascii="Calibri" w:hAnsi="Calibri" w:cs="Calibri"/>
          <w:iCs/>
          <w:sz w:val="24"/>
          <w:szCs w:val="24"/>
        </w:rPr>
        <w:tab/>
        <w:t>Other children</w:t>
      </w:r>
    </w:p>
    <w:p w14:paraId="737868E5" w14:textId="77777777" w:rsidR="007B6659" w:rsidRDefault="00DB50E7" w:rsidP="00061F7B">
      <w:pPr>
        <w:spacing w:before="100" w:beforeAutospacing="1" w:after="100" w:afterAutospacing="1"/>
        <w:rPr>
          <w:rFonts w:ascii="Calibri" w:hAnsi="Calibri" w:cs="Calibri"/>
          <w:iCs/>
          <w:sz w:val="24"/>
          <w:szCs w:val="24"/>
        </w:rPr>
      </w:pPr>
      <w:r w:rsidRPr="00D86326">
        <w:rPr>
          <w:rFonts w:ascii="Calibri" w:hAnsi="Calibri" w:cs="Calibri"/>
          <w:iCs/>
          <w:sz w:val="24"/>
          <w:szCs w:val="24"/>
        </w:rPr>
        <w:tab/>
      </w:r>
    </w:p>
    <w:p w14:paraId="1D5DBC42" w14:textId="242331CA" w:rsidR="007B6659" w:rsidRPr="007B6659" w:rsidRDefault="007B6659" w:rsidP="00061F7B">
      <w:pPr>
        <w:spacing w:before="100" w:beforeAutospacing="1" w:after="100" w:afterAutospacing="1"/>
        <w:rPr>
          <w:rFonts w:ascii="Calibri" w:hAnsi="Calibri" w:cs="Calibri"/>
          <w:iCs/>
          <w:sz w:val="24"/>
          <w:szCs w:val="24"/>
        </w:rPr>
      </w:pPr>
      <w:r w:rsidRPr="007B6659">
        <w:rPr>
          <w:rFonts w:ascii="Calibri" w:hAnsi="Calibri" w:cs="Calibri"/>
          <w:b/>
          <w:bCs/>
          <w:i/>
          <w:iCs/>
          <w:sz w:val="24"/>
          <w:szCs w:val="24"/>
        </w:rPr>
        <w:t>Within each of the categories listed above, the following provisions will be applied in</w:t>
      </w:r>
      <w:r>
        <w:rPr>
          <w:rFonts w:ascii="Calibri" w:hAnsi="Calibri" w:cs="Calibri"/>
          <w:b/>
          <w:bCs/>
          <w:i/>
          <w:iCs/>
          <w:sz w:val="24"/>
          <w:szCs w:val="24"/>
        </w:rPr>
        <w:t xml:space="preserve"> </w:t>
      </w:r>
      <w:r w:rsidRPr="007B6659">
        <w:rPr>
          <w:rFonts w:ascii="Calibri" w:hAnsi="Calibri" w:cs="Calibri"/>
          <w:b/>
          <w:bCs/>
          <w:i/>
          <w:iCs/>
          <w:sz w:val="24"/>
          <w:szCs w:val="24"/>
        </w:rPr>
        <w:t>the following order.</w:t>
      </w:r>
    </w:p>
    <w:p w14:paraId="300BE002" w14:textId="7539E03B" w:rsidR="007B6659" w:rsidRPr="00061F7B" w:rsidRDefault="007B6659" w:rsidP="00061F7B">
      <w:pPr>
        <w:pStyle w:val="ListParagraph"/>
        <w:numPr>
          <w:ilvl w:val="0"/>
          <w:numId w:val="3"/>
        </w:numPr>
        <w:tabs>
          <w:tab w:val="num" w:pos="1732"/>
        </w:tabs>
        <w:spacing w:before="100" w:beforeAutospacing="1" w:after="100" w:afterAutospacing="1"/>
        <w:rPr>
          <w:rFonts w:ascii="Calibri" w:hAnsi="Calibri" w:cs="Calibri"/>
          <w:iCs/>
          <w:sz w:val="24"/>
          <w:szCs w:val="24"/>
        </w:rPr>
      </w:pPr>
      <w:r w:rsidRPr="00061F7B">
        <w:rPr>
          <w:rFonts w:ascii="Calibri" w:hAnsi="Calibri" w:cs="Calibri"/>
          <w:iCs/>
          <w:sz w:val="24"/>
          <w:szCs w:val="24"/>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w:t>
      </w:r>
    </w:p>
    <w:p w14:paraId="529D70C3" w14:textId="2552D763" w:rsidR="007B6659" w:rsidRPr="00061F7B" w:rsidRDefault="007B6659" w:rsidP="00061F7B">
      <w:pPr>
        <w:pStyle w:val="ListParagraph"/>
        <w:numPr>
          <w:ilvl w:val="0"/>
          <w:numId w:val="3"/>
        </w:numPr>
        <w:tabs>
          <w:tab w:val="num" w:pos="1732"/>
        </w:tabs>
        <w:spacing w:before="100" w:beforeAutospacing="1" w:after="100" w:afterAutospacing="1"/>
        <w:rPr>
          <w:rFonts w:ascii="Calibri" w:hAnsi="Calibri" w:cs="Calibri"/>
          <w:iCs/>
          <w:sz w:val="24"/>
          <w:szCs w:val="24"/>
        </w:rPr>
      </w:pPr>
      <w:r w:rsidRPr="00061F7B">
        <w:rPr>
          <w:rFonts w:ascii="Calibri" w:hAnsi="Calibri" w:cs="Calibri"/>
          <w:iCs/>
          <w:sz w:val="24"/>
          <w:szCs w:val="24"/>
        </w:rPr>
        <w:t>The attendance of a brother or sister at the school at the time of enrolment will increase the priority of an application within each category so that the application will be placed at the top of the category in which the application is made.</w:t>
      </w:r>
    </w:p>
    <w:p w14:paraId="14E7354C" w14:textId="77777777" w:rsidR="00DB50E7" w:rsidRPr="0002021E" w:rsidRDefault="00DB50E7" w:rsidP="00061F7B">
      <w:pPr>
        <w:spacing w:before="100" w:beforeAutospacing="1" w:after="100" w:afterAutospacing="1"/>
        <w:rPr>
          <w:rFonts w:ascii="Calibri" w:hAnsi="Calibri" w:cs="Calibri"/>
          <w:strike/>
          <w:sz w:val="24"/>
          <w:szCs w:val="24"/>
        </w:rPr>
      </w:pPr>
    </w:p>
    <w:p w14:paraId="1D557A9F" w14:textId="77777777" w:rsidR="006514F3" w:rsidRPr="00061F7B" w:rsidRDefault="006514F3" w:rsidP="00061F7B">
      <w:pPr>
        <w:spacing w:before="100" w:beforeAutospacing="1" w:after="100" w:afterAutospacing="1"/>
        <w:rPr>
          <w:rFonts w:ascii="Calibri" w:hAnsi="Calibri" w:cs="Calibri"/>
          <w:b/>
          <w:bCs/>
          <w:sz w:val="24"/>
          <w:szCs w:val="24"/>
        </w:rPr>
      </w:pPr>
      <w:r w:rsidRPr="00061F7B">
        <w:rPr>
          <w:rFonts w:ascii="Calibri" w:hAnsi="Calibri" w:cs="Calibri"/>
          <w:b/>
          <w:bCs/>
          <w:sz w:val="24"/>
          <w:szCs w:val="24"/>
        </w:rPr>
        <w:t>TIE BREAK</w:t>
      </w:r>
    </w:p>
    <w:p w14:paraId="31377A50" w14:textId="23526772" w:rsidR="007B6659" w:rsidRDefault="00DB50E7" w:rsidP="00061F7B">
      <w:pPr>
        <w:spacing w:before="100" w:beforeAutospacing="1" w:after="100" w:afterAutospacing="1"/>
        <w:rPr>
          <w:rFonts w:ascii="Calibri" w:hAnsi="Calibri" w:cs="Calibri"/>
          <w:strike/>
          <w:sz w:val="24"/>
          <w:szCs w:val="24"/>
        </w:rPr>
      </w:pPr>
      <w:r w:rsidRPr="0002021E">
        <w:rPr>
          <w:rFonts w:ascii="Calibri" w:hAnsi="Calibri" w:cs="Calibri"/>
          <w:sz w:val="24"/>
          <w:szCs w:val="24"/>
        </w:rPr>
        <w:lastRenderedPageBreak/>
        <w:t>If the number of children in any of the categories A-G is greater than the places available,</w:t>
      </w:r>
      <w:r w:rsidR="00061F7B">
        <w:rPr>
          <w:rFonts w:ascii="Calibri" w:hAnsi="Calibri" w:cs="Calibri"/>
          <w:sz w:val="24"/>
          <w:szCs w:val="24"/>
        </w:rPr>
        <w:t xml:space="preserve"> </w:t>
      </w:r>
      <w:r w:rsidRPr="0002021E">
        <w:rPr>
          <w:rFonts w:ascii="Calibri" w:hAnsi="Calibri" w:cs="Calibri"/>
          <w:sz w:val="24"/>
          <w:szCs w:val="24"/>
        </w:rPr>
        <w:t>applications will be further ranked as follows:</w:t>
      </w:r>
    </w:p>
    <w:p w14:paraId="5DEE40E8" w14:textId="17805487" w:rsidR="00DB50E7" w:rsidRPr="0002021E" w:rsidRDefault="007B6659" w:rsidP="00061F7B">
      <w:pPr>
        <w:spacing w:before="100" w:beforeAutospacing="1" w:after="100" w:afterAutospacing="1"/>
        <w:rPr>
          <w:rFonts w:ascii="Calibri" w:hAnsi="Calibri" w:cs="Calibri"/>
          <w:strike/>
          <w:sz w:val="24"/>
          <w:szCs w:val="24"/>
        </w:rPr>
      </w:pPr>
      <w:r w:rsidRPr="007B6659">
        <w:rPr>
          <w:rFonts w:ascii="Calibri" w:hAnsi="Calibri" w:cs="Calibri"/>
          <w:sz w:val="24"/>
          <w:szCs w:val="24"/>
        </w:rPr>
        <w:t>Children living nearest the pre-defined centre point of the two parishes (</w:t>
      </w:r>
      <w:proofErr w:type="spellStart"/>
      <w:r w:rsidRPr="007B6659">
        <w:rPr>
          <w:rFonts w:ascii="Calibri" w:hAnsi="Calibri" w:cs="Calibri"/>
          <w:sz w:val="24"/>
          <w:szCs w:val="24"/>
        </w:rPr>
        <w:t>Gynn</w:t>
      </w:r>
      <w:proofErr w:type="spellEnd"/>
      <w:r w:rsidRPr="007B6659">
        <w:rPr>
          <w:rFonts w:ascii="Calibri" w:hAnsi="Calibri" w:cs="Calibri"/>
          <w:sz w:val="24"/>
          <w:szCs w:val="24"/>
        </w:rPr>
        <w:t xml:space="preserve"> Square roundabout) measured in a straight line (using the local authority’s computerised measuring system) from this central point on a local street map to the child’s front door.</w:t>
      </w:r>
    </w:p>
    <w:p w14:paraId="183CF99F" w14:textId="77777777" w:rsidR="00DB50E7" w:rsidRPr="0002021E" w:rsidRDefault="00DB50E7" w:rsidP="00061F7B">
      <w:pPr>
        <w:spacing w:before="100" w:beforeAutospacing="1" w:after="100" w:afterAutospacing="1"/>
        <w:rPr>
          <w:rFonts w:ascii="Calibri" w:hAnsi="Calibri" w:cs="Calibri"/>
          <w:b/>
          <w:sz w:val="24"/>
          <w:szCs w:val="24"/>
        </w:rPr>
      </w:pPr>
    </w:p>
    <w:p w14:paraId="38AEA416" w14:textId="2B57529D" w:rsidR="00DB50E7" w:rsidRPr="0002021E" w:rsidRDefault="00DB50E7" w:rsidP="00061F7B">
      <w:pPr>
        <w:spacing w:before="100" w:beforeAutospacing="1" w:after="100" w:afterAutospacing="1"/>
        <w:rPr>
          <w:rFonts w:ascii="Calibri" w:hAnsi="Calibri" w:cs="Calibri"/>
          <w:b/>
          <w:sz w:val="24"/>
          <w:szCs w:val="24"/>
        </w:rPr>
      </w:pPr>
      <w:r w:rsidRPr="0002021E">
        <w:rPr>
          <w:rFonts w:ascii="Calibri" w:hAnsi="Calibri" w:cs="Calibri"/>
          <w:b/>
          <w:sz w:val="24"/>
          <w:szCs w:val="24"/>
        </w:rPr>
        <w:t>Late Applications</w:t>
      </w:r>
    </w:p>
    <w:p w14:paraId="2358DF6E" w14:textId="50090E7A" w:rsidR="00DB50E7" w:rsidRPr="0002021E" w:rsidRDefault="00DB50E7" w:rsidP="00061F7B">
      <w:pPr>
        <w:spacing w:before="100" w:beforeAutospacing="1" w:after="100" w:afterAutospacing="1"/>
        <w:rPr>
          <w:rFonts w:ascii="Calibri" w:hAnsi="Calibri" w:cs="Calibri"/>
          <w:sz w:val="24"/>
          <w:szCs w:val="24"/>
        </w:rPr>
      </w:pPr>
      <w:r w:rsidRPr="0002021E">
        <w:rPr>
          <w:rFonts w:ascii="Calibri" w:hAnsi="Calibri" w:cs="Calibri"/>
          <w:sz w:val="24"/>
          <w:szCs w:val="24"/>
        </w:rPr>
        <w:t>Applications received after the closing date will be treated as late applications. Only in exceptional circumstances, and where appropriate evidence is provided, will applications received after the closing date (but before offers of places have been made) be considered alongside those received on time.</w:t>
      </w:r>
    </w:p>
    <w:p w14:paraId="0B1861F6" w14:textId="067D3611" w:rsidR="00DB50E7" w:rsidRPr="0002021E" w:rsidRDefault="00DB50E7" w:rsidP="00061F7B">
      <w:pPr>
        <w:spacing w:before="100" w:beforeAutospacing="1" w:after="100" w:afterAutospacing="1"/>
        <w:rPr>
          <w:rFonts w:ascii="Calibri" w:hAnsi="Calibri" w:cs="Calibri"/>
          <w:sz w:val="24"/>
          <w:szCs w:val="24"/>
        </w:rPr>
      </w:pPr>
      <w:r w:rsidRPr="0002021E">
        <w:rPr>
          <w:rFonts w:ascii="Calibri" w:hAnsi="Calibri" w:cs="Calibri"/>
          <w:sz w:val="24"/>
          <w:szCs w:val="24"/>
        </w:rPr>
        <w:t xml:space="preserve">A waiting list for children who have not been offered a place will be kept and will be ranked according to the Admissions Criteria. Parents may contact the school to ascertain child’s position on the waiting list.  </w:t>
      </w:r>
    </w:p>
    <w:p w14:paraId="4C12B16F" w14:textId="047F5521" w:rsidR="00A92098" w:rsidRPr="0002021E" w:rsidRDefault="00DB50E7" w:rsidP="00061F7B">
      <w:pPr>
        <w:spacing w:before="100" w:beforeAutospacing="1" w:after="100" w:afterAutospacing="1"/>
        <w:rPr>
          <w:rFonts w:ascii="Calibri" w:hAnsi="Calibri" w:cs="Calibri"/>
          <w:sz w:val="24"/>
          <w:szCs w:val="24"/>
        </w:rPr>
      </w:pPr>
      <w:r w:rsidRPr="0002021E">
        <w:rPr>
          <w:rFonts w:ascii="Calibri" w:hAnsi="Calibri" w:cs="Calibri"/>
          <w:sz w:val="24"/>
          <w:szCs w:val="24"/>
        </w:rPr>
        <w:t>The address used on the school admission form must be the current one at the time of application. Where the parents live at different addresses the one where the child wakes up for the majority of Monday to Friday mornings will be used. Parents may be asked to provide evidence. Where there is a dispute over the current address the Governors reserve the right to make enquiries of a third party e.g. the child’s General Practitioner.</w:t>
      </w:r>
    </w:p>
    <w:p w14:paraId="063018D8" w14:textId="77777777" w:rsidR="00061F7B" w:rsidRDefault="00061F7B" w:rsidP="00061F7B">
      <w:pPr>
        <w:spacing w:before="100" w:beforeAutospacing="1" w:after="100" w:afterAutospacing="1"/>
        <w:rPr>
          <w:rFonts w:ascii="Calibri" w:hAnsi="Calibri" w:cs="Calibri"/>
          <w:b/>
          <w:sz w:val="24"/>
          <w:szCs w:val="24"/>
          <w:lang w:val="en-US"/>
        </w:rPr>
      </w:pPr>
    </w:p>
    <w:p w14:paraId="24157E24" w14:textId="23F196BA" w:rsidR="00DB50E7" w:rsidRPr="0002021E" w:rsidRDefault="00DB50E7" w:rsidP="00061F7B">
      <w:pPr>
        <w:spacing w:before="100" w:beforeAutospacing="1" w:after="100" w:afterAutospacing="1"/>
        <w:rPr>
          <w:rFonts w:ascii="Calibri" w:hAnsi="Calibri" w:cs="Calibri"/>
          <w:sz w:val="24"/>
          <w:szCs w:val="24"/>
        </w:rPr>
      </w:pPr>
      <w:r w:rsidRPr="0002021E">
        <w:rPr>
          <w:rFonts w:ascii="Calibri" w:hAnsi="Calibri" w:cs="Calibri"/>
          <w:b/>
          <w:sz w:val="24"/>
          <w:szCs w:val="24"/>
          <w:lang w:val="en-US"/>
        </w:rPr>
        <w:t>In Year/</w:t>
      </w:r>
      <w:proofErr w:type="spellStart"/>
      <w:r w:rsidRPr="0002021E">
        <w:rPr>
          <w:rFonts w:ascii="Calibri" w:hAnsi="Calibri" w:cs="Calibri"/>
          <w:b/>
          <w:sz w:val="24"/>
          <w:szCs w:val="24"/>
          <w:lang w:val="en-US"/>
        </w:rPr>
        <w:t>Mid year</w:t>
      </w:r>
      <w:proofErr w:type="spellEnd"/>
      <w:r w:rsidRPr="0002021E">
        <w:rPr>
          <w:rFonts w:ascii="Calibri" w:hAnsi="Calibri" w:cs="Calibri"/>
          <w:b/>
          <w:sz w:val="24"/>
          <w:szCs w:val="24"/>
          <w:lang w:val="en-US"/>
        </w:rPr>
        <w:t>/</w:t>
      </w:r>
      <w:proofErr w:type="gramStart"/>
      <w:r w:rsidRPr="0002021E">
        <w:rPr>
          <w:rFonts w:ascii="Calibri" w:hAnsi="Calibri" w:cs="Calibri"/>
          <w:b/>
          <w:sz w:val="24"/>
          <w:szCs w:val="24"/>
          <w:lang w:val="en-US"/>
        </w:rPr>
        <w:t>Non Routine</w:t>
      </w:r>
      <w:proofErr w:type="gramEnd"/>
      <w:r w:rsidRPr="0002021E">
        <w:rPr>
          <w:rFonts w:ascii="Calibri" w:hAnsi="Calibri" w:cs="Calibri"/>
          <w:b/>
          <w:sz w:val="24"/>
          <w:szCs w:val="24"/>
          <w:lang w:val="en-US"/>
        </w:rPr>
        <w:t>/Casual Admissions</w:t>
      </w:r>
    </w:p>
    <w:p w14:paraId="0EAC04CF" w14:textId="77777777" w:rsidR="002C1C49" w:rsidRPr="002C1C49" w:rsidRDefault="002C1C49" w:rsidP="00061F7B">
      <w:pPr>
        <w:spacing w:before="100" w:beforeAutospacing="1" w:after="100" w:afterAutospacing="1"/>
        <w:rPr>
          <w:rFonts w:ascii="Calibri" w:hAnsi="Calibri" w:cs="Calibri"/>
          <w:sz w:val="24"/>
          <w:szCs w:val="24"/>
          <w:lang w:val="en-US"/>
        </w:rPr>
      </w:pPr>
      <w:r w:rsidRPr="002C1C49">
        <w:rPr>
          <w:rFonts w:ascii="Calibri" w:hAnsi="Calibri" w:cs="Calibri"/>
          <w:sz w:val="24"/>
          <w:szCs w:val="24"/>
          <w:lang w:val="en-US"/>
        </w:rPr>
        <w:t>An application can be made for a place for a child at any time outside the normal admission round and the child will be admitted where there are available places. Application forms are available from the school office.</w:t>
      </w:r>
    </w:p>
    <w:p w14:paraId="58FC1349" w14:textId="6EB82A17" w:rsidR="00DB50E7" w:rsidRDefault="002C1C49" w:rsidP="00061F7B">
      <w:pPr>
        <w:spacing w:before="100" w:beforeAutospacing="1" w:after="100" w:afterAutospacing="1"/>
        <w:rPr>
          <w:rFonts w:ascii="Calibri" w:hAnsi="Calibri" w:cs="Calibri"/>
          <w:sz w:val="24"/>
          <w:szCs w:val="24"/>
          <w:lang w:val="en-US"/>
        </w:rPr>
      </w:pPr>
      <w:r w:rsidRPr="002C1C49">
        <w:rPr>
          <w:rFonts w:ascii="Calibri" w:hAnsi="Calibri" w:cs="Calibri"/>
          <w:sz w:val="24"/>
          <w:szCs w:val="24"/>
          <w:lang w:val="en-US"/>
        </w:rPr>
        <w:t>If there are no places available, the child will be added to the waiting list (see above).</w:t>
      </w:r>
    </w:p>
    <w:p w14:paraId="2A33A739" w14:textId="1AA2FAB8" w:rsidR="002C1C49" w:rsidRDefault="002C1C49" w:rsidP="00061F7B">
      <w:pPr>
        <w:spacing w:before="100" w:beforeAutospacing="1" w:after="100" w:afterAutospacing="1"/>
        <w:rPr>
          <w:rFonts w:ascii="Calibri" w:hAnsi="Calibri" w:cs="Calibri"/>
          <w:sz w:val="24"/>
          <w:szCs w:val="24"/>
          <w:lang w:val="en-US"/>
        </w:rPr>
      </w:pPr>
    </w:p>
    <w:p w14:paraId="5C2CB969" w14:textId="77777777" w:rsidR="002C1C49" w:rsidRPr="002C1C49" w:rsidRDefault="002C1C49" w:rsidP="00061F7B">
      <w:pPr>
        <w:spacing w:before="100" w:beforeAutospacing="1" w:after="100" w:afterAutospacing="1"/>
        <w:rPr>
          <w:rFonts w:ascii="Calibri" w:hAnsi="Calibri" w:cs="Calibri"/>
          <w:b/>
          <w:bCs/>
          <w:sz w:val="24"/>
          <w:szCs w:val="24"/>
        </w:rPr>
      </w:pPr>
      <w:r w:rsidRPr="002C1C49">
        <w:rPr>
          <w:rFonts w:ascii="Calibri" w:hAnsi="Calibri" w:cs="Calibri"/>
          <w:b/>
          <w:bCs/>
          <w:sz w:val="24"/>
          <w:szCs w:val="24"/>
        </w:rPr>
        <w:t>Fair Access Protocol</w:t>
      </w:r>
    </w:p>
    <w:p w14:paraId="104369D1" w14:textId="7E35BD94" w:rsidR="002C1C49" w:rsidRDefault="002C1C49" w:rsidP="00061F7B">
      <w:pPr>
        <w:spacing w:before="100" w:beforeAutospacing="1" w:after="100" w:afterAutospacing="1"/>
        <w:rPr>
          <w:rFonts w:ascii="Calibri" w:hAnsi="Calibri" w:cs="Calibri"/>
          <w:sz w:val="24"/>
          <w:szCs w:val="24"/>
        </w:rPr>
      </w:pPr>
      <w:r w:rsidRPr="002C1C49">
        <w:rPr>
          <w:rFonts w:ascii="Calibri" w:hAnsi="Calibri" w:cs="Calibri"/>
          <w:sz w:val="24"/>
          <w:szCs w:val="24"/>
        </w:rPr>
        <w:t xml:space="preserve">The school is committed to taking its fair share of children who are vulnerable and/or hard to place, as set out in locally agreed protocols. Accordingly, outside the normal admission round the admission authority is empowered to give absolute priority to a child where </w:t>
      </w:r>
      <w:r>
        <w:rPr>
          <w:rFonts w:ascii="Calibri" w:hAnsi="Calibri" w:cs="Calibri"/>
          <w:sz w:val="24"/>
          <w:szCs w:val="24"/>
        </w:rPr>
        <w:t>exceptional circumstances exist,</w:t>
      </w:r>
      <w:r w:rsidRPr="002C1C49">
        <w:rPr>
          <w:rFonts w:ascii="Calibri" w:hAnsi="Calibri" w:cs="Calibri"/>
          <w:sz w:val="24"/>
          <w:szCs w:val="24"/>
        </w:rPr>
        <w:t xml:space="preserve"> even when admitting the child would mean exceeding the PAN (subject to the infant class size exceptions).</w:t>
      </w:r>
    </w:p>
    <w:p w14:paraId="7979237B" w14:textId="6ECB81E7" w:rsidR="002C1C49" w:rsidRPr="0002021E" w:rsidRDefault="002C1C49" w:rsidP="00061F7B">
      <w:pPr>
        <w:spacing w:before="100" w:beforeAutospacing="1" w:after="100" w:afterAutospacing="1"/>
        <w:rPr>
          <w:rFonts w:ascii="Calibri" w:hAnsi="Calibri" w:cs="Calibri"/>
          <w:sz w:val="24"/>
          <w:szCs w:val="24"/>
        </w:rPr>
      </w:pPr>
      <w:r w:rsidRPr="002C1C49">
        <w:rPr>
          <w:rFonts w:ascii="Calibri" w:hAnsi="Calibri" w:cs="Calibri"/>
          <w:sz w:val="24"/>
          <w:szCs w:val="24"/>
        </w:rPr>
        <w:lastRenderedPageBreak/>
        <w:t>The admission authority reserves the right to withdraw the offer of a place or, where a child is already attending the school the place itself, where it is satisfied that the offer or place was obtained by deception.</w:t>
      </w:r>
    </w:p>
    <w:p w14:paraId="016EDF9D" w14:textId="77777777" w:rsidR="002C1C49" w:rsidRDefault="002C1C49"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center"/>
        <w:rPr>
          <w:rFonts w:ascii="Calibri" w:hAnsi="Calibri" w:cs="Calibri"/>
          <w:b/>
          <w:sz w:val="24"/>
          <w:szCs w:val="24"/>
        </w:rPr>
      </w:pPr>
    </w:p>
    <w:p w14:paraId="22590951" w14:textId="76F71F0B" w:rsidR="00DB50E7" w:rsidRPr="0002021E" w:rsidRDefault="00DB50E7"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center"/>
        <w:rPr>
          <w:rFonts w:ascii="Calibri" w:hAnsi="Calibri" w:cs="Calibri"/>
          <w:b/>
          <w:sz w:val="24"/>
          <w:szCs w:val="24"/>
        </w:rPr>
      </w:pPr>
      <w:r w:rsidRPr="0002021E">
        <w:rPr>
          <w:rFonts w:ascii="Calibri" w:hAnsi="Calibri" w:cs="Calibri"/>
          <w:b/>
          <w:sz w:val="24"/>
          <w:szCs w:val="24"/>
        </w:rPr>
        <w:t>EXPLANATORY NOTES</w:t>
      </w:r>
    </w:p>
    <w:p w14:paraId="5D4DC018" w14:textId="6EB6CFEC" w:rsidR="00A92098" w:rsidRPr="00061F7B" w:rsidRDefault="00DB50E7"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center"/>
        <w:rPr>
          <w:rFonts w:ascii="Calibri" w:hAnsi="Calibri" w:cs="Calibri"/>
          <w:b/>
          <w:sz w:val="24"/>
          <w:szCs w:val="24"/>
        </w:rPr>
      </w:pPr>
      <w:r w:rsidRPr="0002021E">
        <w:rPr>
          <w:rFonts w:ascii="Calibri" w:hAnsi="Calibri" w:cs="Calibri"/>
          <w:b/>
          <w:sz w:val="24"/>
          <w:szCs w:val="24"/>
        </w:rPr>
        <w:t>(These notes are part of the policy)</w:t>
      </w:r>
    </w:p>
    <w:p w14:paraId="21808ECD" w14:textId="77777777" w:rsidR="00A92098" w:rsidRPr="00A92098" w:rsidRDefault="00A92098"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rPr>
          <w:rFonts w:ascii="Calibri" w:hAnsi="Calibri" w:cs="Calibri"/>
          <w:b/>
          <w:sz w:val="24"/>
          <w:szCs w:val="24"/>
        </w:rPr>
      </w:pPr>
      <w:r w:rsidRPr="00A92098">
        <w:rPr>
          <w:rFonts w:ascii="Calibri" w:hAnsi="Calibri" w:cs="Calibri"/>
          <w:b/>
          <w:sz w:val="24"/>
          <w:szCs w:val="24"/>
        </w:rPr>
        <w:t>EHCP</w:t>
      </w:r>
    </w:p>
    <w:p w14:paraId="7ACF4BFA" w14:textId="765385FF" w:rsidR="002C1C49" w:rsidRDefault="00A92098"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rPr>
          <w:rFonts w:ascii="Calibri" w:hAnsi="Calibri" w:cs="Calibri"/>
          <w:bCs/>
          <w:sz w:val="24"/>
          <w:szCs w:val="24"/>
        </w:rPr>
      </w:pPr>
      <w:r w:rsidRPr="00A92098">
        <w:rPr>
          <w:rFonts w:ascii="Calibri" w:hAnsi="Calibri" w:cs="Calibri"/>
          <w:bCs/>
          <w:sz w:val="24"/>
          <w:szCs w:val="24"/>
        </w:rPr>
        <w:t>An Education, Health and Care Plan is a plan made by the local authority under section 37 of the Children and Families Act 2014, specifying the special educational provision required for a child.</w:t>
      </w:r>
    </w:p>
    <w:p w14:paraId="28B715E3" w14:textId="77777777" w:rsidR="00061F7B" w:rsidRDefault="00061F7B"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rPr>
          <w:rFonts w:ascii="Calibri" w:hAnsi="Calibri" w:cs="Calibri"/>
          <w:b/>
          <w:sz w:val="24"/>
          <w:szCs w:val="24"/>
        </w:rPr>
      </w:pPr>
    </w:p>
    <w:p w14:paraId="2C236634" w14:textId="6B43F266" w:rsidR="002C1C49" w:rsidRPr="002C1C49" w:rsidRDefault="002C1C49"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rPr>
          <w:rFonts w:ascii="Calibri" w:hAnsi="Calibri" w:cs="Calibri"/>
          <w:b/>
          <w:sz w:val="24"/>
          <w:szCs w:val="24"/>
        </w:rPr>
      </w:pPr>
      <w:r w:rsidRPr="002C1C49">
        <w:rPr>
          <w:rFonts w:ascii="Calibri" w:hAnsi="Calibri" w:cs="Calibri"/>
          <w:b/>
          <w:sz w:val="24"/>
          <w:szCs w:val="24"/>
        </w:rPr>
        <w:t>Public Care</w:t>
      </w:r>
    </w:p>
    <w:p w14:paraId="0640DC31" w14:textId="75377171" w:rsidR="002C1C49" w:rsidRPr="002C1C49" w:rsidRDefault="002C1C49"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rPr>
          <w:rFonts w:ascii="Calibri" w:hAnsi="Calibri" w:cs="Calibri"/>
          <w:bCs/>
          <w:sz w:val="24"/>
          <w:szCs w:val="24"/>
        </w:rPr>
      </w:pPr>
      <w:r w:rsidRPr="002C1C49">
        <w:rPr>
          <w:rFonts w:ascii="Calibri" w:hAnsi="Calibri" w:cs="Calibri"/>
          <w:bCs/>
          <w:sz w:val="24"/>
          <w:szCs w:val="24"/>
        </w:rPr>
        <w:t xml:space="preserve">A </w:t>
      </w:r>
      <w:r>
        <w:rPr>
          <w:rFonts w:ascii="Calibri" w:hAnsi="Calibri" w:cs="Calibri"/>
          <w:bCs/>
          <w:sz w:val="24"/>
          <w:szCs w:val="24"/>
        </w:rPr>
        <w:t xml:space="preserve">child in public care </w:t>
      </w:r>
      <w:r w:rsidRPr="002C1C49">
        <w:rPr>
          <w:rFonts w:ascii="Calibri" w:hAnsi="Calibri" w:cs="Calibri"/>
          <w:bCs/>
          <w:sz w:val="24"/>
          <w:szCs w:val="24"/>
        </w:rPr>
        <w:t xml:space="preserve">means any child who is (a) in the care of a local authority or (b) being provided with accommodation by them in the exercise of their social services functions (e.g. children with foster parents) at the time of making an application to the school. </w:t>
      </w:r>
    </w:p>
    <w:p w14:paraId="4CDE6693" w14:textId="7D486BD0" w:rsidR="00A92098" w:rsidRPr="00061F7B" w:rsidRDefault="002C1C49"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rPr>
          <w:rFonts w:ascii="Calibri" w:hAnsi="Calibri" w:cs="Calibri"/>
          <w:bCs/>
          <w:sz w:val="24"/>
          <w:szCs w:val="24"/>
        </w:rPr>
      </w:pPr>
      <w:r w:rsidRPr="002C1C49">
        <w:rPr>
          <w:rFonts w:ascii="Calibri" w:hAnsi="Calibri" w:cs="Calibri"/>
          <w:bCs/>
          <w:sz w:val="24"/>
          <w:szCs w:val="24"/>
        </w:rPr>
        <w:t xml:space="preserve">A ‘previously looked after child’ is a child who was looked after, but ceased to be so because he or she was adopted, or became subject to </w:t>
      </w:r>
      <w:r>
        <w:rPr>
          <w:rFonts w:ascii="Calibri" w:hAnsi="Calibri" w:cs="Calibri"/>
          <w:bCs/>
          <w:sz w:val="24"/>
          <w:szCs w:val="24"/>
        </w:rPr>
        <w:t xml:space="preserve">a </w:t>
      </w:r>
      <w:r w:rsidRPr="002C1C49">
        <w:rPr>
          <w:rFonts w:ascii="Calibri" w:hAnsi="Calibri" w:cs="Calibri"/>
          <w:bCs/>
          <w:sz w:val="24"/>
          <w:szCs w:val="24"/>
        </w:rPr>
        <w:t>child arrangement order or special guardianship order.  Included in this definition are those children who appear</w:t>
      </w:r>
      <w:r>
        <w:rPr>
          <w:rFonts w:ascii="Calibri" w:hAnsi="Calibri" w:cs="Calibri"/>
          <w:bCs/>
          <w:sz w:val="24"/>
          <w:szCs w:val="24"/>
        </w:rPr>
        <w:t xml:space="preserve"> </w:t>
      </w:r>
      <w:r w:rsidRPr="002C1C49">
        <w:rPr>
          <w:rFonts w:ascii="Calibri" w:hAnsi="Calibri" w:cs="Calibri"/>
          <w:bCs/>
          <w:sz w:val="24"/>
          <w:szCs w:val="24"/>
        </w:rPr>
        <w:t>to have been in state care outside of England and who ceased to be in state care as a result of being adopted.</w:t>
      </w:r>
    </w:p>
    <w:p w14:paraId="75CD97C2" w14:textId="77777777" w:rsidR="00061F7B" w:rsidRDefault="00061F7B"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b/>
          <w:sz w:val="24"/>
          <w:szCs w:val="24"/>
        </w:rPr>
      </w:pPr>
    </w:p>
    <w:p w14:paraId="0FF322A9" w14:textId="4F045F6C" w:rsidR="00DB50E7" w:rsidRPr="0002021E" w:rsidRDefault="00DB50E7"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b/>
          <w:sz w:val="24"/>
          <w:szCs w:val="24"/>
        </w:rPr>
      </w:pPr>
      <w:r w:rsidRPr="0002021E">
        <w:rPr>
          <w:rFonts w:ascii="Calibri" w:hAnsi="Calibri" w:cs="Calibri"/>
          <w:b/>
          <w:sz w:val="24"/>
          <w:szCs w:val="24"/>
        </w:rPr>
        <w:t xml:space="preserve">Catholic </w:t>
      </w:r>
    </w:p>
    <w:p w14:paraId="181EF617" w14:textId="77777777" w:rsidR="00061F7B" w:rsidRDefault="00DB50E7"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jc w:val="both"/>
        <w:rPr>
          <w:rFonts w:ascii="Calibri" w:hAnsi="Calibri" w:cs="Calibri"/>
          <w:sz w:val="24"/>
          <w:szCs w:val="24"/>
        </w:rPr>
      </w:pPr>
      <w:r w:rsidRPr="0002021E">
        <w:rPr>
          <w:rFonts w:ascii="Calibri" w:hAnsi="Calibri" w:cs="Calibri"/>
          <w:sz w:val="24"/>
          <w:szCs w:val="24"/>
        </w:rPr>
        <w:t>Please note this is not a change in our admission policy, it is a definition for the purpose of clarification.</w:t>
      </w:r>
    </w:p>
    <w:p w14:paraId="69D58B6B" w14:textId="76D39523" w:rsidR="00061F7B" w:rsidRPr="00692069" w:rsidRDefault="00DB50E7"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jc w:val="both"/>
        <w:rPr>
          <w:rFonts w:ascii="Calibri" w:hAnsi="Calibri" w:cs="Calibri"/>
          <w:sz w:val="24"/>
          <w:szCs w:val="24"/>
        </w:rPr>
      </w:pPr>
      <w:r w:rsidRPr="0002021E">
        <w:rPr>
          <w:rFonts w:ascii="Calibri" w:hAnsi="Calibri" w:cs="Calibri"/>
          <w:sz w:val="24"/>
          <w:szCs w:val="24"/>
        </w:rPr>
        <w:t xml:space="preserve">For admission to this Catholic school a Catholic is: </w:t>
      </w:r>
    </w:p>
    <w:p w14:paraId="69437D1B" w14:textId="6DF7FDD4" w:rsidR="00061F7B" w:rsidRDefault="00061F7B"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jc w:val="center"/>
        <w:rPr>
          <w:rFonts w:ascii="Calibri" w:hAnsi="Calibri" w:cs="Calibri"/>
          <w:i/>
          <w:iCs/>
          <w:sz w:val="24"/>
          <w:szCs w:val="24"/>
        </w:rPr>
      </w:pPr>
      <w:r w:rsidRPr="00061F7B">
        <w:rPr>
          <w:rFonts w:ascii="Calibri" w:hAnsi="Calibri" w:cs="Calibri"/>
          <w:i/>
          <w:iCs/>
          <w:sz w:val="24"/>
          <w:szCs w:val="24"/>
        </w:rPr>
        <w:t>‘</w:t>
      </w:r>
      <w:r w:rsidR="00692069" w:rsidRPr="00061F7B">
        <w:rPr>
          <w:rFonts w:ascii="Calibri" w:hAnsi="Calibri" w:cs="Calibri"/>
          <w:i/>
          <w:iCs/>
          <w:sz w:val="24"/>
          <w:szCs w:val="24"/>
        </w:rPr>
        <w:t>a baptised Catholic</w:t>
      </w:r>
      <w:r w:rsidRPr="00061F7B">
        <w:rPr>
          <w:rFonts w:ascii="Calibri" w:hAnsi="Calibri" w:cs="Calibri"/>
          <w:i/>
          <w:iCs/>
          <w:sz w:val="24"/>
          <w:szCs w:val="24"/>
        </w:rPr>
        <w:t xml:space="preserve"> </w:t>
      </w:r>
      <w:r w:rsidR="00692069" w:rsidRPr="00061F7B">
        <w:rPr>
          <w:rFonts w:ascii="Calibri" w:hAnsi="Calibri" w:cs="Calibri"/>
          <w:i/>
          <w:iCs/>
          <w:sz w:val="24"/>
          <w:szCs w:val="24"/>
        </w:rPr>
        <w:t>child with a Certificate of Catholic Practice.</w:t>
      </w:r>
      <w:r w:rsidRPr="00061F7B">
        <w:rPr>
          <w:rFonts w:ascii="Calibri" w:hAnsi="Calibri" w:cs="Calibri"/>
          <w:i/>
          <w:iCs/>
          <w:sz w:val="24"/>
          <w:szCs w:val="24"/>
        </w:rPr>
        <w:t>’</w:t>
      </w:r>
    </w:p>
    <w:p w14:paraId="5DD1A85F" w14:textId="54479CA5" w:rsidR="00061F7B" w:rsidRPr="00061F7B" w:rsidRDefault="00061F7B"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jc w:val="center"/>
        <w:rPr>
          <w:rFonts w:ascii="Calibri" w:hAnsi="Calibri" w:cs="Calibri"/>
          <w:i/>
          <w:iCs/>
          <w:sz w:val="24"/>
          <w:szCs w:val="24"/>
        </w:rPr>
      </w:pPr>
      <w:r>
        <w:rPr>
          <w:rFonts w:ascii="Calibri" w:hAnsi="Calibri" w:cs="Calibri"/>
          <w:i/>
          <w:iCs/>
          <w:sz w:val="24"/>
          <w:szCs w:val="24"/>
        </w:rPr>
        <w:t>(</w:t>
      </w:r>
      <w:r w:rsidRPr="00061F7B">
        <w:rPr>
          <w:rFonts w:ascii="Calibri" w:hAnsi="Calibri" w:cs="Calibri"/>
          <w:i/>
          <w:iCs/>
          <w:sz w:val="24"/>
          <w:szCs w:val="24"/>
        </w:rPr>
        <w:t>DIOCESAN GUIDANCE ON ADMISSION TO CATHOLIC SCHOOLS</w:t>
      </w:r>
      <w:r>
        <w:rPr>
          <w:rFonts w:ascii="Calibri" w:hAnsi="Calibri" w:cs="Calibri"/>
          <w:i/>
          <w:iCs/>
          <w:sz w:val="24"/>
          <w:szCs w:val="24"/>
        </w:rPr>
        <w:t xml:space="preserve"> </w:t>
      </w:r>
      <w:r w:rsidRPr="00061F7B">
        <w:rPr>
          <w:rFonts w:ascii="Calibri" w:hAnsi="Calibri" w:cs="Calibri"/>
          <w:i/>
          <w:iCs/>
          <w:sz w:val="24"/>
          <w:szCs w:val="24"/>
        </w:rPr>
        <w:t>2023</w:t>
      </w:r>
      <w:r>
        <w:rPr>
          <w:rFonts w:ascii="Calibri" w:hAnsi="Calibri" w:cs="Calibri"/>
          <w:i/>
          <w:iCs/>
          <w:sz w:val="24"/>
          <w:szCs w:val="24"/>
        </w:rPr>
        <w:t>)</w:t>
      </w:r>
    </w:p>
    <w:p w14:paraId="5E78E1BA" w14:textId="5951AA4D" w:rsidR="00DB50E7" w:rsidRPr="00061F7B" w:rsidRDefault="00692069"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jc w:val="both"/>
        <w:rPr>
          <w:rFonts w:ascii="Calibri" w:hAnsi="Calibri" w:cs="Calibri"/>
          <w:sz w:val="24"/>
          <w:szCs w:val="24"/>
        </w:rPr>
      </w:pPr>
      <w:r w:rsidRPr="00692069">
        <w:rPr>
          <w:rFonts w:ascii="Calibri" w:hAnsi="Calibri" w:cs="Calibri"/>
          <w:sz w:val="24"/>
          <w:szCs w:val="24"/>
        </w:rPr>
        <w:t>A ‘Certificate of Catholic Practice’ means</w:t>
      </w:r>
      <w:r w:rsidR="00061F7B">
        <w:rPr>
          <w:rFonts w:ascii="Calibri" w:hAnsi="Calibri" w:cs="Calibri"/>
          <w:sz w:val="24"/>
          <w:szCs w:val="24"/>
        </w:rPr>
        <w:t xml:space="preserve"> </w:t>
      </w:r>
      <w:r w:rsidRPr="00692069">
        <w:rPr>
          <w:rFonts w:ascii="Calibri" w:hAnsi="Calibri" w:cs="Calibri"/>
          <w:sz w:val="24"/>
          <w:szCs w:val="24"/>
        </w:rPr>
        <w:t>a certificate given by the family’s parish priest, or the priest in charge of the Church</w:t>
      </w:r>
      <w:r w:rsidR="00061F7B">
        <w:rPr>
          <w:rFonts w:ascii="Calibri" w:hAnsi="Calibri" w:cs="Calibri"/>
          <w:sz w:val="24"/>
          <w:szCs w:val="24"/>
        </w:rPr>
        <w:t xml:space="preserve">. (Proof of baptism is required </w:t>
      </w:r>
      <w:r w:rsidR="00CA2016">
        <w:rPr>
          <w:rFonts w:ascii="Calibri" w:hAnsi="Calibri" w:cs="Calibri"/>
          <w:sz w:val="24"/>
          <w:szCs w:val="24"/>
        </w:rPr>
        <w:t xml:space="preserve">for all who select ‘Catholic’ on their application to Holy Family </w:t>
      </w:r>
      <w:r w:rsidR="00061F7B">
        <w:rPr>
          <w:rFonts w:ascii="Calibri" w:hAnsi="Calibri" w:cs="Calibri"/>
          <w:sz w:val="24"/>
          <w:szCs w:val="24"/>
        </w:rPr>
        <w:t>and please request this supplementary ‘</w:t>
      </w:r>
      <w:r w:rsidR="00061F7B" w:rsidRPr="00692069">
        <w:rPr>
          <w:rFonts w:ascii="Calibri" w:hAnsi="Calibri" w:cs="Calibri"/>
          <w:sz w:val="24"/>
          <w:szCs w:val="24"/>
        </w:rPr>
        <w:t>Certificate of Catholic Practice’</w:t>
      </w:r>
      <w:r w:rsidR="00061F7B">
        <w:rPr>
          <w:rFonts w:ascii="Calibri" w:hAnsi="Calibri" w:cs="Calibri"/>
          <w:sz w:val="24"/>
          <w:szCs w:val="24"/>
        </w:rPr>
        <w:t xml:space="preserve"> form from the school office.)</w:t>
      </w:r>
    </w:p>
    <w:p w14:paraId="0793DFFB" w14:textId="77777777" w:rsidR="00061F7B" w:rsidRDefault="00061F7B"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b/>
          <w:sz w:val="24"/>
          <w:szCs w:val="24"/>
        </w:rPr>
      </w:pPr>
    </w:p>
    <w:p w14:paraId="63E5B60A" w14:textId="34DC6ED0" w:rsidR="00A92098" w:rsidRPr="00A92098" w:rsidRDefault="00A92098"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b/>
          <w:sz w:val="24"/>
          <w:szCs w:val="24"/>
        </w:rPr>
      </w:pPr>
      <w:r w:rsidRPr="00A92098">
        <w:rPr>
          <w:rFonts w:ascii="Calibri" w:hAnsi="Calibri" w:cs="Calibri"/>
          <w:b/>
          <w:sz w:val="24"/>
          <w:szCs w:val="24"/>
        </w:rPr>
        <w:lastRenderedPageBreak/>
        <w:t>Children of other Christian denominations</w:t>
      </w:r>
    </w:p>
    <w:p w14:paraId="1990E468" w14:textId="3CECCF9E" w:rsidR="00A92098" w:rsidRPr="00A92098" w:rsidRDefault="00A92098"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bCs/>
          <w:sz w:val="24"/>
          <w:szCs w:val="24"/>
        </w:rPr>
      </w:pPr>
      <w:r w:rsidRPr="00A92098">
        <w:rPr>
          <w:rFonts w:ascii="Calibri" w:hAnsi="Calibri" w:cs="Calibri"/>
          <w:bCs/>
          <w:sz w:val="24"/>
          <w:szCs w:val="24"/>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w:t>
      </w:r>
    </w:p>
    <w:p w14:paraId="5D357CAD" w14:textId="02006DCA" w:rsidR="00A92098" w:rsidRPr="00061F7B" w:rsidRDefault="00A92098"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bCs/>
          <w:sz w:val="24"/>
          <w:szCs w:val="24"/>
        </w:rPr>
      </w:pPr>
      <w:r w:rsidRPr="00A92098">
        <w:rPr>
          <w:rFonts w:ascii="Calibri" w:hAnsi="Calibri" w:cs="Calibri"/>
          <w:bCs/>
          <w:sz w:val="24"/>
          <w:szCs w:val="24"/>
        </w:rPr>
        <w:t>All members of Churches Together in England and CYTÛN are deemed to be included in the above definition, as are all other churches and ecclesial communities that are in membership of any local Churches Together Group (by whatever title) on the above basis.</w:t>
      </w:r>
      <w:r>
        <w:rPr>
          <w:rFonts w:ascii="Calibri" w:hAnsi="Calibri" w:cs="Calibri"/>
          <w:bCs/>
          <w:sz w:val="24"/>
          <w:szCs w:val="24"/>
        </w:rPr>
        <w:t xml:space="preserve"> </w:t>
      </w:r>
      <w:r w:rsidRPr="0002021E">
        <w:rPr>
          <w:rFonts w:ascii="Calibri" w:hAnsi="Calibri" w:cs="Calibri"/>
          <w:b/>
          <w:sz w:val="24"/>
          <w:szCs w:val="24"/>
        </w:rPr>
        <w:t>(Proof of baptism</w:t>
      </w:r>
      <w:r>
        <w:rPr>
          <w:rFonts w:ascii="Calibri" w:hAnsi="Calibri" w:cs="Calibri"/>
          <w:b/>
          <w:sz w:val="24"/>
          <w:szCs w:val="24"/>
        </w:rPr>
        <w:t xml:space="preserve"> and a faith reference</w:t>
      </w:r>
      <w:r w:rsidRPr="0002021E">
        <w:rPr>
          <w:rFonts w:ascii="Calibri" w:hAnsi="Calibri" w:cs="Calibri"/>
          <w:b/>
          <w:sz w:val="24"/>
          <w:szCs w:val="24"/>
        </w:rPr>
        <w:t xml:space="preserve"> </w:t>
      </w:r>
      <w:r w:rsidRPr="0002021E">
        <w:rPr>
          <w:rFonts w:ascii="Calibri" w:hAnsi="Calibri" w:cs="Calibri"/>
          <w:b/>
          <w:i/>
          <w:sz w:val="24"/>
          <w:szCs w:val="24"/>
          <w:u w:val="single"/>
        </w:rPr>
        <w:t xml:space="preserve">will </w:t>
      </w:r>
      <w:r w:rsidRPr="0002021E">
        <w:rPr>
          <w:rFonts w:ascii="Calibri" w:hAnsi="Calibri" w:cs="Calibri"/>
          <w:b/>
          <w:sz w:val="24"/>
          <w:szCs w:val="24"/>
        </w:rPr>
        <w:t>be required)</w:t>
      </w:r>
    </w:p>
    <w:p w14:paraId="3B2A7A87" w14:textId="65807DA0" w:rsidR="00DB50E7" w:rsidRPr="0002021E" w:rsidRDefault="00DB50E7"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sz w:val="24"/>
          <w:szCs w:val="24"/>
        </w:rPr>
      </w:pPr>
      <w:r w:rsidRPr="0002021E">
        <w:rPr>
          <w:rFonts w:ascii="Calibri" w:hAnsi="Calibri" w:cs="Calibri"/>
          <w:b/>
          <w:sz w:val="24"/>
          <w:szCs w:val="24"/>
        </w:rPr>
        <w:t xml:space="preserve">A child who, with his or her family, is enrolled in a recognised course of preparation leading to Catholic baptism (Proof of enrolment with details of the place and date of enrolment from the appropriate parish records </w:t>
      </w:r>
      <w:r w:rsidRPr="0002021E">
        <w:rPr>
          <w:rFonts w:ascii="Calibri" w:hAnsi="Calibri" w:cs="Calibri"/>
          <w:b/>
          <w:i/>
          <w:sz w:val="24"/>
          <w:szCs w:val="24"/>
          <w:u w:val="single"/>
        </w:rPr>
        <w:t xml:space="preserve">will </w:t>
      </w:r>
      <w:r w:rsidRPr="0002021E">
        <w:rPr>
          <w:rFonts w:ascii="Calibri" w:hAnsi="Calibri" w:cs="Calibri"/>
          <w:b/>
          <w:sz w:val="24"/>
          <w:szCs w:val="24"/>
        </w:rPr>
        <w:t xml:space="preserve">be required). </w:t>
      </w:r>
    </w:p>
    <w:p w14:paraId="1B8346EE" w14:textId="273B9E32" w:rsidR="00DB50E7" w:rsidRPr="0002021E" w:rsidRDefault="00DB50E7"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sz w:val="24"/>
          <w:szCs w:val="24"/>
        </w:rPr>
      </w:pPr>
      <w:r w:rsidRPr="0002021E">
        <w:rPr>
          <w:rFonts w:ascii="Calibri" w:hAnsi="Calibri" w:cs="Calibri"/>
          <w:b/>
          <w:sz w:val="24"/>
          <w:szCs w:val="24"/>
        </w:rPr>
        <w:t>Sibling</w:t>
      </w:r>
      <w:r w:rsidR="006879CB">
        <w:rPr>
          <w:rFonts w:ascii="Calibri" w:hAnsi="Calibri" w:cs="Calibri"/>
          <w:b/>
          <w:sz w:val="24"/>
          <w:szCs w:val="24"/>
        </w:rPr>
        <w:t>s</w:t>
      </w:r>
    </w:p>
    <w:p w14:paraId="1644CF76" w14:textId="64978C1C" w:rsidR="00DB50E7" w:rsidRPr="000C4B7F" w:rsidRDefault="00DB50E7" w:rsidP="00061F7B">
      <w:pPr>
        <w:tabs>
          <w:tab w:val="left" w:pos="720"/>
          <w:tab w:val="left" w:pos="1440"/>
          <w:tab w:val="left" w:pos="2160"/>
          <w:tab w:val="left" w:pos="2880"/>
          <w:tab w:val="left" w:pos="3600"/>
          <w:tab w:val="left" w:pos="4320"/>
          <w:tab w:val="left" w:pos="5227"/>
          <w:tab w:val="left" w:pos="5760"/>
          <w:tab w:val="left" w:pos="6480"/>
          <w:tab w:val="left" w:pos="7200"/>
          <w:tab w:val="left" w:pos="7920"/>
        </w:tabs>
        <w:spacing w:before="100" w:beforeAutospacing="1" w:after="100" w:afterAutospacing="1"/>
        <w:jc w:val="both"/>
        <w:rPr>
          <w:rFonts w:ascii="Calibri" w:hAnsi="Calibri" w:cs="Calibri"/>
          <w:sz w:val="24"/>
          <w:szCs w:val="24"/>
        </w:rPr>
      </w:pPr>
      <w:r w:rsidRPr="0002021E">
        <w:rPr>
          <w:rFonts w:ascii="Calibri" w:hAnsi="Calibri" w:cs="Calibri"/>
          <w:sz w:val="24"/>
          <w:szCs w:val="24"/>
        </w:rPr>
        <w:t>A Sibling refers to full brothers or sisters, half brothers or sisters, adopted brothers or sisters, or the child of the parent/carer’s partner where the child for whom the place is sought is living in the same family unit at the same address as that sibling. Stepchildren or foster children who live at the same address are also classed as siblings.</w:t>
      </w:r>
      <w:r w:rsidR="006879CB">
        <w:rPr>
          <w:rFonts w:ascii="Calibri" w:hAnsi="Calibri" w:cs="Calibri"/>
          <w:sz w:val="24"/>
          <w:szCs w:val="24"/>
        </w:rPr>
        <w:t xml:space="preserve"> Those with confirmed siblings at Holy Family, will be placed higher within their respective category. </w:t>
      </w:r>
    </w:p>
    <w:p w14:paraId="53E91E07" w14:textId="77777777" w:rsidR="00023D03" w:rsidRDefault="00023D03" w:rsidP="00061F7B">
      <w:pPr>
        <w:spacing w:before="100" w:beforeAutospacing="1" w:after="100" w:afterAutospacing="1"/>
      </w:pPr>
    </w:p>
    <w:sectPr w:rsidR="00023D03" w:rsidSect="00DF0B75">
      <w:footerReference w:type="default" r:id="rId11"/>
      <w:pgSz w:w="11906" w:h="16838" w:code="9"/>
      <w:pgMar w:top="1440" w:right="1080" w:bottom="1440" w:left="108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8667C" w14:textId="77777777" w:rsidR="00DB50E7" w:rsidRDefault="00DB50E7" w:rsidP="00DB50E7">
      <w:r>
        <w:separator/>
      </w:r>
    </w:p>
  </w:endnote>
  <w:endnote w:type="continuationSeparator" w:id="0">
    <w:p w14:paraId="547899F3" w14:textId="77777777" w:rsidR="00DB50E7" w:rsidRDefault="00DB50E7" w:rsidP="00DB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70D1" w14:textId="77777777" w:rsidR="00C755BB" w:rsidRPr="00EC0767" w:rsidRDefault="002C1C49" w:rsidP="00EC0767">
    <w:pPr>
      <w:pStyle w:val="Footer"/>
      <w:jc w:val="center"/>
      <w:rPr>
        <w:rFonts w:ascii="Comic Sans MS" w:hAnsi="Comic Sans MS"/>
        <w:sz w:val="20"/>
      </w:rPr>
    </w:pPr>
    <w:r w:rsidRPr="00EC0767">
      <w:rPr>
        <w:rStyle w:val="PageNumber"/>
        <w:rFonts w:ascii="Comic Sans MS" w:hAnsi="Comic Sans MS"/>
        <w:sz w:val="20"/>
      </w:rPr>
      <w:fldChar w:fldCharType="begin"/>
    </w:r>
    <w:r w:rsidRPr="00EC0767">
      <w:rPr>
        <w:rStyle w:val="PageNumber"/>
        <w:rFonts w:ascii="Comic Sans MS" w:hAnsi="Comic Sans MS"/>
        <w:sz w:val="20"/>
      </w:rPr>
      <w:instrText xml:space="preserve"> PAGE </w:instrText>
    </w:r>
    <w:r w:rsidRPr="00EC0767">
      <w:rPr>
        <w:rStyle w:val="PageNumber"/>
        <w:rFonts w:ascii="Comic Sans MS" w:hAnsi="Comic Sans MS"/>
        <w:sz w:val="20"/>
      </w:rPr>
      <w:fldChar w:fldCharType="separate"/>
    </w:r>
    <w:r>
      <w:rPr>
        <w:rStyle w:val="PageNumber"/>
        <w:rFonts w:ascii="Comic Sans MS" w:hAnsi="Comic Sans MS"/>
        <w:noProof/>
        <w:sz w:val="20"/>
      </w:rPr>
      <w:t>4</w:t>
    </w:r>
    <w:r w:rsidRPr="00EC0767">
      <w:rPr>
        <w:rStyle w:val="PageNumber"/>
        <w:rFonts w:ascii="Comic Sans MS" w:hAnsi="Comic Sans M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625B6" w14:textId="77777777" w:rsidR="00DB50E7" w:rsidRDefault="00DB50E7" w:rsidP="00DB50E7">
      <w:r>
        <w:separator/>
      </w:r>
    </w:p>
  </w:footnote>
  <w:footnote w:type="continuationSeparator" w:id="0">
    <w:p w14:paraId="24668F77" w14:textId="77777777" w:rsidR="00DB50E7" w:rsidRDefault="00DB50E7" w:rsidP="00DB5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79C"/>
    <w:multiLevelType w:val="hybridMultilevel"/>
    <w:tmpl w:val="3E8870AE"/>
    <w:lvl w:ilvl="0" w:tplc="77C66EC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FF4023"/>
    <w:multiLevelType w:val="hybridMultilevel"/>
    <w:tmpl w:val="83062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C179F3"/>
    <w:multiLevelType w:val="multilevel"/>
    <w:tmpl w:val="783405A8"/>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E7"/>
    <w:rsid w:val="00023D03"/>
    <w:rsid w:val="000462D7"/>
    <w:rsid w:val="00061F7B"/>
    <w:rsid w:val="002A32F2"/>
    <w:rsid w:val="002C0413"/>
    <w:rsid w:val="002C1C49"/>
    <w:rsid w:val="006514F3"/>
    <w:rsid w:val="006879CB"/>
    <w:rsid w:val="00692069"/>
    <w:rsid w:val="007B6659"/>
    <w:rsid w:val="0083482F"/>
    <w:rsid w:val="00A62147"/>
    <w:rsid w:val="00A92098"/>
    <w:rsid w:val="00CA2016"/>
    <w:rsid w:val="00D1638A"/>
    <w:rsid w:val="00D264A0"/>
    <w:rsid w:val="00D86326"/>
    <w:rsid w:val="00DB50E7"/>
    <w:rsid w:val="00FE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9F66"/>
  <w15:chartTrackingRefBased/>
  <w15:docId w15:val="{AD4004EE-6551-4A0C-A9C7-6993CD51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0E7"/>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DB50E7"/>
    <w:pPr>
      <w:jc w:val="both"/>
      <w:outlineLvl w:val="0"/>
    </w:pPr>
    <w:rPr>
      <w:vanish/>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0E7"/>
    <w:rPr>
      <w:rFonts w:ascii="Arial" w:eastAsia="Times New Roman" w:hAnsi="Arial" w:cs="Times New Roman"/>
      <w:vanish/>
      <w:szCs w:val="24"/>
    </w:rPr>
  </w:style>
  <w:style w:type="paragraph" w:styleId="BodyText">
    <w:name w:val="Body Text"/>
    <w:basedOn w:val="Normal"/>
    <w:next w:val="Normal"/>
    <w:link w:val="BodyTextChar"/>
    <w:rsid w:val="00DB50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style>
  <w:style w:type="character" w:customStyle="1" w:styleId="BodyTextChar">
    <w:name w:val="Body Text Char"/>
    <w:basedOn w:val="DefaultParagraphFont"/>
    <w:link w:val="BodyText"/>
    <w:rsid w:val="00DB50E7"/>
    <w:rPr>
      <w:rFonts w:ascii="Arial" w:eastAsia="Times New Roman" w:hAnsi="Arial" w:cs="Times New Roman"/>
      <w:szCs w:val="20"/>
    </w:rPr>
  </w:style>
  <w:style w:type="paragraph" w:styleId="Footer">
    <w:name w:val="footer"/>
    <w:basedOn w:val="Normal"/>
    <w:link w:val="FooterChar"/>
    <w:rsid w:val="00DB50E7"/>
    <w:pPr>
      <w:tabs>
        <w:tab w:val="center" w:pos="4153"/>
        <w:tab w:val="right" w:pos="8306"/>
      </w:tabs>
    </w:pPr>
  </w:style>
  <w:style w:type="character" w:customStyle="1" w:styleId="FooterChar">
    <w:name w:val="Footer Char"/>
    <w:basedOn w:val="DefaultParagraphFont"/>
    <w:link w:val="Footer"/>
    <w:rsid w:val="00DB50E7"/>
    <w:rPr>
      <w:rFonts w:ascii="Arial" w:eastAsia="Times New Roman" w:hAnsi="Arial" w:cs="Times New Roman"/>
      <w:szCs w:val="20"/>
    </w:rPr>
  </w:style>
  <w:style w:type="character" w:styleId="Hyperlink">
    <w:name w:val="Hyperlink"/>
    <w:rsid w:val="00DB50E7"/>
    <w:rPr>
      <w:color w:val="0000FF"/>
      <w:u w:val="single"/>
    </w:rPr>
  </w:style>
  <w:style w:type="character" w:styleId="PageNumber">
    <w:name w:val="page number"/>
    <w:basedOn w:val="DefaultParagraphFont"/>
    <w:rsid w:val="00DB50E7"/>
  </w:style>
  <w:style w:type="paragraph" w:styleId="ListParagraph">
    <w:name w:val="List Paragraph"/>
    <w:basedOn w:val="Normal"/>
    <w:uiPriority w:val="34"/>
    <w:qFormat/>
    <w:rsid w:val="00061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5216">
      <w:bodyDiv w:val="1"/>
      <w:marLeft w:val="0"/>
      <w:marRight w:val="0"/>
      <w:marTop w:val="0"/>
      <w:marBottom w:val="0"/>
      <w:divBdr>
        <w:top w:val="none" w:sz="0" w:space="0" w:color="auto"/>
        <w:left w:val="none" w:sz="0" w:space="0" w:color="auto"/>
        <w:bottom w:val="none" w:sz="0" w:space="0" w:color="auto"/>
        <w:right w:val="none" w:sz="0" w:space="0" w:color="auto"/>
      </w:divBdr>
      <w:divsChild>
        <w:div w:id="440345860">
          <w:marLeft w:val="0"/>
          <w:marRight w:val="0"/>
          <w:marTop w:val="0"/>
          <w:marBottom w:val="0"/>
          <w:divBdr>
            <w:top w:val="none" w:sz="0" w:space="0" w:color="auto"/>
            <w:left w:val="none" w:sz="0" w:space="0" w:color="auto"/>
            <w:bottom w:val="none" w:sz="0" w:space="0" w:color="auto"/>
            <w:right w:val="none" w:sz="0" w:space="0" w:color="auto"/>
          </w:divBdr>
        </w:div>
      </w:divsChild>
    </w:div>
    <w:div w:id="321590339">
      <w:bodyDiv w:val="1"/>
      <w:marLeft w:val="0"/>
      <w:marRight w:val="0"/>
      <w:marTop w:val="0"/>
      <w:marBottom w:val="0"/>
      <w:divBdr>
        <w:top w:val="none" w:sz="0" w:space="0" w:color="auto"/>
        <w:left w:val="none" w:sz="0" w:space="0" w:color="auto"/>
        <w:bottom w:val="none" w:sz="0" w:space="0" w:color="auto"/>
        <w:right w:val="none" w:sz="0" w:space="0" w:color="auto"/>
      </w:divBdr>
      <w:divsChild>
        <w:div w:id="1273513946">
          <w:marLeft w:val="0"/>
          <w:marRight w:val="0"/>
          <w:marTop w:val="0"/>
          <w:marBottom w:val="0"/>
          <w:divBdr>
            <w:top w:val="none" w:sz="0" w:space="0" w:color="auto"/>
            <w:left w:val="none" w:sz="0" w:space="0" w:color="auto"/>
            <w:bottom w:val="none" w:sz="0" w:space="0" w:color="auto"/>
            <w:right w:val="none" w:sz="0" w:space="0" w:color="auto"/>
          </w:divBdr>
        </w:div>
        <w:div w:id="621569668">
          <w:marLeft w:val="0"/>
          <w:marRight w:val="0"/>
          <w:marTop w:val="0"/>
          <w:marBottom w:val="0"/>
          <w:divBdr>
            <w:top w:val="none" w:sz="0" w:space="0" w:color="auto"/>
            <w:left w:val="none" w:sz="0" w:space="0" w:color="auto"/>
            <w:bottom w:val="none" w:sz="0" w:space="0" w:color="auto"/>
            <w:right w:val="none" w:sz="0" w:space="0" w:color="auto"/>
          </w:divBdr>
        </w:div>
        <w:div w:id="252248548">
          <w:marLeft w:val="0"/>
          <w:marRight w:val="0"/>
          <w:marTop w:val="0"/>
          <w:marBottom w:val="0"/>
          <w:divBdr>
            <w:top w:val="none" w:sz="0" w:space="0" w:color="auto"/>
            <w:left w:val="none" w:sz="0" w:space="0" w:color="auto"/>
            <w:bottom w:val="none" w:sz="0" w:space="0" w:color="auto"/>
            <w:right w:val="none" w:sz="0" w:space="0" w:color="auto"/>
          </w:divBdr>
        </w:div>
      </w:divsChild>
    </w:div>
    <w:div w:id="1047218621">
      <w:bodyDiv w:val="1"/>
      <w:marLeft w:val="0"/>
      <w:marRight w:val="0"/>
      <w:marTop w:val="0"/>
      <w:marBottom w:val="0"/>
      <w:divBdr>
        <w:top w:val="none" w:sz="0" w:space="0" w:color="auto"/>
        <w:left w:val="none" w:sz="0" w:space="0" w:color="auto"/>
        <w:bottom w:val="none" w:sz="0" w:space="0" w:color="auto"/>
        <w:right w:val="none" w:sz="0" w:space="0" w:color="auto"/>
      </w:divBdr>
      <w:divsChild>
        <w:div w:id="18512864">
          <w:marLeft w:val="0"/>
          <w:marRight w:val="0"/>
          <w:marTop w:val="0"/>
          <w:marBottom w:val="0"/>
          <w:divBdr>
            <w:top w:val="none" w:sz="0" w:space="0" w:color="auto"/>
            <w:left w:val="none" w:sz="0" w:space="0" w:color="auto"/>
            <w:bottom w:val="none" w:sz="0" w:space="0" w:color="auto"/>
            <w:right w:val="none" w:sz="0" w:space="0" w:color="auto"/>
          </w:divBdr>
        </w:div>
        <w:div w:id="1538660313">
          <w:marLeft w:val="0"/>
          <w:marRight w:val="0"/>
          <w:marTop w:val="0"/>
          <w:marBottom w:val="0"/>
          <w:divBdr>
            <w:top w:val="none" w:sz="0" w:space="0" w:color="auto"/>
            <w:left w:val="none" w:sz="0" w:space="0" w:color="auto"/>
            <w:bottom w:val="none" w:sz="0" w:space="0" w:color="auto"/>
            <w:right w:val="none" w:sz="0" w:space="0" w:color="auto"/>
          </w:divBdr>
        </w:div>
        <w:div w:id="2061594543">
          <w:marLeft w:val="0"/>
          <w:marRight w:val="0"/>
          <w:marTop w:val="0"/>
          <w:marBottom w:val="0"/>
          <w:divBdr>
            <w:top w:val="none" w:sz="0" w:space="0" w:color="auto"/>
            <w:left w:val="none" w:sz="0" w:space="0" w:color="auto"/>
            <w:bottom w:val="none" w:sz="0" w:space="0" w:color="auto"/>
            <w:right w:val="none" w:sz="0" w:space="0" w:color="auto"/>
          </w:divBdr>
        </w:div>
      </w:divsChild>
    </w:div>
    <w:div w:id="1189635518">
      <w:bodyDiv w:val="1"/>
      <w:marLeft w:val="0"/>
      <w:marRight w:val="0"/>
      <w:marTop w:val="0"/>
      <w:marBottom w:val="0"/>
      <w:divBdr>
        <w:top w:val="none" w:sz="0" w:space="0" w:color="auto"/>
        <w:left w:val="none" w:sz="0" w:space="0" w:color="auto"/>
        <w:bottom w:val="none" w:sz="0" w:space="0" w:color="auto"/>
        <w:right w:val="none" w:sz="0" w:space="0" w:color="auto"/>
      </w:divBdr>
      <w:divsChild>
        <w:div w:id="909845191">
          <w:marLeft w:val="0"/>
          <w:marRight w:val="0"/>
          <w:marTop w:val="0"/>
          <w:marBottom w:val="0"/>
          <w:divBdr>
            <w:top w:val="none" w:sz="0" w:space="0" w:color="auto"/>
            <w:left w:val="none" w:sz="0" w:space="0" w:color="auto"/>
            <w:bottom w:val="none" w:sz="0" w:space="0" w:color="auto"/>
            <w:right w:val="none" w:sz="0" w:space="0" w:color="auto"/>
          </w:divBdr>
        </w:div>
      </w:divsChild>
    </w:div>
    <w:div w:id="1265725173">
      <w:bodyDiv w:val="1"/>
      <w:marLeft w:val="0"/>
      <w:marRight w:val="0"/>
      <w:marTop w:val="0"/>
      <w:marBottom w:val="0"/>
      <w:divBdr>
        <w:top w:val="none" w:sz="0" w:space="0" w:color="auto"/>
        <w:left w:val="none" w:sz="0" w:space="0" w:color="auto"/>
        <w:bottom w:val="none" w:sz="0" w:space="0" w:color="auto"/>
        <w:right w:val="none" w:sz="0" w:space="0" w:color="auto"/>
      </w:divBdr>
      <w:divsChild>
        <w:div w:id="417292313">
          <w:marLeft w:val="0"/>
          <w:marRight w:val="0"/>
          <w:marTop w:val="0"/>
          <w:marBottom w:val="0"/>
          <w:divBdr>
            <w:top w:val="none" w:sz="0" w:space="0" w:color="auto"/>
            <w:left w:val="none" w:sz="0" w:space="0" w:color="auto"/>
            <w:bottom w:val="none" w:sz="0" w:space="0" w:color="auto"/>
            <w:right w:val="none" w:sz="0" w:space="0" w:color="auto"/>
          </w:divBdr>
        </w:div>
      </w:divsChild>
    </w:div>
    <w:div w:id="1318462549">
      <w:bodyDiv w:val="1"/>
      <w:marLeft w:val="0"/>
      <w:marRight w:val="0"/>
      <w:marTop w:val="0"/>
      <w:marBottom w:val="0"/>
      <w:divBdr>
        <w:top w:val="none" w:sz="0" w:space="0" w:color="auto"/>
        <w:left w:val="none" w:sz="0" w:space="0" w:color="auto"/>
        <w:bottom w:val="none" w:sz="0" w:space="0" w:color="auto"/>
        <w:right w:val="none" w:sz="0" w:space="0" w:color="auto"/>
      </w:divBdr>
      <w:divsChild>
        <w:div w:id="138734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hoolaccess@blackpool.gov.uk" TargetMode="External"/><Relationship Id="rId4" Type="http://schemas.openxmlformats.org/officeDocument/2006/relationships/settings" Target="settings.xml"/><Relationship Id="rId9" Type="http://schemas.openxmlformats.org/officeDocument/2006/relationships/hyperlink" Target="mailto:admin@holy-family.blackpoo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974B-C7AE-4D4B-B695-20E7296C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eallonby</dc:creator>
  <cp:keywords/>
  <dc:description/>
  <cp:lastModifiedBy>Emma Allonby</cp:lastModifiedBy>
  <cp:revision>2</cp:revision>
  <cp:lastPrinted>2025-02-28T16:52:00Z</cp:lastPrinted>
  <dcterms:created xsi:type="dcterms:W3CDTF">2025-11-20T16:33:00Z</dcterms:created>
  <dcterms:modified xsi:type="dcterms:W3CDTF">2025-11-20T16:33:00Z</dcterms:modified>
</cp:coreProperties>
</file>