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CC12" w14:textId="77777777" w:rsidR="0073087F" w:rsidRPr="00303DC2" w:rsidRDefault="0073087F" w:rsidP="0073087F">
      <w:pPr>
        <w:rPr>
          <w:b/>
        </w:rPr>
      </w:pPr>
      <w:r>
        <w:rPr>
          <w:b/>
        </w:rPr>
        <w:t>ART</w:t>
      </w:r>
      <w:r w:rsidRPr="00303DC2">
        <w:rPr>
          <w:b/>
        </w:rPr>
        <w:t xml:space="preserve"> </w:t>
      </w:r>
      <w:r>
        <w:rPr>
          <w:b/>
        </w:rPr>
        <w:t>CURRICULUM PLAN</w:t>
      </w:r>
    </w:p>
    <w:p w14:paraId="7998CD51" w14:textId="77777777" w:rsidR="0073087F" w:rsidRPr="00303DC2" w:rsidRDefault="0073087F" w:rsidP="0073087F">
      <w:pPr>
        <w:rPr>
          <w:b/>
          <w:smallCaps/>
        </w:rPr>
      </w:pPr>
      <w:r w:rsidRPr="00303DC2">
        <w:rPr>
          <w:b/>
          <w:smallCaps/>
        </w:rPr>
        <w:t>KEY STAGE 3</w:t>
      </w:r>
    </w:p>
    <w:p w14:paraId="76098326" w14:textId="77777777" w:rsidR="00E65C39" w:rsidRDefault="007F7C0A"/>
    <w:tbl>
      <w:tblPr>
        <w:tblStyle w:val="TableGrid"/>
        <w:tblW w:w="0" w:type="auto"/>
        <w:tblLook w:val="04A0" w:firstRow="1" w:lastRow="0" w:firstColumn="1" w:lastColumn="0" w:noHBand="0" w:noVBand="1"/>
      </w:tblPr>
      <w:tblGrid>
        <w:gridCol w:w="1238"/>
        <w:gridCol w:w="2670"/>
        <w:gridCol w:w="2817"/>
        <w:gridCol w:w="3096"/>
        <w:gridCol w:w="3099"/>
        <w:gridCol w:w="2774"/>
      </w:tblGrid>
      <w:tr w:rsidR="0073087F" w:rsidRPr="0098074D" w14:paraId="2C390EE5" w14:textId="77777777" w:rsidTr="00E64994">
        <w:trPr>
          <w:trHeight w:val="332"/>
        </w:trPr>
        <w:tc>
          <w:tcPr>
            <w:tcW w:w="1238" w:type="dxa"/>
          </w:tcPr>
          <w:p w14:paraId="65F94A34" w14:textId="77777777" w:rsidR="0073087F" w:rsidRDefault="0073087F" w:rsidP="00E97D40"/>
        </w:tc>
        <w:tc>
          <w:tcPr>
            <w:tcW w:w="2670" w:type="dxa"/>
          </w:tcPr>
          <w:p w14:paraId="27A0A168" w14:textId="77777777" w:rsidR="0073087F" w:rsidRPr="0098074D" w:rsidRDefault="0073087F" w:rsidP="00E97D40">
            <w:pPr>
              <w:jc w:val="center"/>
              <w:rPr>
                <w:b/>
              </w:rPr>
            </w:pPr>
            <w:r w:rsidRPr="0098074D">
              <w:rPr>
                <w:b/>
              </w:rPr>
              <w:t>AUTUMN 1</w:t>
            </w:r>
          </w:p>
        </w:tc>
        <w:tc>
          <w:tcPr>
            <w:tcW w:w="2817" w:type="dxa"/>
          </w:tcPr>
          <w:p w14:paraId="585CD790" w14:textId="77777777" w:rsidR="0073087F" w:rsidRPr="0098074D" w:rsidRDefault="0073087F" w:rsidP="00E97D40">
            <w:pPr>
              <w:jc w:val="center"/>
              <w:rPr>
                <w:b/>
              </w:rPr>
            </w:pPr>
            <w:r w:rsidRPr="0098074D">
              <w:rPr>
                <w:b/>
              </w:rPr>
              <w:t>AUTUMN 2</w:t>
            </w:r>
          </w:p>
        </w:tc>
        <w:tc>
          <w:tcPr>
            <w:tcW w:w="3096" w:type="dxa"/>
          </w:tcPr>
          <w:p w14:paraId="7CC6A5C5" w14:textId="77777777" w:rsidR="0073087F" w:rsidRPr="0098074D" w:rsidRDefault="0073087F" w:rsidP="0073087F">
            <w:pPr>
              <w:jc w:val="center"/>
              <w:rPr>
                <w:b/>
              </w:rPr>
            </w:pPr>
            <w:r w:rsidRPr="0098074D">
              <w:rPr>
                <w:b/>
              </w:rPr>
              <w:t>SPRING 1</w:t>
            </w:r>
            <w:r>
              <w:rPr>
                <w:b/>
              </w:rPr>
              <w:t xml:space="preserve"> &amp;</w:t>
            </w:r>
            <w:r w:rsidRPr="0098074D">
              <w:rPr>
                <w:b/>
              </w:rPr>
              <w:t xml:space="preserve"> 2</w:t>
            </w:r>
          </w:p>
        </w:tc>
        <w:tc>
          <w:tcPr>
            <w:tcW w:w="3099" w:type="dxa"/>
          </w:tcPr>
          <w:p w14:paraId="6BD27D6F" w14:textId="77777777" w:rsidR="0073087F" w:rsidRPr="0098074D" w:rsidRDefault="0073087F" w:rsidP="00E97D40">
            <w:pPr>
              <w:jc w:val="center"/>
              <w:rPr>
                <w:b/>
              </w:rPr>
            </w:pPr>
            <w:r w:rsidRPr="0098074D">
              <w:rPr>
                <w:b/>
              </w:rPr>
              <w:t>SUMMER 1</w:t>
            </w:r>
          </w:p>
        </w:tc>
        <w:tc>
          <w:tcPr>
            <w:tcW w:w="2774" w:type="dxa"/>
          </w:tcPr>
          <w:p w14:paraId="052309BB" w14:textId="77777777" w:rsidR="0073087F" w:rsidRPr="0098074D" w:rsidRDefault="0073087F" w:rsidP="00E97D40">
            <w:pPr>
              <w:jc w:val="center"/>
              <w:rPr>
                <w:b/>
              </w:rPr>
            </w:pPr>
            <w:r w:rsidRPr="0098074D">
              <w:rPr>
                <w:b/>
              </w:rPr>
              <w:t>SUMMER 2</w:t>
            </w:r>
          </w:p>
        </w:tc>
      </w:tr>
      <w:tr w:rsidR="0073087F" w14:paraId="7D71A43E" w14:textId="77777777" w:rsidTr="00E64994">
        <w:trPr>
          <w:trHeight w:val="870"/>
        </w:trPr>
        <w:tc>
          <w:tcPr>
            <w:tcW w:w="1238" w:type="dxa"/>
          </w:tcPr>
          <w:p w14:paraId="23FD375E" w14:textId="77777777" w:rsidR="0073087F" w:rsidRDefault="0073087F" w:rsidP="00E97D40">
            <w:pPr>
              <w:rPr>
                <w:b/>
              </w:rPr>
            </w:pPr>
            <w:r w:rsidRPr="0098074D">
              <w:rPr>
                <w:b/>
              </w:rPr>
              <w:t>GROUP 1</w:t>
            </w:r>
          </w:p>
          <w:p w14:paraId="4441D243" w14:textId="77777777" w:rsidR="0073087F" w:rsidRPr="0098074D" w:rsidRDefault="0073087F" w:rsidP="00E97D40">
            <w:pPr>
              <w:rPr>
                <w:b/>
              </w:rPr>
            </w:pPr>
            <w:r>
              <w:rPr>
                <w:b/>
              </w:rPr>
              <w:t>Scheme of Work</w:t>
            </w:r>
          </w:p>
        </w:tc>
        <w:tc>
          <w:tcPr>
            <w:tcW w:w="2670" w:type="dxa"/>
          </w:tcPr>
          <w:p w14:paraId="2C2C2843" w14:textId="78F570F1" w:rsidR="0073087F" w:rsidRPr="00723A46" w:rsidRDefault="00E64994" w:rsidP="0073087F">
            <w:pPr>
              <w:rPr>
                <w:sz w:val="24"/>
                <w:szCs w:val="24"/>
              </w:rPr>
            </w:pPr>
            <w:r>
              <w:rPr>
                <w:sz w:val="24"/>
                <w:szCs w:val="24"/>
              </w:rPr>
              <w:t xml:space="preserve">Optical Art </w:t>
            </w:r>
          </w:p>
          <w:p w14:paraId="3511569A" w14:textId="77777777" w:rsidR="0073087F" w:rsidRPr="00723A46" w:rsidRDefault="0073087F" w:rsidP="00E97D40">
            <w:pPr>
              <w:rPr>
                <w:sz w:val="24"/>
                <w:szCs w:val="24"/>
              </w:rPr>
            </w:pPr>
          </w:p>
        </w:tc>
        <w:tc>
          <w:tcPr>
            <w:tcW w:w="2817" w:type="dxa"/>
          </w:tcPr>
          <w:p w14:paraId="6A7B527A" w14:textId="72572AD9" w:rsidR="0073087F" w:rsidRPr="00723A46" w:rsidRDefault="00E64994" w:rsidP="0073087F">
            <w:pPr>
              <w:rPr>
                <w:sz w:val="24"/>
                <w:szCs w:val="24"/>
              </w:rPr>
            </w:pPr>
            <w:r>
              <w:rPr>
                <w:sz w:val="24"/>
                <w:szCs w:val="24"/>
              </w:rPr>
              <w:t>Self-Image</w:t>
            </w:r>
          </w:p>
        </w:tc>
        <w:tc>
          <w:tcPr>
            <w:tcW w:w="3096" w:type="dxa"/>
          </w:tcPr>
          <w:p w14:paraId="18180E2E" w14:textId="61A3E1B3" w:rsidR="0073087F" w:rsidRPr="00723A46" w:rsidRDefault="00D34012" w:rsidP="0073087F">
            <w:pPr>
              <w:rPr>
                <w:sz w:val="24"/>
                <w:szCs w:val="24"/>
              </w:rPr>
            </w:pPr>
            <w:r>
              <w:rPr>
                <w:sz w:val="24"/>
                <w:szCs w:val="24"/>
              </w:rPr>
              <w:t>Aboriginal Art</w:t>
            </w:r>
          </w:p>
        </w:tc>
        <w:tc>
          <w:tcPr>
            <w:tcW w:w="3099" w:type="dxa"/>
          </w:tcPr>
          <w:p w14:paraId="6DE4B7DA" w14:textId="77777777" w:rsidR="0073087F" w:rsidRPr="00723A46" w:rsidRDefault="0073087F" w:rsidP="0073087F">
            <w:pPr>
              <w:rPr>
                <w:sz w:val="24"/>
                <w:szCs w:val="24"/>
              </w:rPr>
            </w:pPr>
            <w:r w:rsidRPr="00723A46">
              <w:rPr>
                <w:sz w:val="24"/>
                <w:szCs w:val="24"/>
              </w:rPr>
              <w:t xml:space="preserve">2D &amp; 3D </w:t>
            </w:r>
          </w:p>
          <w:p w14:paraId="7A6E086C" w14:textId="77777777" w:rsidR="0073087F" w:rsidRPr="00723A46" w:rsidRDefault="0073087F" w:rsidP="0073087F">
            <w:pPr>
              <w:rPr>
                <w:sz w:val="24"/>
                <w:szCs w:val="24"/>
              </w:rPr>
            </w:pPr>
            <w:r w:rsidRPr="00723A46">
              <w:rPr>
                <w:sz w:val="24"/>
                <w:szCs w:val="24"/>
              </w:rPr>
              <w:t>Insects</w:t>
            </w:r>
          </w:p>
        </w:tc>
        <w:tc>
          <w:tcPr>
            <w:tcW w:w="2774" w:type="dxa"/>
          </w:tcPr>
          <w:p w14:paraId="1EC16CA4" w14:textId="2AC72047" w:rsidR="0073087F" w:rsidRPr="00723A46" w:rsidRDefault="00D34012" w:rsidP="0073087F">
            <w:pPr>
              <w:rPr>
                <w:sz w:val="24"/>
                <w:szCs w:val="24"/>
              </w:rPr>
            </w:pPr>
            <w:r>
              <w:rPr>
                <w:sz w:val="24"/>
                <w:szCs w:val="24"/>
              </w:rPr>
              <w:t>Recreating Landscapes</w:t>
            </w:r>
          </w:p>
        </w:tc>
      </w:tr>
      <w:tr w:rsidR="00E64994" w:rsidRPr="002E131E" w14:paraId="7725F7D9" w14:textId="77777777" w:rsidTr="00E64994">
        <w:trPr>
          <w:trHeight w:val="870"/>
        </w:trPr>
        <w:tc>
          <w:tcPr>
            <w:tcW w:w="1238" w:type="dxa"/>
          </w:tcPr>
          <w:p w14:paraId="0BB6E878" w14:textId="77777777" w:rsidR="00E64994" w:rsidRPr="0098074D" w:rsidRDefault="00E64994" w:rsidP="00E64994">
            <w:pPr>
              <w:rPr>
                <w:b/>
              </w:rPr>
            </w:pPr>
            <w:r>
              <w:rPr>
                <w:b/>
              </w:rPr>
              <w:t>Example of Tasks</w:t>
            </w:r>
          </w:p>
        </w:tc>
        <w:tc>
          <w:tcPr>
            <w:tcW w:w="2670" w:type="dxa"/>
          </w:tcPr>
          <w:p w14:paraId="2A1F1C85" w14:textId="77777777" w:rsidR="00E64994" w:rsidRPr="00E64994" w:rsidRDefault="00E64994" w:rsidP="00E64994">
            <w:pPr>
              <w:pStyle w:val="ListParagraph"/>
              <w:numPr>
                <w:ilvl w:val="0"/>
                <w:numId w:val="1"/>
              </w:numPr>
              <w:rPr>
                <w:rFonts w:cs="Arial"/>
                <w:i/>
                <w:sz w:val="20"/>
                <w:szCs w:val="20"/>
              </w:rPr>
            </w:pPr>
            <w:r w:rsidRPr="00E64994">
              <w:rPr>
                <w:sz w:val="20"/>
                <w:szCs w:val="20"/>
              </w:rPr>
              <w:t>explore Optical Art and Futurism</w:t>
            </w:r>
          </w:p>
          <w:p w14:paraId="0695EF84" w14:textId="77777777" w:rsidR="00E64994" w:rsidRPr="00E64994" w:rsidRDefault="00E64994" w:rsidP="00E64994">
            <w:pPr>
              <w:pStyle w:val="ListParagraph"/>
              <w:numPr>
                <w:ilvl w:val="0"/>
                <w:numId w:val="1"/>
              </w:numPr>
              <w:rPr>
                <w:rFonts w:cs="Arial"/>
                <w:i/>
                <w:sz w:val="20"/>
                <w:szCs w:val="20"/>
              </w:rPr>
            </w:pPr>
            <w:r w:rsidRPr="00E64994">
              <w:rPr>
                <w:sz w:val="20"/>
                <w:szCs w:val="20"/>
              </w:rPr>
              <w:t xml:space="preserve">explore the relationships between shape, colour and pattern </w:t>
            </w:r>
          </w:p>
          <w:p w14:paraId="41123C39" w14:textId="77777777" w:rsidR="00E64994" w:rsidRPr="00E64994" w:rsidRDefault="00E64994" w:rsidP="00E64994">
            <w:pPr>
              <w:pStyle w:val="ListParagraph"/>
              <w:numPr>
                <w:ilvl w:val="0"/>
                <w:numId w:val="1"/>
              </w:numPr>
              <w:rPr>
                <w:rFonts w:cs="Arial"/>
                <w:i/>
                <w:sz w:val="20"/>
                <w:szCs w:val="20"/>
              </w:rPr>
            </w:pPr>
            <w:r w:rsidRPr="00E64994">
              <w:rPr>
                <w:sz w:val="20"/>
                <w:szCs w:val="20"/>
              </w:rPr>
              <w:t>research optical artists, their unique techniques and processes</w:t>
            </w:r>
          </w:p>
          <w:p w14:paraId="739D230E" w14:textId="77777777" w:rsidR="00E64994" w:rsidRPr="00E64994" w:rsidRDefault="00E64994" w:rsidP="00E64994">
            <w:pPr>
              <w:pStyle w:val="ListParagraph"/>
              <w:numPr>
                <w:ilvl w:val="0"/>
                <w:numId w:val="1"/>
              </w:numPr>
              <w:rPr>
                <w:rFonts w:cs="Arial"/>
                <w:i/>
                <w:sz w:val="20"/>
                <w:szCs w:val="20"/>
              </w:rPr>
            </w:pPr>
            <w:r w:rsidRPr="00E64994">
              <w:rPr>
                <w:sz w:val="20"/>
                <w:szCs w:val="20"/>
              </w:rPr>
              <w:t>experiment with and use their knowledge materials and processes to communicate ideas and meanings</w:t>
            </w:r>
          </w:p>
          <w:p w14:paraId="6E56D3CF" w14:textId="77777777" w:rsidR="00E64994" w:rsidRPr="00E64994" w:rsidRDefault="00E64994" w:rsidP="00E64994">
            <w:pPr>
              <w:pStyle w:val="ListParagraph"/>
              <w:numPr>
                <w:ilvl w:val="0"/>
                <w:numId w:val="1"/>
              </w:numPr>
              <w:rPr>
                <w:rFonts w:cs="Arial"/>
                <w:i/>
                <w:sz w:val="20"/>
                <w:szCs w:val="20"/>
              </w:rPr>
            </w:pPr>
            <w:r w:rsidRPr="00E64994">
              <w:rPr>
                <w:sz w:val="20"/>
                <w:szCs w:val="20"/>
              </w:rPr>
              <w:t xml:space="preserve">comment on similarities and differences between their own and others’ work </w:t>
            </w:r>
          </w:p>
          <w:p w14:paraId="140892A1" w14:textId="77777777" w:rsidR="00E64994" w:rsidRPr="00E64994" w:rsidRDefault="00E64994" w:rsidP="00E64994">
            <w:pPr>
              <w:pStyle w:val="ListParagraph"/>
              <w:numPr>
                <w:ilvl w:val="0"/>
                <w:numId w:val="1"/>
              </w:numPr>
              <w:rPr>
                <w:rFonts w:cs="Arial"/>
                <w:i/>
                <w:sz w:val="20"/>
                <w:szCs w:val="20"/>
              </w:rPr>
            </w:pPr>
            <w:r w:rsidRPr="00E64994">
              <w:rPr>
                <w:sz w:val="20"/>
                <w:szCs w:val="20"/>
              </w:rPr>
              <w:t>adapt and improve their own work, according to its purpose</w:t>
            </w:r>
          </w:p>
          <w:p w14:paraId="5BA8BBD4" w14:textId="1E7FA794" w:rsidR="00E64994" w:rsidRPr="00E64994" w:rsidRDefault="00E64994" w:rsidP="00E64994">
            <w:pPr>
              <w:rPr>
                <w:i/>
                <w:sz w:val="20"/>
                <w:szCs w:val="20"/>
              </w:rPr>
            </w:pPr>
          </w:p>
        </w:tc>
        <w:tc>
          <w:tcPr>
            <w:tcW w:w="2817" w:type="dxa"/>
          </w:tcPr>
          <w:p w14:paraId="72A35285" w14:textId="77777777" w:rsidR="00E64994" w:rsidRDefault="00E64994" w:rsidP="00E64994">
            <w:pPr>
              <w:pStyle w:val="ListParagraph"/>
              <w:numPr>
                <w:ilvl w:val="0"/>
                <w:numId w:val="1"/>
              </w:numPr>
              <w:rPr>
                <w:sz w:val="18"/>
                <w:szCs w:val="18"/>
              </w:rPr>
            </w:pPr>
            <w:r w:rsidRPr="006B07B2">
              <w:rPr>
                <w:sz w:val="18"/>
                <w:szCs w:val="18"/>
              </w:rPr>
              <w:t>analyse and comment on portraits and other ideas and approaches to representing the human face</w:t>
            </w:r>
          </w:p>
          <w:p w14:paraId="7EA1BEE2" w14:textId="77777777" w:rsidR="00E64994" w:rsidRDefault="00E64994" w:rsidP="00E64994">
            <w:pPr>
              <w:pStyle w:val="ListParagraph"/>
              <w:numPr>
                <w:ilvl w:val="0"/>
                <w:numId w:val="1"/>
              </w:numPr>
              <w:rPr>
                <w:sz w:val="18"/>
                <w:szCs w:val="18"/>
              </w:rPr>
            </w:pPr>
            <w:r w:rsidRPr="006B07B2">
              <w:rPr>
                <w:sz w:val="18"/>
                <w:szCs w:val="18"/>
              </w:rPr>
              <w:t>comment on similarities and differences between their own and others’ work</w:t>
            </w:r>
          </w:p>
          <w:p w14:paraId="1E24ECFF" w14:textId="77777777" w:rsidR="00E64994" w:rsidRDefault="00E64994" w:rsidP="00E64994">
            <w:pPr>
              <w:pStyle w:val="ListParagraph"/>
              <w:numPr>
                <w:ilvl w:val="0"/>
                <w:numId w:val="1"/>
              </w:numPr>
              <w:rPr>
                <w:sz w:val="18"/>
                <w:szCs w:val="18"/>
              </w:rPr>
            </w:pPr>
            <w:r w:rsidRPr="006B07B2">
              <w:rPr>
                <w:sz w:val="18"/>
                <w:szCs w:val="18"/>
              </w:rPr>
              <w:t>compare portraits and self-portrait ideas and approaches with their own</w:t>
            </w:r>
            <w:r>
              <w:rPr>
                <w:sz w:val="18"/>
                <w:szCs w:val="18"/>
              </w:rPr>
              <w:t xml:space="preserve"> work</w:t>
            </w:r>
          </w:p>
          <w:p w14:paraId="09A4C716" w14:textId="77777777" w:rsidR="00E64994" w:rsidRDefault="00E64994" w:rsidP="00E64994">
            <w:pPr>
              <w:pStyle w:val="ListParagraph"/>
              <w:numPr>
                <w:ilvl w:val="0"/>
                <w:numId w:val="1"/>
              </w:numPr>
              <w:rPr>
                <w:sz w:val="18"/>
                <w:szCs w:val="18"/>
              </w:rPr>
            </w:pPr>
            <w:r w:rsidRPr="006B07B2">
              <w:rPr>
                <w:sz w:val="18"/>
                <w:szCs w:val="18"/>
              </w:rPr>
              <w:t>make drawings of faces recording different light, shadow, tone space and shape</w:t>
            </w:r>
          </w:p>
          <w:p w14:paraId="11763F4F" w14:textId="77777777" w:rsidR="00E64994" w:rsidRDefault="00E64994" w:rsidP="00E64994">
            <w:pPr>
              <w:pStyle w:val="ListParagraph"/>
              <w:numPr>
                <w:ilvl w:val="0"/>
                <w:numId w:val="1"/>
              </w:numPr>
              <w:rPr>
                <w:sz w:val="18"/>
                <w:szCs w:val="18"/>
              </w:rPr>
            </w:pPr>
            <w:r w:rsidRPr="006B07B2">
              <w:rPr>
                <w:sz w:val="18"/>
                <w:szCs w:val="18"/>
              </w:rPr>
              <w:t xml:space="preserve"> experiment with ways of representing facial proportions</w:t>
            </w:r>
          </w:p>
          <w:p w14:paraId="0067628A" w14:textId="77777777" w:rsidR="00E64994" w:rsidRDefault="00E64994" w:rsidP="00E64994">
            <w:pPr>
              <w:pStyle w:val="ListParagraph"/>
              <w:numPr>
                <w:ilvl w:val="0"/>
                <w:numId w:val="1"/>
              </w:numPr>
              <w:rPr>
                <w:sz w:val="18"/>
                <w:szCs w:val="18"/>
              </w:rPr>
            </w:pPr>
            <w:r w:rsidRPr="006B07B2">
              <w:rPr>
                <w:sz w:val="18"/>
                <w:szCs w:val="18"/>
              </w:rPr>
              <w:t xml:space="preserve">develop their ideas; </w:t>
            </w:r>
          </w:p>
          <w:p w14:paraId="193BFB63" w14:textId="77777777" w:rsidR="00E64994" w:rsidRDefault="00E64994" w:rsidP="00E64994">
            <w:pPr>
              <w:pStyle w:val="ListParagraph"/>
              <w:numPr>
                <w:ilvl w:val="0"/>
                <w:numId w:val="1"/>
              </w:numPr>
              <w:rPr>
                <w:sz w:val="18"/>
                <w:szCs w:val="18"/>
              </w:rPr>
            </w:pPr>
            <w:r w:rsidRPr="006B07B2">
              <w:rPr>
                <w:sz w:val="18"/>
                <w:szCs w:val="18"/>
              </w:rPr>
              <w:t>combine and manipulate painting techniques to make a self-portrait drawing</w:t>
            </w:r>
            <w:r>
              <w:rPr>
                <w:sz w:val="18"/>
                <w:szCs w:val="18"/>
              </w:rPr>
              <w:t>/</w:t>
            </w:r>
            <w:r w:rsidRPr="006B07B2">
              <w:rPr>
                <w:sz w:val="18"/>
                <w:szCs w:val="18"/>
              </w:rPr>
              <w:t xml:space="preserve"> </w:t>
            </w:r>
            <w:r>
              <w:rPr>
                <w:sz w:val="18"/>
                <w:szCs w:val="18"/>
              </w:rPr>
              <w:t>painting</w:t>
            </w:r>
          </w:p>
          <w:p w14:paraId="2D27C1BC" w14:textId="77777777" w:rsidR="00E64994" w:rsidRPr="006B07B2" w:rsidRDefault="00E64994" w:rsidP="00E64994">
            <w:pPr>
              <w:pStyle w:val="ListParagraph"/>
              <w:numPr>
                <w:ilvl w:val="0"/>
                <w:numId w:val="1"/>
              </w:numPr>
              <w:rPr>
                <w:sz w:val="18"/>
                <w:szCs w:val="18"/>
              </w:rPr>
            </w:pPr>
            <w:r w:rsidRPr="006B07B2">
              <w:rPr>
                <w:sz w:val="18"/>
                <w:szCs w:val="18"/>
              </w:rPr>
              <w:t>adapt and refine their work to realise their own ideas and intentions.</w:t>
            </w:r>
          </w:p>
          <w:p w14:paraId="28B9258F" w14:textId="594D743C" w:rsidR="00E64994" w:rsidRPr="00E64994" w:rsidRDefault="00E64994" w:rsidP="00E64994">
            <w:pPr>
              <w:rPr>
                <w:rFonts w:cs="Arial"/>
                <w:i/>
                <w:sz w:val="18"/>
                <w:szCs w:val="18"/>
              </w:rPr>
            </w:pPr>
          </w:p>
        </w:tc>
        <w:tc>
          <w:tcPr>
            <w:tcW w:w="3096" w:type="dxa"/>
          </w:tcPr>
          <w:p w14:paraId="6C682CAD" w14:textId="77777777" w:rsidR="00E64994" w:rsidRPr="00323E90" w:rsidRDefault="00E64994" w:rsidP="00E64994">
            <w:pPr>
              <w:pStyle w:val="ListParagraph"/>
              <w:numPr>
                <w:ilvl w:val="0"/>
                <w:numId w:val="1"/>
              </w:numPr>
              <w:rPr>
                <w:i/>
              </w:rPr>
            </w:pPr>
            <w:r w:rsidRPr="00323E90">
              <w:t>explore the art and craft of the Aboriginal peoples of Australia</w:t>
            </w:r>
          </w:p>
          <w:p w14:paraId="7386DB09" w14:textId="77777777" w:rsidR="00E64994" w:rsidRPr="00323E90" w:rsidRDefault="00E64994" w:rsidP="00E64994">
            <w:pPr>
              <w:pStyle w:val="ListParagraph"/>
              <w:numPr>
                <w:ilvl w:val="0"/>
                <w:numId w:val="1"/>
              </w:numPr>
              <w:rPr>
                <w:i/>
              </w:rPr>
            </w:pPr>
            <w:r w:rsidRPr="00323E90">
              <w:t>explore ideas about journeys and creation stories in Aboriginal Art and culture</w:t>
            </w:r>
          </w:p>
          <w:p w14:paraId="178DEF5E" w14:textId="77777777" w:rsidR="00E64994" w:rsidRPr="00323E90" w:rsidRDefault="00E64994" w:rsidP="00E64994">
            <w:pPr>
              <w:pStyle w:val="ListParagraph"/>
              <w:numPr>
                <w:ilvl w:val="0"/>
                <w:numId w:val="1"/>
              </w:numPr>
              <w:rPr>
                <w:i/>
              </w:rPr>
            </w:pPr>
            <w:r w:rsidRPr="00323E90">
              <w:t xml:space="preserve">collect information about Aboriginal signs and symbols for their work </w:t>
            </w:r>
          </w:p>
          <w:p w14:paraId="3B24AFCE" w14:textId="77777777" w:rsidR="00E64994" w:rsidRPr="00323E90" w:rsidRDefault="00E64994" w:rsidP="00E64994">
            <w:pPr>
              <w:pStyle w:val="ListParagraph"/>
              <w:numPr>
                <w:ilvl w:val="0"/>
                <w:numId w:val="1"/>
              </w:numPr>
              <w:rPr>
                <w:i/>
              </w:rPr>
            </w:pPr>
            <w:r w:rsidRPr="00323E90">
              <w:t>investigate lines, shapes, colours and textures to produce work on the theme of Aboriginal Art</w:t>
            </w:r>
          </w:p>
          <w:p w14:paraId="097956B1" w14:textId="77777777" w:rsidR="00E64994" w:rsidRPr="00323E90" w:rsidRDefault="00E64994" w:rsidP="00E64994">
            <w:pPr>
              <w:pStyle w:val="ListParagraph"/>
              <w:numPr>
                <w:ilvl w:val="0"/>
                <w:numId w:val="1"/>
              </w:numPr>
              <w:rPr>
                <w:i/>
              </w:rPr>
            </w:pPr>
            <w:r w:rsidRPr="00323E90">
              <w:t xml:space="preserve">combine a variety of painting, </w:t>
            </w:r>
            <w:proofErr w:type="gramStart"/>
            <w:r w:rsidRPr="00323E90">
              <w:t>print-making</w:t>
            </w:r>
            <w:proofErr w:type="gramEnd"/>
            <w:r w:rsidRPr="00323E90">
              <w:t xml:space="preserve"> and collage techniques to enhance their work</w:t>
            </w:r>
          </w:p>
          <w:p w14:paraId="6E25D52F" w14:textId="5BBB3BE8" w:rsidR="00E64994" w:rsidRPr="00E64994" w:rsidRDefault="00E64994" w:rsidP="00E64994">
            <w:pPr>
              <w:ind w:left="360"/>
              <w:rPr>
                <w:i/>
                <w:sz w:val="18"/>
                <w:szCs w:val="18"/>
              </w:rPr>
            </w:pPr>
          </w:p>
        </w:tc>
        <w:tc>
          <w:tcPr>
            <w:tcW w:w="3099" w:type="dxa"/>
          </w:tcPr>
          <w:p w14:paraId="3C70531A" w14:textId="77777777" w:rsidR="00E64994" w:rsidRDefault="00E64994" w:rsidP="00E64994">
            <w:pPr>
              <w:pStyle w:val="ListParagraph"/>
              <w:numPr>
                <w:ilvl w:val="0"/>
                <w:numId w:val="1"/>
              </w:numPr>
              <w:rPr>
                <w:rFonts w:cs="Arial"/>
                <w:sz w:val="18"/>
                <w:szCs w:val="18"/>
              </w:rPr>
            </w:pPr>
            <w:r w:rsidRPr="006B07B2">
              <w:rPr>
                <w:rFonts w:cs="Arial"/>
                <w:sz w:val="18"/>
                <w:szCs w:val="18"/>
              </w:rPr>
              <w:t xml:space="preserve">produce a personal response to the theme of insects </w:t>
            </w:r>
          </w:p>
          <w:p w14:paraId="3C30DCFE" w14:textId="77777777" w:rsidR="00E64994" w:rsidRDefault="00E64994" w:rsidP="00E64994">
            <w:pPr>
              <w:pStyle w:val="ListParagraph"/>
              <w:numPr>
                <w:ilvl w:val="0"/>
                <w:numId w:val="1"/>
              </w:numPr>
              <w:rPr>
                <w:rFonts w:cs="Arial"/>
                <w:sz w:val="18"/>
                <w:szCs w:val="18"/>
              </w:rPr>
            </w:pPr>
            <w:r w:rsidRPr="006B07B2">
              <w:rPr>
                <w:rFonts w:cs="Arial"/>
                <w:sz w:val="18"/>
                <w:szCs w:val="18"/>
              </w:rPr>
              <w:t>exploring shape, line</w:t>
            </w:r>
            <w:r>
              <w:rPr>
                <w:rFonts w:cs="Arial"/>
                <w:sz w:val="18"/>
                <w:szCs w:val="18"/>
              </w:rPr>
              <w:t>, pattern, colour and symmetry</w:t>
            </w:r>
          </w:p>
          <w:p w14:paraId="399AE03A" w14:textId="77777777" w:rsidR="00E64994" w:rsidRDefault="00E64994" w:rsidP="00E64994">
            <w:pPr>
              <w:pStyle w:val="ListParagraph"/>
              <w:numPr>
                <w:ilvl w:val="0"/>
                <w:numId w:val="1"/>
              </w:numPr>
              <w:rPr>
                <w:rFonts w:cs="Arial"/>
                <w:sz w:val="18"/>
                <w:szCs w:val="18"/>
              </w:rPr>
            </w:pPr>
            <w:r w:rsidRPr="006B07B2">
              <w:rPr>
                <w:sz w:val="18"/>
                <w:szCs w:val="18"/>
              </w:rPr>
              <w:t xml:space="preserve">explore ideas and </w:t>
            </w:r>
            <w:r w:rsidRPr="006B07B2">
              <w:rPr>
                <w:rFonts w:cs="Arial"/>
                <w:sz w:val="18"/>
                <w:szCs w:val="18"/>
              </w:rPr>
              <w:t>information they have res</w:t>
            </w:r>
            <w:r>
              <w:rPr>
                <w:rFonts w:cs="Arial"/>
                <w:sz w:val="18"/>
                <w:szCs w:val="18"/>
              </w:rPr>
              <w:t xml:space="preserve">earched or been presented with </w:t>
            </w:r>
          </w:p>
          <w:p w14:paraId="0598F6C0" w14:textId="77777777" w:rsidR="00E64994" w:rsidRPr="00723A46" w:rsidRDefault="00E64994" w:rsidP="00E64994">
            <w:pPr>
              <w:pStyle w:val="ListParagraph"/>
              <w:numPr>
                <w:ilvl w:val="0"/>
                <w:numId w:val="1"/>
              </w:numPr>
              <w:rPr>
                <w:rFonts w:cs="Arial"/>
                <w:sz w:val="18"/>
                <w:szCs w:val="18"/>
              </w:rPr>
            </w:pPr>
            <w:r w:rsidRPr="006B07B2">
              <w:rPr>
                <w:rFonts w:cs="Arial"/>
                <w:sz w:val="18"/>
                <w:szCs w:val="18"/>
              </w:rPr>
              <w:t>respond by experimenting appropriately to develop their work</w:t>
            </w:r>
          </w:p>
          <w:p w14:paraId="583EE9E2" w14:textId="77777777" w:rsidR="00E64994" w:rsidRDefault="00E64994" w:rsidP="00E64994">
            <w:pPr>
              <w:pStyle w:val="ListParagraph"/>
              <w:numPr>
                <w:ilvl w:val="0"/>
                <w:numId w:val="1"/>
              </w:numPr>
              <w:rPr>
                <w:rFonts w:cs="Arial"/>
                <w:sz w:val="18"/>
                <w:szCs w:val="18"/>
              </w:rPr>
            </w:pPr>
            <w:r w:rsidRPr="006B07B2">
              <w:rPr>
                <w:rFonts w:cs="Arial"/>
                <w:sz w:val="18"/>
                <w:szCs w:val="18"/>
              </w:rPr>
              <w:t xml:space="preserve">experiment with and combine materials and techniques effectively to communicate their ideas </w:t>
            </w:r>
          </w:p>
          <w:p w14:paraId="009F5D8B" w14:textId="77777777" w:rsidR="00E64994" w:rsidRDefault="00E64994" w:rsidP="00E64994">
            <w:pPr>
              <w:pStyle w:val="ListParagraph"/>
              <w:numPr>
                <w:ilvl w:val="0"/>
                <w:numId w:val="1"/>
              </w:numPr>
              <w:rPr>
                <w:rFonts w:cs="Arial"/>
                <w:sz w:val="18"/>
                <w:szCs w:val="18"/>
              </w:rPr>
            </w:pPr>
            <w:r w:rsidRPr="006B07B2">
              <w:rPr>
                <w:rFonts w:cs="Arial"/>
                <w:sz w:val="18"/>
                <w:szCs w:val="18"/>
              </w:rPr>
              <w:t xml:space="preserve">produce a personal response to the theme of insects </w:t>
            </w:r>
          </w:p>
          <w:p w14:paraId="7CD45A2F" w14:textId="77777777" w:rsidR="00E64994" w:rsidRPr="00723A46" w:rsidRDefault="00E64994" w:rsidP="00E64994">
            <w:pPr>
              <w:pStyle w:val="ListParagraph"/>
              <w:numPr>
                <w:ilvl w:val="0"/>
                <w:numId w:val="1"/>
              </w:numPr>
              <w:rPr>
                <w:rFonts w:cs="Arial"/>
                <w:sz w:val="18"/>
                <w:szCs w:val="18"/>
              </w:rPr>
            </w:pPr>
            <w:r w:rsidRPr="006B07B2">
              <w:rPr>
                <w:rFonts w:cs="Arial"/>
                <w:sz w:val="18"/>
                <w:szCs w:val="18"/>
              </w:rPr>
              <w:t xml:space="preserve">exploring shape, line, pattern, colour and symmetry; </w:t>
            </w:r>
            <w:r w:rsidRPr="006B07B2">
              <w:rPr>
                <w:sz w:val="18"/>
                <w:szCs w:val="18"/>
              </w:rPr>
              <w:t xml:space="preserve">compare </w:t>
            </w:r>
          </w:p>
          <w:p w14:paraId="7994C238" w14:textId="77777777" w:rsidR="00E64994" w:rsidRPr="00723A46" w:rsidRDefault="00E64994" w:rsidP="00E64994">
            <w:pPr>
              <w:pStyle w:val="ListParagraph"/>
              <w:numPr>
                <w:ilvl w:val="0"/>
                <w:numId w:val="1"/>
              </w:numPr>
              <w:rPr>
                <w:rFonts w:cs="Arial"/>
                <w:sz w:val="18"/>
                <w:szCs w:val="18"/>
              </w:rPr>
            </w:pPr>
            <w:r w:rsidRPr="006B07B2">
              <w:rPr>
                <w:sz w:val="18"/>
                <w:szCs w:val="18"/>
              </w:rPr>
              <w:t>comment on ideas, methods and approaches in th</w:t>
            </w:r>
            <w:r>
              <w:rPr>
                <w:sz w:val="18"/>
                <w:szCs w:val="18"/>
              </w:rPr>
              <w:t>eir own and others’ work</w:t>
            </w:r>
          </w:p>
          <w:p w14:paraId="5AEBE18B" w14:textId="77777777" w:rsidR="00E64994" w:rsidRPr="006B07B2" w:rsidRDefault="00E64994" w:rsidP="00E64994">
            <w:pPr>
              <w:pStyle w:val="ListParagraph"/>
              <w:numPr>
                <w:ilvl w:val="0"/>
                <w:numId w:val="1"/>
              </w:numPr>
              <w:rPr>
                <w:rFonts w:cs="Arial"/>
                <w:sz w:val="18"/>
                <w:szCs w:val="18"/>
              </w:rPr>
            </w:pPr>
            <w:r w:rsidRPr="006B07B2">
              <w:rPr>
                <w:sz w:val="18"/>
                <w:szCs w:val="18"/>
              </w:rPr>
              <w:t>adapt and improve their own work, according to its purpose</w:t>
            </w:r>
          </w:p>
          <w:p w14:paraId="26386D6F" w14:textId="77777777" w:rsidR="00E64994" w:rsidRPr="006B07B2" w:rsidRDefault="00E64994" w:rsidP="00E64994">
            <w:pPr>
              <w:pStyle w:val="ListParagraph"/>
              <w:rPr>
                <w:i/>
                <w:sz w:val="18"/>
                <w:szCs w:val="18"/>
              </w:rPr>
            </w:pPr>
          </w:p>
        </w:tc>
        <w:tc>
          <w:tcPr>
            <w:tcW w:w="2774" w:type="dxa"/>
          </w:tcPr>
          <w:p w14:paraId="750316F3" w14:textId="77777777" w:rsidR="00D34012" w:rsidRDefault="00D34012" w:rsidP="00D34012">
            <w:pPr>
              <w:pStyle w:val="ListParagraph"/>
              <w:numPr>
                <w:ilvl w:val="0"/>
                <w:numId w:val="1"/>
              </w:numPr>
              <w:rPr>
                <w:sz w:val="18"/>
                <w:szCs w:val="18"/>
              </w:rPr>
            </w:pPr>
            <w:r w:rsidRPr="00D34012">
              <w:rPr>
                <w:sz w:val="18"/>
              </w:rPr>
              <w:t>Arrange a visit to explore the local landscape. Ask the pupils to record their impressions in their sketchbooks</w:t>
            </w:r>
            <w:r w:rsidR="00E64994" w:rsidRPr="00D34012">
              <w:rPr>
                <w:sz w:val="18"/>
                <w:szCs w:val="18"/>
              </w:rPr>
              <w:t xml:space="preserve"> </w:t>
            </w:r>
          </w:p>
          <w:p w14:paraId="055D49F6" w14:textId="4B41C48E" w:rsidR="00E64994" w:rsidRPr="00D34012" w:rsidRDefault="00D34012" w:rsidP="00D34012">
            <w:pPr>
              <w:pStyle w:val="ListParagraph"/>
              <w:numPr>
                <w:ilvl w:val="0"/>
                <w:numId w:val="1"/>
              </w:numPr>
              <w:rPr>
                <w:sz w:val="18"/>
                <w:szCs w:val="18"/>
              </w:rPr>
            </w:pPr>
            <w:r>
              <w:rPr>
                <w:sz w:val="18"/>
              </w:rPr>
              <w:t xml:space="preserve">Show examples of landscape art that demonstrate distinctively different interpretations, </w:t>
            </w:r>
          </w:p>
          <w:p w14:paraId="19458721" w14:textId="77777777" w:rsidR="00D34012" w:rsidRDefault="00D34012" w:rsidP="00D34012">
            <w:pPr>
              <w:pStyle w:val="ListParagraph"/>
              <w:numPr>
                <w:ilvl w:val="0"/>
                <w:numId w:val="1"/>
              </w:numPr>
              <w:rPr>
                <w:sz w:val="18"/>
                <w:szCs w:val="18"/>
              </w:rPr>
            </w:pPr>
            <w:r w:rsidRPr="00D34012">
              <w:rPr>
                <w:sz w:val="18"/>
              </w:rPr>
              <w:t>Explore how the artists interpreted the theme of landscape and the reasons why they chose different approaches. Discuss how landscape artists have expressed moods and feelings</w:t>
            </w:r>
            <w:r w:rsidR="00E64994" w:rsidRPr="00D34012">
              <w:rPr>
                <w:sz w:val="18"/>
                <w:szCs w:val="18"/>
              </w:rPr>
              <w:t xml:space="preserve"> </w:t>
            </w:r>
          </w:p>
          <w:p w14:paraId="4B982686" w14:textId="7C350674" w:rsidR="00D34012" w:rsidRPr="00D34012" w:rsidRDefault="00D34012" w:rsidP="00D34012">
            <w:pPr>
              <w:pStyle w:val="ListParagraph"/>
              <w:numPr>
                <w:ilvl w:val="0"/>
                <w:numId w:val="1"/>
              </w:numPr>
              <w:rPr>
                <w:sz w:val="18"/>
                <w:szCs w:val="18"/>
              </w:rPr>
            </w:pPr>
            <w:r w:rsidRPr="00D34012">
              <w:rPr>
                <w:sz w:val="18"/>
              </w:rPr>
              <w:t>how to use a framing device to isolate areas of the images they have recorded during their visit. Ask them to select interesting sections of images, considering the foreground and background and the focal point.</w:t>
            </w:r>
          </w:p>
          <w:p w14:paraId="007E67F9" w14:textId="41573639" w:rsidR="00E64994" w:rsidRPr="00D34012" w:rsidRDefault="00E64994" w:rsidP="00D34012">
            <w:pPr>
              <w:ind w:left="360"/>
              <w:rPr>
                <w:sz w:val="18"/>
                <w:szCs w:val="18"/>
              </w:rPr>
            </w:pPr>
          </w:p>
          <w:p w14:paraId="0C676F50" w14:textId="77777777" w:rsidR="00E64994" w:rsidRPr="006B07B2" w:rsidRDefault="00E64994" w:rsidP="00E64994">
            <w:pPr>
              <w:pStyle w:val="ListParagraph"/>
              <w:rPr>
                <w:i/>
                <w:sz w:val="18"/>
                <w:szCs w:val="18"/>
              </w:rPr>
            </w:pPr>
          </w:p>
        </w:tc>
      </w:tr>
    </w:tbl>
    <w:p w14:paraId="06A2367C" w14:textId="1CAB4E1D" w:rsidR="0073087F" w:rsidRDefault="0073087F"/>
    <w:p w14:paraId="72E05ED3" w14:textId="24A2B443" w:rsidR="00D34012" w:rsidRDefault="00D34012"/>
    <w:p w14:paraId="10EA23EB" w14:textId="77777777" w:rsidR="00D34012" w:rsidRDefault="00D34012"/>
    <w:tbl>
      <w:tblPr>
        <w:tblStyle w:val="TableGrid"/>
        <w:tblW w:w="0" w:type="auto"/>
        <w:tblLook w:val="04A0" w:firstRow="1" w:lastRow="0" w:firstColumn="1" w:lastColumn="0" w:noHBand="0" w:noVBand="1"/>
      </w:tblPr>
      <w:tblGrid>
        <w:gridCol w:w="1235"/>
        <w:gridCol w:w="2676"/>
        <w:gridCol w:w="2818"/>
        <w:gridCol w:w="3100"/>
        <w:gridCol w:w="3097"/>
        <w:gridCol w:w="2768"/>
      </w:tblGrid>
      <w:tr w:rsidR="007D0F77" w:rsidRPr="0098074D" w14:paraId="07BDF588" w14:textId="77777777" w:rsidTr="00E97D40">
        <w:trPr>
          <w:trHeight w:val="332"/>
        </w:trPr>
        <w:tc>
          <w:tcPr>
            <w:tcW w:w="1242" w:type="dxa"/>
          </w:tcPr>
          <w:p w14:paraId="1810EB78" w14:textId="317C4FD2" w:rsidR="00D34012" w:rsidRDefault="00D34012" w:rsidP="00E97D40"/>
        </w:tc>
        <w:tc>
          <w:tcPr>
            <w:tcW w:w="2694" w:type="dxa"/>
          </w:tcPr>
          <w:p w14:paraId="5C262BD1" w14:textId="77777777" w:rsidR="0073087F" w:rsidRPr="0098074D" w:rsidRDefault="0073087F" w:rsidP="00E97D40">
            <w:pPr>
              <w:jc w:val="center"/>
              <w:rPr>
                <w:b/>
              </w:rPr>
            </w:pPr>
            <w:r w:rsidRPr="0098074D">
              <w:rPr>
                <w:b/>
              </w:rPr>
              <w:t>AUTUMN 1</w:t>
            </w:r>
          </w:p>
        </w:tc>
        <w:tc>
          <w:tcPr>
            <w:tcW w:w="2835" w:type="dxa"/>
          </w:tcPr>
          <w:p w14:paraId="3F6BC6DE" w14:textId="77777777" w:rsidR="0073087F" w:rsidRPr="0098074D" w:rsidRDefault="0073087F" w:rsidP="00E97D40">
            <w:pPr>
              <w:jc w:val="center"/>
              <w:rPr>
                <w:b/>
              </w:rPr>
            </w:pPr>
            <w:r w:rsidRPr="0098074D">
              <w:rPr>
                <w:b/>
              </w:rPr>
              <w:t>AUTUMN 2</w:t>
            </w:r>
          </w:p>
        </w:tc>
        <w:tc>
          <w:tcPr>
            <w:tcW w:w="3118" w:type="dxa"/>
          </w:tcPr>
          <w:p w14:paraId="24B9199A" w14:textId="77777777" w:rsidR="0073087F" w:rsidRPr="0098074D" w:rsidRDefault="0073087F" w:rsidP="00E97D40">
            <w:pPr>
              <w:jc w:val="center"/>
              <w:rPr>
                <w:b/>
              </w:rPr>
            </w:pPr>
            <w:r w:rsidRPr="0098074D">
              <w:rPr>
                <w:b/>
              </w:rPr>
              <w:t>SPRING 1</w:t>
            </w:r>
            <w:r>
              <w:rPr>
                <w:b/>
              </w:rPr>
              <w:t xml:space="preserve"> &amp;</w:t>
            </w:r>
            <w:r w:rsidRPr="0098074D">
              <w:rPr>
                <w:b/>
              </w:rPr>
              <w:t xml:space="preserve"> 2</w:t>
            </w:r>
          </w:p>
        </w:tc>
        <w:tc>
          <w:tcPr>
            <w:tcW w:w="3119" w:type="dxa"/>
          </w:tcPr>
          <w:p w14:paraId="6C17F273" w14:textId="77777777" w:rsidR="0073087F" w:rsidRPr="0098074D" w:rsidRDefault="0073087F" w:rsidP="00E97D40">
            <w:pPr>
              <w:jc w:val="center"/>
              <w:rPr>
                <w:b/>
              </w:rPr>
            </w:pPr>
            <w:r w:rsidRPr="0098074D">
              <w:rPr>
                <w:b/>
              </w:rPr>
              <w:t>SUMMER 1</w:t>
            </w:r>
          </w:p>
        </w:tc>
        <w:tc>
          <w:tcPr>
            <w:tcW w:w="2790" w:type="dxa"/>
          </w:tcPr>
          <w:p w14:paraId="6DBD06E2" w14:textId="77777777" w:rsidR="0073087F" w:rsidRPr="0098074D" w:rsidRDefault="0073087F" w:rsidP="00E97D40">
            <w:pPr>
              <w:jc w:val="center"/>
              <w:rPr>
                <w:b/>
              </w:rPr>
            </w:pPr>
            <w:r w:rsidRPr="0098074D">
              <w:rPr>
                <w:b/>
              </w:rPr>
              <w:t>SUMMER 2</w:t>
            </w:r>
          </w:p>
        </w:tc>
      </w:tr>
      <w:tr w:rsidR="007D0F77" w14:paraId="2C129A83" w14:textId="77777777" w:rsidTr="00E97D40">
        <w:trPr>
          <w:trHeight w:val="870"/>
        </w:trPr>
        <w:tc>
          <w:tcPr>
            <w:tcW w:w="1242" w:type="dxa"/>
          </w:tcPr>
          <w:p w14:paraId="1D810566" w14:textId="5842FBE9" w:rsidR="0073087F" w:rsidRDefault="0073087F" w:rsidP="00D34012">
            <w:pPr>
              <w:jc w:val="center"/>
              <w:rPr>
                <w:b/>
              </w:rPr>
            </w:pPr>
            <w:r>
              <w:rPr>
                <w:b/>
              </w:rPr>
              <w:t>GROUP 2</w:t>
            </w:r>
            <w:r w:rsidR="00D34012">
              <w:rPr>
                <w:b/>
              </w:rPr>
              <w:t>&amp;3</w:t>
            </w:r>
          </w:p>
          <w:p w14:paraId="79B8ED39" w14:textId="77777777" w:rsidR="0073087F" w:rsidRPr="0098074D" w:rsidRDefault="0073087F" w:rsidP="00E97D40">
            <w:pPr>
              <w:rPr>
                <w:b/>
              </w:rPr>
            </w:pPr>
            <w:r>
              <w:rPr>
                <w:b/>
              </w:rPr>
              <w:t>Scheme of Work</w:t>
            </w:r>
          </w:p>
        </w:tc>
        <w:tc>
          <w:tcPr>
            <w:tcW w:w="2694" w:type="dxa"/>
          </w:tcPr>
          <w:p w14:paraId="0E7C4C7C" w14:textId="195FE399" w:rsidR="0073087F" w:rsidRPr="00723A46" w:rsidRDefault="00E60A19" w:rsidP="0073087F">
            <w:pPr>
              <w:rPr>
                <w:sz w:val="24"/>
                <w:szCs w:val="24"/>
              </w:rPr>
            </w:pPr>
            <w:r>
              <w:rPr>
                <w:sz w:val="24"/>
                <w:szCs w:val="24"/>
              </w:rPr>
              <w:t>Objects &amp; Viewpoints</w:t>
            </w:r>
          </w:p>
        </w:tc>
        <w:tc>
          <w:tcPr>
            <w:tcW w:w="2835" w:type="dxa"/>
          </w:tcPr>
          <w:p w14:paraId="518EE4E6" w14:textId="0F149856" w:rsidR="0073087F" w:rsidRPr="00723A46" w:rsidRDefault="00E60A19" w:rsidP="0073087F">
            <w:pPr>
              <w:rPr>
                <w:sz w:val="24"/>
                <w:szCs w:val="24"/>
              </w:rPr>
            </w:pPr>
            <w:r>
              <w:rPr>
                <w:sz w:val="24"/>
                <w:szCs w:val="24"/>
              </w:rPr>
              <w:t>Animating Art</w:t>
            </w:r>
          </w:p>
        </w:tc>
        <w:tc>
          <w:tcPr>
            <w:tcW w:w="3118" w:type="dxa"/>
          </w:tcPr>
          <w:p w14:paraId="2316F98A" w14:textId="32CA9AC8" w:rsidR="0073087F" w:rsidRPr="00723A46" w:rsidRDefault="00F415C8" w:rsidP="0073087F">
            <w:pPr>
              <w:rPr>
                <w:sz w:val="24"/>
                <w:szCs w:val="24"/>
              </w:rPr>
            </w:pPr>
            <w:r>
              <w:rPr>
                <w:sz w:val="24"/>
                <w:szCs w:val="24"/>
              </w:rPr>
              <w:t>Exploring Formal Elements</w:t>
            </w:r>
          </w:p>
        </w:tc>
        <w:tc>
          <w:tcPr>
            <w:tcW w:w="3119" w:type="dxa"/>
          </w:tcPr>
          <w:p w14:paraId="38D8BEAF" w14:textId="0F77042D" w:rsidR="0073087F" w:rsidRPr="00723A46" w:rsidRDefault="00E60A19" w:rsidP="0073087F">
            <w:pPr>
              <w:rPr>
                <w:sz w:val="24"/>
                <w:szCs w:val="24"/>
              </w:rPr>
            </w:pPr>
            <w:r>
              <w:rPr>
                <w:sz w:val="24"/>
                <w:szCs w:val="24"/>
              </w:rPr>
              <w:t>Sweet Tooth</w:t>
            </w:r>
          </w:p>
        </w:tc>
        <w:tc>
          <w:tcPr>
            <w:tcW w:w="2790" w:type="dxa"/>
          </w:tcPr>
          <w:p w14:paraId="6E180F5F" w14:textId="33C94A1C" w:rsidR="0073087F" w:rsidRPr="00723A46" w:rsidRDefault="00E60A19" w:rsidP="00E97D40">
            <w:pPr>
              <w:rPr>
                <w:sz w:val="24"/>
                <w:szCs w:val="24"/>
              </w:rPr>
            </w:pPr>
            <w:r>
              <w:rPr>
                <w:sz w:val="24"/>
                <w:szCs w:val="24"/>
              </w:rPr>
              <w:t>Portraits</w:t>
            </w:r>
          </w:p>
        </w:tc>
      </w:tr>
      <w:tr w:rsidR="007D0F77" w:rsidRPr="002E131E" w14:paraId="7D57BFCB" w14:textId="77777777" w:rsidTr="00E97D40">
        <w:trPr>
          <w:trHeight w:val="870"/>
        </w:trPr>
        <w:tc>
          <w:tcPr>
            <w:tcW w:w="1242" w:type="dxa"/>
          </w:tcPr>
          <w:p w14:paraId="60BE55C0" w14:textId="77777777" w:rsidR="0073087F" w:rsidRPr="0098074D" w:rsidRDefault="0073087F" w:rsidP="00E97D40">
            <w:pPr>
              <w:rPr>
                <w:b/>
              </w:rPr>
            </w:pPr>
            <w:r>
              <w:rPr>
                <w:b/>
              </w:rPr>
              <w:t>Example of Tasks</w:t>
            </w:r>
          </w:p>
        </w:tc>
        <w:tc>
          <w:tcPr>
            <w:tcW w:w="2694" w:type="dxa"/>
          </w:tcPr>
          <w:p w14:paraId="26436624" w14:textId="77777777" w:rsidR="00C06185" w:rsidRDefault="00E60A19" w:rsidP="006443F1">
            <w:pPr>
              <w:pStyle w:val="ListParagraph"/>
              <w:numPr>
                <w:ilvl w:val="0"/>
                <w:numId w:val="8"/>
              </w:numPr>
              <w:rPr>
                <w:sz w:val="20"/>
                <w:szCs w:val="20"/>
              </w:rPr>
            </w:pPr>
            <w:r w:rsidRPr="00C06185">
              <w:rPr>
                <w:sz w:val="20"/>
                <w:szCs w:val="20"/>
              </w:rPr>
              <w:t>describe familiar objects with their eyes closed and to record their sensations, feelings and thoughts. List and discuss their findings.</w:t>
            </w:r>
          </w:p>
          <w:p w14:paraId="25B55BBD" w14:textId="75BE72B4" w:rsidR="00E60A19" w:rsidRPr="00C06185" w:rsidRDefault="00C06185" w:rsidP="006443F1">
            <w:pPr>
              <w:pStyle w:val="ListParagraph"/>
              <w:numPr>
                <w:ilvl w:val="0"/>
                <w:numId w:val="8"/>
              </w:numPr>
              <w:rPr>
                <w:sz w:val="20"/>
                <w:szCs w:val="20"/>
              </w:rPr>
            </w:pPr>
            <w:r w:rsidRPr="00C06185">
              <w:rPr>
                <w:sz w:val="20"/>
                <w:szCs w:val="20"/>
              </w:rPr>
              <w:t>Co</w:t>
            </w:r>
            <w:r w:rsidRPr="00C06185">
              <w:rPr>
                <w:sz w:val="20"/>
                <w:szCs w:val="20"/>
              </w:rPr>
              <w:t>mpare examples of a range of paintings of objects and ask pupils to comment on similarities and differences.</w:t>
            </w:r>
          </w:p>
          <w:p w14:paraId="52E9EFD8" w14:textId="77777777" w:rsidR="00C06185" w:rsidRDefault="00C06185" w:rsidP="00E60A19">
            <w:pPr>
              <w:pStyle w:val="ListParagraph"/>
              <w:numPr>
                <w:ilvl w:val="0"/>
                <w:numId w:val="8"/>
              </w:numPr>
              <w:rPr>
                <w:sz w:val="20"/>
                <w:szCs w:val="20"/>
              </w:rPr>
            </w:pPr>
            <w:r w:rsidRPr="00C06185">
              <w:rPr>
                <w:sz w:val="20"/>
                <w:szCs w:val="20"/>
              </w:rPr>
              <w:t>Ask the pupils to select and record interesting features of different artists’ work in their sketchbooks.</w:t>
            </w:r>
          </w:p>
          <w:p w14:paraId="2F43E2EA" w14:textId="77777777" w:rsidR="00C06185" w:rsidRDefault="00C06185" w:rsidP="00E60A19">
            <w:pPr>
              <w:pStyle w:val="ListParagraph"/>
              <w:numPr>
                <w:ilvl w:val="0"/>
                <w:numId w:val="8"/>
              </w:numPr>
              <w:rPr>
                <w:sz w:val="20"/>
                <w:szCs w:val="20"/>
              </w:rPr>
            </w:pPr>
            <w:r w:rsidRPr="00C06185">
              <w:rPr>
                <w:sz w:val="20"/>
                <w:szCs w:val="20"/>
              </w:rPr>
              <w:t>Focus on representing shape, form and space, and incorporating ideas</w:t>
            </w:r>
          </w:p>
          <w:p w14:paraId="29AA0F1D" w14:textId="77777777" w:rsidR="00C06185" w:rsidRDefault="00C06185" w:rsidP="00E60A19">
            <w:pPr>
              <w:pStyle w:val="ListParagraph"/>
              <w:numPr>
                <w:ilvl w:val="0"/>
                <w:numId w:val="8"/>
              </w:numPr>
              <w:rPr>
                <w:sz w:val="20"/>
                <w:szCs w:val="20"/>
              </w:rPr>
            </w:pPr>
            <w:r w:rsidRPr="00C06185">
              <w:rPr>
                <w:sz w:val="20"/>
                <w:szCs w:val="20"/>
              </w:rPr>
              <w:t>Design and make individual pencil case using different materials.</w:t>
            </w:r>
          </w:p>
          <w:p w14:paraId="2C5FF1CD" w14:textId="69818A78" w:rsidR="00C06185" w:rsidRPr="00C06185" w:rsidRDefault="00C06185" w:rsidP="00E60A19">
            <w:pPr>
              <w:pStyle w:val="ListParagraph"/>
              <w:numPr>
                <w:ilvl w:val="0"/>
                <w:numId w:val="8"/>
              </w:numPr>
              <w:rPr>
                <w:sz w:val="20"/>
                <w:szCs w:val="20"/>
              </w:rPr>
            </w:pPr>
            <w:r w:rsidRPr="00C06185">
              <w:rPr>
                <w:sz w:val="20"/>
                <w:szCs w:val="20"/>
              </w:rPr>
              <w:t>Use sewing machine, fabric glue and hand stitching</w:t>
            </w:r>
          </w:p>
        </w:tc>
        <w:tc>
          <w:tcPr>
            <w:tcW w:w="2835" w:type="dxa"/>
          </w:tcPr>
          <w:p w14:paraId="03EA77F8" w14:textId="77777777" w:rsidR="007D0F77" w:rsidRPr="007D0F77" w:rsidRDefault="00C06185" w:rsidP="007D0F77">
            <w:pPr>
              <w:pStyle w:val="ListParagraph"/>
              <w:numPr>
                <w:ilvl w:val="0"/>
                <w:numId w:val="8"/>
              </w:numPr>
              <w:rPr>
                <w:rFonts w:cs="Arial"/>
                <w:i/>
                <w:sz w:val="20"/>
                <w:szCs w:val="20"/>
              </w:rPr>
            </w:pPr>
            <w:r>
              <w:rPr>
                <w:sz w:val="18"/>
              </w:rPr>
              <w:t xml:space="preserve">Introduce the unit by discussing images that represent a variety of moods, emotions or feelings, </w:t>
            </w:r>
            <w:proofErr w:type="spellStart"/>
            <w:r>
              <w:rPr>
                <w:i/>
                <w:sz w:val="18"/>
              </w:rPr>
              <w:t>eg</w:t>
            </w:r>
            <w:proofErr w:type="spellEnd"/>
            <w:r>
              <w:rPr>
                <w:i/>
                <w:sz w:val="18"/>
              </w:rPr>
              <w:t xml:space="preserve"> panic, happiness, anger, anxiety.</w:t>
            </w:r>
            <w:r>
              <w:rPr>
                <w:sz w:val="18"/>
              </w:rPr>
              <w:t xml:space="preserve"> </w:t>
            </w:r>
          </w:p>
          <w:p w14:paraId="28E0E2E4" w14:textId="671E26BB" w:rsidR="007D0F77" w:rsidRPr="007D0F77" w:rsidRDefault="007D0F77" w:rsidP="007D0F77">
            <w:pPr>
              <w:pStyle w:val="ListParagraph"/>
              <w:numPr>
                <w:ilvl w:val="0"/>
                <w:numId w:val="8"/>
              </w:numPr>
              <w:rPr>
                <w:rFonts w:cs="Arial"/>
                <w:i/>
                <w:sz w:val="20"/>
                <w:szCs w:val="20"/>
              </w:rPr>
            </w:pPr>
            <w:r>
              <w:rPr>
                <w:sz w:val="18"/>
              </w:rPr>
              <w:t>M</w:t>
            </w:r>
            <w:r w:rsidR="00C06185" w:rsidRPr="007D0F77">
              <w:rPr>
                <w:sz w:val="18"/>
              </w:rPr>
              <w:t>ake a sequence of drawings based on one particular image to show how it might be adapted and developed to convey the idea of change over time or to communicate the idea of movement.</w:t>
            </w:r>
          </w:p>
          <w:p w14:paraId="0AC0D171" w14:textId="03F6110D" w:rsidR="007D0F77" w:rsidRPr="007D0F77" w:rsidRDefault="007D0F77" w:rsidP="007D0F77">
            <w:pPr>
              <w:pStyle w:val="ListParagraph"/>
              <w:numPr>
                <w:ilvl w:val="0"/>
                <w:numId w:val="8"/>
              </w:numPr>
              <w:rPr>
                <w:rFonts w:cs="Arial"/>
                <w:i/>
                <w:sz w:val="20"/>
                <w:szCs w:val="20"/>
              </w:rPr>
            </w:pPr>
            <w:r>
              <w:rPr>
                <w:sz w:val="18"/>
              </w:rPr>
              <w:t>D</w:t>
            </w:r>
            <w:r>
              <w:rPr>
                <w:sz w:val="18"/>
              </w:rPr>
              <w:t xml:space="preserve">evelop </w:t>
            </w:r>
            <w:r>
              <w:rPr>
                <w:sz w:val="18"/>
              </w:rPr>
              <w:t>a</w:t>
            </w:r>
            <w:r>
              <w:rPr>
                <w:sz w:val="18"/>
              </w:rPr>
              <w:t xml:space="preserve"> series of drawings using line and colour to convey a particular mood, emotion or feeling. Encourage pupils to work on a variety of scales and seek out unusual interpretations</w:t>
            </w:r>
          </w:p>
          <w:p w14:paraId="61808E7C" w14:textId="32D19510" w:rsidR="007D0F77" w:rsidRPr="007D0F77" w:rsidRDefault="007D0F77" w:rsidP="007D0F77">
            <w:pPr>
              <w:pStyle w:val="ListParagraph"/>
              <w:numPr>
                <w:ilvl w:val="0"/>
                <w:numId w:val="8"/>
              </w:numPr>
              <w:rPr>
                <w:rFonts w:cs="Arial"/>
                <w:i/>
                <w:sz w:val="20"/>
                <w:szCs w:val="20"/>
              </w:rPr>
            </w:pPr>
            <w:r w:rsidRPr="007D0F77">
              <w:rPr>
                <w:sz w:val="18"/>
              </w:rPr>
              <w:t xml:space="preserve">Demonstrate the use of tools and processes and ask pupils to explore these, </w:t>
            </w:r>
            <w:proofErr w:type="spellStart"/>
            <w:r w:rsidRPr="007D0F77">
              <w:rPr>
                <w:i/>
                <w:sz w:val="18"/>
              </w:rPr>
              <w:t>eg</w:t>
            </w:r>
            <w:proofErr w:type="spellEnd"/>
            <w:r>
              <w:rPr>
                <w:i/>
                <w:sz w:val="18"/>
              </w:rPr>
              <w:t xml:space="preserve"> </w:t>
            </w:r>
            <w:r w:rsidRPr="007D0F77">
              <w:rPr>
                <w:i/>
                <w:sz w:val="18"/>
              </w:rPr>
              <w:tab/>
              <w:t>building a simple optical toy with drawn moving images</w:t>
            </w:r>
          </w:p>
          <w:p w14:paraId="45D8F768" w14:textId="74010B5F" w:rsidR="007D0F77" w:rsidRDefault="007D0F77" w:rsidP="007D0F77">
            <w:pPr>
              <w:pStyle w:val="clistsub"/>
              <w:widowControl/>
              <w:tabs>
                <w:tab w:val="clear" w:pos="360"/>
                <w:tab w:val="left" w:pos="0"/>
                <w:tab w:val="left" w:pos="540"/>
              </w:tabs>
              <w:ind w:left="540" w:right="180"/>
              <w:rPr>
                <w:i/>
                <w:sz w:val="18"/>
              </w:rPr>
            </w:pPr>
            <w:r>
              <w:rPr>
                <w:i/>
                <w:sz w:val="18"/>
              </w:rPr>
              <w:t xml:space="preserve"> </w:t>
            </w:r>
          </w:p>
          <w:p w14:paraId="37617539" w14:textId="483027EC" w:rsidR="00C06185" w:rsidRPr="007D0F77" w:rsidRDefault="00C06185" w:rsidP="007D0F77">
            <w:pPr>
              <w:ind w:left="360"/>
              <w:rPr>
                <w:rFonts w:cs="Arial"/>
                <w:i/>
                <w:sz w:val="20"/>
                <w:szCs w:val="20"/>
              </w:rPr>
            </w:pPr>
          </w:p>
        </w:tc>
        <w:tc>
          <w:tcPr>
            <w:tcW w:w="3118" w:type="dxa"/>
          </w:tcPr>
          <w:p w14:paraId="7B6CF426" w14:textId="77777777" w:rsidR="00F415C8" w:rsidRPr="00323E90" w:rsidRDefault="00F415C8" w:rsidP="00F415C8">
            <w:pPr>
              <w:pStyle w:val="ListParagraph"/>
              <w:numPr>
                <w:ilvl w:val="0"/>
                <w:numId w:val="1"/>
              </w:numPr>
              <w:rPr>
                <w:i/>
              </w:rPr>
            </w:pPr>
            <w:r w:rsidRPr="00323E90">
              <w:t>investigating the formal elements of art to develop their skill base</w:t>
            </w:r>
          </w:p>
          <w:p w14:paraId="1DDF424E" w14:textId="77777777" w:rsidR="00F415C8" w:rsidRPr="00323E90" w:rsidRDefault="00F415C8" w:rsidP="00F415C8">
            <w:pPr>
              <w:pStyle w:val="ListParagraph"/>
              <w:numPr>
                <w:ilvl w:val="0"/>
                <w:numId w:val="1"/>
              </w:numPr>
              <w:rPr>
                <w:i/>
              </w:rPr>
            </w:pPr>
            <w:r w:rsidRPr="00323E90">
              <w:t>explore shape, form, space and decoration, through the formal elements, line, shape, colour, light shadow, shading and tone</w:t>
            </w:r>
          </w:p>
          <w:p w14:paraId="18FF5E6A" w14:textId="77777777" w:rsidR="00F415C8" w:rsidRPr="00323E90" w:rsidRDefault="00F415C8" w:rsidP="00F415C8">
            <w:pPr>
              <w:pStyle w:val="ListParagraph"/>
              <w:numPr>
                <w:ilvl w:val="0"/>
                <w:numId w:val="1"/>
              </w:numPr>
              <w:rPr>
                <w:i/>
              </w:rPr>
            </w:pPr>
            <w:r w:rsidRPr="00323E90">
              <w:t>work from source material to help them with their work</w:t>
            </w:r>
          </w:p>
          <w:p w14:paraId="17D5C534" w14:textId="77777777" w:rsidR="00F415C8" w:rsidRPr="00323E90" w:rsidRDefault="00F415C8" w:rsidP="00F415C8">
            <w:pPr>
              <w:pStyle w:val="ListParagraph"/>
              <w:numPr>
                <w:ilvl w:val="0"/>
                <w:numId w:val="1"/>
              </w:numPr>
              <w:rPr>
                <w:i/>
              </w:rPr>
            </w:pPr>
            <w:r w:rsidRPr="00323E90">
              <w:t>create their individual responses through experimentation and combine materials and processes</w:t>
            </w:r>
          </w:p>
          <w:p w14:paraId="7EFB144F" w14:textId="77777777" w:rsidR="00F415C8" w:rsidRPr="00323E90" w:rsidRDefault="00F415C8" w:rsidP="00F415C8">
            <w:pPr>
              <w:pStyle w:val="ListParagraph"/>
              <w:numPr>
                <w:ilvl w:val="0"/>
                <w:numId w:val="1"/>
              </w:numPr>
              <w:rPr>
                <w:i/>
              </w:rPr>
            </w:pPr>
            <w:r w:rsidRPr="00323E90">
              <w:t xml:space="preserve">research the artist Frank Stella and create a collage influenced on his work </w:t>
            </w:r>
          </w:p>
          <w:p w14:paraId="0147124A" w14:textId="77777777" w:rsidR="00F415C8" w:rsidRPr="00323E90" w:rsidRDefault="00F415C8" w:rsidP="00F415C8">
            <w:pPr>
              <w:pStyle w:val="ListParagraph"/>
              <w:numPr>
                <w:ilvl w:val="0"/>
                <w:numId w:val="1"/>
              </w:numPr>
              <w:rPr>
                <w:i/>
              </w:rPr>
            </w:pPr>
            <w:r w:rsidRPr="00323E90">
              <w:t>compare and discuss ideas, methods and ways of working in others' work</w:t>
            </w:r>
          </w:p>
          <w:p w14:paraId="61DF0D64" w14:textId="5EDE2CA6" w:rsidR="0073087F" w:rsidRPr="00F415C8" w:rsidRDefault="00F415C8" w:rsidP="00F415C8">
            <w:pPr>
              <w:pStyle w:val="ListParagraph"/>
              <w:numPr>
                <w:ilvl w:val="0"/>
                <w:numId w:val="1"/>
              </w:numPr>
              <w:rPr>
                <w:i/>
              </w:rPr>
            </w:pPr>
            <w:r w:rsidRPr="00323E90">
              <w:t>relating methods to their own idea</w:t>
            </w:r>
            <w:r>
              <w:t xml:space="preserve">, </w:t>
            </w:r>
            <w:r w:rsidRPr="00323E90">
              <w:t>adapt and improve their work as it progresses</w:t>
            </w:r>
          </w:p>
        </w:tc>
        <w:tc>
          <w:tcPr>
            <w:tcW w:w="3119" w:type="dxa"/>
          </w:tcPr>
          <w:p w14:paraId="48339FC1" w14:textId="77777777" w:rsidR="00E60A19" w:rsidRDefault="00E60A19" w:rsidP="00E60A19">
            <w:pPr>
              <w:pStyle w:val="ListParagraph"/>
              <w:numPr>
                <w:ilvl w:val="0"/>
                <w:numId w:val="7"/>
              </w:numPr>
              <w:rPr>
                <w:sz w:val="20"/>
                <w:szCs w:val="20"/>
              </w:rPr>
            </w:pPr>
            <w:r>
              <w:rPr>
                <w:sz w:val="20"/>
                <w:szCs w:val="20"/>
              </w:rPr>
              <w:t xml:space="preserve">investigating Pop Art through the theme of “Sweet Tooth” </w:t>
            </w:r>
          </w:p>
          <w:p w14:paraId="7F8482A8" w14:textId="77777777" w:rsidR="00E60A19" w:rsidRDefault="00E60A19" w:rsidP="00E60A19">
            <w:pPr>
              <w:pStyle w:val="ListParagraph"/>
              <w:numPr>
                <w:ilvl w:val="0"/>
                <w:numId w:val="7"/>
              </w:numPr>
              <w:rPr>
                <w:sz w:val="20"/>
                <w:szCs w:val="20"/>
              </w:rPr>
            </w:pPr>
            <w:r>
              <w:rPr>
                <w:sz w:val="20"/>
                <w:szCs w:val="20"/>
              </w:rPr>
              <w:t>analyse and comment on pop art sculptures and paintings</w:t>
            </w:r>
          </w:p>
          <w:p w14:paraId="1995552E" w14:textId="77777777" w:rsidR="00E60A19" w:rsidRDefault="00E60A19" w:rsidP="00E60A19">
            <w:pPr>
              <w:pStyle w:val="ListParagraph"/>
              <w:numPr>
                <w:ilvl w:val="0"/>
                <w:numId w:val="7"/>
              </w:numPr>
              <w:rPr>
                <w:sz w:val="20"/>
                <w:szCs w:val="20"/>
              </w:rPr>
            </w:pPr>
            <w:r>
              <w:rPr>
                <w:sz w:val="20"/>
                <w:szCs w:val="20"/>
              </w:rPr>
              <w:t>research the Pop art movement, different artists, their unique techniques and processes</w:t>
            </w:r>
          </w:p>
          <w:p w14:paraId="10F179CA" w14:textId="77777777" w:rsidR="00E60A19" w:rsidRDefault="00E60A19" w:rsidP="00E60A19">
            <w:pPr>
              <w:pStyle w:val="ListParagraph"/>
              <w:numPr>
                <w:ilvl w:val="0"/>
                <w:numId w:val="7"/>
              </w:numPr>
              <w:rPr>
                <w:sz w:val="20"/>
                <w:szCs w:val="20"/>
              </w:rPr>
            </w:pPr>
            <w:r>
              <w:rPr>
                <w:sz w:val="20"/>
                <w:szCs w:val="20"/>
              </w:rPr>
              <w:t xml:space="preserve">comment on similarities and differences between their own and others’ work </w:t>
            </w:r>
          </w:p>
          <w:p w14:paraId="1AD9F714" w14:textId="77777777" w:rsidR="00E60A19" w:rsidRDefault="00E60A19" w:rsidP="00E60A19">
            <w:pPr>
              <w:pStyle w:val="ListParagraph"/>
              <w:numPr>
                <w:ilvl w:val="0"/>
                <w:numId w:val="7"/>
              </w:numPr>
              <w:rPr>
                <w:sz w:val="20"/>
                <w:szCs w:val="20"/>
              </w:rPr>
            </w:pPr>
            <w:r>
              <w:rPr>
                <w:sz w:val="20"/>
                <w:szCs w:val="20"/>
              </w:rPr>
              <w:t xml:space="preserve"> experiment with ways of representing familiar objects through experimentation with painting techniques to make a still-life painting and a 3D sculpture</w:t>
            </w:r>
          </w:p>
          <w:p w14:paraId="36E872B0" w14:textId="77777777" w:rsidR="00E60A19" w:rsidRDefault="00E60A19" w:rsidP="00E60A19">
            <w:pPr>
              <w:pStyle w:val="ListParagraph"/>
              <w:numPr>
                <w:ilvl w:val="0"/>
                <w:numId w:val="7"/>
              </w:numPr>
              <w:rPr>
                <w:sz w:val="20"/>
                <w:szCs w:val="20"/>
              </w:rPr>
            </w:pPr>
            <w:r>
              <w:rPr>
                <w:sz w:val="20"/>
                <w:szCs w:val="20"/>
              </w:rPr>
              <w:t>adapt and refine their work to realise their own ideas and intentions.</w:t>
            </w:r>
          </w:p>
          <w:p w14:paraId="537D04A0" w14:textId="77777777" w:rsidR="006B07B2" w:rsidRPr="00723A46" w:rsidRDefault="006B07B2" w:rsidP="00E60A19">
            <w:pPr>
              <w:pStyle w:val="ListParagraph"/>
              <w:rPr>
                <w:i/>
                <w:sz w:val="20"/>
                <w:szCs w:val="20"/>
              </w:rPr>
            </w:pPr>
          </w:p>
        </w:tc>
        <w:tc>
          <w:tcPr>
            <w:tcW w:w="2790" w:type="dxa"/>
          </w:tcPr>
          <w:p w14:paraId="47DEA4CA" w14:textId="77777777" w:rsidR="00E60A19" w:rsidRDefault="00E60A19" w:rsidP="00E60A19">
            <w:pPr>
              <w:pStyle w:val="ListParagraph"/>
              <w:numPr>
                <w:ilvl w:val="0"/>
                <w:numId w:val="1"/>
              </w:numPr>
              <w:rPr>
                <w:sz w:val="20"/>
                <w:szCs w:val="20"/>
              </w:rPr>
            </w:pPr>
            <w:r>
              <w:rPr>
                <w:sz w:val="20"/>
                <w:szCs w:val="20"/>
              </w:rPr>
              <w:t>analyse and comment on portraits and other ideas and approaches to representing the human face</w:t>
            </w:r>
          </w:p>
          <w:p w14:paraId="4364BC83" w14:textId="77777777" w:rsidR="00E60A19" w:rsidRDefault="00E60A19" w:rsidP="00E60A19">
            <w:pPr>
              <w:pStyle w:val="ListParagraph"/>
              <w:numPr>
                <w:ilvl w:val="0"/>
                <w:numId w:val="1"/>
              </w:numPr>
              <w:rPr>
                <w:sz w:val="20"/>
                <w:szCs w:val="20"/>
              </w:rPr>
            </w:pPr>
            <w:r>
              <w:rPr>
                <w:sz w:val="20"/>
                <w:szCs w:val="20"/>
              </w:rPr>
              <w:t>comment on similarities and differences between their own and others’ work</w:t>
            </w:r>
          </w:p>
          <w:p w14:paraId="0AA0D359" w14:textId="77777777" w:rsidR="00E60A19" w:rsidRDefault="00E60A19" w:rsidP="00E60A19">
            <w:pPr>
              <w:pStyle w:val="ListParagraph"/>
              <w:numPr>
                <w:ilvl w:val="0"/>
                <w:numId w:val="1"/>
              </w:numPr>
              <w:rPr>
                <w:sz w:val="20"/>
                <w:szCs w:val="20"/>
              </w:rPr>
            </w:pPr>
            <w:r>
              <w:rPr>
                <w:sz w:val="20"/>
                <w:szCs w:val="20"/>
              </w:rPr>
              <w:t>compare portraits and self-portrait ideas and approaches with their own</w:t>
            </w:r>
          </w:p>
          <w:p w14:paraId="56D8A412" w14:textId="77777777" w:rsidR="00E60A19" w:rsidRDefault="00E60A19" w:rsidP="00E60A19">
            <w:pPr>
              <w:pStyle w:val="ListParagraph"/>
              <w:numPr>
                <w:ilvl w:val="0"/>
                <w:numId w:val="1"/>
              </w:numPr>
              <w:rPr>
                <w:sz w:val="20"/>
                <w:szCs w:val="20"/>
              </w:rPr>
            </w:pPr>
            <w:r>
              <w:rPr>
                <w:sz w:val="20"/>
                <w:szCs w:val="20"/>
              </w:rPr>
              <w:t>make drawings of faces recording different light, shadow, tone space and shape</w:t>
            </w:r>
          </w:p>
          <w:p w14:paraId="501B1CDB" w14:textId="77777777" w:rsidR="00E60A19" w:rsidRDefault="00E60A19" w:rsidP="00E60A19">
            <w:pPr>
              <w:pStyle w:val="ListParagraph"/>
              <w:numPr>
                <w:ilvl w:val="0"/>
                <w:numId w:val="1"/>
              </w:numPr>
              <w:rPr>
                <w:sz w:val="20"/>
                <w:szCs w:val="20"/>
              </w:rPr>
            </w:pPr>
            <w:r>
              <w:rPr>
                <w:sz w:val="20"/>
                <w:szCs w:val="20"/>
              </w:rPr>
              <w:t>experiment with ways of representing facial proportions, and develop their ideas</w:t>
            </w:r>
          </w:p>
          <w:p w14:paraId="3B2EE0FD" w14:textId="77777777" w:rsidR="00E60A19" w:rsidRDefault="00E60A19" w:rsidP="00E60A19">
            <w:pPr>
              <w:pStyle w:val="ListParagraph"/>
              <w:numPr>
                <w:ilvl w:val="0"/>
                <w:numId w:val="1"/>
              </w:numPr>
              <w:rPr>
                <w:sz w:val="20"/>
                <w:szCs w:val="20"/>
              </w:rPr>
            </w:pPr>
            <w:r>
              <w:rPr>
                <w:sz w:val="20"/>
                <w:szCs w:val="20"/>
              </w:rPr>
              <w:t>combine and manipulate painting techniques to make a self-portrait drawing and painting</w:t>
            </w:r>
          </w:p>
          <w:p w14:paraId="107A252D" w14:textId="77777777" w:rsidR="00E60A19" w:rsidRDefault="00E60A19" w:rsidP="00E60A19">
            <w:pPr>
              <w:pStyle w:val="ListParagraph"/>
              <w:numPr>
                <w:ilvl w:val="0"/>
                <w:numId w:val="1"/>
              </w:numPr>
              <w:rPr>
                <w:sz w:val="20"/>
                <w:szCs w:val="20"/>
              </w:rPr>
            </w:pPr>
            <w:r>
              <w:rPr>
                <w:sz w:val="20"/>
                <w:szCs w:val="20"/>
              </w:rPr>
              <w:t>adapt and refine their work to realise their own ideas and intentions.</w:t>
            </w:r>
          </w:p>
          <w:p w14:paraId="417695A5" w14:textId="77777777" w:rsidR="0073087F" w:rsidRPr="00E60A19" w:rsidRDefault="0073087F" w:rsidP="00E60A19">
            <w:pPr>
              <w:ind w:left="360"/>
              <w:rPr>
                <w:i/>
                <w:sz w:val="20"/>
                <w:szCs w:val="20"/>
              </w:rPr>
            </w:pPr>
          </w:p>
        </w:tc>
      </w:tr>
    </w:tbl>
    <w:p w14:paraId="2A65BB52" w14:textId="77777777" w:rsidR="0073087F" w:rsidRDefault="0073087F"/>
    <w:p w14:paraId="1BCFF3E9" w14:textId="77777777" w:rsidR="00723A46" w:rsidRDefault="00723A46"/>
    <w:p w14:paraId="13CCF130" w14:textId="77777777" w:rsidR="00723A46" w:rsidRDefault="00723A46"/>
    <w:tbl>
      <w:tblPr>
        <w:tblStyle w:val="TableGrid"/>
        <w:tblW w:w="0" w:type="auto"/>
        <w:tblLook w:val="04A0" w:firstRow="1" w:lastRow="0" w:firstColumn="1" w:lastColumn="0" w:noHBand="0" w:noVBand="1"/>
      </w:tblPr>
      <w:tblGrid>
        <w:gridCol w:w="1239"/>
        <w:gridCol w:w="2671"/>
        <w:gridCol w:w="2810"/>
        <w:gridCol w:w="3103"/>
        <w:gridCol w:w="3091"/>
        <w:gridCol w:w="2780"/>
      </w:tblGrid>
      <w:tr w:rsidR="0073087F" w:rsidRPr="0098074D" w14:paraId="6FCF5608" w14:textId="77777777" w:rsidTr="00F415C8">
        <w:trPr>
          <w:trHeight w:val="332"/>
        </w:trPr>
        <w:tc>
          <w:tcPr>
            <w:tcW w:w="1239" w:type="dxa"/>
          </w:tcPr>
          <w:p w14:paraId="384D731D" w14:textId="77777777" w:rsidR="0073087F" w:rsidRDefault="0073087F" w:rsidP="00E97D40"/>
        </w:tc>
        <w:tc>
          <w:tcPr>
            <w:tcW w:w="2671" w:type="dxa"/>
          </w:tcPr>
          <w:p w14:paraId="0E45ED9D" w14:textId="77777777" w:rsidR="0073087F" w:rsidRPr="0098074D" w:rsidRDefault="0073087F" w:rsidP="00E97D40">
            <w:pPr>
              <w:jc w:val="center"/>
              <w:rPr>
                <w:b/>
              </w:rPr>
            </w:pPr>
            <w:r w:rsidRPr="0098074D">
              <w:rPr>
                <w:b/>
              </w:rPr>
              <w:t>AUTUMN 1</w:t>
            </w:r>
          </w:p>
        </w:tc>
        <w:tc>
          <w:tcPr>
            <w:tcW w:w="2810" w:type="dxa"/>
          </w:tcPr>
          <w:p w14:paraId="2BB95DDA" w14:textId="77777777" w:rsidR="0073087F" w:rsidRPr="0098074D" w:rsidRDefault="0073087F" w:rsidP="00E97D40">
            <w:pPr>
              <w:jc w:val="center"/>
              <w:rPr>
                <w:b/>
              </w:rPr>
            </w:pPr>
            <w:r w:rsidRPr="0098074D">
              <w:rPr>
                <w:b/>
              </w:rPr>
              <w:t>AUTUMN 2</w:t>
            </w:r>
          </w:p>
        </w:tc>
        <w:tc>
          <w:tcPr>
            <w:tcW w:w="3103" w:type="dxa"/>
          </w:tcPr>
          <w:p w14:paraId="0152486B" w14:textId="77777777" w:rsidR="0073087F" w:rsidRPr="0098074D" w:rsidRDefault="0073087F" w:rsidP="00E97D40">
            <w:pPr>
              <w:jc w:val="center"/>
              <w:rPr>
                <w:b/>
              </w:rPr>
            </w:pPr>
            <w:r w:rsidRPr="0098074D">
              <w:rPr>
                <w:b/>
              </w:rPr>
              <w:t>SPRING 1</w:t>
            </w:r>
            <w:r>
              <w:rPr>
                <w:b/>
              </w:rPr>
              <w:t xml:space="preserve"> &amp;</w:t>
            </w:r>
            <w:r w:rsidRPr="0098074D">
              <w:rPr>
                <w:b/>
              </w:rPr>
              <w:t xml:space="preserve"> 2</w:t>
            </w:r>
          </w:p>
        </w:tc>
        <w:tc>
          <w:tcPr>
            <w:tcW w:w="3091" w:type="dxa"/>
          </w:tcPr>
          <w:p w14:paraId="4CB0EAA4" w14:textId="77777777" w:rsidR="0073087F" w:rsidRPr="0098074D" w:rsidRDefault="0073087F" w:rsidP="00E97D40">
            <w:pPr>
              <w:jc w:val="center"/>
              <w:rPr>
                <w:b/>
              </w:rPr>
            </w:pPr>
            <w:r w:rsidRPr="0098074D">
              <w:rPr>
                <w:b/>
              </w:rPr>
              <w:t>SUMMER 1</w:t>
            </w:r>
          </w:p>
        </w:tc>
        <w:tc>
          <w:tcPr>
            <w:tcW w:w="2780" w:type="dxa"/>
          </w:tcPr>
          <w:p w14:paraId="3A267124" w14:textId="77777777" w:rsidR="0073087F" w:rsidRPr="0098074D" w:rsidRDefault="0073087F" w:rsidP="00E97D40">
            <w:pPr>
              <w:jc w:val="center"/>
              <w:rPr>
                <w:b/>
              </w:rPr>
            </w:pPr>
            <w:r w:rsidRPr="0098074D">
              <w:rPr>
                <w:b/>
              </w:rPr>
              <w:t>SUMMER 2</w:t>
            </w:r>
          </w:p>
        </w:tc>
      </w:tr>
      <w:tr w:rsidR="0073087F" w14:paraId="24687CCC" w14:textId="77777777" w:rsidTr="00F415C8">
        <w:trPr>
          <w:trHeight w:val="870"/>
        </w:trPr>
        <w:tc>
          <w:tcPr>
            <w:tcW w:w="1239" w:type="dxa"/>
          </w:tcPr>
          <w:p w14:paraId="00245697" w14:textId="3C9477BE" w:rsidR="0073087F" w:rsidRDefault="004C5790" w:rsidP="00F415C8">
            <w:pPr>
              <w:jc w:val="center"/>
              <w:rPr>
                <w:b/>
              </w:rPr>
            </w:pPr>
            <w:r>
              <w:rPr>
                <w:b/>
              </w:rPr>
              <w:t xml:space="preserve">GROUP </w:t>
            </w:r>
            <w:r w:rsidR="00F415C8">
              <w:rPr>
                <w:b/>
              </w:rPr>
              <w:t>4&amp;5</w:t>
            </w:r>
          </w:p>
          <w:p w14:paraId="0D1A7EB4" w14:textId="77777777" w:rsidR="0073087F" w:rsidRPr="0098074D" w:rsidRDefault="0073087F" w:rsidP="00E97D40">
            <w:pPr>
              <w:rPr>
                <w:b/>
              </w:rPr>
            </w:pPr>
            <w:r>
              <w:rPr>
                <w:b/>
              </w:rPr>
              <w:t>Scheme of Work</w:t>
            </w:r>
          </w:p>
        </w:tc>
        <w:tc>
          <w:tcPr>
            <w:tcW w:w="2671" w:type="dxa"/>
          </w:tcPr>
          <w:p w14:paraId="3814E1A3" w14:textId="6FE54AB2" w:rsidR="0073087F" w:rsidRPr="00723A46" w:rsidRDefault="00F415C8" w:rsidP="0073087F">
            <w:pPr>
              <w:rPr>
                <w:sz w:val="24"/>
                <w:szCs w:val="24"/>
              </w:rPr>
            </w:pPr>
            <w:r>
              <w:rPr>
                <w:sz w:val="24"/>
                <w:szCs w:val="24"/>
              </w:rPr>
              <w:t>Print Making</w:t>
            </w:r>
          </w:p>
        </w:tc>
        <w:tc>
          <w:tcPr>
            <w:tcW w:w="2810" w:type="dxa"/>
          </w:tcPr>
          <w:p w14:paraId="4F6F183C" w14:textId="73E60055" w:rsidR="0073087F" w:rsidRPr="00723A46" w:rsidRDefault="00F415C8" w:rsidP="0073087F">
            <w:pPr>
              <w:rPr>
                <w:sz w:val="24"/>
                <w:szCs w:val="24"/>
              </w:rPr>
            </w:pPr>
            <w:r>
              <w:rPr>
                <w:sz w:val="24"/>
                <w:szCs w:val="24"/>
              </w:rPr>
              <w:t>Life Events</w:t>
            </w:r>
          </w:p>
        </w:tc>
        <w:tc>
          <w:tcPr>
            <w:tcW w:w="3103" w:type="dxa"/>
          </w:tcPr>
          <w:p w14:paraId="7BCD87ED" w14:textId="68423069" w:rsidR="0073087F" w:rsidRPr="00723A46" w:rsidRDefault="00F415C8" w:rsidP="00957516">
            <w:pPr>
              <w:rPr>
                <w:sz w:val="24"/>
                <w:szCs w:val="24"/>
              </w:rPr>
            </w:pPr>
            <w:r>
              <w:rPr>
                <w:sz w:val="24"/>
                <w:szCs w:val="24"/>
              </w:rPr>
              <w:t>Change your style</w:t>
            </w:r>
          </w:p>
        </w:tc>
        <w:tc>
          <w:tcPr>
            <w:tcW w:w="3091" w:type="dxa"/>
          </w:tcPr>
          <w:p w14:paraId="16E48483" w14:textId="77777777" w:rsidR="0073087F" w:rsidRPr="00723A46" w:rsidRDefault="0073087F" w:rsidP="00E97D40">
            <w:pPr>
              <w:rPr>
                <w:sz w:val="24"/>
                <w:szCs w:val="24"/>
              </w:rPr>
            </w:pPr>
            <w:r w:rsidRPr="00723A46">
              <w:rPr>
                <w:sz w:val="24"/>
                <w:szCs w:val="24"/>
              </w:rPr>
              <w:t>Exploring Formal Elements</w:t>
            </w:r>
          </w:p>
        </w:tc>
        <w:tc>
          <w:tcPr>
            <w:tcW w:w="2780" w:type="dxa"/>
          </w:tcPr>
          <w:p w14:paraId="57BC6157" w14:textId="77777777" w:rsidR="0073087F" w:rsidRPr="00723A46" w:rsidRDefault="0073087F" w:rsidP="0073087F">
            <w:pPr>
              <w:rPr>
                <w:sz w:val="24"/>
                <w:szCs w:val="24"/>
              </w:rPr>
            </w:pPr>
            <w:r w:rsidRPr="00723A46">
              <w:rPr>
                <w:sz w:val="24"/>
                <w:szCs w:val="24"/>
              </w:rPr>
              <w:t xml:space="preserve">Decorative </w:t>
            </w:r>
          </w:p>
          <w:p w14:paraId="70EF38F2" w14:textId="77777777" w:rsidR="0073087F" w:rsidRPr="00723A46" w:rsidRDefault="0073087F" w:rsidP="0073087F">
            <w:pPr>
              <w:rPr>
                <w:sz w:val="24"/>
                <w:szCs w:val="24"/>
              </w:rPr>
            </w:pPr>
            <w:r w:rsidRPr="00723A46">
              <w:rPr>
                <w:sz w:val="24"/>
                <w:szCs w:val="24"/>
              </w:rPr>
              <w:t>Tiles</w:t>
            </w:r>
          </w:p>
        </w:tc>
      </w:tr>
      <w:tr w:rsidR="00F415C8" w:rsidRPr="002E131E" w14:paraId="7FEBFB56" w14:textId="77777777" w:rsidTr="00F415C8">
        <w:trPr>
          <w:trHeight w:val="870"/>
        </w:trPr>
        <w:tc>
          <w:tcPr>
            <w:tcW w:w="1239" w:type="dxa"/>
          </w:tcPr>
          <w:p w14:paraId="578872B4" w14:textId="77777777" w:rsidR="00F415C8" w:rsidRPr="0098074D" w:rsidRDefault="00F415C8" w:rsidP="00F415C8">
            <w:pPr>
              <w:rPr>
                <w:b/>
              </w:rPr>
            </w:pPr>
            <w:r>
              <w:rPr>
                <w:b/>
              </w:rPr>
              <w:t>Example of Tasks</w:t>
            </w:r>
          </w:p>
        </w:tc>
        <w:tc>
          <w:tcPr>
            <w:tcW w:w="2671" w:type="dxa"/>
          </w:tcPr>
          <w:p w14:paraId="3A7AE5FC" w14:textId="77777777" w:rsidR="007F7C0A" w:rsidRPr="007F7C0A" w:rsidRDefault="007F7C0A" w:rsidP="007F7C0A">
            <w:pPr>
              <w:pStyle w:val="clistb"/>
              <w:widowControl/>
              <w:tabs>
                <w:tab w:val="clear" w:pos="180"/>
                <w:tab w:val="left" w:pos="0"/>
                <w:tab w:val="left" w:pos="360"/>
              </w:tabs>
              <w:spacing w:before="180"/>
              <w:ind w:left="360" w:right="180"/>
              <w:rPr>
                <w:rFonts w:asciiTheme="minorHAnsi" w:hAnsiTheme="minorHAnsi" w:cstheme="minorHAnsi"/>
                <w:sz w:val="20"/>
              </w:rPr>
            </w:pPr>
            <w:r w:rsidRPr="007F7C0A">
              <w:rPr>
                <w:rFonts w:asciiTheme="minorHAnsi" w:hAnsiTheme="minorHAnsi" w:cstheme="minorHAnsi"/>
                <w:sz w:val="20"/>
              </w:rPr>
              <w:t>Ask the pupils to develop their own ideas for design that stem from their research. Record and combine visual, tactile and other characteristics of the work that interest them, including:</w:t>
            </w:r>
            <w:bookmarkStart w:id="0" w:name="_GoBack"/>
            <w:bookmarkEnd w:id="0"/>
          </w:p>
          <w:p w14:paraId="17D5CA1E" w14:textId="77777777" w:rsidR="007F7C0A" w:rsidRPr="007F7C0A" w:rsidRDefault="007F7C0A" w:rsidP="007F7C0A">
            <w:pPr>
              <w:pStyle w:val="clistsub"/>
              <w:widowControl/>
              <w:tabs>
                <w:tab w:val="clear" w:pos="360"/>
                <w:tab w:val="left" w:pos="0"/>
                <w:tab w:val="left" w:pos="540"/>
              </w:tabs>
              <w:ind w:left="540" w:right="180"/>
              <w:rPr>
                <w:rFonts w:asciiTheme="minorHAnsi" w:hAnsiTheme="minorHAnsi" w:cstheme="minorHAnsi"/>
                <w:sz w:val="20"/>
              </w:rPr>
            </w:pPr>
            <w:r w:rsidRPr="007F7C0A">
              <w:rPr>
                <w:rFonts w:asciiTheme="minorHAnsi" w:hAnsiTheme="minorHAnsi" w:cstheme="minorHAnsi"/>
                <w:sz w:val="20"/>
              </w:rPr>
              <w:t>–</w:t>
            </w:r>
            <w:r w:rsidRPr="007F7C0A">
              <w:rPr>
                <w:rFonts w:asciiTheme="minorHAnsi" w:hAnsiTheme="minorHAnsi" w:cstheme="minorHAnsi"/>
                <w:sz w:val="20"/>
              </w:rPr>
              <w:tab/>
              <w:t xml:space="preserve">lines, </w:t>
            </w:r>
            <w:proofErr w:type="spellStart"/>
            <w:r w:rsidRPr="007F7C0A">
              <w:rPr>
                <w:rFonts w:asciiTheme="minorHAnsi" w:hAnsiTheme="minorHAnsi" w:cstheme="minorHAnsi"/>
                <w:sz w:val="20"/>
              </w:rPr>
              <w:t>colours</w:t>
            </w:r>
            <w:proofErr w:type="spellEnd"/>
            <w:r w:rsidRPr="007F7C0A">
              <w:rPr>
                <w:rFonts w:asciiTheme="minorHAnsi" w:hAnsiTheme="minorHAnsi" w:cstheme="minorHAnsi"/>
                <w:sz w:val="20"/>
              </w:rPr>
              <w:t>, patterns, motifs</w:t>
            </w:r>
          </w:p>
          <w:p w14:paraId="7FB7A501" w14:textId="77777777" w:rsidR="007F7C0A" w:rsidRPr="007F7C0A" w:rsidRDefault="007F7C0A" w:rsidP="007F7C0A">
            <w:pPr>
              <w:pStyle w:val="clistsub"/>
              <w:widowControl/>
              <w:tabs>
                <w:tab w:val="clear" w:pos="360"/>
                <w:tab w:val="left" w:pos="0"/>
                <w:tab w:val="left" w:pos="540"/>
              </w:tabs>
              <w:ind w:left="540" w:right="180"/>
              <w:rPr>
                <w:rFonts w:asciiTheme="minorHAnsi" w:hAnsiTheme="minorHAnsi" w:cstheme="minorHAnsi"/>
                <w:sz w:val="20"/>
              </w:rPr>
            </w:pPr>
            <w:r w:rsidRPr="007F7C0A">
              <w:rPr>
                <w:rFonts w:asciiTheme="minorHAnsi" w:hAnsiTheme="minorHAnsi" w:cstheme="minorHAnsi"/>
                <w:sz w:val="20"/>
              </w:rPr>
              <w:t>–</w:t>
            </w:r>
            <w:r w:rsidRPr="007F7C0A">
              <w:rPr>
                <w:rFonts w:asciiTheme="minorHAnsi" w:hAnsiTheme="minorHAnsi" w:cstheme="minorHAnsi"/>
                <w:sz w:val="20"/>
              </w:rPr>
              <w:tab/>
              <w:t>organic and geometric shapes and patterns</w:t>
            </w:r>
          </w:p>
          <w:p w14:paraId="0B22F631" w14:textId="77777777" w:rsidR="007F7C0A" w:rsidRPr="007F7C0A" w:rsidRDefault="007F7C0A" w:rsidP="007F7C0A">
            <w:pPr>
              <w:pStyle w:val="clistsub"/>
              <w:widowControl/>
              <w:tabs>
                <w:tab w:val="clear" w:pos="360"/>
                <w:tab w:val="left" w:pos="0"/>
                <w:tab w:val="left" w:pos="540"/>
              </w:tabs>
              <w:ind w:left="540" w:right="180"/>
              <w:rPr>
                <w:rFonts w:asciiTheme="minorHAnsi" w:hAnsiTheme="minorHAnsi" w:cstheme="minorHAnsi"/>
                <w:sz w:val="20"/>
              </w:rPr>
            </w:pPr>
            <w:r w:rsidRPr="007F7C0A">
              <w:rPr>
                <w:rFonts w:asciiTheme="minorHAnsi" w:hAnsiTheme="minorHAnsi" w:cstheme="minorHAnsi"/>
                <w:sz w:val="20"/>
              </w:rPr>
              <w:t>–</w:t>
            </w:r>
            <w:r w:rsidRPr="007F7C0A">
              <w:rPr>
                <w:rFonts w:asciiTheme="minorHAnsi" w:hAnsiTheme="minorHAnsi" w:cstheme="minorHAnsi"/>
                <w:sz w:val="20"/>
              </w:rPr>
              <w:tab/>
              <w:t>simplified shapes based on natural or made form</w:t>
            </w:r>
          </w:p>
          <w:p w14:paraId="11BA40F8" w14:textId="77777777" w:rsidR="00F415C8" w:rsidRPr="007F7C0A" w:rsidRDefault="007F7C0A" w:rsidP="007F7C0A">
            <w:pPr>
              <w:pStyle w:val="clistsub"/>
              <w:widowControl/>
              <w:tabs>
                <w:tab w:val="clear" w:pos="360"/>
                <w:tab w:val="left" w:pos="0"/>
                <w:tab w:val="left" w:pos="540"/>
              </w:tabs>
              <w:ind w:left="540" w:right="180"/>
              <w:rPr>
                <w:rFonts w:asciiTheme="minorHAnsi" w:hAnsiTheme="minorHAnsi" w:cstheme="minorHAnsi"/>
                <w:sz w:val="20"/>
              </w:rPr>
            </w:pPr>
            <w:r w:rsidRPr="007F7C0A">
              <w:rPr>
                <w:rFonts w:asciiTheme="minorHAnsi" w:hAnsiTheme="minorHAnsi" w:cstheme="minorHAnsi"/>
                <w:sz w:val="20"/>
              </w:rPr>
              <w:tab/>
              <w:t>Explain that working designers have a clear brief that specifies the needs and the requirements of a client. Show pupils how a design brief might be written. Provide a brief or briefs for developing a design for a pattern that will guide pupils in the decisions they make.</w:t>
            </w:r>
          </w:p>
          <w:p w14:paraId="672EA429" w14:textId="6269D917" w:rsidR="007F7C0A" w:rsidRPr="007F7C0A" w:rsidRDefault="007F7C0A" w:rsidP="007F7C0A">
            <w:pPr>
              <w:pStyle w:val="clistsub"/>
              <w:widowControl/>
              <w:tabs>
                <w:tab w:val="clear" w:pos="360"/>
                <w:tab w:val="left" w:pos="0"/>
                <w:tab w:val="left" w:pos="540"/>
              </w:tabs>
              <w:ind w:left="540" w:right="180"/>
              <w:rPr>
                <w:sz w:val="18"/>
              </w:rPr>
            </w:pPr>
          </w:p>
        </w:tc>
        <w:tc>
          <w:tcPr>
            <w:tcW w:w="2810" w:type="dxa"/>
          </w:tcPr>
          <w:p w14:paraId="25702E3A" w14:textId="77777777" w:rsidR="007F7C0A" w:rsidRPr="007F7C0A" w:rsidRDefault="00F415C8" w:rsidP="007F7C0A">
            <w:pPr>
              <w:pStyle w:val="ListParagraph"/>
              <w:numPr>
                <w:ilvl w:val="0"/>
                <w:numId w:val="1"/>
              </w:numPr>
              <w:rPr>
                <w:rFonts w:cs="Arial"/>
                <w:i/>
                <w:sz w:val="20"/>
                <w:szCs w:val="20"/>
              </w:rPr>
            </w:pPr>
            <w:r w:rsidRPr="007F7C0A">
              <w:rPr>
                <w:sz w:val="20"/>
                <w:szCs w:val="20"/>
              </w:rPr>
              <w:t xml:space="preserve">Show images that evoke strong reactions, </w:t>
            </w:r>
            <w:proofErr w:type="spellStart"/>
            <w:r w:rsidRPr="007F7C0A">
              <w:rPr>
                <w:i/>
                <w:sz w:val="20"/>
                <w:szCs w:val="20"/>
              </w:rPr>
              <w:t>eg</w:t>
            </w:r>
            <w:proofErr w:type="spellEnd"/>
            <w:r w:rsidRPr="007F7C0A">
              <w:rPr>
                <w:i/>
                <w:sz w:val="20"/>
                <w:szCs w:val="20"/>
              </w:rPr>
              <w:t xml:space="preserve"> powerful photographic images</w:t>
            </w:r>
            <w:r w:rsidRPr="007F7C0A">
              <w:rPr>
                <w:sz w:val="20"/>
                <w:szCs w:val="20"/>
              </w:rPr>
              <w:t xml:space="preserve">. Ask </w:t>
            </w:r>
            <w:r w:rsidRPr="007F7C0A">
              <w:rPr>
                <w:sz w:val="20"/>
                <w:szCs w:val="20"/>
              </w:rPr>
              <w:t xml:space="preserve">for a </w:t>
            </w:r>
            <w:r w:rsidRPr="007F7C0A">
              <w:rPr>
                <w:sz w:val="20"/>
                <w:szCs w:val="20"/>
              </w:rPr>
              <w:t>respon</w:t>
            </w:r>
            <w:r w:rsidRPr="007F7C0A">
              <w:rPr>
                <w:sz w:val="20"/>
                <w:szCs w:val="20"/>
              </w:rPr>
              <w:t>se</w:t>
            </w:r>
            <w:r w:rsidRPr="007F7C0A">
              <w:rPr>
                <w:sz w:val="20"/>
                <w:szCs w:val="20"/>
              </w:rPr>
              <w:t xml:space="preserve"> to the visual qualities of these images and to highlight key features, </w:t>
            </w:r>
            <w:proofErr w:type="spellStart"/>
            <w:r w:rsidRPr="007F7C0A">
              <w:rPr>
                <w:i/>
                <w:sz w:val="20"/>
                <w:szCs w:val="20"/>
              </w:rPr>
              <w:t>eg</w:t>
            </w:r>
            <w:proofErr w:type="spellEnd"/>
            <w:r w:rsidRPr="007F7C0A">
              <w:rPr>
                <w:i/>
                <w:sz w:val="20"/>
                <w:szCs w:val="20"/>
              </w:rPr>
              <w:t xml:space="preserve"> close-up views, acute angles, dramatic use of light, gesture, movement, diagonal lines of composition, expression.</w:t>
            </w:r>
          </w:p>
          <w:p w14:paraId="4110AC85" w14:textId="77777777" w:rsidR="007F7C0A" w:rsidRPr="007F7C0A" w:rsidRDefault="007F7C0A" w:rsidP="007F7C0A">
            <w:pPr>
              <w:pStyle w:val="ListParagraph"/>
              <w:numPr>
                <w:ilvl w:val="0"/>
                <w:numId w:val="1"/>
              </w:numPr>
              <w:rPr>
                <w:rFonts w:cs="Arial"/>
                <w:i/>
                <w:sz w:val="20"/>
                <w:szCs w:val="20"/>
              </w:rPr>
            </w:pPr>
            <w:r w:rsidRPr="007F7C0A">
              <w:rPr>
                <w:sz w:val="20"/>
                <w:szCs w:val="20"/>
              </w:rPr>
              <w:t>E</w:t>
            </w:r>
            <w:r w:rsidR="00F415C8" w:rsidRPr="007F7C0A">
              <w:rPr>
                <w:sz w:val="20"/>
                <w:szCs w:val="20"/>
              </w:rPr>
              <w:t xml:space="preserve">xplore ideas for symbols to use in a design for a small-scale three-dimensional construction or </w:t>
            </w:r>
            <w:proofErr w:type="spellStart"/>
            <w:r w:rsidR="00F415C8" w:rsidRPr="007F7C0A">
              <w:rPr>
                <w:sz w:val="20"/>
                <w:szCs w:val="20"/>
              </w:rPr>
              <w:t>maquette</w:t>
            </w:r>
            <w:proofErr w:type="spellEnd"/>
            <w:r w:rsidR="00F415C8" w:rsidRPr="007F7C0A">
              <w:rPr>
                <w:sz w:val="20"/>
                <w:szCs w:val="20"/>
              </w:rPr>
              <w:t>.</w:t>
            </w:r>
          </w:p>
          <w:p w14:paraId="0401B564" w14:textId="77777777" w:rsidR="007F7C0A" w:rsidRPr="007F7C0A" w:rsidRDefault="00F415C8" w:rsidP="007F7C0A">
            <w:pPr>
              <w:pStyle w:val="ListParagraph"/>
              <w:numPr>
                <w:ilvl w:val="0"/>
                <w:numId w:val="1"/>
              </w:numPr>
              <w:rPr>
                <w:rFonts w:cs="Arial"/>
                <w:i/>
                <w:sz w:val="20"/>
                <w:szCs w:val="20"/>
              </w:rPr>
            </w:pPr>
            <w:r w:rsidRPr="007F7C0A">
              <w:rPr>
                <w:sz w:val="20"/>
                <w:szCs w:val="20"/>
              </w:rPr>
              <w:t xml:space="preserve"> A</w:t>
            </w:r>
            <w:r w:rsidRPr="007F7C0A">
              <w:rPr>
                <w:sz w:val="20"/>
                <w:szCs w:val="20"/>
              </w:rPr>
              <w:t>nnotate designs, making proposals for the use of materials and noting symbolic references. Discuss the viability of their proposals in relation to practical constraints.</w:t>
            </w:r>
          </w:p>
          <w:p w14:paraId="02430F29" w14:textId="1D934149" w:rsidR="007F7C0A" w:rsidRPr="007F7C0A" w:rsidRDefault="007F7C0A" w:rsidP="007F7C0A">
            <w:pPr>
              <w:pStyle w:val="ListParagraph"/>
              <w:numPr>
                <w:ilvl w:val="0"/>
                <w:numId w:val="1"/>
              </w:numPr>
              <w:rPr>
                <w:rFonts w:cs="Arial"/>
                <w:i/>
                <w:sz w:val="20"/>
                <w:szCs w:val="20"/>
              </w:rPr>
            </w:pPr>
            <w:r w:rsidRPr="007F7C0A">
              <w:rPr>
                <w:sz w:val="20"/>
                <w:szCs w:val="20"/>
              </w:rPr>
              <w:t>Discuss the materials available and share ideas about using materials.</w:t>
            </w:r>
          </w:p>
          <w:p w14:paraId="04DAC1EC" w14:textId="282BA83A" w:rsidR="007F7C0A" w:rsidRPr="007F7C0A" w:rsidRDefault="007F7C0A" w:rsidP="007F7C0A">
            <w:pPr>
              <w:pStyle w:val="clistb"/>
              <w:widowControl/>
              <w:tabs>
                <w:tab w:val="clear" w:pos="180"/>
                <w:tab w:val="left" w:pos="0"/>
                <w:tab w:val="left" w:pos="360"/>
              </w:tabs>
              <w:ind w:left="360" w:right="180"/>
              <w:rPr>
                <w:sz w:val="20"/>
              </w:rPr>
            </w:pPr>
          </w:p>
        </w:tc>
        <w:tc>
          <w:tcPr>
            <w:tcW w:w="3103" w:type="dxa"/>
          </w:tcPr>
          <w:p w14:paraId="574E2B23" w14:textId="77777777" w:rsidR="00F415C8" w:rsidRPr="00323E90" w:rsidRDefault="00F415C8" w:rsidP="00F415C8">
            <w:pPr>
              <w:pStyle w:val="ListParagraph"/>
              <w:numPr>
                <w:ilvl w:val="0"/>
                <w:numId w:val="1"/>
              </w:numPr>
              <w:rPr>
                <w:i/>
              </w:rPr>
            </w:pPr>
            <w:r w:rsidRPr="00323E90">
              <w:t>introduced to working with clay</w:t>
            </w:r>
          </w:p>
          <w:p w14:paraId="6CD9C497" w14:textId="77777777" w:rsidR="00F415C8" w:rsidRPr="00323E90" w:rsidRDefault="00F415C8" w:rsidP="00F415C8">
            <w:pPr>
              <w:pStyle w:val="ListParagraph"/>
              <w:numPr>
                <w:ilvl w:val="0"/>
                <w:numId w:val="1"/>
              </w:numPr>
              <w:rPr>
                <w:i/>
              </w:rPr>
            </w:pPr>
            <w:r w:rsidRPr="00323E90">
              <w:t xml:space="preserve">explore shape, form, space and decoration </w:t>
            </w:r>
          </w:p>
          <w:p w14:paraId="7957BDC0" w14:textId="77777777" w:rsidR="00F415C8" w:rsidRPr="00323E90" w:rsidRDefault="00F415C8" w:rsidP="00F415C8">
            <w:pPr>
              <w:pStyle w:val="ListParagraph"/>
              <w:numPr>
                <w:ilvl w:val="0"/>
                <w:numId w:val="1"/>
              </w:numPr>
              <w:rPr>
                <w:i/>
              </w:rPr>
            </w:pPr>
            <w:r w:rsidRPr="00323E90">
              <w:t>work from source material to help them with their work.</w:t>
            </w:r>
          </w:p>
          <w:p w14:paraId="36177A58" w14:textId="77777777" w:rsidR="00F415C8" w:rsidRPr="00323E90" w:rsidRDefault="00F415C8" w:rsidP="00F415C8">
            <w:pPr>
              <w:pStyle w:val="ListParagraph"/>
              <w:numPr>
                <w:ilvl w:val="0"/>
                <w:numId w:val="1"/>
              </w:numPr>
              <w:rPr>
                <w:i/>
              </w:rPr>
            </w:pPr>
            <w:r w:rsidRPr="00323E90">
              <w:t xml:space="preserve">experiment with and combine materials and processes of design and make a three-dimensional </w:t>
            </w:r>
          </w:p>
          <w:p w14:paraId="3DBD44BB" w14:textId="77777777" w:rsidR="00F415C8" w:rsidRPr="00323E90" w:rsidRDefault="00F415C8" w:rsidP="00F415C8">
            <w:pPr>
              <w:pStyle w:val="ListParagraph"/>
              <w:numPr>
                <w:ilvl w:val="0"/>
                <w:numId w:val="1"/>
              </w:numPr>
              <w:rPr>
                <w:i/>
              </w:rPr>
            </w:pPr>
            <w:r w:rsidRPr="00323E90">
              <w:t>exploring forms which consist of a container which is personal to them</w:t>
            </w:r>
          </w:p>
          <w:p w14:paraId="21028DB5" w14:textId="77777777" w:rsidR="00F415C8" w:rsidRPr="00323E90" w:rsidRDefault="00F415C8" w:rsidP="00F415C8">
            <w:pPr>
              <w:pStyle w:val="ListParagraph"/>
              <w:numPr>
                <w:ilvl w:val="0"/>
                <w:numId w:val="1"/>
              </w:numPr>
              <w:rPr>
                <w:i/>
              </w:rPr>
            </w:pPr>
            <w:r w:rsidRPr="00323E90">
              <w:t>compare and discuss ideas, methods and ways of working in others' work</w:t>
            </w:r>
          </w:p>
          <w:p w14:paraId="7A030F13" w14:textId="77777777" w:rsidR="00F415C8" w:rsidRPr="00323E90" w:rsidRDefault="00F415C8" w:rsidP="00F415C8">
            <w:pPr>
              <w:pStyle w:val="ListParagraph"/>
              <w:numPr>
                <w:ilvl w:val="0"/>
                <w:numId w:val="1"/>
              </w:numPr>
              <w:rPr>
                <w:i/>
              </w:rPr>
            </w:pPr>
            <w:r w:rsidRPr="00323E90">
              <w:t xml:space="preserve">relating methods to their own ideas </w:t>
            </w:r>
          </w:p>
          <w:p w14:paraId="62664030" w14:textId="77777777" w:rsidR="00F415C8" w:rsidRPr="00323E90" w:rsidRDefault="00F415C8" w:rsidP="00F415C8">
            <w:pPr>
              <w:pStyle w:val="ListParagraph"/>
              <w:numPr>
                <w:ilvl w:val="0"/>
                <w:numId w:val="1"/>
              </w:numPr>
              <w:rPr>
                <w:i/>
              </w:rPr>
            </w:pPr>
            <w:r w:rsidRPr="00323E90">
              <w:t>adapt and improve their work as it progresses</w:t>
            </w:r>
          </w:p>
        </w:tc>
        <w:tc>
          <w:tcPr>
            <w:tcW w:w="3091" w:type="dxa"/>
          </w:tcPr>
          <w:p w14:paraId="4B021D5C" w14:textId="77777777" w:rsidR="00F415C8" w:rsidRPr="00323E90" w:rsidRDefault="00F415C8" w:rsidP="00F415C8">
            <w:pPr>
              <w:pStyle w:val="ListParagraph"/>
              <w:numPr>
                <w:ilvl w:val="0"/>
                <w:numId w:val="1"/>
              </w:numPr>
              <w:rPr>
                <w:i/>
              </w:rPr>
            </w:pPr>
            <w:r w:rsidRPr="00323E90">
              <w:t>investigating the formal elements of art to develop their skill base</w:t>
            </w:r>
          </w:p>
          <w:p w14:paraId="2B2D2A77" w14:textId="77777777" w:rsidR="00F415C8" w:rsidRPr="00323E90" w:rsidRDefault="00F415C8" w:rsidP="00F415C8">
            <w:pPr>
              <w:pStyle w:val="ListParagraph"/>
              <w:numPr>
                <w:ilvl w:val="0"/>
                <w:numId w:val="1"/>
              </w:numPr>
              <w:rPr>
                <w:i/>
              </w:rPr>
            </w:pPr>
            <w:r w:rsidRPr="00323E90">
              <w:t>explore shape, form, space and decoration, through the formal elements, line, shape, colour, light shadow, shading and tone</w:t>
            </w:r>
          </w:p>
          <w:p w14:paraId="7EC2DB1D" w14:textId="77777777" w:rsidR="00F415C8" w:rsidRPr="00323E90" w:rsidRDefault="00F415C8" w:rsidP="00F415C8">
            <w:pPr>
              <w:pStyle w:val="ListParagraph"/>
              <w:numPr>
                <w:ilvl w:val="0"/>
                <w:numId w:val="1"/>
              </w:numPr>
              <w:rPr>
                <w:i/>
              </w:rPr>
            </w:pPr>
            <w:r w:rsidRPr="00323E90">
              <w:t>work from source material to help them with their work</w:t>
            </w:r>
          </w:p>
          <w:p w14:paraId="145CD71B" w14:textId="77777777" w:rsidR="00F415C8" w:rsidRPr="00323E90" w:rsidRDefault="00F415C8" w:rsidP="00F415C8">
            <w:pPr>
              <w:pStyle w:val="ListParagraph"/>
              <w:numPr>
                <w:ilvl w:val="0"/>
                <w:numId w:val="1"/>
              </w:numPr>
              <w:rPr>
                <w:i/>
              </w:rPr>
            </w:pPr>
            <w:r w:rsidRPr="00323E90">
              <w:t>create their individual responses through experimentation and combine materials and processes</w:t>
            </w:r>
          </w:p>
          <w:p w14:paraId="48B4EC1E" w14:textId="77777777" w:rsidR="00F415C8" w:rsidRPr="00323E90" w:rsidRDefault="00F415C8" w:rsidP="00F415C8">
            <w:pPr>
              <w:pStyle w:val="ListParagraph"/>
              <w:numPr>
                <w:ilvl w:val="0"/>
                <w:numId w:val="1"/>
              </w:numPr>
              <w:rPr>
                <w:i/>
              </w:rPr>
            </w:pPr>
            <w:r w:rsidRPr="00323E90">
              <w:t xml:space="preserve">research the artist Frank Stella and create a collage influenced on his work </w:t>
            </w:r>
          </w:p>
          <w:p w14:paraId="5E7F2025" w14:textId="77777777" w:rsidR="00F415C8" w:rsidRPr="00F415C8" w:rsidRDefault="00F415C8" w:rsidP="00F415C8">
            <w:pPr>
              <w:pStyle w:val="ListParagraph"/>
              <w:numPr>
                <w:ilvl w:val="0"/>
                <w:numId w:val="1"/>
              </w:numPr>
              <w:rPr>
                <w:i/>
              </w:rPr>
            </w:pPr>
            <w:r w:rsidRPr="00323E90">
              <w:t>compare and discuss ideas, methods and ways of working in others' work</w:t>
            </w:r>
          </w:p>
          <w:p w14:paraId="3FE88712" w14:textId="45E432D6" w:rsidR="00F415C8" w:rsidRPr="00F415C8" w:rsidRDefault="00F415C8" w:rsidP="00F415C8">
            <w:pPr>
              <w:pStyle w:val="ListParagraph"/>
              <w:numPr>
                <w:ilvl w:val="0"/>
                <w:numId w:val="1"/>
              </w:numPr>
              <w:rPr>
                <w:i/>
              </w:rPr>
            </w:pPr>
            <w:r w:rsidRPr="00323E90">
              <w:t>relating methods to their own idea</w:t>
            </w:r>
            <w:r>
              <w:t xml:space="preserve">, </w:t>
            </w:r>
            <w:r w:rsidRPr="00323E90">
              <w:t>adapt and improve their work as it progresses</w:t>
            </w:r>
          </w:p>
        </w:tc>
        <w:tc>
          <w:tcPr>
            <w:tcW w:w="2780" w:type="dxa"/>
          </w:tcPr>
          <w:p w14:paraId="569288EA" w14:textId="77777777" w:rsidR="00F415C8" w:rsidRPr="007F7C0A" w:rsidRDefault="00F415C8" w:rsidP="00F415C8">
            <w:pPr>
              <w:pStyle w:val="ListParagraph"/>
              <w:numPr>
                <w:ilvl w:val="0"/>
                <w:numId w:val="1"/>
              </w:numPr>
              <w:rPr>
                <w:rFonts w:cs="Arial"/>
                <w:b/>
                <w:bCs/>
                <w:sz w:val="20"/>
                <w:szCs w:val="20"/>
              </w:rPr>
            </w:pPr>
            <w:r w:rsidRPr="007F7C0A">
              <w:rPr>
                <w:rFonts w:cs="Arial"/>
                <w:sz w:val="20"/>
                <w:szCs w:val="20"/>
              </w:rPr>
              <w:t>to collect visual and other information to help them develop their ideas about the roles and purposes of artists, craftspeople and designers working in different cultures</w:t>
            </w:r>
          </w:p>
          <w:p w14:paraId="4E9B6EDF" w14:textId="77777777" w:rsidR="00F415C8" w:rsidRPr="007F7C0A" w:rsidRDefault="00F415C8" w:rsidP="00F415C8">
            <w:pPr>
              <w:pStyle w:val="ListParagraph"/>
              <w:numPr>
                <w:ilvl w:val="0"/>
                <w:numId w:val="1"/>
              </w:numPr>
              <w:rPr>
                <w:rFonts w:cs="Arial"/>
                <w:b/>
                <w:bCs/>
                <w:sz w:val="20"/>
                <w:szCs w:val="20"/>
              </w:rPr>
            </w:pPr>
            <w:r w:rsidRPr="007F7C0A">
              <w:rPr>
                <w:rFonts w:cs="Arial"/>
                <w:sz w:val="20"/>
                <w:szCs w:val="20"/>
              </w:rPr>
              <w:t xml:space="preserve">to record from first-hand observation </w:t>
            </w:r>
          </w:p>
          <w:p w14:paraId="3BF93023" w14:textId="77777777" w:rsidR="00F415C8" w:rsidRPr="007F7C0A" w:rsidRDefault="00F415C8" w:rsidP="00F415C8">
            <w:pPr>
              <w:pStyle w:val="ListParagraph"/>
              <w:numPr>
                <w:ilvl w:val="0"/>
                <w:numId w:val="1"/>
              </w:numPr>
              <w:rPr>
                <w:rFonts w:cs="Arial"/>
                <w:b/>
                <w:bCs/>
                <w:sz w:val="20"/>
                <w:szCs w:val="20"/>
              </w:rPr>
            </w:pPr>
            <w:r w:rsidRPr="007F7C0A">
              <w:rPr>
                <w:rFonts w:cs="Arial"/>
                <w:sz w:val="20"/>
                <w:szCs w:val="20"/>
              </w:rPr>
              <w:t>to explore ideas for decorative tiles</w:t>
            </w:r>
          </w:p>
          <w:p w14:paraId="61B8815C" w14:textId="77777777" w:rsidR="00F415C8" w:rsidRPr="007F7C0A" w:rsidRDefault="00F415C8" w:rsidP="00F415C8">
            <w:pPr>
              <w:pStyle w:val="ListParagraph"/>
              <w:numPr>
                <w:ilvl w:val="0"/>
                <w:numId w:val="1"/>
              </w:numPr>
              <w:rPr>
                <w:rFonts w:cs="Arial"/>
                <w:b/>
                <w:bCs/>
                <w:sz w:val="20"/>
                <w:szCs w:val="20"/>
              </w:rPr>
            </w:pPr>
            <w:r w:rsidRPr="007F7C0A">
              <w:rPr>
                <w:rFonts w:cs="Arial"/>
                <w:sz w:val="20"/>
                <w:szCs w:val="20"/>
              </w:rPr>
              <w:t>to investigate and combine visual and tactile qualities of materials and processes</w:t>
            </w:r>
          </w:p>
          <w:p w14:paraId="7E478DAB" w14:textId="77777777" w:rsidR="00F415C8" w:rsidRPr="007F7C0A" w:rsidRDefault="00F415C8" w:rsidP="00F415C8">
            <w:pPr>
              <w:pStyle w:val="ListParagraph"/>
              <w:numPr>
                <w:ilvl w:val="0"/>
                <w:numId w:val="1"/>
              </w:numPr>
              <w:rPr>
                <w:rFonts w:cs="Arial"/>
                <w:b/>
                <w:bCs/>
                <w:sz w:val="20"/>
                <w:szCs w:val="20"/>
              </w:rPr>
            </w:pPr>
            <w:r w:rsidRPr="007F7C0A">
              <w:rPr>
                <w:rFonts w:cs="Arial"/>
                <w:sz w:val="20"/>
                <w:szCs w:val="20"/>
              </w:rPr>
              <w:t>apply experience of materials and processes,</w:t>
            </w:r>
          </w:p>
          <w:p w14:paraId="1A12E4DD" w14:textId="77777777" w:rsidR="00F415C8" w:rsidRPr="007F7C0A" w:rsidRDefault="00F415C8" w:rsidP="00F415C8">
            <w:pPr>
              <w:pStyle w:val="ListParagraph"/>
              <w:numPr>
                <w:ilvl w:val="0"/>
                <w:numId w:val="1"/>
              </w:numPr>
              <w:rPr>
                <w:i/>
                <w:sz w:val="20"/>
                <w:szCs w:val="20"/>
              </w:rPr>
            </w:pPr>
            <w:r w:rsidRPr="007F7C0A">
              <w:rPr>
                <w:rFonts w:cs="Arial"/>
                <w:sz w:val="20"/>
                <w:szCs w:val="20"/>
              </w:rPr>
              <w:t>explore different ways of elaborating on the basic form by adding materials</w:t>
            </w:r>
          </w:p>
          <w:p w14:paraId="61E2C2FB" w14:textId="77777777" w:rsidR="00F415C8" w:rsidRPr="007F7C0A" w:rsidRDefault="00F415C8" w:rsidP="00F415C8">
            <w:pPr>
              <w:pStyle w:val="ListParagraph"/>
              <w:numPr>
                <w:ilvl w:val="0"/>
                <w:numId w:val="1"/>
              </w:numPr>
              <w:rPr>
                <w:i/>
                <w:sz w:val="20"/>
                <w:szCs w:val="20"/>
              </w:rPr>
            </w:pPr>
            <w:r w:rsidRPr="007F7C0A">
              <w:rPr>
                <w:rFonts w:cs="Arial"/>
                <w:sz w:val="20"/>
                <w:szCs w:val="20"/>
              </w:rPr>
              <w:t>build a clay tile form using a combination of methods</w:t>
            </w:r>
          </w:p>
          <w:p w14:paraId="535F0913" w14:textId="77777777" w:rsidR="00F415C8" w:rsidRPr="007F7C0A" w:rsidRDefault="00F415C8" w:rsidP="00F415C8">
            <w:pPr>
              <w:pStyle w:val="ListParagraph"/>
              <w:numPr>
                <w:ilvl w:val="0"/>
                <w:numId w:val="1"/>
              </w:numPr>
              <w:rPr>
                <w:i/>
                <w:sz w:val="20"/>
                <w:szCs w:val="20"/>
              </w:rPr>
            </w:pPr>
            <w:r w:rsidRPr="007F7C0A">
              <w:rPr>
                <w:rFonts w:cs="Arial"/>
                <w:sz w:val="20"/>
                <w:szCs w:val="20"/>
              </w:rPr>
              <w:t>control and create a visually interesting form that has meaning and is unique</w:t>
            </w:r>
          </w:p>
        </w:tc>
      </w:tr>
    </w:tbl>
    <w:p w14:paraId="1B15FF7D" w14:textId="77777777" w:rsidR="0073087F" w:rsidRDefault="0073087F"/>
    <w:p w14:paraId="35F731F5" w14:textId="77777777" w:rsidR="00500465" w:rsidRPr="0075738D" w:rsidRDefault="00500465" w:rsidP="00500465">
      <w:pPr>
        <w:jc w:val="center"/>
        <w:rPr>
          <w:rFonts w:ascii="Comic Sans MS" w:hAnsi="Comic Sans MS"/>
          <w:b/>
          <w:sz w:val="24"/>
          <w:szCs w:val="24"/>
        </w:rPr>
      </w:pPr>
      <w:r w:rsidRPr="0075738D">
        <w:rPr>
          <w:rFonts w:ascii="Comic Sans MS" w:hAnsi="Comic Sans MS"/>
          <w:b/>
          <w:sz w:val="24"/>
          <w:szCs w:val="24"/>
        </w:rPr>
        <w:lastRenderedPageBreak/>
        <w:t>Art and Design at Key Stage 4</w:t>
      </w:r>
    </w:p>
    <w:p w14:paraId="67444BC8" w14:textId="77777777" w:rsidR="00500465" w:rsidRPr="0075738D" w:rsidRDefault="00500465" w:rsidP="00500465">
      <w:pPr>
        <w:rPr>
          <w:rFonts w:ascii="Comic Sans MS" w:hAnsi="Comic Sans MS"/>
          <w:sz w:val="24"/>
          <w:szCs w:val="24"/>
        </w:rPr>
      </w:pPr>
      <w:r w:rsidRPr="0075738D">
        <w:rPr>
          <w:rFonts w:ascii="Comic Sans MS" w:hAnsi="Comic Sans MS"/>
          <w:sz w:val="24"/>
          <w:szCs w:val="24"/>
        </w:rPr>
        <w:t>The GCSE course encourages students to develop:</w:t>
      </w:r>
    </w:p>
    <w:p w14:paraId="421C384F" w14:textId="77777777" w:rsidR="00500465" w:rsidRPr="0075738D" w:rsidRDefault="00500465" w:rsidP="00500465">
      <w:pPr>
        <w:pStyle w:val="ListParagraph"/>
        <w:numPr>
          <w:ilvl w:val="0"/>
          <w:numId w:val="2"/>
        </w:numPr>
        <w:rPr>
          <w:rFonts w:ascii="Comic Sans MS" w:hAnsi="Comic Sans MS"/>
          <w:sz w:val="24"/>
          <w:szCs w:val="24"/>
        </w:rPr>
      </w:pPr>
      <w:r w:rsidRPr="0075738D">
        <w:rPr>
          <w:rFonts w:ascii="Comic Sans MS" w:hAnsi="Comic Sans MS"/>
          <w:sz w:val="24"/>
          <w:szCs w:val="24"/>
        </w:rPr>
        <w:t>creative and imaginative powers, and practical skills for communicating and expressing ideas, feelings and meanings in art, craft and design;</w:t>
      </w:r>
    </w:p>
    <w:p w14:paraId="4FA903D1" w14:textId="77777777" w:rsidR="00500465" w:rsidRPr="0075738D" w:rsidRDefault="00500465" w:rsidP="00500465">
      <w:pPr>
        <w:pStyle w:val="ListParagraph"/>
        <w:numPr>
          <w:ilvl w:val="0"/>
          <w:numId w:val="2"/>
        </w:numPr>
        <w:rPr>
          <w:rFonts w:ascii="Comic Sans MS" w:hAnsi="Comic Sans MS"/>
          <w:sz w:val="24"/>
          <w:szCs w:val="24"/>
        </w:rPr>
      </w:pPr>
      <w:r w:rsidRPr="0075738D">
        <w:rPr>
          <w:rFonts w:ascii="Comic Sans MS" w:hAnsi="Comic Sans MS"/>
          <w:sz w:val="24"/>
          <w:szCs w:val="24"/>
        </w:rPr>
        <w:t>investigate, analytical, experimental and interpretative capabilities, aesthetic understanding and critical skills;</w:t>
      </w:r>
    </w:p>
    <w:p w14:paraId="22044FF4" w14:textId="77777777" w:rsidR="00500465" w:rsidRPr="0075738D" w:rsidRDefault="00500465" w:rsidP="00500465">
      <w:pPr>
        <w:pStyle w:val="ListParagraph"/>
        <w:numPr>
          <w:ilvl w:val="0"/>
          <w:numId w:val="2"/>
        </w:numPr>
        <w:rPr>
          <w:rFonts w:ascii="Comic Sans MS" w:hAnsi="Comic Sans MS"/>
          <w:sz w:val="24"/>
          <w:szCs w:val="24"/>
        </w:rPr>
      </w:pPr>
      <w:r w:rsidRPr="0075738D">
        <w:rPr>
          <w:rFonts w:ascii="Comic Sans MS" w:hAnsi="Comic Sans MS"/>
          <w:sz w:val="24"/>
          <w:szCs w:val="24"/>
        </w:rPr>
        <w:t>understanding of codes and conventions of art, craft and design and awareness of contexts in which they operate;</w:t>
      </w:r>
    </w:p>
    <w:p w14:paraId="1A7C141E" w14:textId="77777777" w:rsidR="00500465" w:rsidRPr="00E434E7" w:rsidRDefault="00500465" w:rsidP="00500465">
      <w:pPr>
        <w:pStyle w:val="ListParagraph"/>
        <w:numPr>
          <w:ilvl w:val="0"/>
          <w:numId w:val="2"/>
        </w:numPr>
        <w:rPr>
          <w:rFonts w:ascii="Comic Sans MS" w:hAnsi="Comic Sans MS"/>
          <w:sz w:val="24"/>
          <w:szCs w:val="24"/>
        </w:rPr>
      </w:pPr>
      <w:r w:rsidRPr="0075738D">
        <w:rPr>
          <w:rFonts w:ascii="Comic Sans MS" w:hAnsi="Comic Sans MS"/>
          <w:sz w:val="24"/>
          <w:szCs w:val="24"/>
        </w:rPr>
        <w:t xml:space="preserve">knowledge and understanding of art, craft and design in contemporary societies and in other times and cultures. </w:t>
      </w:r>
    </w:p>
    <w:p w14:paraId="251C7986" w14:textId="77777777" w:rsidR="00500465" w:rsidRPr="0075738D" w:rsidRDefault="00500465" w:rsidP="00500465">
      <w:pPr>
        <w:rPr>
          <w:rFonts w:ascii="Comic Sans MS" w:hAnsi="Comic Sans MS"/>
          <w:sz w:val="24"/>
          <w:szCs w:val="24"/>
        </w:rPr>
      </w:pPr>
      <w:r>
        <w:rPr>
          <w:rFonts w:ascii="Comic Sans MS" w:hAnsi="Comic Sans MS"/>
          <w:sz w:val="24"/>
          <w:szCs w:val="24"/>
        </w:rPr>
        <w:t>As part of the course pupils are expected to develop t</w:t>
      </w:r>
      <w:r w:rsidRPr="0075738D">
        <w:rPr>
          <w:rFonts w:ascii="Comic Sans MS" w:hAnsi="Comic Sans MS"/>
          <w:sz w:val="24"/>
          <w:szCs w:val="24"/>
        </w:rPr>
        <w:t>wo, th</w:t>
      </w:r>
      <w:r>
        <w:rPr>
          <w:rFonts w:ascii="Comic Sans MS" w:hAnsi="Comic Sans MS"/>
          <w:sz w:val="24"/>
          <w:szCs w:val="24"/>
        </w:rPr>
        <w:t xml:space="preserve">ree or four units of coursework. </w:t>
      </w:r>
      <w:r w:rsidRPr="0075738D">
        <w:rPr>
          <w:rFonts w:ascii="Comic Sans MS" w:hAnsi="Comic Sans MS"/>
          <w:sz w:val="24"/>
          <w:szCs w:val="24"/>
        </w:rPr>
        <w:t xml:space="preserve">A coursework unit should include preparatory work, sketch books, logs or journals related to the final piece(s) </w:t>
      </w:r>
      <w:r>
        <w:rPr>
          <w:rFonts w:ascii="Comic Sans MS" w:hAnsi="Comic Sans MS"/>
          <w:sz w:val="24"/>
          <w:szCs w:val="24"/>
        </w:rPr>
        <w:t xml:space="preserve">in the chosen area(s) of study. </w:t>
      </w:r>
      <w:r w:rsidRPr="0075738D">
        <w:rPr>
          <w:rFonts w:ascii="Comic Sans MS" w:hAnsi="Comic Sans MS"/>
          <w:sz w:val="24"/>
          <w:szCs w:val="24"/>
        </w:rPr>
        <w:t>All assessment objectives must be met in the Coursework as a whole.</w:t>
      </w:r>
    </w:p>
    <w:p w14:paraId="506ECD1D" w14:textId="77777777" w:rsidR="00500465" w:rsidRPr="0075738D" w:rsidRDefault="00500465" w:rsidP="00500465">
      <w:pPr>
        <w:rPr>
          <w:rFonts w:ascii="Comic Sans MS" w:hAnsi="Comic Sans MS"/>
          <w:sz w:val="24"/>
          <w:szCs w:val="24"/>
        </w:rPr>
      </w:pPr>
    </w:p>
    <w:p w14:paraId="45BFBDA8" w14:textId="77777777" w:rsidR="00500465" w:rsidRPr="0075738D" w:rsidRDefault="00500465" w:rsidP="00500465">
      <w:pPr>
        <w:rPr>
          <w:rFonts w:ascii="Comic Sans MS" w:hAnsi="Comic Sans MS"/>
          <w:b/>
          <w:sz w:val="24"/>
          <w:szCs w:val="24"/>
        </w:rPr>
      </w:pPr>
      <w:r w:rsidRPr="0075738D">
        <w:rPr>
          <w:rFonts w:ascii="Comic Sans MS" w:hAnsi="Comic Sans MS"/>
          <w:b/>
          <w:sz w:val="24"/>
          <w:szCs w:val="24"/>
        </w:rPr>
        <w:t>Assessment Objectives</w:t>
      </w:r>
    </w:p>
    <w:p w14:paraId="67DBB3FD" w14:textId="77777777" w:rsidR="00500465" w:rsidRPr="00E434E7" w:rsidRDefault="00500465" w:rsidP="00500465">
      <w:pPr>
        <w:rPr>
          <w:rFonts w:ascii="Comic Sans MS" w:hAnsi="Comic Sans MS"/>
          <w:sz w:val="24"/>
          <w:szCs w:val="24"/>
        </w:rPr>
      </w:pPr>
      <w:r w:rsidRPr="00E434E7">
        <w:rPr>
          <w:rFonts w:ascii="Comic Sans MS" w:hAnsi="Comic Sans MS"/>
          <w:sz w:val="24"/>
          <w:szCs w:val="24"/>
        </w:rPr>
        <w:t>Students will be required to demonstrate their ability to:</w:t>
      </w:r>
    </w:p>
    <w:p w14:paraId="7294E891" w14:textId="77777777" w:rsidR="00500465" w:rsidRPr="00E434E7" w:rsidRDefault="00500465" w:rsidP="00500465">
      <w:pPr>
        <w:ind w:left="720" w:hanging="720"/>
        <w:rPr>
          <w:rFonts w:ascii="Comic Sans MS" w:hAnsi="Comic Sans MS"/>
          <w:sz w:val="24"/>
          <w:szCs w:val="24"/>
        </w:rPr>
      </w:pPr>
      <w:r w:rsidRPr="00E434E7">
        <w:rPr>
          <w:rFonts w:ascii="Comic Sans MS" w:hAnsi="Comic Sans MS"/>
          <w:b/>
          <w:sz w:val="24"/>
          <w:szCs w:val="24"/>
        </w:rPr>
        <w:t>AO1</w:t>
      </w:r>
      <w:r w:rsidRPr="00E434E7">
        <w:rPr>
          <w:rFonts w:ascii="Comic Sans MS" w:hAnsi="Comic Sans MS"/>
          <w:sz w:val="24"/>
          <w:szCs w:val="24"/>
        </w:rPr>
        <w:tab/>
        <w:t>record observations, experiences and ideas in forms that are appropriate to intentions;</w:t>
      </w:r>
    </w:p>
    <w:p w14:paraId="55AB05F3" w14:textId="77777777" w:rsidR="00500465" w:rsidRPr="00E434E7" w:rsidRDefault="00500465" w:rsidP="00500465">
      <w:pPr>
        <w:ind w:left="720" w:hanging="720"/>
        <w:rPr>
          <w:rFonts w:ascii="Comic Sans MS" w:hAnsi="Comic Sans MS"/>
          <w:sz w:val="24"/>
          <w:szCs w:val="24"/>
        </w:rPr>
      </w:pPr>
      <w:r w:rsidRPr="00E434E7">
        <w:rPr>
          <w:rFonts w:ascii="Comic Sans MS" w:hAnsi="Comic Sans MS"/>
          <w:b/>
          <w:sz w:val="24"/>
          <w:szCs w:val="24"/>
        </w:rPr>
        <w:t>AO2</w:t>
      </w:r>
      <w:r w:rsidRPr="00E434E7">
        <w:rPr>
          <w:rFonts w:ascii="Comic Sans MS" w:hAnsi="Comic Sans MS"/>
          <w:sz w:val="24"/>
          <w:szCs w:val="24"/>
        </w:rPr>
        <w:tab/>
        <w:t>analyse and evaluate images, objects and artefacts showing understanding of context;</w:t>
      </w:r>
    </w:p>
    <w:p w14:paraId="1D101E1C" w14:textId="77777777" w:rsidR="00500465" w:rsidRPr="00E434E7" w:rsidRDefault="00500465" w:rsidP="00500465">
      <w:pPr>
        <w:ind w:left="720" w:hanging="720"/>
        <w:rPr>
          <w:rFonts w:ascii="Comic Sans MS" w:hAnsi="Comic Sans MS"/>
          <w:sz w:val="24"/>
          <w:szCs w:val="24"/>
        </w:rPr>
      </w:pPr>
      <w:r w:rsidRPr="00E434E7">
        <w:rPr>
          <w:rFonts w:ascii="Comic Sans MS" w:hAnsi="Comic Sans MS"/>
          <w:b/>
          <w:sz w:val="24"/>
          <w:szCs w:val="24"/>
        </w:rPr>
        <w:t>AO3</w:t>
      </w:r>
      <w:r w:rsidRPr="00E434E7">
        <w:rPr>
          <w:rFonts w:ascii="Comic Sans MS" w:hAnsi="Comic Sans MS"/>
          <w:sz w:val="24"/>
          <w:szCs w:val="24"/>
        </w:rPr>
        <w:tab/>
        <w:t>develop and explore ideas using media, processes and resources, reviewing, modifying and refining work as it progresses;</w:t>
      </w:r>
    </w:p>
    <w:p w14:paraId="0E5FE20E" w14:textId="77777777" w:rsidR="00500465" w:rsidRPr="00E434E7" w:rsidRDefault="00500465" w:rsidP="00500465">
      <w:pPr>
        <w:ind w:left="720" w:hanging="720"/>
        <w:rPr>
          <w:rFonts w:ascii="Comic Sans MS" w:hAnsi="Comic Sans MS"/>
          <w:sz w:val="24"/>
          <w:szCs w:val="24"/>
        </w:rPr>
      </w:pPr>
      <w:r w:rsidRPr="00E434E7">
        <w:rPr>
          <w:rFonts w:ascii="Comic Sans MS" w:hAnsi="Comic Sans MS"/>
          <w:b/>
          <w:sz w:val="24"/>
          <w:szCs w:val="24"/>
        </w:rPr>
        <w:t>AO4</w:t>
      </w:r>
      <w:r w:rsidRPr="00E434E7">
        <w:rPr>
          <w:rFonts w:ascii="Comic Sans MS" w:hAnsi="Comic Sans MS"/>
          <w:sz w:val="24"/>
          <w:szCs w:val="24"/>
        </w:rPr>
        <w:tab/>
        <w:t>present a personal response, realising intentions and making informed connections with the work of others</w:t>
      </w:r>
    </w:p>
    <w:p w14:paraId="0F6FEA50" w14:textId="77777777" w:rsidR="00500465" w:rsidRDefault="00500465" w:rsidP="00500465">
      <w:r w:rsidRPr="00E434E7">
        <w:rPr>
          <w:rFonts w:ascii="Comic Sans MS" w:hAnsi="Comic Sans MS"/>
          <w:sz w:val="24"/>
          <w:szCs w:val="24"/>
        </w:rPr>
        <w:t xml:space="preserve">At the end of year 11 the GCSE Students take part in </w:t>
      </w:r>
      <w:proofErr w:type="spellStart"/>
      <w:proofErr w:type="gramStart"/>
      <w:r w:rsidRPr="00E434E7">
        <w:rPr>
          <w:rFonts w:ascii="Comic Sans MS" w:hAnsi="Comic Sans MS"/>
          <w:sz w:val="24"/>
          <w:szCs w:val="24"/>
        </w:rPr>
        <w:t>a</w:t>
      </w:r>
      <w:proofErr w:type="spellEnd"/>
      <w:proofErr w:type="gramEnd"/>
      <w:r w:rsidRPr="00E434E7">
        <w:rPr>
          <w:rFonts w:ascii="Comic Sans MS" w:hAnsi="Comic Sans MS"/>
          <w:sz w:val="24"/>
          <w:szCs w:val="24"/>
        </w:rPr>
        <w:t xml:space="preserve"> examination where Students will be required to respond to </w:t>
      </w:r>
      <w:r w:rsidRPr="00E434E7">
        <w:rPr>
          <w:rFonts w:ascii="Comic Sans MS" w:hAnsi="Comic Sans MS"/>
          <w:b/>
          <w:sz w:val="24"/>
          <w:szCs w:val="24"/>
        </w:rPr>
        <w:t>one</w:t>
      </w:r>
      <w:r w:rsidRPr="00E434E7">
        <w:rPr>
          <w:rFonts w:ascii="Comic Sans MS" w:hAnsi="Comic Sans MS"/>
          <w:sz w:val="24"/>
          <w:szCs w:val="24"/>
        </w:rPr>
        <w:t xml:space="preserve"> starting point in their chose option. A response to all assessment objectives is required. Starting points will be set by AQA. Students are provided with a preparatory period of 4 weeks, followed by 10 hours of supervised time. Students will be expected to develop their own work to resolve their investigations, producing a final piece or pieces based upon preparatory studies and research</w:t>
      </w:r>
    </w:p>
    <w:sectPr w:rsidR="00500465"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67B20"/>
    <w:multiLevelType w:val="hybridMultilevel"/>
    <w:tmpl w:val="C0AA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327FD"/>
    <w:multiLevelType w:val="hybridMultilevel"/>
    <w:tmpl w:val="0958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F"/>
    <w:rsid w:val="00323E90"/>
    <w:rsid w:val="00377B59"/>
    <w:rsid w:val="004C5790"/>
    <w:rsid w:val="00500465"/>
    <w:rsid w:val="006B07B2"/>
    <w:rsid w:val="00723A46"/>
    <w:rsid w:val="0073087F"/>
    <w:rsid w:val="007A34EE"/>
    <w:rsid w:val="007D0F77"/>
    <w:rsid w:val="007F7C0A"/>
    <w:rsid w:val="00957516"/>
    <w:rsid w:val="00AE2A26"/>
    <w:rsid w:val="00C06185"/>
    <w:rsid w:val="00C46FAC"/>
    <w:rsid w:val="00D34012"/>
    <w:rsid w:val="00E4553C"/>
    <w:rsid w:val="00E60A19"/>
    <w:rsid w:val="00E64994"/>
    <w:rsid w:val="00F4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9278"/>
  <w15:docId w15:val="{90893E0D-6F51-43ED-A6DA-CEBB13BE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customStyle="1" w:styleId="clistsub">
    <w:name w:val="clistsub"/>
    <w:rsid w:val="007D0F77"/>
    <w:pPr>
      <w:widowControl w:val="0"/>
      <w:tabs>
        <w:tab w:val="left" w:pos="360"/>
      </w:tabs>
      <w:overflowPunct w:val="0"/>
      <w:autoSpaceDE w:val="0"/>
      <w:autoSpaceDN w:val="0"/>
      <w:adjustRightInd w:val="0"/>
      <w:spacing w:after="0" w:line="200" w:lineRule="exact"/>
      <w:ind w:left="360" w:hanging="180"/>
    </w:pPr>
    <w:rPr>
      <w:rFonts w:ascii="Arial" w:eastAsia="Times New Roman" w:hAnsi="Arial" w:cs="Times New Roman"/>
      <w:sz w:val="1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202">
      <w:bodyDiv w:val="1"/>
      <w:marLeft w:val="0"/>
      <w:marRight w:val="0"/>
      <w:marTop w:val="0"/>
      <w:marBottom w:val="0"/>
      <w:divBdr>
        <w:top w:val="none" w:sz="0" w:space="0" w:color="auto"/>
        <w:left w:val="none" w:sz="0" w:space="0" w:color="auto"/>
        <w:bottom w:val="none" w:sz="0" w:space="0" w:color="auto"/>
        <w:right w:val="none" w:sz="0" w:space="0" w:color="auto"/>
      </w:divBdr>
    </w:div>
    <w:div w:id="415975819">
      <w:bodyDiv w:val="1"/>
      <w:marLeft w:val="0"/>
      <w:marRight w:val="0"/>
      <w:marTop w:val="0"/>
      <w:marBottom w:val="0"/>
      <w:divBdr>
        <w:top w:val="none" w:sz="0" w:space="0" w:color="auto"/>
        <w:left w:val="none" w:sz="0" w:space="0" w:color="auto"/>
        <w:bottom w:val="none" w:sz="0" w:space="0" w:color="auto"/>
        <w:right w:val="none" w:sz="0" w:space="0" w:color="auto"/>
      </w:divBdr>
    </w:div>
    <w:div w:id="614021433">
      <w:bodyDiv w:val="1"/>
      <w:marLeft w:val="0"/>
      <w:marRight w:val="0"/>
      <w:marTop w:val="0"/>
      <w:marBottom w:val="0"/>
      <w:divBdr>
        <w:top w:val="none" w:sz="0" w:space="0" w:color="auto"/>
        <w:left w:val="none" w:sz="0" w:space="0" w:color="auto"/>
        <w:bottom w:val="none" w:sz="0" w:space="0" w:color="auto"/>
        <w:right w:val="none" w:sz="0" w:space="0" w:color="auto"/>
      </w:divBdr>
    </w:div>
    <w:div w:id="715813813">
      <w:bodyDiv w:val="1"/>
      <w:marLeft w:val="0"/>
      <w:marRight w:val="0"/>
      <w:marTop w:val="0"/>
      <w:marBottom w:val="0"/>
      <w:divBdr>
        <w:top w:val="none" w:sz="0" w:space="0" w:color="auto"/>
        <w:left w:val="none" w:sz="0" w:space="0" w:color="auto"/>
        <w:bottom w:val="none" w:sz="0" w:space="0" w:color="auto"/>
        <w:right w:val="none" w:sz="0" w:space="0" w:color="auto"/>
      </w:divBdr>
    </w:div>
    <w:div w:id="737094625">
      <w:bodyDiv w:val="1"/>
      <w:marLeft w:val="0"/>
      <w:marRight w:val="0"/>
      <w:marTop w:val="0"/>
      <w:marBottom w:val="0"/>
      <w:divBdr>
        <w:top w:val="none" w:sz="0" w:space="0" w:color="auto"/>
        <w:left w:val="none" w:sz="0" w:space="0" w:color="auto"/>
        <w:bottom w:val="none" w:sz="0" w:space="0" w:color="auto"/>
        <w:right w:val="none" w:sz="0" w:space="0" w:color="auto"/>
      </w:divBdr>
    </w:div>
    <w:div w:id="965818969">
      <w:bodyDiv w:val="1"/>
      <w:marLeft w:val="0"/>
      <w:marRight w:val="0"/>
      <w:marTop w:val="0"/>
      <w:marBottom w:val="0"/>
      <w:divBdr>
        <w:top w:val="none" w:sz="0" w:space="0" w:color="auto"/>
        <w:left w:val="none" w:sz="0" w:space="0" w:color="auto"/>
        <w:bottom w:val="none" w:sz="0" w:space="0" w:color="auto"/>
        <w:right w:val="none" w:sz="0" w:space="0" w:color="auto"/>
      </w:divBdr>
    </w:div>
    <w:div w:id="13283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Robert McCartney</cp:lastModifiedBy>
  <cp:revision>2</cp:revision>
  <dcterms:created xsi:type="dcterms:W3CDTF">2019-10-12T21:52:00Z</dcterms:created>
  <dcterms:modified xsi:type="dcterms:W3CDTF">2019-10-12T21:52:00Z</dcterms:modified>
</cp:coreProperties>
</file>