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7C445" w14:textId="77777777" w:rsidR="007B4988" w:rsidRDefault="007B4988">
      <w:pPr>
        <w:jc w:val="center"/>
        <w:rPr>
          <w:rFonts w:ascii="Arial" w:eastAsia="Arial" w:hAnsi="Arial" w:cs="Arial"/>
          <w:b/>
        </w:rPr>
      </w:pPr>
    </w:p>
    <w:p w14:paraId="74B15312" w14:textId="77777777" w:rsidR="007B4988" w:rsidRDefault="007B4988">
      <w:pPr>
        <w:jc w:val="center"/>
        <w:rPr>
          <w:rFonts w:ascii="Arial" w:eastAsia="Arial" w:hAnsi="Arial" w:cs="Arial"/>
          <w:b/>
        </w:rPr>
      </w:pPr>
    </w:p>
    <w:p w14:paraId="51CCC8BB" w14:textId="77777777" w:rsidR="007B4988" w:rsidRDefault="00F10A16">
      <w:pPr>
        <w:jc w:val="center"/>
        <w:rPr>
          <w:rFonts w:ascii="Arial" w:eastAsia="Arial" w:hAnsi="Arial" w:cs="Arial"/>
          <w:b/>
        </w:rPr>
      </w:pPr>
      <w:r>
        <w:rPr>
          <w:rFonts w:ascii="Arial" w:eastAsia="Arial" w:hAnsi="Arial" w:cs="Arial"/>
          <w:b/>
        </w:rPr>
        <w:t>Whole School Language Assessment Overview</w:t>
      </w:r>
    </w:p>
    <w:p w14:paraId="383D9D0E" w14:textId="77777777" w:rsidR="007B4988" w:rsidRDefault="007B4988">
      <w:pPr>
        <w:rPr>
          <w:rFonts w:ascii="Arial" w:eastAsia="Arial" w:hAnsi="Arial" w:cs="Arial"/>
          <w:b/>
        </w:rPr>
      </w:pPr>
    </w:p>
    <w:p w14:paraId="2EBEE3E0" w14:textId="77777777" w:rsidR="007B4988" w:rsidRDefault="007B4988">
      <w:pPr>
        <w:rPr>
          <w:rFonts w:ascii="Arial" w:eastAsia="Arial" w:hAnsi="Arial" w:cs="Arial"/>
          <w:b/>
        </w:rPr>
      </w:pPr>
    </w:p>
    <w:p w14:paraId="6C38CE48" w14:textId="34DE24CE" w:rsidR="007B4988" w:rsidRDefault="00F10A16">
      <w:pPr>
        <w:spacing w:after="240"/>
        <w:jc w:val="both"/>
        <w:rPr>
          <w:color w:val="000000"/>
          <w:sz w:val="20"/>
          <w:szCs w:val="20"/>
        </w:rPr>
      </w:pPr>
      <w:r>
        <w:rPr>
          <w:color w:val="000000"/>
          <w:sz w:val="20"/>
          <w:szCs w:val="20"/>
        </w:rPr>
        <w:t xml:space="preserve">As part of the speech and language provision at </w:t>
      </w:r>
      <w:r w:rsidR="00455A22">
        <w:rPr>
          <w:color w:val="000000"/>
          <w:sz w:val="20"/>
          <w:szCs w:val="20"/>
        </w:rPr>
        <w:t xml:space="preserve">Hope </w:t>
      </w:r>
      <w:r>
        <w:rPr>
          <w:color w:val="000000"/>
          <w:sz w:val="20"/>
          <w:szCs w:val="20"/>
        </w:rPr>
        <w:t xml:space="preserve">High School, all pupils take part in a whole school language assessment delivered by the Speech and Language Therapist </w:t>
      </w:r>
      <w:r w:rsidR="00455A22">
        <w:rPr>
          <w:color w:val="000000"/>
          <w:sz w:val="20"/>
          <w:szCs w:val="20"/>
        </w:rPr>
        <w:t>on behalf of</w:t>
      </w:r>
      <w:r>
        <w:rPr>
          <w:color w:val="000000"/>
          <w:sz w:val="20"/>
          <w:szCs w:val="20"/>
        </w:rPr>
        <w:t xml:space="preserve"> school.  This has been carried out as we know from research that between 60-90</w:t>
      </w:r>
      <w:r>
        <w:rPr>
          <w:color w:val="000000"/>
          <w:sz w:val="20"/>
          <w:szCs w:val="20"/>
        </w:rPr>
        <w:t xml:space="preserve">% </w:t>
      </w:r>
      <w:r w:rsidR="00455A22">
        <w:rPr>
          <w:color w:val="000000"/>
          <w:sz w:val="20"/>
          <w:szCs w:val="20"/>
        </w:rPr>
        <w:t xml:space="preserve">of </w:t>
      </w:r>
      <w:r>
        <w:rPr>
          <w:color w:val="000000"/>
          <w:sz w:val="20"/>
          <w:szCs w:val="20"/>
        </w:rPr>
        <w:t xml:space="preserve">children with social, </w:t>
      </w:r>
      <w:proofErr w:type="gramStart"/>
      <w:r>
        <w:rPr>
          <w:color w:val="000000"/>
          <w:sz w:val="20"/>
          <w:szCs w:val="20"/>
        </w:rPr>
        <w:t>emotional</w:t>
      </w:r>
      <w:proofErr w:type="gramEnd"/>
      <w:r>
        <w:rPr>
          <w:color w:val="000000"/>
          <w:sz w:val="20"/>
          <w:szCs w:val="20"/>
        </w:rPr>
        <w:t xml:space="preserve"> and mental health needs experience communication difficulties, which often go undetected in this group of children. </w:t>
      </w:r>
    </w:p>
    <w:p w14:paraId="5A4E8C0D" w14:textId="77777777" w:rsidR="007B4988" w:rsidRDefault="00F10A16">
      <w:pPr>
        <w:spacing w:after="240"/>
        <w:jc w:val="both"/>
      </w:pPr>
      <w:bookmarkStart w:id="0" w:name="_heading=h.gjdgxs" w:colFirst="0" w:colLast="0"/>
      <w:bookmarkEnd w:id="0"/>
      <w:r>
        <w:rPr>
          <w:color w:val="000000"/>
          <w:sz w:val="20"/>
          <w:szCs w:val="20"/>
        </w:rPr>
        <w:t>The assessment consists of 4 sub-tests from the Clinical Evaluation of Language Fundamentals (CELF-IV) as</w:t>
      </w:r>
      <w:r>
        <w:rPr>
          <w:color w:val="000000"/>
          <w:sz w:val="20"/>
          <w:szCs w:val="20"/>
        </w:rPr>
        <w:t>sessment, which assess pupil’s receptive and expressive language skills.  The assessment enables us to calculate a ‘Core Language Score’ for each pupil, providing an overview of how a student’s language is developing overall in comparison to their peers. T</w:t>
      </w:r>
      <w:r>
        <w:rPr>
          <w:color w:val="000000"/>
          <w:sz w:val="20"/>
          <w:szCs w:val="20"/>
        </w:rPr>
        <w:t xml:space="preserve">his has been broken down into 3 categories; significant difficulties, mild-moderate </w:t>
      </w:r>
      <w:proofErr w:type="gramStart"/>
      <w:r>
        <w:rPr>
          <w:color w:val="000000"/>
          <w:sz w:val="20"/>
          <w:szCs w:val="20"/>
        </w:rPr>
        <w:t>difficulties</w:t>
      </w:r>
      <w:proofErr w:type="gramEnd"/>
      <w:r>
        <w:rPr>
          <w:color w:val="000000"/>
          <w:sz w:val="20"/>
          <w:szCs w:val="20"/>
        </w:rPr>
        <w:t xml:space="preserve"> and age appropriate. Please see Appendix A for further information on what each sub-test assesses and how the difficulties may present like in the classroom. </w:t>
      </w:r>
    </w:p>
    <w:p w14:paraId="125FBE25" w14:textId="77777777" w:rsidR="007B4988" w:rsidRDefault="00F10A16">
      <w:pPr>
        <w:jc w:val="both"/>
        <w:rPr>
          <w:color w:val="000000"/>
          <w:sz w:val="20"/>
          <w:szCs w:val="20"/>
        </w:rPr>
      </w:pPr>
      <w:r>
        <w:rPr>
          <w:color w:val="000000"/>
          <w:sz w:val="20"/>
          <w:szCs w:val="20"/>
        </w:rPr>
        <w:t>Based on the assessment results and any further observations from teaching staff, pupil’s language needs are then classified depending on the severity of their difficulties in this area and the impact it has on their learning.  The three categories for cla</w:t>
      </w:r>
      <w:r>
        <w:rPr>
          <w:color w:val="000000"/>
          <w:sz w:val="20"/>
          <w:szCs w:val="20"/>
        </w:rPr>
        <w:t>ssifying need are:</w:t>
      </w:r>
    </w:p>
    <w:p w14:paraId="7E0E48BC" w14:textId="77777777" w:rsidR="007B4988" w:rsidRDefault="007B4988">
      <w:pPr>
        <w:jc w:val="both"/>
      </w:pPr>
    </w:p>
    <w:p w14:paraId="05095674" w14:textId="77777777" w:rsidR="007B4988" w:rsidRDefault="00F10A16">
      <w:pPr>
        <w:numPr>
          <w:ilvl w:val="0"/>
          <w:numId w:val="4"/>
        </w:numPr>
        <w:shd w:val="clear" w:color="auto" w:fill="FFFFFF"/>
        <w:jc w:val="both"/>
        <w:rPr>
          <w:color w:val="000000"/>
          <w:sz w:val="20"/>
          <w:szCs w:val="20"/>
        </w:rPr>
      </w:pPr>
      <w:r>
        <w:rPr>
          <w:color w:val="000000"/>
          <w:sz w:val="20"/>
          <w:szCs w:val="20"/>
        </w:rPr>
        <w:t xml:space="preserve">Universal: Universal needs are those which can be met through the whole school timetable, </w:t>
      </w:r>
      <w:proofErr w:type="gramStart"/>
      <w:r>
        <w:rPr>
          <w:color w:val="000000"/>
          <w:sz w:val="20"/>
          <w:szCs w:val="20"/>
        </w:rPr>
        <w:t>curriculum</w:t>
      </w:r>
      <w:proofErr w:type="gramEnd"/>
      <w:r>
        <w:rPr>
          <w:color w:val="000000"/>
          <w:sz w:val="20"/>
          <w:szCs w:val="20"/>
        </w:rPr>
        <w:t xml:space="preserve"> and social activities.</w:t>
      </w:r>
    </w:p>
    <w:p w14:paraId="524640E2" w14:textId="77777777" w:rsidR="007B4988" w:rsidRDefault="00F10A16">
      <w:pPr>
        <w:numPr>
          <w:ilvl w:val="0"/>
          <w:numId w:val="4"/>
        </w:numPr>
        <w:shd w:val="clear" w:color="auto" w:fill="FFFFFF"/>
        <w:jc w:val="both"/>
        <w:rPr>
          <w:color w:val="000000"/>
          <w:sz w:val="20"/>
          <w:szCs w:val="20"/>
        </w:rPr>
      </w:pPr>
      <w:r>
        <w:rPr>
          <w:color w:val="000000"/>
          <w:sz w:val="20"/>
          <w:szCs w:val="20"/>
        </w:rPr>
        <w:t>Targeted: Pupils with targeted needs require additional opportunities to make progress in this area of developme</w:t>
      </w:r>
      <w:r>
        <w:rPr>
          <w:color w:val="000000"/>
          <w:sz w:val="20"/>
          <w:szCs w:val="20"/>
        </w:rPr>
        <w:t>nt, either within class or through group intervention.  </w:t>
      </w:r>
    </w:p>
    <w:p w14:paraId="6C340666" w14:textId="77777777" w:rsidR="007B4988" w:rsidRDefault="00F10A16">
      <w:pPr>
        <w:numPr>
          <w:ilvl w:val="0"/>
          <w:numId w:val="4"/>
        </w:numPr>
        <w:shd w:val="clear" w:color="auto" w:fill="FFFFFF"/>
        <w:spacing w:after="120"/>
        <w:jc w:val="both"/>
        <w:rPr>
          <w:color w:val="000000"/>
          <w:sz w:val="20"/>
          <w:szCs w:val="20"/>
        </w:rPr>
      </w:pPr>
      <w:r>
        <w:rPr>
          <w:color w:val="000000"/>
          <w:sz w:val="20"/>
          <w:szCs w:val="20"/>
        </w:rPr>
        <w:t xml:space="preserve">Specialist: Pupils with specialist needs require more individualised/intensive intervention to enable them to make progress </w:t>
      </w:r>
      <w:proofErr w:type="gramStart"/>
      <w:r>
        <w:rPr>
          <w:color w:val="000000"/>
          <w:sz w:val="20"/>
          <w:szCs w:val="20"/>
        </w:rPr>
        <w:t>in the area of</w:t>
      </w:r>
      <w:proofErr w:type="gramEnd"/>
      <w:r>
        <w:rPr>
          <w:color w:val="000000"/>
          <w:sz w:val="20"/>
          <w:szCs w:val="20"/>
        </w:rPr>
        <w:t xml:space="preserve"> development in which they have specialist needs.</w:t>
      </w:r>
    </w:p>
    <w:p w14:paraId="22E67144" w14:textId="77777777" w:rsidR="007B4988" w:rsidRDefault="007B4988">
      <w:pPr>
        <w:shd w:val="clear" w:color="auto" w:fill="FFFFFF"/>
        <w:spacing w:after="120"/>
        <w:jc w:val="both"/>
        <w:rPr>
          <w:color w:val="000000"/>
          <w:sz w:val="20"/>
          <w:szCs w:val="20"/>
        </w:rPr>
      </w:pPr>
    </w:p>
    <w:p w14:paraId="7D93FB11" w14:textId="543F971B" w:rsidR="007B4988" w:rsidRPr="00455A22" w:rsidRDefault="00F10A16">
      <w:pPr>
        <w:shd w:val="clear" w:color="auto" w:fill="FFFFFF"/>
        <w:spacing w:after="120"/>
        <w:jc w:val="both"/>
        <w:rPr>
          <w:sz w:val="20"/>
          <w:szCs w:val="20"/>
        </w:rPr>
      </w:pPr>
      <w:r w:rsidRPr="00455A22">
        <w:rPr>
          <w:sz w:val="20"/>
          <w:szCs w:val="20"/>
        </w:rPr>
        <w:t>From the d</w:t>
      </w:r>
      <w:r w:rsidRPr="00455A22">
        <w:rPr>
          <w:sz w:val="20"/>
          <w:szCs w:val="20"/>
        </w:rPr>
        <w:t xml:space="preserve">ata analysis, we can see that </w:t>
      </w:r>
      <w:r w:rsidR="00455A22" w:rsidRPr="00455A22">
        <w:rPr>
          <w:sz w:val="20"/>
          <w:szCs w:val="20"/>
        </w:rPr>
        <w:t>63</w:t>
      </w:r>
      <w:r w:rsidRPr="00455A22">
        <w:rPr>
          <w:sz w:val="20"/>
          <w:szCs w:val="20"/>
        </w:rPr>
        <w:t xml:space="preserve">% of pupils </w:t>
      </w:r>
      <w:r w:rsidRPr="00455A22">
        <w:rPr>
          <w:sz w:val="20"/>
          <w:szCs w:val="20"/>
        </w:rPr>
        <w:t>experienc</w:t>
      </w:r>
      <w:r w:rsidR="00455A22" w:rsidRPr="00455A22">
        <w:rPr>
          <w:sz w:val="20"/>
          <w:szCs w:val="20"/>
        </w:rPr>
        <w:t>ed</w:t>
      </w:r>
      <w:r w:rsidRPr="00455A22">
        <w:rPr>
          <w:sz w:val="20"/>
          <w:szCs w:val="20"/>
        </w:rPr>
        <w:t xml:space="preserve"> either mild-moderate or significant difficulties</w:t>
      </w:r>
      <w:r w:rsidR="00455A22" w:rsidRPr="00455A22">
        <w:rPr>
          <w:sz w:val="20"/>
          <w:szCs w:val="20"/>
        </w:rPr>
        <w:t xml:space="preserve"> at the time of their assessment</w:t>
      </w:r>
      <w:r w:rsidRPr="00455A22">
        <w:rPr>
          <w:sz w:val="20"/>
          <w:szCs w:val="20"/>
        </w:rPr>
        <w:t xml:space="preserve">. </w:t>
      </w:r>
      <w:r w:rsidR="00EC2A43" w:rsidRPr="00EC2A43">
        <w:rPr>
          <w:sz w:val="20"/>
          <w:szCs w:val="20"/>
        </w:rPr>
        <w:t>86</w:t>
      </w:r>
      <w:r w:rsidRPr="00EC2A43">
        <w:rPr>
          <w:sz w:val="20"/>
          <w:szCs w:val="20"/>
        </w:rPr>
        <w:t xml:space="preserve">% of pupils have a delay or are at risk in at least one area of their language development. </w:t>
      </w:r>
      <w:r w:rsidRPr="00455A22">
        <w:rPr>
          <w:sz w:val="20"/>
          <w:szCs w:val="20"/>
        </w:rPr>
        <w:t xml:space="preserve">The year </w:t>
      </w:r>
      <w:r w:rsidR="00455A22" w:rsidRPr="00455A22">
        <w:rPr>
          <w:sz w:val="20"/>
          <w:szCs w:val="20"/>
        </w:rPr>
        <w:t>9</w:t>
      </w:r>
      <w:r w:rsidRPr="00455A22">
        <w:rPr>
          <w:sz w:val="20"/>
          <w:szCs w:val="20"/>
        </w:rPr>
        <w:t xml:space="preserve"> cohort had the least amount of diffi</w:t>
      </w:r>
      <w:r w:rsidRPr="00455A22">
        <w:rPr>
          <w:sz w:val="20"/>
          <w:szCs w:val="20"/>
        </w:rPr>
        <w:t xml:space="preserve">culty and year </w:t>
      </w:r>
      <w:r w:rsidR="00455A22" w:rsidRPr="00455A22">
        <w:rPr>
          <w:sz w:val="20"/>
          <w:szCs w:val="20"/>
        </w:rPr>
        <w:t>10</w:t>
      </w:r>
      <w:r w:rsidRPr="00455A22">
        <w:rPr>
          <w:sz w:val="20"/>
          <w:szCs w:val="20"/>
        </w:rPr>
        <w:t xml:space="preserve"> pupils presented with the most amount of difficulty. This was closely followed by year </w:t>
      </w:r>
      <w:r w:rsidR="00455A22" w:rsidRPr="00455A22">
        <w:rPr>
          <w:sz w:val="20"/>
          <w:szCs w:val="20"/>
        </w:rPr>
        <w:t>8</w:t>
      </w:r>
      <w:r w:rsidRPr="00455A22">
        <w:rPr>
          <w:sz w:val="20"/>
          <w:szCs w:val="20"/>
        </w:rPr>
        <w:t xml:space="preserve"> and then year </w:t>
      </w:r>
      <w:r w:rsidR="00455A22" w:rsidRPr="00455A22">
        <w:rPr>
          <w:sz w:val="20"/>
          <w:szCs w:val="20"/>
        </w:rPr>
        <w:t>7</w:t>
      </w:r>
      <w:r w:rsidRPr="00455A22">
        <w:rPr>
          <w:sz w:val="20"/>
          <w:szCs w:val="20"/>
        </w:rPr>
        <w:t>. This will provide useful insight into prioritising the caseload for the academic year 2020-21. Please see below for further details.</w:t>
      </w:r>
      <w:r w:rsidRPr="00455A22">
        <w:rPr>
          <w:sz w:val="20"/>
          <w:szCs w:val="20"/>
        </w:rPr>
        <w:t xml:space="preserve"> </w:t>
      </w:r>
    </w:p>
    <w:p w14:paraId="3113B250" w14:textId="77777777" w:rsidR="007B4988" w:rsidRDefault="007B4988">
      <w:pPr>
        <w:spacing w:after="240"/>
        <w:jc w:val="both"/>
        <w:rPr>
          <w:color w:val="000000"/>
          <w:sz w:val="20"/>
          <w:szCs w:val="20"/>
        </w:rPr>
      </w:pPr>
    </w:p>
    <w:p w14:paraId="5BAC79B5" w14:textId="77777777" w:rsidR="007B4988" w:rsidRDefault="007B4988">
      <w:pPr>
        <w:rPr>
          <w:rFonts w:ascii="Arial" w:eastAsia="Arial" w:hAnsi="Arial" w:cs="Arial"/>
          <w:b/>
        </w:rPr>
      </w:pPr>
    </w:p>
    <w:p w14:paraId="02C5FC02" w14:textId="77777777" w:rsidR="007B4988" w:rsidRDefault="007B4988"/>
    <w:p w14:paraId="006197BF" w14:textId="77777777" w:rsidR="007B4988" w:rsidRDefault="007B4988"/>
    <w:p w14:paraId="3B0724A6" w14:textId="77777777" w:rsidR="007B4988" w:rsidRDefault="007B4988">
      <w:pPr>
        <w:sectPr w:rsidR="007B4988">
          <w:headerReference w:type="default" r:id="rId8"/>
          <w:headerReference w:type="first" r:id="rId9"/>
          <w:pgSz w:w="11900" w:h="16840"/>
          <w:pgMar w:top="1440" w:right="1440" w:bottom="1440" w:left="1440" w:header="720" w:footer="720" w:gutter="0"/>
          <w:pgNumType w:start="1"/>
          <w:cols w:space="720" w:equalWidth="0">
            <w:col w:w="9360"/>
          </w:cols>
          <w:titlePg/>
        </w:sectPr>
      </w:pPr>
    </w:p>
    <w:p w14:paraId="1C15CFDD" w14:textId="77777777" w:rsidR="007B4988" w:rsidRDefault="007B4988">
      <w:pPr>
        <w:jc w:val="center"/>
        <w:rPr>
          <w:rFonts w:ascii="Arial" w:eastAsia="Arial" w:hAnsi="Arial" w:cs="Arial"/>
          <w:b/>
        </w:rPr>
      </w:pPr>
    </w:p>
    <w:p w14:paraId="0BD41985" w14:textId="77777777" w:rsidR="007B4988" w:rsidRDefault="00F10A16">
      <w:pPr>
        <w:jc w:val="center"/>
        <w:rPr>
          <w:rFonts w:ascii="Arial" w:eastAsia="Arial" w:hAnsi="Arial" w:cs="Arial"/>
          <w:b/>
        </w:rPr>
      </w:pPr>
      <w:r>
        <w:rPr>
          <w:rFonts w:ascii="Arial" w:eastAsia="Arial" w:hAnsi="Arial" w:cs="Arial"/>
          <w:b/>
        </w:rPr>
        <w:t>Whole School Language Screen Data Analysis 2019-2020</w:t>
      </w:r>
    </w:p>
    <w:p w14:paraId="62E3BAB0" w14:textId="77777777" w:rsidR="007B4988" w:rsidRDefault="007B4988">
      <w:pPr>
        <w:rPr>
          <w:rFonts w:ascii="Arial" w:eastAsia="Arial" w:hAnsi="Arial" w:cs="Arial"/>
          <w:b/>
        </w:rPr>
      </w:pPr>
    </w:p>
    <w:tbl>
      <w:tblPr>
        <w:tblStyle w:val="a"/>
        <w:tblW w:w="14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43"/>
        <w:gridCol w:w="3647"/>
        <w:gridCol w:w="3648"/>
        <w:gridCol w:w="3776"/>
      </w:tblGrid>
      <w:tr w:rsidR="007B4988" w14:paraId="2228DA13" w14:textId="77777777">
        <w:trPr>
          <w:trHeight w:val="353"/>
        </w:trPr>
        <w:tc>
          <w:tcPr>
            <w:tcW w:w="3843" w:type="dxa"/>
          </w:tcPr>
          <w:p w14:paraId="557DD4B1" w14:textId="77777777" w:rsidR="007B4988" w:rsidRDefault="00F10A16">
            <w:pPr>
              <w:spacing w:before="120"/>
              <w:rPr>
                <w:rFonts w:ascii="Arial" w:eastAsia="Arial" w:hAnsi="Arial" w:cs="Arial"/>
                <w:b/>
                <w:color w:val="000000"/>
                <w:sz w:val="21"/>
                <w:szCs w:val="21"/>
              </w:rPr>
            </w:pPr>
            <w:r>
              <w:rPr>
                <w:rFonts w:ascii="Arial" w:eastAsia="Arial" w:hAnsi="Arial" w:cs="Arial"/>
                <w:b/>
                <w:color w:val="000000"/>
                <w:sz w:val="21"/>
                <w:szCs w:val="21"/>
              </w:rPr>
              <w:t>Setting</w:t>
            </w:r>
          </w:p>
        </w:tc>
        <w:tc>
          <w:tcPr>
            <w:tcW w:w="3647" w:type="dxa"/>
          </w:tcPr>
          <w:p w14:paraId="57557393" w14:textId="3B08817A" w:rsidR="007B4988" w:rsidRDefault="00455A22">
            <w:pPr>
              <w:spacing w:before="120"/>
              <w:rPr>
                <w:rFonts w:ascii="Arial" w:eastAsia="Arial" w:hAnsi="Arial" w:cs="Arial"/>
                <w:color w:val="000000"/>
                <w:sz w:val="21"/>
                <w:szCs w:val="21"/>
              </w:rPr>
            </w:pPr>
            <w:r>
              <w:rPr>
                <w:rFonts w:ascii="Arial" w:eastAsia="Arial" w:hAnsi="Arial" w:cs="Arial"/>
                <w:color w:val="000000"/>
                <w:sz w:val="21"/>
                <w:szCs w:val="21"/>
              </w:rPr>
              <w:t>Hope</w:t>
            </w:r>
            <w:r w:rsidR="00F10A16">
              <w:rPr>
                <w:rFonts w:ascii="Arial" w:eastAsia="Arial" w:hAnsi="Arial" w:cs="Arial"/>
                <w:color w:val="000000"/>
                <w:sz w:val="21"/>
                <w:szCs w:val="21"/>
              </w:rPr>
              <w:t xml:space="preserve"> High School</w:t>
            </w:r>
          </w:p>
        </w:tc>
        <w:tc>
          <w:tcPr>
            <w:tcW w:w="3648" w:type="dxa"/>
          </w:tcPr>
          <w:p w14:paraId="043FB01D" w14:textId="77777777" w:rsidR="007B4988" w:rsidRDefault="00F10A16">
            <w:pPr>
              <w:spacing w:before="120"/>
              <w:rPr>
                <w:rFonts w:ascii="Arial" w:eastAsia="Arial" w:hAnsi="Arial" w:cs="Arial"/>
                <w:b/>
                <w:color w:val="000000"/>
                <w:sz w:val="21"/>
                <w:szCs w:val="21"/>
              </w:rPr>
            </w:pPr>
            <w:r>
              <w:rPr>
                <w:rFonts w:ascii="Arial" w:eastAsia="Arial" w:hAnsi="Arial" w:cs="Arial"/>
                <w:b/>
                <w:color w:val="000000"/>
                <w:sz w:val="21"/>
                <w:szCs w:val="21"/>
              </w:rPr>
              <w:t>School Year</w:t>
            </w:r>
          </w:p>
        </w:tc>
        <w:tc>
          <w:tcPr>
            <w:tcW w:w="3776" w:type="dxa"/>
          </w:tcPr>
          <w:p w14:paraId="1A53F69E" w14:textId="502FDCE0" w:rsidR="007B4988" w:rsidRDefault="00F10A16">
            <w:pP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2019-2020</w:t>
            </w:r>
            <w:r w:rsidR="00455A22">
              <w:rPr>
                <w:rFonts w:ascii="Helvetica Neue" w:eastAsia="Helvetica Neue" w:hAnsi="Helvetica Neue" w:cs="Helvetica Neue"/>
                <w:color w:val="000000"/>
                <w:sz w:val="21"/>
                <w:szCs w:val="21"/>
              </w:rPr>
              <w:t xml:space="preserve"> (Autumn &amp; Spring Terms)</w:t>
            </w:r>
          </w:p>
        </w:tc>
      </w:tr>
      <w:tr w:rsidR="007B4988" w14:paraId="2E82096B" w14:textId="77777777" w:rsidTr="00455A22">
        <w:trPr>
          <w:trHeight w:val="478"/>
        </w:trPr>
        <w:tc>
          <w:tcPr>
            <w:tcW w:w="3843" w:type="dxa"/>
          </w:tcPr>
          <w:p w14:paraId="1442DA1B" w14:textId="77777777" w:rsidR="007B4988" w:rsidRDefault="00F10A16">
            <w:pPr>
              <w:spacing w:before="120"/>
              <w:rPr>
                <w:rFonts w:ascii="Arial" w:eastAsia="Arial" w:hAnsi="Arial" w:cs="Arial"/>
                <w:b/>
                <w:color w:val="000000"/>
                <w:sz w:val="21"/>
                <w:szCs w:val="21"/>
              </w:rPr>
            </w:pPr>
            <w:r>
              <w:rPr>
                <w:rFonts w:ascii="Arial" w:eastAsia="Arial" w:hAnsi="Arial" w:cs="Arial"/>
                <w:b/>
                <w:color w:val="000000"/>
                <w:sz w:val="21"/>
                <w:szCs w:val="21"/>
              </w:rPr>
              <w:t xml:space="preserve">Number of Pupil Results </w:t>
            </w:r>
          </w:p>
        </w:tc>
        <w:tc>
          <w:tcPr>
            <w:tcW w:w="3647" w:type="dxa"/>
          </w:tcPr>
          <w:p w14:paraId="63B5F10F" w14:textId="036992A5" w:rsidR="007B4988" w:rsidRDefault="00455A22">
            <w:pPr>
              <w:spacing w:before="120"/>
              <w:rPr>
                <w:rFonts w:ascii="Arial" w:eastAsia="Arial" w:hAnsi="Arial" w:cs="Arial"/>
                <w:color w:val="000000"/>
                <w:sz w:val="21"/>
                <w:szCs w:val="21"/>
              </w:rPr>
            </w:pPr>
            <w:r>
              <w:rPr>
                <w:rFonts w:ascii="Arial" w:eastAsia="Arial" w:hAnsi="Arial" w:cs="Arial"/>
                <w:color w:val="000000"/>
                <w:sz w:val="21"/>
                <w:szCs w:val="21"/>
              </w:rPr>
              <w:t>65</w:t>
            </w:r>
          </w:p>
        </w:tc>
        <w:tc>
          <w:tcPr>
            <w:tcW w:w="3648" w:type="dxa"/>
          </w:tcPr>
          <w:p w14:paraId="55EDAF94" w14:textId="77777777" w:rsidR="007B4988" w:rsidRDefault="00F10A16">
            <w:pPr>
              <w:spacing w:before="120"/>
              <w:rPr>
                <w:rFonts w:ascii="Arial" w:eastAsia="Arial" w:hAnsi="Arial" w:cs="Arial"/>
                <w:b/>
                <w:color w:val="000000"/>
                <w:sz w:val="21"/>
                <w:szCs w:val="21"/>
              </w:rPr>
            </w:pPr>
            <w:r>
              <w:rPr>
                <w:rFonts w:ascii="Arial" w:eastAsia="Arial" w:hAnsi="Arial" w:cs="Arial"/>
                <w:b/>
                <w:color w:val="000000"/>
                <w:sz w:val="21"/>
                <w:szCs w:val="21"/>
              </w:rPr>
              <w:t>Delivered by</w:t>
            </w:r>
          </w:p>
        </w:tc>
        <w:tc>
          <w:tcPr>
            <w:tcW w:w="3776" w:type="dxa"/>
          </w:tcPr>
          <w:p w14:paraId="1A75A685" w14:textId="30795071" w:rsidR="007B4988" w:rsidRDefault="00F10A16">
            <w:pP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Happy Talk S</w:t>
            </w:r>
            <w:r w:rsidR="00455A22">
              <w:rPr>
                <w:rFonts w:ascii="Helvetica Neue" w:eastAsia="Helvetica Neue" w:hAnsi="Helvetica Neue" w:cs="Helvetica Neue"/>
                <w:color w:val="000000"/>
                <w:sz w:val="21"/>
                <w:szCs w:val="21"/>
              </w:rPr>
              <w:t>ALT</w:t>
            </w:r>
            <w:r>
              <w:rPr>
                <w:rFonts w:ascii="Helvetica Neue" w:eastAsia="Helvetica Neue" w:hAnsi="Helvetica Neue" w:cs="Helvetica Neue"/>
                <w:color w:val="000000"/>
                <w:sz w:val="21"/>
                <w:szCs w:val="21"/>
              </w:rPr>
              <w:t xml:space="preserve"> Ltd</w:t>
            </w:r>
          </w:p>
        </w:tc>
      </w:tr>
      <w:tr w:rsidR="007B4988" w14:paraId="5251A7E9" w14:textId="77777777">
        <w:trPr>
          <w:trHeight w:val="526"/>
        </w:trPr>
        <w:tc>
          <w:tcPr>
            <w:tcW w:w="3843" w:type="dxa"/>
          </w:tcPr>
          <w:p w14:paraId="4DB02430" w14:textId="77777777" w:rsidR="007B4988" w:rsidRDefault="00F10A16">
            <w:pPr>
              <w:spacing w:before="120"/>
              <w:rPr>
                <w:rFonts w:ascii="Arial" w:eastAsia="Arial" w:hAnsi="Arial" w:cs="Arial"/>
                <w:b/>
                <w:color w:val="000000"/>
                <w:sz w:val="21"/>
                <w:szCs w:val="21"/>
              </w:rPr>
            </w:pPr>
            <w:r>
              <w:rPr>
                <w:rFonts w:ascii="Arial" w:eastAsia="Arial" w:hAnsi="Arial" w:cs="Arial"/>
                <w:b/>
                <w:color w:val="000000"/>
                <w:sz w:val="21"/>
                <w:szCs w:val="21"/>
              </w:rPr>
              <w:t>Assessment used</w:t>
            </w:r>
          </w:p>
        </w:tc>
        <w:tc>
          <w:tcPr>
            <w:tcW w:w="11071" w:type="dxa"/>
            <w:gridSpan w:val="3"/>
          </w:tcPr>
          <w:p w14:paraId="796928DD" w14:textId="77777777" w:rsidR="007B4988" w:rsidRDefault="00F10A16">
            <w:pPr>
              <w:spacing w:before="120"/>
              <w:rPr>
                <w:rFonts w:ascii="Arial" w:eastAsia="Arial" w:hAnsi="Arial" w:cs="Arial"/>
                <w:color w:val="000000"/>
                <w:sz w:val="21"/>
                <w:szCs w:val="21"/>
              </w:rPr>
            </w:pPr>
            <w:r>
              <w:rPr>
                <w:rFonts w:ascii="Arial" w:eastAsia="Arial" w:hAnsi="Arial" w:cs="Arial"/>
                <w:color w:val="000000"/>
                <w:sz w:val="21"/>
                <w:szCs w:val="21"/>
              </w:rPr>
              <w:t>Clinical Evaluation of Language Fundamentals (CELF-IV)- 4 core language sub-tests</w:t>
            </w:r>
          </w:p>
        </w:tc>
      </w:tr>
    </w:tbl>
    <w:p w14:paraId="21A378C7" w14:textId="77777777" w:rsidR="007B4988" w:rsidRDefault="007B4988">
      <w:pPr>
        <w:jc w:val="center"/>
        <w:rPr>
          <w:rFonts w:ascii="Arial" w:eastAsia="Arial" w:hAnsi="Arial" w:cs="Arial"/>
          <w:b/>
        </w:rPr>
      </w:pPr>
    </w:p>
    <w:tbl>
      <w:tblPr>
        <w:tblStyle w:val="a0"/>
        <w:tblW w:w="14939" w:type="dxa"/>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9"/>
        <w:gridCol w:w="1634"/>
        <w:gridCol w:w="718"/>
        <w:gridCol w:w="1290"/>
        <w:gridCol w:w="1172"/>
        <w:gridCol w:w="1407"/>
        <w:gridCol w:w="1290"/>
        <w:gridCol w:w="1164"/>
        <w:gridCol w:w="1407"/>
        <w:gridCol w:w="1798"/>
        <w:gridCol w:w="1800"/>
      </w:tblGrid>
      <w:tr w:rsidR="007B4988" w14:paraId="6F9DC2EE" w14:textId="77777777">
        <w:trPr>
          <w:trHeight w:val="670"/>
        </w:trPr>
        <w:tc>
          <w:tcPr>
            <w:tcW w:w="1260" w:type="dxa"/>
            <w:vMerge w:val="restart"/>
          </w:tcPr>
          <w:p w14:paraId="175D29AF" w14:textId="77777777" w:rsidR="007B4988" w:rsidRDefault="00F10A16">
            <w:pPr>
              <w:spacing w:before="120"/>
              <w:rPr>
                <w:rFonts w:ascii="Arial" w:eastAsia="Arial" w:hAnsi="Arial" w:cs="Arial"/>
                <w:b/>
              </w:rPr>
            </w:pPr>
            <w:r>
              <w:rPr>
                <w:rFonts w:ascii="Arial" w:eastAsia="Arial" w:hAnsi="Arial" w:cs="Arial"/>
                <w:b/>
              </w:rPr>
              <w:t>Data Type</w:t>
            </w:r>
          </w:p>
        </w:tc>
        <w:tc>
          <w:tcPr>
            <w:tcW w:w="1634" w:type="dxa"/>
            <w:vMerge w:val="restart"/>
          </w:tcPr>
          <w:p w14:paraId="6C14EBAC" w14:textId="77777777" w:rsidR="007B4988" w:rsidRDefault="00F10A16">
            <w:pPr>
              <w:spacing w:before="120"/>
              <w:rPr>
                <w:rFonts w:ascii="Arial" w:eastAsia="Arial" w:hAnsi="Arial" w:cs="Arial"/>
                <w:b/>
              </w:rPr>
            </w:pPr>
            <w:r>
              <w:rPr>
                <w:rFonts w:ascii="Arial" w:eastAsia="Arial" w:hAnsi="Arial" w:cs="Arial"/>
                <w:b/>
              </w:rPr>
              <w:t xml:space="preserve">Category </w:t>
            </w:r>
          </w:p>
        </w:tc>
        <w:tc>
          <w:tcPr>
            <w:tcW w:w="4587" w:type="dxa"/>
            <w:gridSpan w:val="4"/>
          </w:tcPr>
          <w:p w14:paraId="79A22229" w14:textId="77777777" w:rsidR="007B4988" w:rsidRDefault="00F10A16">
            <w:pPr>
              <w:spacing w:before="120"/>
              <w:jc w:val="center"/>
              <w:rPr>
                <w:rFonts w:ascii="Arial" w:eastAsia="Arial" w:hAnsi="Arial" w:cs="Arial"/>
                <w:b/>
              </w:rPr>
            </w:pPr>
            <w:r>
              <w:rPr>
                <w:rFonts w:ascii="Arial" w:eastAsia="Arial" w:hAnsi="Arial" w:cs="Arial"/>
                <w:b/>
              </w:rPr>
              <w:t>Number of pupil results</w:t>
            </w:r>
          </w:p>
        </w:tc>
        <w:tc>
          <w:tcPr>
            <w:tcW w:w="3861" w:type="dxa"/>
            <w:gridSpan w:val="3"/>
          </w:tcPr>
          <w:p w14:paraId="5C0588B0" w14:textId="77777777" w:rsidR="007B4988" w:rsidRDefault="00F10A16">
            <w:pPr>
              <w:spacing w:before="120"/>
              <w:jc w:val="center"/>
              <w:rPr>
                <w:rFonts w:ascii="Arial" w:eastAsia="Arial" w:hAnsi="Arial" w:cs="Arial"/>
                <w:b/>
              </w:rPr>
            </w:pPr>
            <w:r>
              <w:rPr>
                <w:rFonts w:ascii="Arial" w:eastAsia="Arial" w:hAnsi="Arial" w:cs="Arial"/>
                <w:b/>
              </w:rPr>
              <w:t>Percentage of pupil results</w:t>
            </w:r>
          </w:p>
        </w:tc>
        <w:tc>
          <w:tcPr>
            <w:tcW w:w="1798" w:type="dxa"/>
            <w:vMerge w:val="restart"/>
          </w:tcPr>
          <w:p w14:paraId="5B59A346" w14:textId="77777777" w:rsidR="007B4988" w:rsidRDefault="00F10A16">
            <w:pPr>
              <w:spacing w:before="120"/>
              <w:jc w:val="center"/>
              <w:rPr>
                <w:rFonts w:ascii="Arial" w:eastAsia="Arial" w:hAnsi="Arial" w:cs="Arial"/>
                <w:b/>
              </w:rPr>
            </w:pPr>
            <w:r>
              <w:rPr>
                <w:rFonts w:ascii="Arial" w:eastAsia="Arial" w:hAnsi="Arial" w:cs="Arial"/>
                <w:b/>
              </w:rPr>
              <w:t xml:space="preserve">Number of pupils with significant, </w:t>
            </w:r>
            <w:proofErr w:type="gramStart"/>
            <w:r>
              <w:rPr>
                <w:rFonts w:ascii="Arial" w:eastAsia="Arial" w:hAnsi="Arial" w:cs="Arial"/>
                <w:b/>
              </w:rPr>
              <w:t>moderate</w:t>
            </w:r>
            <w:proofErr w:type="gramEnd"/>
            <w:r>
              <w:rPr>
                <w:rFonts w:ascii="Arial" w:eastAsia="Arial" w:hAnsi="Arial" w:cs="Arial"/>
                <w:b/>
              </w:rPr>
              <w:t xml:space="preserve"> or mild difficulties</w:t>
            </w:r>
          </w:p>
        </w:tc>
        <w:tc>
          <w:tcPr>
            <w:tcW w:w="1800" w:type="dxa"/>
            <w:vMerge w:val="restart"/>
          </w:tcPr>
          <w:p w14:paraId="18D99E62" w14:textId="77777777" w:rsidR="007B4988" w:rsidRDefault="00F10A16">
            <w:pPr>
              <w:spacing w:before="120"/>
              <w:jc w:val="center"/>
              <w:rPr>
                <w:rFonts w:ascii="Arial" w:eastAsia="Arial" w:hAnsi="Arial" w:cs="Arial"/>
                <w:b/>
              </w:rPr>
            </w:pPr>
            <w:r>
              <w:rPr>
                <w:rFonts w:ascii="Arial" w:eastAsia="Arial" w:hAnsi="Arial" w:cs="Arial"/>
                <w:b/>
              </w:rPr>
              <w:t xml:space="preserve">Percentage of pupils with significant, </w:t>
            </w:r>
            <w:proofErr w:type="gramStart"/>
            <w:r>
              <w:rPr>
                <w:rFonts w:ascii="Arial" w:eastAsia="Arial" w:hAnsi="Arial" w:cs="Arial"/>
                <w:b/>
              </w:rPr>
              <w:t>moderate</w:t>
            </w:r>
            <w:proofErr w:type="gramEnd"/>
            <w:r>
              <w:rPr>
                <w:rFonts w:ascii="Arial" w:eastAsia="Arial" w:hAnsi="Arial" w:cs="Arial"/>
                <w:b/>
              </w:rPr>
              <w:t xml:space="preserve"> or mild difficulties</w:t>
            </w:r>
          </w:p>
        </w:tc>
      </w:tr>
      <w:tr w:rsidR="007B4988" w14:paraId="4F83E578" w14:textId="77777777">
        <w:trPr>
          <w:trHeight w:val="651"/>
        </w:trPr>
        <w:tc>
          <w:tcPr>
            <w:tcW w:w="1260" w:type="dxa"/>
            <w:vMerge/>
          </w:tcPr>
          <w:p w14:paraId="124C208C" w14:textId="77777777" w:rsidR="007B4988" w:rsidRDefault="007B4988">
            <w:pPr>
              <w:widowControl w:val="0"/>
              <w:pBdr>
                <w:top w:val="nil"/>
                <w:left w:val="nil"/>
                <w:bottom w:val="nil"/>
                <w:right w:val="nil"/>
                <w:between w:val="nil"/>
              </w:pBdr>
              <w:spacing w:line="276" w:lineRule="auto"/>
              <w:rPr>
                <w:rFonts w:ascii="Arial" w:eastAsia="Arial" w:hAnsi="Arial" w:cs="Arial"/>
                <w:b/>
              </w:rPr>
            </w:pPr>
          </w:p>
        </w:tc>
        <w:tc>
          <w:tcPr>
            <w:tcW w:w="1634" w:type="dxa"/>
            <w:vMerge/>
          </w:tcPr>
          <w:p w14:paraId="0D89468C" w14:textId="77777777" w:rsidR="007B4988" w:rsidRDefault="007B4988">
            <w:pPr>
              <w:widowControl w:val="0"/>
              <w:pBdr>
                <w:top w:val="nil"/>
                <w:left w:val="nil"/>
                <w:bottom w:val="nil"/>
                <w:right w:val="nil"/>
                <w:between w:val="nil"/>
              </w:pBdr>
              <w:spacing w:line="276" w:lineRule="auto"/>
              <w:rPr>
                <w:rFonts w:ascii="Arial" w:eastAsia="Arial" w:hAnsi="Arial" w:cs="Arial"/>
                <w:b/>
              </w:rPr>
            </w:pPr>
          </w:p>
        </w:tc>
        <w:tc>
          <w:tcPr>
            <w:tcW w:w="718" w:type="dxa"/>
          </w:tcPr>
          <w:p w14:paraId="6664185D" w14:textId="77777777" w:rsidR="007B4988" w:rsidRDefault="00F10A16">
            <w:pPr>
              <w:spacing w:before="120"/>
              <w:jc w:val="center"/>
              <w:rPr>
                <w:rFonts w:ascii="Arial" w:eastAsia="Arial" w:hAnsi="Arial" w:cs="Arial"/>
                <w:b/>
                <w:sz w:val="21"/>
                <w:szCs w:val="21"/>
              </w:rPr>
            </w:pPr>
            <w:r>
              <w:rPr>
                <w:rFonts w:ascii="Arial" w:eastAsia="Arial" w:hAnsi="Arial" w:cs="Arial"/>
                <w:b/>
                <w:sz w:val="21"/>
                <w:szCs w:val="21"/>
              </w:rPr>
              <w:t>Total</w:t>
            </w:r>
          </w:p>
        </w:tc>
        <w:tc>
          <w:tcPr>
            <w:tcW w:w="1290" w:type="dxa"/>
            <w:shd w:val="clear" w:color="auto" w:fill="FF0000"/>
          </w:tcPr>
          <w:p w14:paraId="290787C5" w14:textId="77777777" w:rsidR="007B4988" w:rsidRDefault="00F10A16">
            <w:pPr>
              <w:spacing w:before="120"/>
              <w:jc w:val="center"/>
              <w:rPr>
                <w:rFonts w:ascii="Arial" w:eastAsia="Arial" w:hAnsi="Arial" w:cs="Arial"/>
                <w:b/>
                <w:sz w:val="21"/>
                <w:szCs w:val="21"/>
              </w:rPr>
            </w:pPr>
            <w:r>
              <w:rPr>
                <w:rFonts w:ascii="Arial" w:eastAsia="Arial" w:hAnsi="Arial" w:cs="Arial"/>
                <w:b/>
                <w:sz w:val="21"/>
                <w:szCs w:val="21"/>
              </w:rPr>
              <w:t>Significant</w:t>
            </w:r>
          </w:p>
        </w:tc>
        <w:tc>
          <w:tcPr>
            <w:tcW w:w="1172" w:type="dxa"/>
            <w:shd w:val="clear" w:color="auto" w:fill="FFC000"/>
          </w:tcPr>
          <w:p w14:paraId="20F05E32" w14:textId="77777777" w:rsidR="007B4988" w:rsidRDefault="00F10A16">
            <w:pPr>
              <w:spacing w:before="120"/>
              <w:jc w:val="center"/>
              <w:rPr>
                <w:rFonts w:ascii="Arial" w:eastAsia="Arial" w:hAnsi="Arial" w:cs="Arial"/>
                <w:b/>
                <w:sz w:val="21"/>
                <w:szCs w:val="21"/>
              </w:rPr>
            </w:pPr>
            <w:r>
              <w:rPr>
                <w:rFonts w:ascii="Arial" w:eastAsia="Arial" w:hAnsi="Arial" w:cs="Arial"/>
                <w:b/>
                <w:sz w:val="21"/>
                <w:szCs w:val="21"/>
              </w:rPr>
              <w:t>Mild- Moderate</w:t>
            </w:r>
          </w:p>
        </w:tc>
        <w:tc>
          <w:tcPr>
            <w:tcW w:w="1407" w:type="dxa"/>
            <w:shd w:val="clear" w:color="auto" w:fill="92D050"/>
          </w:tcPr>
          <w:p w14:paraId="405A5E89" w14:textId="77777777" w:rsidR="007B4988" w:rsidRDefault="00F10A16">
            <w:pPr>
              <w:spacing w:before="120"/>
              <w:jc w:val="center"/>
              <w:rPr>
                <w:rFonts w:ascii="Arial" w:eastAsia="Arial" w:hAnsi="Arial" w:cs="Arial"/>
                <w:b/>
                <w:sz w:val="21"/>
                <w:szCs w:val="21"/>
              </w:rPr>
            </w:pPr>
            <w:r>
              <w:rPr>
                <w:rFonts w:ascii="Arial" w:eastAsia="Arial" w:hAnsi="Arial" w:cs="Arial"/>
                <w:b/>
                <w:sz w:val="21"/>
                <w:szCs w:val="21"/>
              </w:rPr>
              <w:t>Age Appropriate</w:t>
            </w:r>
          </w:p>
        </w:tc>
        <w:tc>
          <w:tcPr>
            <w:tcW w:w="1290" w:type="dxa"/>
            <w:shd w:val="clear" w:color="auto" w:fill="FF0000"/>
          </w:tcPr>
          <w:p w14:paraId="65E9745A" w14:textId="77777777" w:rsidR="007B4988" w:rsidRDefault="00F10A16">
            <w:pPr>
              <w:spacing w:before="120"/>
              <w:jc w:val="center"/>
              <w:rPr>
                <w:rFonts w:ascii="Arial" w:eastAsia="Arial" w:hAnsi="Arial" w:cs="Arial"/>
                <w:b/>
                <w:sz w:val="21"/>
                <w:szCs w:val="21"/>
              </w:rPr>
            </w:pPr>
            <w:r>
              <w:rPr>
                <w:rFonts w:ascii="Arial" w:eastAsia="Arial" w:hAnsi="Arial" w:cs="Arial"/>
                <w:b/>
                <w:sz w:val="21"/>
                <w:szCs w:val="21"/>
              </w:rPr>
              <w:t>Significant</w:t>
            </w:r>
          </w:p>
        </w:tc>
        <w:tc>
          <w:tcPr>
            <w:tcW w:w="1164" w:type="dxa"/>
            <w:shd w:val="clear" w:color="auto" w:fill="FFC000"/>
          </w:tcPr>
          <w:p w14:paraId="48217E95" w14:textId="77777777" w:rsidR="007B4988" w:rsidRDefault="00F10A16">
            <w:pPr>
              <w:spacing w:before="120"/>
              <w:jc w:val="center"/>
              <w:rPr>
                <w:rFonts w:ascii="Arial" w:eastAsia="Arial" w:hAnsi="Arial" w:cs="Arial"/>
                <w:b/>
                <w:sz w:val="21"/>
                <w:szCs w:val="21"/>
              </w:rPr>
            </w:pPr>
            <w:r>
              <w:rPr>
                <w:rFonts w:ascii="Arial" w:eastAsia="Arial" w:hAnsi="Arial" w:cs="Arial"/>
                <w:b/>
                <w:sz w:val="21"/>
                <w:szCs w:val="21"/>
              </w:rPr>
              <w:t>Mild- Moderate</w:t>
            </w:r>
          </w:p>
        </w:tc>
        <w:tc>
          <w:tcPr>
            <w:tcW w:w="1407" w:type="dxa"/>
            <w:shd w:val="clear" w:color="auto" w:fill="92D050"/>
          </w:tcPr>
          <w:p w14:paraId="4801E475" w14:textId="77777777" w:rsidR="007B4988" w:rsidRDefault="00F10A16">
            <w:pPr>
              <w:spacing w:before="120"/>
              <w:jc w:val="center"/>
              <w:rPr>
                <w:rFonts w:ascii="Arial" w:eastAsia="Arial" w:hAnsi="Arial" w:cs="Arial"/>
                <w:b/>
                <w:sz w:val="21"/>
                <w:szCs w:val="21"/>
              </w:rPr>
            </w:pPr>
            <w:r>
              <w:rPr>
                <w:rFonts w:ascii="Arial" w:eastAsia="Arial" w:hAnsi="Arial" w:cs="Arial"/>
                <w:b/>
                <w:sz w:val="21"/>
                <w:szCs w:val="21"/>
              </w:rPr>
              <w:t>Age Appropriate</w:t>
            </w:r>
          </w:p>
        </w:tc>
        <w:tc>
          <w:tcPr>
            <w:tcW w:w="1798" w:type="dxa"/>
            <w:vMerge/>
          </w:tcPr>
          <w:p w14:paraId="0BA63D8A" w14:textId="77777777" w:rsidR="007B4988" w:rsidRDefault="007B4988">
            <w:pPr>
              <w:widowControl w:val="0"/>
              <w:pBdr>
                <w:top w:val="nil"/>
                <w:left w:val="nil"/>
                <w:bottom w:val="nil"/>
                <w:right w:val="nil"/>
                <w:between w:val="nil"/>
              </w:pBdr>
              <w:spacing w:line="276" w:lineRule="auto"/>
              <w:rPr>
                <w:rFonts w:ascii="Arial" w:eastAsia="Arial" w:hAnsi="Arial" w:cs="Arial"/>
                <w:b/>
                <w:sz w:val="21"/>
                <w:szCs w:val="21"/>
              </w:rPr>
            </w:pPr>
          </w:p>
        </w:tc>
        <w:tc>
          <w:tcPr>
            <w:tcW w:w="1800" w:type="dxa"/>
            <w:vMerge/>
          </w:tcPr>
          <w:p w14:paraId="0393933B" w14:textId="77777777" w:rsidR="007B4988" w:rsidRDefault="007B4988">
            <w:pPr>
              <w:widowControl w:val="0"/>
              <w:pBdr>
                <w:top w:val="nil"/>
                <w:left w:val="nil"/>
                <w:bottom w:val="nil"/>
                <w:right w:val="nil"/>
                <w:between w:val="nil"/>
              </w:pBdr>
              <w:spacing w:line="276" w:lineRule="auto"/>
              <w:rPr>
                <w:rFonts w:ascii="Arial" w:eastAsia="Arial" w:hAnsi="Arial" w:cs="Arial"/>
                <w:b/>
                <w:sz w:val="21"/>
                <w:szCs w:val="21"/>
              </w:rPr>
            </w:pPr>
          </w:p>
        </w:tc>
      </w:tr>
      <w:tr w:rsidR="007B4988" w14:paraId="3AEBD0CA" w14:textId="77777777">
        <w:trPr>
          <w:trHeight w:val="535"/>
        </w:trPr>
        <w:tc>
          <w:tcPr>
            <w:tcW w:w="1260" w:type="dxa"/>
          </w:tcPr>
          <w:p w14:paraId="12071ECA" w14:textId="77777777" w:rsidR="007B4988" w:rsidRDefault="00F10A16">
            <w:pPr>
              <w:spacing w:before="120"/>
              <w:rPr>
                <w:rFonts w:ascii="Arial" w:eastAsia="Arial" w:hAnsi="Arial" w:cs="Arial"/>
              </w:rPr>
            </w:pPr>
            <w:r>
              <w:rPr>
                <w:rFonts w:ascii="Arial" w:eastAsia="Arial" w:hAnsi="Arial" w:cs="Arial"/>
              </w:rPr>
              <w:t>All pupil results</w:t>
            </w:r>
          </w:p>
        </w:tc>
        <w:tc>
          <w:tcPr>
            <w:tcW w:w="1634" w:type="dxa"/>
          </w:tcPr>
          <w:p w14:paraId="3634D7F7" w14:textId="77777777" w:rsidR="007B4988" w:rsidRDefault="00F10A16">
            <w:pPr>
              <w:spacing w:before="120"/>
              <w:rPr>
                <w:rFonts w:ascii="Arial" w:eastAsia="Arial" w:hAnsi="Arial" w:cs="Arial"/>
              </w:rPr>
            </w:pPr>
            <w:r>
              <w:rPr>
                <w:rFonts w:ascii="Arial" w:eastAsia="Arial" w:hAnsi="Arial" w:cs="Arial"/>
              </w:rPr>
              <w:t>All pupil results</w:t>
            </w:r>
          </w:p>
        </w:tc>
        <w:tc>
          <w:tcPr>
            <w:tcW w:w="718" w:type="dxa"/>
          </w:tcPr>
          <w:p w14:paraId="244DFB7E" w14:textId="1D3324B1" w:rsidR="007B4988" w:rsidRDefault="00455A22">
            <w:pPr>
              <w:spacing w:before="120"/>
              <w:jc w:val="center"/>
              <w:rPr>
                <w:rFonts w:ascii="Arial" w:eastAsia="Arial" w:hAnsi="Arial" w:cs="Arial"/>
              </w:rPr>
            </w:pPr>
            <w:r>
              <w:rPr>
                <w:rFonts w:ascii="Arial" w:eastAsia="Arial" w:hAnsi="Arial" w:cs="Arial"/>
              </w:rPr>
              <w:t>65</w:t>
            </w:r>
          </w:p>
        </w:tc>
        <w:tc>
          <w:tcPr>
            <w:tcW w:w="1290" w:type="dxa"/>
          </w:tcPr>
          <w:p w14:paraId="5EB5E5AA" w14:textId="13782487" w:rsidR="007B4988" w:rsidRDefault="00455A22">
            <w:pPr>
              <w:spacing w:before="120"/>
              <w:jc w:val="center"/>
              <w:rPr>
                <w:rFonts w:ascii="Arial" w:eastAsia="Arial" w:hAnsi="Arial" w:cs="Arial"/>
              </w:rPr>
            </w:pPr>
            <w:r>
              <w:rPr>
                <w:rFonts w:ascii="Arial" w:eastAsia="Arial" w:hAnsi="Arial" w:cs="Arial"/>
              </w:rPr>
              <w:t>18</w:t>
            </w:r>
          </w:p>
        </w:tc>
        <w:tc>
          <w:tcPr>
            <w:tcW w:w="1172" w:type="dxa"/>
          </w:tcPr>
          <w:p w14:paraId="0338A33F" w14:textId="02ECB20C" w:rsidR="007B4988" w:rsidRDefault="00455A22">
            <w:pPr>
              <w:spacing w:before="120"/>
              <w:jc w:val="center"/>
              <w:rPr>
                <w:rFonts w:ascii="Arial" w:eastAsia="Arial" w:hAnsi="Arial" w:cs="Arial"/>
              </w:rPr>
            </w:pPr>
            <w:r>
              <w:rPr>
                <w:rFonts w:ascii="Arial" w:eastAsia="Arial" w:hAnsi="Arial" w:cs="Arial"/>
              </w:rPr>
              <w:t>23</w:t>
            </w:r>
          </w:p>
        </w:tc>
        <w:tc>
          <w:tcPr>
            <w:tcW w:w="1407" w:type="dxa"/>
          </w:tcPr>
          <w:p w14:paraId="2EDB5E5C" w14:textId="34604F59" w:rsidR="007B4988" w:rsidRDefault="00455A22">
            <w:pPr>
              <w:spacing w:before="120"/>
              <w:jc w:val="center"/>
              <w:rPr>
                <w:rFonts w:ascii="Arial" w:eastAsia="Arial" w:hAnsi="Arial" w:cs="Arial"/>
              </w:rPr>
            </w:pPr>
            <w:r>
              <w:rPr>
                <w:rFonts w:ascii="Arial" w:eastAsia="Arial" w:hAnsi="Arial" w:cs="Arial"/>
              </w:rPr>
              <w:t>24</w:t>
            </w:r>
          </w:p>
        </w:tc>
        <w:tc>
          <w:tcPr>
            <w:tcW w:w="1290" w:type="dxa"/>
          </w:tcPr>
          <w:p w14:paraId="30BFCB4A" w14:textId="09974A67" w:rsidR="007B4988" w:rsidRDefault="00455A22">
            <w:pPr>
              <w:spacing w:before="120"/>
              <w:jc w:val="center"/>
              <w:rPr>
                <w:rFonts w:ascii="Arial" w:eastAsia="Arial" w:hAnsi="Arial" w:cs="Arial"/>
              </w:rPr>
            </w:pPr>
            <w:r>
              <w:rPr>
                <w:rFonts w:ascii="Arial" w:eastAsia="Arial" w:hAnsi="Arial" w:cs="Arial"/>
              </w:rPr>
              <w:t>28</w:t>
            </w:r>
            <w:r w:rsidR="00F10A16">
              <w:rPr>
                <w:rFonts w:ascii="Arial" w:eastAsia="Arial" w:hAnsi="Arial" w:cs="Arial"/>
              </w:rPr>
              <w:t>%</w:t>
            </w:r>
          </w:p>
        </w:tc>
        <w:tc>
          <w:tcPr>
            <w:tcW w:w="1164" w:type="dxa"/>
          </w:tcPr>
          <w:p w14:paraId="48E69486" w14:textId="5449F4C6" w:rsidR="007B4988" w:rsidRDefault="00455A22">
            <w:pPr>
              <w:spacing w:before="120"/>
              <w:jc w:val="center"/>
              <w:rPr>
                <w:rFonts w:ascii="Arial" w:eastAsia="Arial" w:hAnsi="Arial" w:cs="Arial"/>
              </w:rPr>
            </w:pPr>
            <w:r>
              <w:rPr>
                <w:rFonts w:ascii="Arial" w:eastAsia="Arial" w:hAnsi="Arial" w:cs="Arial"/>
              </w:rPr>
              <w:t>35</w:t>
            </w:r>
            <w:r w:rsidR="00F10A16">
              <w:rPr>
                <w:rFonts w:ascii="Arial" w:eastAsia="Arial" w:hAnsi="Arial" w:cs="Arial"/>
              </w:rPr>
              <w:t>%</w:t>
            </w:r>
          </w:p>
        </w:tc>
        <w:tc>
          <w:tcPr>
            <w:tcW w:w="1407" w:type="dxa"/>
          </w:tcPr>
          <w:p w14:paraId="50DCACD3" w14:textId="1C334061" w:rsidR="007B4988" w:rsidRDefault="00455A22">
            <w:pPr>
              <w:spacing w:before="120"/>
              <w:jc w:val="center"/>
              <w:rPr>
                <w:rFonts w:ascii="Arial" w:eastAsia="Arial" w:hAnsi="Arial" w:cs="Arial"/>
              </w:rPr>
            </w:pPr>
            <w:r>
              <w:rPr>
                <w:rFonts w:ascii="Arial" w:eastAsia="Arial" w:hAnsi="Arial" w:cs="Arial"/>
              </w:rPr>
              <w:t>37</w:t>
            </w:r>
            <w:r w:rsidR="00F10A16">
              <w:rPr>
                <w:rFonts w:ascii="Arial" w:eastAsia="Arial" w:hAnsi="Arial" w:cs="Arial"/>
              </w:rPr>
              <w:t>%</w:t>
            </w:r>
          </w:p>
        </w:tc>
        <w:tc>
          <w:tcPr>
            <w:tcW w:w="1798" w:type="dxa"/>
          </w:tcPr>
          <w:p w14:paraId="3CDEF3D1" w14:textId="2BD06BCC" w:rsidR="007B4988" w:rsidRDefault="00455A22">
            <w:pPr>
              <w:spacing w:before="120"/>
              <w:jc w:val="center"/>
              <w:rPr>
                <w:rFonts w:ascii="Arial" w:eastAsia="Arial" w:hAnsi="Arial" w:cs="Arial"/>
              </w:rPr>
            </w:pPr>
            <w:r>
              <w:rPr>
                <w:rFonts w:ascii="Arial" w:eastAsia="Arial" w:hAnsi="Arial" w:cs="Arial"/>
              </w:rPr>
              <w:t>41</w:t>
            </w:r>
            <w:r w:rsidR="00F10A16">
              <w:rPr>
                <w:rFonts w:ascii="Arial" w:eastAsia="Arial" w:hAnsi="Arial" w:cs="Arial"/>
              </w:rPr>
              <w:t xml:space="preserve"> </w:t>
            </w:r>
            <w:r>
              <w:rPr>
                <w:rFonts w:ascii="Arial" w:eastAsia="Arial" w:hAnsi="Arial" w:cs="Arial"/>
              </w:rPr>
              <w:t>o</w:t>
            </w:r>
            <w:r w:rsidR="00F10A16">
              <w:rPr>
                <w:rFonts w:ascii="Arial" w:eastAsia="Arial" w:hAnsi="Arial" w:cs="Arial"/>
              </w:rPr>
              <w:t>f</w:t>
            </w:r>
            <w:r>
              <w:rPr>
                <w:rFonts w:ascii="Arial" w:eastAsia="Arial" w:hAnsi="Arial" w:cs="Arial"/>
              </w:rPr>
              <w:t xml:space="preserve"> 65</w:t>
            </w:r>
          </w:p>
        </w:tc>
        <w:tc>
          <w:tcPr>
            <w:tcW w:w="1800" w:type="dxa"/>
          </w:tcPr>
          <w:p w14:paraId="503C789C" w14:textId="21562A23" w:rsidR="007B4988" w:rsidRDefault="00455A22">
            <w:pPr>
              <w:spacing w:before="120"/>
              <w:jc w:val="center"/>
              <w:rPr>
                <w:rFonts w:ascii="Arial" w:eastAsia="Arial" w:hAnsi="Arial" w:cs="Arial"/>
              </w:rPr>
            </w:pPr>
            <w:r>
              <w:rPr>
                <w:rFonts w:ascii="Arial" w:eastAsia="Arial" w:hAnsi="Arial" w:cs="Arial"/>
              </w:rPr>
              <w:t>63</w:t>
            </w:r>
            <w:r w:rsidR="00F10A16">
              <w:rPr>
                <w:rFonts w:ascii="Arial" w:eastAsia="Arial" w:hAnsi="Arial" w:cs="Arial"/>
              </w:rPr>
              <w:t>%</w:t>
            </w:r>
          </w:p>
        </w:tc>
      </w:tr>
      <w:tr w:rsidR="007B4988" w14:paraId="3FB8705B" w14:textId="77777777">
        <w:trPr>
          <w:trHeight w:val="453"/>
        </w:trPr>
        <w:tc>
          <w:tcPr>
            <w:tcW w:w="1260" w:type="dxa"/>
            <w:vMerge w:val="restart"/>
          </w:tcPr>
          <w:p w14:paraId="03B5A03D" w14:textId="77777777" w:rsidR="007B4988" w:rsidRDefault="00F10A16">
            <w:pPr>
              <w:spacing w:before="120"/>
              <w:rPr>
                <w:rFonts w:ascii="Arial" w:eastAsia="Arial" w:hAnsi="Arial" w:cs="Arial"/>
              </w:rPr>
            </w:pPr>
            <w:r>
              <w:rPr>
                <w:rFonts w:ascii="Arial" w:eastAsia="Arial" w:hAnsi="Arial" w:cs="Arial"/>
              </w:rPr>
              <w:t>Year group</w:t>
            </w:r>
          </w:p>
        </w:tc>
        <w:tc>
          <w:tcPr>
            <w:tcW w:w="1634" w:type="dxa"/>
            <w:shd w:val="clear" w:color="auto" w:fill="F2F2F2"/>
          </w:tcPr>
          <w:p w14:paraId="69D1093E" w14:textId="77777777" w:rsidR="007B4988" w:rsidRDefault="00F10A16">
            <w:pPr>
              <w:spacing w:before="120"/>
              <w:rPr>
                <w:rFonts w:ascii="Arial" w:eastAsia="Arial" w:hAnsi="Arial" w:cs="Arial"/>
              </w:rPr>
            </w:pPr>
            <w:r>
              <w:rPr>
                <w:rFonts w:ascii="Arial" w:eastAsia="Arial" w:hAnsi="Arial" w:cs="Arial"/>
              </w:rPr>
              <w:t>Year 7</w:t>
            </w:r>
          </w:p>
        </w:tc>
        <w:tc>
          <w:tcPr>
            <w:tcW w:w="718" w:type="dxa"/>
            <w:shd w:val="clear" w:color="auto" w:fill="F2F2F2"/>
          </w:tcPr>
          <w:p w14:paraId="135C7B80" w14:textId="315F6018" w:rsidR="007B4988" w:rsidRDefault="00F10A16">
            <w:pPr>
              <w:spacing w:before="120"/>
              <w:jc w:val="center"/>
              <w:rPr>
                <w:rFonts w:ascii="Arial" w:eastAsia="Arial" w:hAnsi="Arial" w:cs="Arial"/>
              </w:rPr>
            </w:pPr>
            <w:r>
              <w:rPr>
                <w:rFonts w:ascii="Arial" w:eastAsia="Arial" w:hAnsi="Arial" w:cs="Arial"/>
              </w:rPr>
              <w:t>1</w:t>
            </w:r>
            <w:r w:rsidR="00455A22">
              <w:rPr>
                <w:rFonts w:ascii="Arial" w:eastAsia="Arial" w:hAnsi="Arial" w:cs="Arial"/>
              </w:rPr>
              <w:t>4</w:t>
            </w:r>
          </w:p>
        </w:tc>
        <w:tc>
          <w:tcPr>
            <w:tcW w:w="1290" w:type="dxa"/>
            <w:shd w:val="clear" w:color="auto" w:fill="F2F2F2"/>
          </w:tcPr>
          <w:p w14:paraId="5DFA8729" w14:textId="51B95C1F" w:rsidR="007B4988" w:rsidRDefault="00455A22">
            <w:pPr>
              <w:spacing w:before="120"/>
              <w:jc w:val="center"/>
              <w:rPr>
                <w:rFonts w:ascii="Arial" w:eastAsia="Arial" w:hAnsi="Arial" w:cs="Arial"/>
              </w:rPr>
            </w:pPr>
            <w:r>
              <w:rPr>
                <w:rFonts w:ascii="Arial" w:eastAsia="Arial" w:hAnsi="Arial" w:cs="Arial"/>
              </w:rPr>
              <w:t>4</w:t>
            </w:r>
          </w:p>
        </w:tc>
        <w:tc>
          <w:tcPr>
            <w:tcW w:w="1172" w:type="dxa"/>
            <w:shd w:val="clear" w:color="auto" w:fill="F2F2F2"/>
          </w:tcPr>
          <w:p w14:paraId="6F20096E" w14:textId="30A13748" w:rsidR="007B4988" w:rsidRDefault="00455A22">
            <w:pPr>
              <w:spacing w:before="120"/>
              <w:jc w:val="center"/>
              <w:rPr>
                <w:rFonts w:ascii="Arial" w:eastAsia="Arial" w:hAnsi="Arial" w:cs="Arial"/>
              </w:rPr>
            </w:pPr>
            <w:r>
              <w:rPr>
                <w:rFonts w:ascii="Arial" w:eastAsia="Arial" w:hAnsi="Arial" w:cs="Arial"/>
              </w:rPr>
              <w:t>6</w:t>
            </w:r>
          </w:p>
        </w:tc>
        <w:tc>
          <w:tcPr>
            <w:tcW w:w="1407" w:type="dxa"/>
            <w:shd w:val="clear" w:color="auto" w:fill="F2F2F2"/>
          </w:tcPr>
          <w:p w14:paraId="3B16C37D" w14:textId="2CD30041" w:rsidR="007B4988" w:rsidRDefault="00455A22">
            <w:pPr>
              <w:spacing w:before="120"/>
              <w:jc w:val="center"/>
              <w:rPr>
                <w:rFonts w:ascii="Arial" w:eastAsia="Arial" w:hAnsi="Arial" w:cs="Arial"/>
              </w:rPr>
            </w:pPr>
            <w:r>
              <w:rPr>
                <w:rFonts w:ascii="Arial" w:eastAsia="Arial" w:hAnsi="Arial" w:cs="Arial"/>
              </w:rPr>
              <w:t>4</w:t>
            </w:r>
          </w:p>
        </w:tc>
        <w:tc>
          <w:tcPr>
            <w:tcW w:w="1290" w:type="dxa"/>
            <w:shd w:val="clear" w:color="auto" w:fill="F2F2F2"/>
          </w:tcPr>
          <w:p w14:paraId="73565611" w14:textId="7DA1C806" w:rsidR="007B4988" w:rsidRDefault="00455A22">
            <w:pPr>
              <w:spacing w:before="120"/>
              <w:jc w:val="center"/>
              <w:rPr>
                <w:rFonts w:ascii="Arial" w:eastAsia="Arial" w:hAnsi="Arial" w:cs="Arial"/>
              </w:rPr>
            </w:pPr>
            <w:r>
              <w:rPr>
                <w:rFonts w:ascii="Arial" w:eastAsia="Arial" w:hAnsi="Arial" w:cs="Arial"/>
              </w:rPr>
              <w:t>28.5</w:t>
            </w:r>
            <w:r w:rsidR="00F10A16">
              <w:rPr>
                <w:rFonts w:ascii="Arial" w:eastAsia="Arial" w:hAnsi="Arial" w:cs="Arial"/>
              </w:rPr>
              <w:t>%</w:t>
            </w:r>
          </w:p>
        </w:tc>
        <w:tc>
          <w:tcPr>
            <w:tcW w:w="1164" w:type="dxa"/>
            <w:shd w:val="clear" w:color="auto" w:fill="F2F2F2"/>
          </w:tcPr>
          <w:p w14:paraId="5230CB34" w14:textId="0BCFE979" w:rsidR="007B4988" w:rsidRDefault="00455A22">
            <w:pPr>
              <w:spacing w:before="120"/>
              <w:jc w:val="center"/>
              <w:rPr>
                <w:rFonts w:ascii="Arial" w:eastAsia="Arial" w:hAnsi="Arial" w:cs="Arial"/>
              </w:rPr>
            </w:pPr>
            <w:r>
              <w:rPr>
                <w:rFonts w:ascii="Arial" w:eastAsia="Arial" w:hAnsi="Arial" w:cs="Arial"/>
              </w:rPr>
              <w:t>43</w:t>
            </w:r>
            <w:r w:rsidR="00F10A16">
              <w:rPr>
                <w:rFonts w:ascii="Arial" w:eastAsia="Arial" w:hAnsi="Arial" w:cs="Arial"/>
              </w:rPr>
              <w:t>%</w:t>
            </w:r>
          </w:p>
        </w:tc>
        <w:tc>
          <w:tcPr>
            <w:tcW w:w="1407" w:type="dxa"/>
            <w:shd w:val="clear" w:color="auto" w:fill="F2F2F2"/>
          </w:tcPr>
          <w:p w14:paraId="34F05BA3" w14:textId="28CC6B90" w:rsidR="007B4988" w:rsidRDefault="00455A22">
            <w:pPr>
              <w:spacing w:before="120"/>
              <w:jc w:val="center"/>
              <w:rPr>
                <w:rFonts w:ascii="Arial" w:eastAsia="Arial" w:hAnsi="Arial" w:cs="Arial"/>
              </w:rPr>
            </w:pPr>
            <w:r>
              <w:rPr>
                <w:rFonts w:ascii="Arial" w:eastAsia="Arial" w:hAnsi="Arial" w:cs="Arial"/>
              </w:rPr>
              <w:t>28.5</w:t>
            </w:r>
            <w:r w:rsidR="00F10A16">
              <w:rPr>
                <w:rFonts w:ascii="Arial" w:eastAsia="Arial" w:hAnsi="Arial" w:cs="Arial"/>
              </w:rPr>
              <w:t>%</w:t>
            </w:r>
          </w:p>
        </w:tc>
        <w:tc>
          <w:tcPr>
            <w:tcW w:w="1798" w:type="dxa"/>
            <w:shd w:val="clear" w:color="auto" w:fill="F2F2F2"/>
          </w:tcPr>
          <w:p w14:paraId="03F85C94" w14:textId="3C5E023D" w:rsidR="007B4988" w:rsidRDefault="00455A22">
            <w:pPr>
              <w:spacing w:before="120"/>
              <w:jc w:val="center"/>
              <w:rPr>
                <w:rFonts w:ascii="Arial" w:eastAsia="Arial" w:hAnsi="Arial" w:cs="Arial"/>
              </w:rPr>
            </w:pPr>
            <w:r>
              <w:rPr>
                <w:rFonts w:ascii="Arial" w:eastAsia="Arial" w:hAnsi="Arial" w:cs="Arial"/>
              </w:rPr>
              <w:t>10</w:t>
            </w:r>
            <w:r w:rsidR="00F10A16">
              <w:rPr>
                <w:rFonts w:ascii="Arial" w:eastAsia="Arial" w:hAnsi="Arial" w:cs="Arial"/>
              </w:rPr>
              <w:t xml:space="preserve"> of 1</w:t>
            </w:r>
            <w:r>
              <w:rPr>
                <w:rFonts w:ascii="Arial" w:eastAsia="Arial" w:hAnsi="Arial" w:cs="Arial"/>
              </w:rPr>
              <w:t>4</w:t>
            </w:r>
          </w:p>
        </w:tc>
        <w:tc>
          <w:tcPr>
            <w:tcW w:w="1800" w:type="dxa"/>
            <w:shd w:val="clear" w:color="auto" w:fill="F2F2F2"/>
          </w:tcPr>
          <w:p w14:paraId="6A043D81" w14:textId="03EC7521" w:rsidR="007B4988" w:rsidRDefault="00455A22">
            <w:pPr>
              <w:spacing w:before="120"/>
              <w:jc w:val="center"/>
              <w:rPr>
                <w:rFonts w:ascii="Arial" w:eastAsia="Arial" w:hAnsi="Arial" w:cs="Arial"/>
              </w:rPr>
            </w:pPr>
            <w:r>
              <w:rPr>
                <w:rFonts w:ascii="Arial" w:eastAsia="Arial" w:hAnsi="Arial" w:cs="Arial"/>
              </w:rPr>
              <w:t>71.5</w:t>
            </w:r>
            <w:r w:rsidR="00F10A16">
              <w:rPr>
                <w:rFonts w:ascii="Arial" w:eastAsia="Arial" w:hAnsi="Arial" w:cs="Arial"/>
              </w:rPr>
              <w:t>%</w:t>
            </w:r>
          </w:p>
        </w:tc>
      </w:tr>
      <w:tr w:rsidR="007B4988" w14:paraId="443510BA" w14:textId="77777777">
        <w:trPr>
          <w:trHeight w:val="453"/>
        </w:trPr>
        <w:tc>
          <w:tcPr>
            <w:tcW w:w="1260" w:type="dxa"/>
            <w:vMerge/>
          </w:tcPr>
          <w:p w14:paraId="21BB1B84" w14:textId="77777777" w:rsidR="007B4988" w:rsidRDefault="007B4988">
            <w:pPr>
              <w:widowControl w:val="0"/>
              <w:pBdr>
                <w:top w:val="nil"/>
                <w:left w:val="nil"/>
                <w:bottom w:val="nil"/>
                <w:right w:val="nil"/>
                <w:between w:val="nil"/>
              </w:pBdr>
              <w:spacing w:line="276" w:lineRule="auto"/>
              <w:rPr>
                <w:rFonts w:ascii="Arial" w:eastAsia="Arial" w:hAnsi="Arial" w:cs="Arial"/>
              </w:rPr>
            </w:pPr>
          </w:p>
        </w:tc>
        <w:tc>
          <w:tcPr>
            <w:tcW w:w="1634" w:type="dxa"/>
          </w:tcPr>
          <w:p w14:paraId="221B633B" w14:textId="77777777" w:rsidR="007B4988" w:rsidRDefault="00F10A16">
            <w:pPr>
              <w:spacing w:before="120"/>
              <w:rPr>
                <w:rFonts w:ascii="Arial" w:eastAsia="Arial" w:hAnsi="Arial" w:cs="Arial"/>
              </w:rPr>
            </w:pPr>
            <w:r>
              <w:rPr>
                <w:rFonts w:ascii="Arial" w:eastAsia="Arial" w:hAnsi="Arial" w:cs="Arial"/>
              </w:rPr>
              <w:t>Year 8</w:t>
            </w:r>
          </w:p>
        </w:tc>
        <w:tc>
          <w:tcPr>
            <w:tcW w:w="718" w:type="dxa"/>
          </w:tcPr>
          <w:p w14:paraId="0FBAA4D4" w14:textId="442EBCE9" w:rsidR="007B4988" w:rsidRDefault="00F10A16">
            <w:pPr>
              <w:spacing w:before="120"/>
              <w:jc w:val="center"/>
              <w:rPr>
                <w:rFonts w:ascii="Arial" w:eastAsia="Arial" w:hAnsi="Arial" w:cs="Arial"/>
              </w:rPr>
            </w:pPr>
            <w:r>
              <w:rPr>
                <w:rFonts w:ascii="Arial" w:eastAsia="Arial" w:hAnsi="Arial" w:cs="Arial"/>
              </w:rPr>
              <w:t>1</w:t>
            </w:r>
            <w:r w:rsidR="00455A22">
              <w:rPr>
                <w:rFonts w:ascii="Arial" w:eastAsia="Arial" w:hAnsi="Arial" w:cs="Arial"/>
              </w:rPr>
              <w:t>4</w:t>
            </w:r>
          </w:p>
        </w:tc>
        <w:tc>
          <w:tcPr>
            <w:tcW w:w="1290" w:type="dxa"/>
          </w:tcPr>
          <w:p w14:paraId="06521D0E" w14:textId="5E51AAC3" w:rsidR="007B4988" w:rsidRDefault="00455A22">
            <w:pPr>
              <w:spacing w:before="120"/>
              <w:jc w:val="center"/>
              <w:rPr>
                <w:rFonts w:ascii="Arial" w:eastAsia="Arial" w:hAnsi="Arial" w:cs="Arial"/>
              </w:rPr>
            </w:pPr>
            <w:r>
              <w:rPr>
                <w:rFonts w:ascii="Arial" w:eastAsia="Arial" w:hAnsi="Arial" w:cs="Arial"/>
              </w:rPr>
              <w:t>6</w:t>
            </w:r>
          </w:p>
        </w:tc>
        <w:tc>
          <w:tcPr>
            <w:tcW w:w="1172" w:type="dxa"/>
          </w:tcPr>
          <w:p w14:paraId="173152DE" w14:textId="6A67DE97" w:rsidR="007B4988" w:rsidRDefault="00455A22">
            <w:pPr>
              <w:spacing w:before="120"/>
              <w:jc w:val="center"/>
              <w:rPr>
                <w:rFonts w:ascii="Arial" w:eastAsia="Arial" w:hAnsi="Arial" w:cs="Arial"/>
              </w:rPr>
            </w:pPr>
            <w:r>
              <w:rPr>
                <w:rFonts w:ascii="Arial" w:eastAsia="Arial" w:hAnsi="Arial" w:cs="Arial"/>
              </w:rPr>
              <w:t>5</w:t>
            </w:r>
          </w:p>
        </w:tc>
        <w:tc>
          <w:tcPr>
            <w:tcW w:w="1407" w:type="dxa"/>
          </w:tcPr>
          <w:p w14:paraId="5A44CBA4" w14:textId="1C90A52D" w:rsidR="007B4988" w:rsidRDefault="00455A22">
            <w:pPr>
              <w:spacing w:before="120"/>
              <w:jc w:val="center"/>
              <w:rPr>
                <w:rFonts w:ascii="Arial" w:eastAsia="Arial" w:hAnsi="Arial" w:cs="Arial"/>
              </w:rPr>
            </w:pPr>
            <w:r>
              <w:rPr>
                <w:rFonts w:ascii="Arial" w:eastAsia="Arial" w:hAnsi="Arial" w:cs="Arial"/>
              </w:rPr>
              <w:t>3</w:t>
            </w:r>
          </w:p>
        </w:tc>
        <w:tc>
          <w:tcPr>
            <w:tcW w:w="1290" w:type="dxa"/>
          </w:tcPr>
          <w:p w14:paraId="1C4526E0" w14:textId="7FFC9416" w:rsidR="007B4988" w:rsidRDefault="00455A22">
            <w:pPr>
              <w:spacing w:before="120"/>
              <w:jc w:val="center"/>
              <w:rPr>
                <w:rFonts w:ascii="Arial" w:eastAsia="Arial" w:hAnsi="Arial" w:cs="Arial"/>
              </w:rPr>
            </w:pPr>
            <w:r>
              <w:rPr>
                <w:rFonts w:ascii="Arial" w:eastAsia="Arial" w:hAnsi="Arial" w:cs="Arial"/>
              </w:rPr>
              <w:t>43</w:t>
            </w:r>
            <w:r w:rsidR="00F10A16">
              <w:rPr>
                <w:rFonts w:ascii="Arial" w:eastAsia="Arial" w:hAnsi="Arial" w:cs="Arial"/>
              </w:rPr>
              <w:t>%</w:t>
            </w:r>
          </w:p>
        </w:tc>
        <w:tc>
          <w:tcPr>
            <w:tcW w:w="1164" w:type="dxa"/>
          </w:tcPr>
          <w:p w14:paraId="23F1201D" w14:textId="3DB6C1AB" w:rsidR="007B4988" w:rsidRDefault="00455A22">
            <w:pPr>
              <w:spacing w:before="120"/>
              <w:jc w:val="center"/>
              <w:rPr>
                <w:rFonts w:ascii="Arial" w:eastAsia="Arial" w:hAnsi="Arial" w:cs="Arial"/>
              </w:rPr>
            </w:pPr>
            <w:r>
              <w:rPr>
                <w:rFonts w:ascii="Arial" w:eastAsia="Arial" w:hAnsi="Arial" w:cs="Arial"/>
              </w:rPr>
              <w:t>36</w:t>
            </w:r>
            <w:r w:rsidR="00F10A16">
              <w:rPr>
                <w:rFonts w:ascii="Arial" w:eastAsia="Arial" w:hAnsi="Arial" w:cs="Arial"/>
              </w:rPr>
              <w:t>%</w:t>
            </w:r>
          </w:p>
        </w:tc>
        <w:tc>
          <w:tcPr>
            <w:tcW w:w="1407" w:type="dxa"/>
          </w:tcPr>
          <w:p w14:paraId="7469CFF9" w14:textId="0CA95DBA" w:rsidR="007B4988" w:rsidRDefault="00455A22">
            <w:pPr>
              <w:spacing w:before="120"/>
              <w:jc w:val="center"/>
              <w:rPr>
                <w:rFonts w:ascii="Arial" w:eastAsia="Arial" w:hAnsi="Arial" w:cs="Arial"/>
              </w:rPr>
            </w:pPr>
            <w:r>
              <w:rPr>
                <w:rFonts w:ascii="Arial" w:eastAsia="Arial" w:hAnsi="Arial" w:cs="Arial"/>
              </w:rPr>
              <w:t>21</w:t>
            </w:r>
            <w:r w:rsidR="00F10A16">
              <w:rPr>
                <w:rFonts w:ascii="Arial" w:eastAsia="Arial" w:hAnsi="Arial" w:cs="Arial"/>
              </w:rPr>
              <w:t>%</w:t>
            </w:r>
          </w:p>
        </w:tc>
        <w:tc>
          <w:tcPr>
            <w:tcW w:w="1798" w:type="dxa"/>
          </w:tcPr>
          <w:p w14:paraId="1A5C82B0" w14:textId="34994DDD" w:rsidR="007B4988" w:rsidRDefault="00F10A16">
            <w:pPr>
              <w:spacing w:before="120"/>
              <w:jc w:val="center"/>
              <w:rPr>
                <w:rFonts w:ascii="Arial" w:eastAsia="Arial" w:hAnsi="Arial" w:cs="Arial"/>
              </w:rPr>
            </w:pPr>
            <w:r>
              <w:rPr>
                <w:rFonts w:ascii="Arial" w:eastAsia="Arial" w:hAnsi="Arial" w:cs="Arial"/>
              </w:rPr>
              <w:t xml:space="preserve"> </w:t>
            </w:r>
            <w:r w:rsidR="00455A22">
              <w:rPr>
                <w:rFonts w:ascii="Arial" w:eastAsia="Arial" w:hAnsi="Arial" w:cs="Arial"/>
              </w:rPr>
              <w:t xml:space="preserve">11 </w:t>
            </w:r>
            <w:r>
              <w:rPr>
                <w:rFonts w:ascii="Arial" w:eastAsia="Arial" w:hAnsi="Arial" w:cs="Arial"/>
              </w:rPr>
              <w:t>of 1</w:t>
            </w:r>
            <w:r w:rsidR="00455A22">
              <w:rPr>
                <w:rFonts w:ascii="Arial" w:eastAsia="Arial" w:hAnsi="Arial" w:cs="Arial"/>
              </w:rPr>
              <w:t>4</w:t>
            </w:r>
          </w:p>
        </w:tc>
        <w:tc>
          <w:tcPr>
            <w:tcW w:w="1800" w:type="dxa"/>
          </w:tcPr>
          <w:p w14:paraId="6A0E5DE5" w14:textId="37898FCD" w:rsidR="007B4988" w:rsidRDefault="00455A22">
            <w:pPr>
              <w:spacing w:before="120"/>
              <w:jc w:val="center"/>
              <w:rPr>
                <w:rFonts w:ascii="Arial" w:eastAsia="Arial" w:hAnsi="Arial" w:cs="Arial"/>
              </w:rPr>
            </w:pPr>
            <w:r>
              <w:rPr>
                <w:rFonts w:ascii="Arial" w:eastAsia="Arial" w:hAnsi="Arial" w:cs="Arial"/>
              </w:rPr>
              <w:t>79</w:t>
            </w:r>
            <w:r w:rsidR="00F10A16">
              <w:rPr>
                <w:rFonts w:ascii="Arial" w:eastAsia="Arial" w:hAnsi="Arial" w:cs="Arial"/>
              </w:rPr>
              <w:t>%</w:t>
            </w:r>
          </w:p>
        </w:tc>
      </w:tr>
      <w:tr w:rsidR="007B4988" w14:paraId="12BC9432" w14:textId="77777777">
        <w:trPr>
          <w:trHeight w:val="525"/>
        </w:trPr>
        <w:tc>
          <w:tcPr>
            <w:tcW w:w="1260" w:type="dxa"/>
            <w:vMerge/>
          </w:tcPr>
          <w:p w14:paraId="42CF970C" w14:textId="77777777" w:rsidR="007B4988" w:rsidRDefault="007B4988">
            <w:pPr>
              <w:widowControl w:val="0"/>
              <w:pBdr>
                <w:top w:val="nil"/>
                <w:left w:val="nil"/>
                <w:bottom w:val="nil"/>
                <w:right w:val="nil"/>
                <w:between w:val="nil"/>
              </w:pBdr>
              <w:spacing w:line="276" w:lineRule="auto"/>
              <w:rPr>
                <w:rFonts w:ascii="Arial" w:eastAsia="Arial" w:hAnsi="Arial" w:cs="Arial"/>
              </w:rPr>
            </w:pPr>
          </w:p>
        </w:tc>
        <w:tc>
          <w:tcPr>
            <w:tcW w:w="1634" w:type="dxa"/>
            <w:shd w:val="clear" w:color="auto" w:fill="F2F2F2"/>
          </w:tcPr>
          <w:p w14:paraId="30E27B48" w14:textId="77777777" w:rsidR="007B4988" w:rsidRDefault="00F10A16">
            <w:pPr>
              <w:spacing w:before="120"/>
              <w:rPr>
                <w:rFonts w:ascii="Arial" w:eastAsia="Arial" w:hAnsi="Arial" w:cs="Arial"/>
              </w:rPr>
            </w:pPr>
            <w:r>
              <w:rPr>
                <w:rFonts w:ascii="Arial" w:eastAsia="Arial" w:hAnsi="Arial" w:cs="Arial"/>
              </w:rPr>
              <w:t>Year 9</w:t>
            </w:r>
          </w:p>
        </w:tc>
        <w:tc>
          <w:tcPr>
            <w:tcW w:w="718" w:type="dxa"/>
            <w:shd w:val="clear" w:color="auto" w:fill="F2F2F2"/>
          </w:tcPr>
          <w:p w14:paraId="7BA03D6A" w14:textId="087571D9" w:rsidR="007B4988" w:rsidRDefault="00455A22">
            <w:pPr>
              <w:spacing w:before="120"/>
              <w:jc w:val="center"/>
              <w:rPr>
                <w:rFonts w:ascii="Arial" w:eastAsia="Arial" w:hAnsi="Arial" w:cs="Arial"/>
              </w:rPr>
            </w:pPr>
            <w:r>
              <w:rPr>
                <w:rFonts w:ascii="Arial" w:eastAsia="Arial" w:hAnsi="Arial" w:cs="Arial"/>
              </w:rPr>
              <w:t>20</w:t>
            </w:r>
          </w:p>
        </w:tc>
        <w:tc>
          <w:tcPr>
            <w:tcW w:w="1290" w:type="dxa"/>
            <w:shd w:val="clear" w:color="auto" w:fill="F2F2F2"/>
          </w:tcPr>
          <w:p w14:paraId="4D60F78E" w14:textId="415801DA" w:rsidR="007B4988" w:rsidRDefault="00455A22">
            <w:pPr>
              <w:spacing w:before="120"/>
              <w:jc w:val="center"/>
              <w:rPr>
                <w:rFonts w:ascii="Arial" w:eastAsia="Arial" w:hAnsi="Arial" w:cs="Arial"/>
              </w:rPr>
            </w:pPr>
            <w:r>
              <w:rPr>
                <w:rFonts w:ascii="Arial" w:eastAsia="Arial" w:hAnsi="Arial" w:cs="Arial"/>
              </w:rPr>
              <w:t>2</w:t>
            </w:r>
          </w:p>
        </w:tc>
        <w:tc>
          <w:tcPr>
            <w:tcW w:w="1172" w:type="dxa"/>
            <w:shd w:val="clear" w:color="auto" w:fill="F2F2F2"/>
          </w:tcPr>
          <w:p w14:paraId="1C05D9BB" w14:textId="684BCE7A" w:rsidR="007B4988" w:rsidRDefault="00455A22">
            <w:pPr>
              <w:spacing w:before="120"/>
              <w:jc w:val="center"/>
              <w:rPr>
                <w:rFonts w:ascii="Arial" w:eastAsia="Arial" w:hAnsi="Arial" w:cs="Arial"/>
              </w:rPr>
            </w:pPr>
            <w:r>
              <w:rPr>
                <w:rFonts w:ascii="Arial" w:eastAsia="Arial" w:hAnsi="Arial" w:cs="Arial"/>
              </w:rPr>
              <w:t>5</w:t>
            </w:r>
          </w:p>
        </w:tc>
        <w:tc>
          <w:tcPr>
            <w:tcW w:w="1407" w:type="dxa"/>
            <w:shd w:val="clear" w:color="auto" w:fill="F2F2F2"/>
          </w:tcPr>
          <w:p w14:paraId="277E97ED" w14:textId="5972CE1E" w:rsidR="007B4988" w:rsidRDefault="00455A22">
            <w:pPr>
              <w:spacing w:before="120"/>
              <w:jc w:val="center"/>
              <w:rPr>
                <w:rFonts w:ascii="Arial" w:eastAsia="Arial" w:hAnsi="Arial" w:cs="Arial"/>
              </w:rPr>
            </w:pPr>
            <w:r>
              <w:rPr>
                <w:rFonts w:ascii="Arial" w:eastAsia="Arial" w:hAnsi="Arial" w:cs="Arial"/>
              </w:rPr>
              <w:t>13</w:t>
            </w:r>
          </w:p>
        </w:tc>
        <w:tc>
          <w:tcPr>
            <w:tcW w:w="1290" w:type="dxa"/>
            <w:shd w:val="clear" w:color="auto" w:fill="F2F2F2"/>
          </w:tcPr>
          <w:p w14:paraId="3E973364" w14:textId="5B5DF43F" w:rsidR="007B4988" w:rsidRDefault="00455A22">
            <w:pPr>
              <w:spacing w:before="120"/>
              <w:jc w:val="center"/>
              <w:rPr>
                <w:rFonts w:ascii="Arial" w:eastAsia="Arial" w:hAnsi="Arial" w:cs="Arial"/>
              </w:rPr>
            </w:pPr>
            <w:r>
              <w:rPr>
                <w:rFonts w:ascii="Arial" w:eastAsia="Arial" w:hAnsi="Arial" w:cs="Arial"/>
              </w:rPr>
              <w:t>10</w:t>
            </w:r>
            <w:r w:rsidR="00F10A16">
              <w:rPr>
                <w:rFonts w:ascii="Arial" w:eastAsia="Arial" w:hAnsi="Arial" w:cs="Arial"/>
              </w:rPr>
              <w:t>%</w:t>
            </w:r>
          </w:p>
        </w:tc>
        <w:tc>
          <w:tcPr>
            <w:tcW w:w="1164" w:type="dxa"/>
            <w:shd w:val="clear" w:color="auto" w:fill="F2F2F2"/>
          </w:tcPr>
          <w:p w14:paraId="499B6A6E" w14:textId="69E0A7D0" w:rsidR="007B4988" w:rsidRDefault="00455A22">
            <w:pPr>
              <w:spacing w:before="120"/>
              <w:jc w:val="center"/>
              <w:rPr>
                <w:rFonts w:ascii="Arial" w:eastAsia="Arial" w:hAnsi="Arial" w:cs="Arial"/>
              </w:rPr>
            </w:pPr>
            <w:r>
              <w:rPr>
                <w:rFonts w:ascii="Arial" w:eastAsia="Arial" w:hAnsi="Arial" w:cs="Arial"/>
              </w:rPr>
              <w:t>25</w:t>
            </w:r>
            <w:r w:rsidR="00F10A16">
              <w:rPr>
                <w:rFonts w:ascii="Arial" w:eastAsia="Arial" w:hAnsi="Arial" w:cs="Arial"/>
              </w:rPr>
              <w:t>%</w:t>
            </w:r>
          </w:p>
        </w:tc>
        <w:tc>
          <w:tcPr>
            <w:tcW w:w="1407" w:type="dxa"/>
            <w:shd w:val="clear" w:color="auto" w:fill="F2F2F2"/>
          </w:tcPr>
          <w:p w14:paraId="6A4ED566" w14:textId="1D9C5682" w:rsidR="007B4988" w:rsidRDefault="00455A22" w:rsidP="00455A22">
            <w:pPr>
              <w:spacing w:before="120"/>
              <w:jc w:val="center"/>
              <w:rPr>
                <w:rFonts w:ascii="Arial" w:eastAsia="Arial" w:hAnsi="Arial" w:cs="Arial"/>
              </w:rPr>
            </w:pPr>
            <w:r>
              <w:rPr>
                <w:rFonts w:ascii="Arial" w:eastAsia="Arial" w:hAnsi="Arial" w:cs="Arial"/>
              </w:rPr>
              <w:t>65</w:t>
            </w:r>
            <w:r w:rsidR="00F10A16">
              <w:rPr>
                <w:rFonts w:ascii="Arial" w:eastAsia="Arial" w:hAnsi="Arial" w:cs="Arial"/>
              </w:rPr>
              <w:t>%</w:t>
            </w:r>
          </w:p>
        </w:tc>
        <w:tc>
          <w:tcPr>
            <w:tcW w:w="1798" w:type="dxa"/>
            <w:shd w:val="clear" w:color="auto" w:fill="F2F2F2"/>
          </w:tcPr>
          <w:p w14:paraId="6D5DA948" w14:textId="475EE794" w:rsidR="007B4988" w:rsidRDefault="00455A22">
            <w:pPr>
              <w:spacing w:before="120"/>
              <w:jc w:val="center"/>
              <w:rPr>
                <w:rFonts w:ascii="Arial" w:eastAsia="Arial" w:hAnsi="Arial" w:cs="Arial"/>
              </w:rPr>
            </w:pPr>
            <w:r>
              <w:rPr>
                <w:rFonts w:ascii="Arial" w:eastAsia="Arial" w:hAnsi="Arial" w:cs="Arial"/>
              </w:rPr>
              <w:t>7</w:t>
            </w:r>
            <w:r w:rsidR="00F10A16">
              <w:rPr>
                <w:rFonts w:ascii="Arial" w:eastAsia="Arial" w:hAnsi="Arial" w:cs="Arial"/>
              </w:rPr>
              <w:t xml:space="preserve"> of </w:t>
            </w:r>
            <w:r>
              <w:rPr>
                <w:rFonts w:ascii="Arial" w:eastAsia="Arial" w:hAnsi="Arial" w:cs="Arial"/>
              </w:rPr>
              <w:t>20</w:t>
            </w:r>
          </w:p>
        </w:tc>
        <w:tc>
          <w:tcPr>
            <w:tcW w:w="1800" w:type="dxa"/>
            <w:shd w:val="clear" w:color="auto" w:fill="F2F2F2"/>
          </w:tcPr>
          <w:p w14:paraId="3D341955" w14:textId="1CC5182E" w:rsidR="007B4988" w:rsidRDefault="00455A22">
            <w:pPr>
              <w:spacing w:before="120"/>
              <w:jc w:val="center"/>
              <w:rPr>
                <w:rFonts w:ascii="Arial" w:eastAsia="Arial" w:hAnsi="Arial" w:cs="Arial"/>
              </w:rPr>
            </w:pPr>
            <w:r>
              <w:rPr>
                <w:rFonts w:ascii="Arial" w:eastAsia="Arial" w:hAnsi="Arial" w:cs="Arial"/>
              </w:rPr>
              <w:t>35</w:t>
            </w:r>
            <w:r w:rsidR="00F10A16">
              <w:rPr>
                <w:rFonts w:ascii="Arial" w:eastAsia="Arial" w:hAnsi="Arial" w:cs="Arial"/>
              </w:rPr>
              <w:t>%</w:t>
            </w:r>
          </w:p>
        </w:tc>
      </w:tr>
      <w:tr w:rsidR="007B4988" w14:paraId="34B64DEB" w14:textId="77777777">
        <w:trPr>
          <w:trHeight w:val="487"/>
        </w:trPr>
        <w:tc>
          <w:tcPr>
            <w:tcW w:w="1260" w:type="dxa"/>
            <w:vMerge/>
          </w:tcPr>
          <w:p w14:paraId="678DEC1F" w14:textId="77777777" w:rsidR="007B4988" w:rsidRDefault="007B4988">
            <w:pPr>
              <w:widowControl w:val="0"/>
              <w:pBdr>
                <w:top w:val="nil"/>
                <w:left w:val="nil"/>
                <w:bottom w:val="nil"/>
                <w:right w:val="nil"/>
                <w:between w:val="nil"/>
              </w:pBdr>
              <w:spacing w:line="276" w:lineRule="auto"/>
              <w:rPr>
                <w:rFonts w:ascii="Arial" w:eastAsia="Arial" w:hAnsi="Arial" w:cs="Arial"/>
              </w:rPr>
            </w:pPr>
          </w:p>
        </w:tc>
        <w:tc>
          <w:tcPr>
            <w:tcW w:w="1634" w:type="dxa"/>
          </w:tcPr>
          <w:p w14:paraId="4AA856AD" w14:textId="77777777" w:rsidR="007B4988" w:rsidRDefault="00F10A16">
            <w:pPr>
              <w:spacing w:before="120"/>
              <w:rPr>
                <w:rFonts w:ascii="Arial" w:eastAsia="Arial" w:hAnsi="Arial" w:cs="Arial"/>
              </w:rPr>
            </w:pPr>
            <w:r>
              <w:rPr>
                <w:rFonts w:ascii="Arial" w:eastAsia="Arial" w:hAnsi="Arial" w:cs="Arial"/>
              </w:rPr>
              <w:t>Year 10</w:t>
            </w:r>
          </w:p>
        </w:tc>
        <w:tc>
          <w:tcPr>
            <w:tcW w:w="718" w:type="dxa"/>
          </w:tcPr>
          <w:p w14:paraId="3711F687" w14:textId="216882D0" w:rsidR="007B4988" w:rsidRDefault="00455A22">
            <w:pPr>
              <w:spacing w:before="120"/>
              <w:jc w:val="center"/>
              <w:rPr>
                <w:rFonts w:ascii="Arial" w:eastAsia="Arial" w:hAnsi="Arial" w:cs="Arial"/>
              </w:rPr>
            </w:pPr>
            <w:r>
              <w:rPr>
                <w:rFonts w:ascii="Arial" w:eastAsia="Arial" w:hAnsi="Arial" w:cs="Arial"/>
              </w:rPr>
              <w:t>9</w:t>
            </w:r>
          </w:p>
        </w:tc>
        <w:tc>
          <w:tcPr>
            <w:tcW w:w="1290" w:type="dxa"/>
          </w:tcPr>
          <w:p w14:paraId="472B5E0D" w14:textId="04DCE8DC" w:rsidR="007B4988" w:rsidRDefault="00455A22">
            <w:pPr>
              <w:spacing w:before="120"/>
              <w:jc w:val="center"/>
              <w:rPr>
                <w:rFonts w:ascii="Arial" w:eastAsia="Arial" w:hAnsi="Arial" w:cs="Arial"/>
              </w:rPr>
            </w:pPr>
            <w:r>
              <w:rPr>
                <w:rFonts w:ascii="Arial" w:eastAsia="Arial" w:hAnsi="Arial" w:cs="Arial"/>
              </w:rPr>
              <w:t>4</w:t>
            </w:r>
          </w:p>
        </w:tc>
        <w:tc>
          <w:tcPr>
            <w:tcW w:w="1172" w:type="dxa"/>
          </w:tcPr>
          <w:p w14:paraId="65C3FDB9" w14:textId="29DDE3BD" w:rsidR="007B4988" w:rsidRDefault="00455A22">
            <w:pPr>
              <w:spacing w:before="120"/>
              <w:jc w:val="center"/>
              <w:rPr>
                <w:rFonts w:ascii="Arial" w:eastAsia="Arial" w:hAnsi="Arial" w:cs="Arial"/>
              </w:rPr>
            </w:pPr>
            <w:r>
              <w:rPr>
                <w:rFonts w:ascii="Arial" w:eastAsia="Arial" w:hAnsi="Arial" w:cs="Arial"/>
              </w:rPr>
              <w:t>5</w:t>
            </w:r>
          </w:p>
        </w:tc>
        <w:tc>
          <w:tcPr>
            <w:tcW w:w="1407" w:type="dxa"/>
          </w:tcPr>
          <w:p w14:paraId="2AE99CB7" w14:textId="40769CC2" w:rsidR="007B4988" w:rsidRDefault="00455A22">
            <w:pPr>
              <w:spacing w:before="120"/>
              <w:jc w:val="center"/>
              <w:rPr>
                <w:rFonts w:ascii="Arial" w:eastAsia="Arial" w:hAnsi="Arial" w:cs="Arial"/>
              </w:rPr>
            </w:pPr>
            <w:r>
              <w:rPr>
                <w:rFonts w:ascii="Arial" w:eastAsia="Arial" w:hAnsi="Arial" w:cs="Arial"/>
              </w:rPr>
              <w:t>0</w:t>
            </w:r>
          </w:p>
        </w:tc>
        <w:tc>
          <w:tcPr>
            <w:tcW w:w="1290" w:type="dxa"/>
          </w:tcPr>
          <w:p w14:paraId="5F2DF1A5" w14:textId="48B4F846" w:rsidR="007B4988" w:rsidRDefault="00455A22">
            <w:pPr>
              <w:spacing w:before="120"/>
              <w:jc w:val="center"/>
              <w:rPr>
                <w:rFonts w:ascii="Arial" w:eastAsia="Arial" w:hAnsi="Arial" w:cs="Arial"/>
              </w:rPr>
            </w:pPr>
            <w:r>
              <w:rPr>
                <w:rFonts w:ascii="Arial" w:eastAsia="Arial" w:hAnsi="Arial" w:cs="Arial"/>
              </w:rPr>
              <w:t>44</w:t>
            </w:r>
            <w:r w:rsidR="00F10A16">
              <w:rPr>
                <w:rFonts w:ascii="Arial" w:eastAsia="Arial" w:hAnsi="Arial" w:cs="Arial"/>
              </w:rPr>
              <w:t>%</w:t>
            </w:r>
          </w:p>
        </w:tc>
        <w:tc>
          <w:tcPr>
            <w:tcW w:w="1164" w:type="dxa"/>
          </w:tcPr>
          <w:p w14:paraId="009C26A1" w14:textId="22543F9F" w:rsidR="007B4988" w:rsidRDefault="00455A22">
            <w:pPr>
              <w:spacing w:before="120"/>
              <w:jc w:val="center"/>
              <w:rPr>
                <w:rFonts w:ascii="Arial" w:eastAsia="Arial" w:hAnsi="Arial" w:cs="Arial"/>
              </w:rPr>
            </w:pPr>
            <w:r>
              <w:rPr>
                <w:rFonts w:ascii="Arial" w:eastAsia="Arial" w:hAnsi="Arial" w:cs="Arial"/>
              </w:rPr>
              <w:t>56</w:t>
            </w:r>
            <w:r w:rsidR="00F10A16">
              <w:rPr>
                <w:rFonts w:ascii="Arial" w:eastAsia="Arial" w:hAnsi="Arial" w:cs="Arial"/>
              </w:rPr>
              <w:t>%</w:t>
            </w:r>
          </w:p>
        </w:tc>
        <w:tc>
          <w:tcPr>
            <w:tcW w:w="1407" w:type="dxa"/>
          </w:tcPr>
          <w:p w14:paraId="0182A03F" w14:textId="15197255" w:rsidR="007B4988" w:rsidRDefault="00455A22">
            <w:pPr>
              <w:spacing w:before="120"/>
              <w:jc w:val="center"/>
              <w:rPr>
                <w:rFonts w:ascii="Arial" w:eastAsia="Arial" w:hAnsi="Arial" w:cs="Arial"/>
              </w:rPr>
            </w:pPr>
            <w:r>
              <w:rPr>
                <w:rFonts w:ascii="Arial" w:eastAsia="Arial" w:hAnsi="Arial" w:cs="Arial"/>
              </w:rPr>
              <w:t>0</w:t>
            </w:r>
            <w:r w:rsidR="00F10A16">
              <w:rPr>
                <w:rFonts w:ascii="Arial" w:eastAsia="Arial" w:hAnsi="Arial" w:cs="Arial"/>
              </w:rPr>
              <w:t>%</w:t>
            </w:r>
          </w:p>
        </w:tc>
        <w:tc>
          <w:tcPr>
            <w:tcW w:w="1798" w:type="dxa"/>
          </w:tcPr>
          <w:p w14:paraId="0B4A3562" w14:textId="04E3F118" w:rsidR="007B4988" w:rsidRDefault="00455A22">
            <w:pPr>
              <w:spacing w:before="120"/>
              <w:jc w:val="center"/>
              <w:rPr>
                <w:rFonts w:ascii="Arial" w:eastAsia="Arial" w:hAnsi="Arial" w:cs="Arial"/>
              </w:rPr>
            </w:pPr>
            <w:r>
              <w:rPr>
                <w:rFonts w:ascii="Arial" w:eastAsia="Arial" w:hAnsi="Arial" w:cs="Arial"/>
              </w:rPr>
              <w:t>9</w:t>
            </w:r>
            <w:r w:rsidR="00F10A16">
              <w:rPr>
                <w:rFonts w:ascii="Arial" w:eastAsia="Arial" w:hAnsi="Arial" w:cs="Arial"/>
              </w:rPr>
              <w:t xml:space="preserve"> of </w:t>
            </w:r>
            <w:r>
              <w:rPr>
                <w:rFonts w:ascii="Arial" w:eastAsia="Arial" w:hAnsi="Arial" w:cs="Arial"/>
              </w:rPr>
              <w:t>9</w:t>
            </w:r>
          </w:p>
        </w:tc>
        <w:tc>
          <w:tcPr>
            <w:tcW w:w="1800" w:type="dxa"/>
          </w:tcPr>
          <w:p w14:paraId="38EE9AD2" w14:textId="06E5DBAE" w:rsidR="007B4988" w:rsidRDefault="00455A22">
            <w:pPr>
              <w:spacing w:before="120"/>
              <w:jc w:val="center"/>
              <w:rPr>
                <w:rFonts w:ascii="Arial" w:eastAsia="Arial" w:hAnsi="Arial" w:cs="Arial"/>
              </w:rPr>
            </w:pPr>
            <w:r>
              <w:rPr>
                <w:rFonts w:ascii="Arial" w:eastAsia="Arial" w:hAnsi="Arial" w:cs="Arial"/>
              </w:rPr>
              <w:t>100</w:t>
            </w:r>
            <w:r w:rsidR="00F10A16">
              <w:rPr>
                <w:rFonts w:ascii="Arial" w:eastAsia="Arial" w:hAnsi="Arial" w:cs="Arial"/>
              </w:rPr>
              <w:t>%</w:t>
            </w:r>
          </w:p>
        </w:tc>
      </w:tr>
      <w:tr w:rsidR="007B4988" w14:paraId="4CC4930D" w14:textId="77777777">
        <w:trPr>
          <w:trHeight w:val="332"/>
        </w:trPr>
        <w:tc>
          <w:tcPr>
            <w:tcW w:w="1260" w:type="dxa"/>
            <w:vMerge/>
          </w:tcPr>
          <w:p w14:paraId="50D7F2C2" w14:textId="77777777" w:rsidR="007B4988" w:rsidRDefault="007B4988">
            <w:pPr>
              <w:widowControl w:val="0"/>
              <w:pBdr>
                <w:top w:val="nil"/>
                <w:left w:val="nil"/>
                <w:bottom w:val="nil"/>
                <w:right w:val="nil"/>
                <w:between w:val="nil"/>
              </w:pBdr>
              <w:spacing w:line="276" w:lineRule="auto"/>
              <w:rPr>
                <w:rFonts w:ascii="Arial" w:eastAsia="Arial" w:hAnsi="Arial" w:cs="Arial"/>
              </w:rPr>
            </w:pPr>
          </w:p>
        </w:tc>
        <w:tc>
          <w:tcPr>
            <w:tcW w:w="1634" w:type="dxa"/>
            <w:shd w:val="clear" w:color="auto" w:fill="F2F2F2"/>
          </w:tcPr>
          <w:p w14:paraId="0788D3C6" w14:textId="77777777" w:rsidR="007B4988" w:rsidRDefault="00F10A16">
            <w:pPr>
              <w:spacing w:before="120"/>
              <w:rPr>
                <w:rFonts w:ascii="Arial" w:eastAsia="Arial" w:hAnsi="Arial" w:cs="Arial"/>
              </w:rPr>
            </w:pPr>
            <w:r>
              <w:rPr>
                <w:rFonts w:ascii="Arial" w:eastAsia="Arial" w:hAnsi="Arial" w:cs="Arial"/>
              </w:rPr>
              <w:t>Year 11</w:t>
            </w:r>
          </w:p>
        </w:tc>
        <w:tc>
          <w:tcPr>
            <w:tcW w:w="718" w:type="dxa"/>
            <w:shd w:val="clear" w:color="auto" w:fill="F2F2F2"/>
          </w:tcPr>
          <w:p w14:paraId="2730F77F" w14:textId="416F3237" w:rsidR="007B4988" w:rsidRDefault="00455A22">
            <w:pPr>
              <w:spacing w:before="120"/>
              <w:jc w:val="center"/>
              <w:rPr>
                <w:rFonts w:ascii="Arial" w:eastAsia="Arial" w:hAnsi="Arial" w:cs="Arial"/>
              </w:rPr>
            </w:pPr>
            <w:r>
              <w:rPr>
                <w:rFonts w:ascii="Arial" w:eastAsia="Arial" w:hAnsi="Arial" w:cs="Arial"/>
              </w:rPr>
              <w:t>8</w:t>
            </w:r>
          </w:p>
        </w:tc>
        <w:tc>
          <w:tcPr>
            <w:tcW w:w="1290" w:type="dxa"/>
            <w:shd w:val="clear" w:color="auto" w:fill="F2F2F2"/>
          </w:tcPr>
          <w:p w14:paraId="1C938F31" w14:textId="245A4764" w:rsidR="007B4988" w:rsidRDefault="00455A22">
            <w:pPr>
              <w:spacing w:before="120"/>
              <w:jc w:val="center"/>
              <w:rPr>
                <w:rFonts w:ascii="Arial" w:eastAsia="Arial" w:hAnsi="Arial" w:cs="Arial"/>
              </w:rPr>
            </w:pPr>
            <w:r>
              <w:rPr>
                <w:rFonts w:ascii="Arial" w:eastAsia="Arial" w:hAnsi="Arial" w:cs="Arial"/>
              </w:rPr>
              <w:t>2</w:t>
            </w:r>
          </w:p>
        </w:tc>
        <w:tc>
          <w:tcPr>
            <w:tcW w:w="1172" w:type="dxa"/>
            <w:shd w:val="clear" w:color="auto" w:fill="F2F2F2"/>
          </w:tcPr>
          <w:p w14:paraId="63E90C49" w14:textId="36718FC9" w:rsidR="007B4988" w:rsidRDefault="00455A22">
            <w:pPr>
              <w:spacing w:before="120"/>
              <w:jc w:val="center"/>
              <w:rPr>
                <w:rFonts w:ascii="Arial" w:eastAsia="Arial" w:hAnsi="Arial" w:cs="Arial"/>
              </w:rPr>
            </w:pPr>
            <w:r>
              <w:rPr>
                <w:rFonts w:ascii="Arial" w:eastAsia="Arial" w:hAnsi="Arial" w:cs="Arial"/>
              </w:rPr>
              <w:t>2</w:t>
            </w:r>
          </w:p>
        </w:tc>
        <w:tc>
          <w:tcPr>
            <w:tcW w:w="1407" w:type="dxa"/>
            <w:shd w:val="clear" w:color="auto" w:fill="F2F2F2"/>
          </w:tcPr>
          <w:p w14:paraId="7E894347" w14:textId="3DA5DE4C" w:rsidR="007B4988" w:rsidRDefault="00455A22">
            <w:pPr>
              <w:spacing w:before="120"/>
              <w:jc w:val="center"/>
              <w:rPr>
                <w:rFonts w:ascii="Arial" w:eastAsia="Arial" w:hAnsi="Arial" w:cs="Arial"/>
              </w:rPr>
            </w:pPr>
            <w:r>
              <w:rPr>
                <w:rFonts w:ascii="Arial" w:eastAsia="Arial" w:hAnsi="Arial" w:cs="Arial"/>
              </w:rPr>
              <w:t>4</w:t>
            </w:r>
          </w:p>
        </w:tc>
        <w:tc>
          <w:tcPr>
            <w:tcW w:w="1290" w:type="dxa"/>
            <w:shd w:val="clear" w:color="auto" w:fill="F2F2F2"/>
          </w:tcPr>
          <w:p w14:paraId="72E6F72C" w14:textId="246FABF6" w:rsidR="007B4988" w:rsidRDefault="00455A22">
            <w:pPr>
              <w:spacing w:before="120"/>
              <w:jc w:val="center"/>
              <w:rPr>
                <w:rFonts w:ascii="Arial" w:eastAsia="Arial" w:hAnsi="Arial" w:cs="Arial"/>
              </w:rPr>
            </w:pPr>
            <w:r>
              <w:rPr>
                <w:rFonts w:ascii="Arial" w:eastAsia="Arial" w:hAnsi="Arial" w:cs="Arial"/>
              </w:rPr>
              <w:t>25</w:t>
            </w:r>
            <w:r w:rsidR="00F10A16">
              <w:rPr>
                <w:rFonts w:ascii="Arial" w:eastAsia="Arial" w:hAnsi="Arial" w:cs="Arial"/>
              </w:rPr>
              <w:t>%</w:t>
            </w:r>
          </w:p>
        </w:tc>
        <w:tc>
          <w:tcPr>
            <w:tcW w:w="1164" w:type="dxa"/>
            <w:shd w:val="clear" w:color="auto" w:fill="F2F2F2"/>
          </w:tcPr>
          <w:p w14:paraId="21A540E8" w14:textId="7DCD7159" w:rsidR="007B4988" w:rsidRDefault="00455A22">
            <w:pPr>
              <w:spacing w:before="120"/>
              <w:jc w:val="center"/>
              <w:rPr>
                <w:rFonts w:ascii="Arial" w:eastAsia="Arial" w:hAnsi="Arial" w:cs="Arial"/>
              </w:rPr>
            </w:pPr>
            <w:r>
              <w:rPr>
                <w:rFonts w:ascii="Arial" w:eastAsia="Arial" w:hAnsi="Arial" w:cs="Arial"/>
              </w:rPr>
              <w:t>25</w:t>
            </w:r>
            <w:r w:rsidR="00F10A16">
              <w:rPr>
                <w:rFonts w:ascii="Arial" w:eastAsia="Arial" w:hAnsi="Arial" w:cs="Arial"/>
              </w:rPr>
              <w:t>%</w:t>
            </w:r>
          </w:p>
        </w:tc>
        <w:tc>
          <w:tcPr>
            <w:tcW w:w="1407" w:type="dxa"/>
            <w:shd w:val="clear" w:color="auto" w:fill="F2F2F2"/>
          </w:tcPr>
          <w:p w14:paraId="5BB7C9BD" w14:textId="1C14E8D5" w:rsidR="007B4988" w:rsidRDefault="00455A22">
            <w:pPr>
              <w:spacing w:before="120"/>
              <w:jc w:val="center"/>
              <w:rPr>
                <w:rFonts w:ascii="Arial" w:eastAsia="Arial" w:hAnsi="Arial" w:cs="Arial"/>
              </w:rPr>
            </w:pPr>
            <w:r>
              <w:rPr>
                <w:rFonts w:ascii="Arial" w:eastAsia="Arial" w:hAnsi="Arial" w:cs="Arial"/>
              </w:rPr>
              <w:t>50</w:t>
            </w:r>
            <w:r w:rsidR="00F10A16">
              <w:rPr>
                <w:rFonts w:ascii="Arial" w:eastAsia="Arial" w:hAnsi="Arial" w:cs="Arial"/>
              </w:rPr>
              <w:t>%</w:t>
            </w:r>
          </w:p>
        </w:tc>
        <w:tc>
          <w:tcPr>
            <w:tcW w:w="1798" w:type="dxa"/>
            <w:shd w:val="clear" w:color="auto" w:fill="F2F2F2"/>
          </w:tcPr>
          <w:p w14:paraId="34C3401C" w14:textId="157B709E" w:rsidR="007B4988" w:rsidRDefault="00455A22">
            <w:pPr>
              <w:spacing w:before="120"/>
              <w:jc w:val="center"/>
              <w:rPr>
                <w:rFonts w:ascii="Arial" w:eastAsia="Arial" w:hAnsi="Arial" w:cs="Arial"/>
              </w:rPr>
            </w:pPr>
            <w:r>
              <w:rPr>
                <w:rFonts w:ascii="Arial" w:eastAsia="Arial" w:hAnsi="Arial" w:cs="Arial"/>
              </w:rPr>
              <w:t>4</w:t>
            </w:r>
            <w:r w:rsidR="00F10A16">
              <w:rPr>
                <w:rFonts w:ascii="Arial" w:eastAsia="Arial" w:hAnsi="Arial" w:cs="Arial"/>
              </w:rPr>
              <w:t xml:space="preserve"> of </w:t>
            </w:r>
            <w:r>
              <w:rPr>
                <w:rFonts w:ascii="Arial" w:eastAsia="Arial" w:hAnsi="Arial" w:cs="Arial"/>
              </w:rPr>
              <w:t>8</w:t>
            </w:r>
          </w:p>
        </w:tc>
        <w:tc>
          <w:tcPr>
            <w:tcW w:w="1800" w:type="dxa"/>
            <w:shd w:val="clear" w:color="auto" w:fill="F2F2F2"/>
          </w:tcPr>
          <w:p w14:paraId="417F53F4" w14:textId="6F231D51" w:rsidR="007B4988" w:rsidRDefault="00455A22">
            <w:pPr>
              <w:spacing w:before="120"/>
              <w:jc w:val="center"/>
              <w:rPr>
                <w:rFonts w:ascii="Arial" w:eastAsia="Arial" w:hAnsi="Arial" w:cs="Arial"/>
              </w:rPr>
            </w:pPr>
            <w:r>
              <w:rPr>
                <w:rFonts w:ascii="Arial" w:eastAsia="Arial" w:hAnsi="Arial" w:cs="Arial"/>
              </w:rPr>
              <w:t>50%</w:t>
            </w:r>
          </w:p>
        </w:tc>
      </w:tr>
    </w:tbl>
    <w:p w14:paraId="2C4A4AA4" w14:textId="77777777" w:rsidR="007B4988" w:rsidRDefault="007B4988">
      <w:pPr>
        <w:jc w:val="right"/>
      </w:pPr>
    </w:p>
    <w:p w14:paraId="03F93A48" w14:textId="77777777" w:rsidR="00455A22" w:rsidRDefault="00455A22" w:rsidP="00455A22">
      <w:pPr>
        <w:jc w:val="both"/>
        <w:rPr>
          <w:color w:val="000000"/>
        </w:rPr>
        <w:sectPr w:rsidR="00455A22" w:rsidSect="00455A22">
          <w:pgSz w:w="16840" w:h="11900" w:orient="landscape"/>
          <w:pgMar w:top="720" w:right="720" w:bottom="720" w:left="720" w:header="720" w:footer="720" w:gutter="0"/>
          <w:cols w:space="720" w:equalWidth="0">
            <w:col w:w="9360"/>
          </w:cols>
          <w:docGrid w:linePitch="326"/>
        </w:sectPr>
      </w:pPr>
    </w:p>
    <w:p w14:paraId="157C5CAC" w14:textId="688DF75D" w:rsidR="00455A22" w:rsidRPr="00455A22" w:rsidRDefault="00455A22" w:rsidP="00455A22">
      <w:pPr>
        <w:jc w:val="both"/>
        <w:rPr>
          <w:sz w:val="18"/>
          <w:szCs w:val="18"/>
        </w:rPr>
      </w:pPr>
      <w:r w:rsidRPr="00455A22">
        <w:rPr>
          <w:color w:val="000000"/>
          <w:sz w:val="18"/>
          <w:szCs w:val="18"/>
        </w:rPr>
        <w:t xml:space="preserve">Included in this analysis, are </w:t>
      </w:r>
      <w:r w:rsidRPr="00455A22">
        <w:rPr>
          <w:color w:val="000000"/>
          <w:sz w:val="18"/>
          <w:szCs w:val="18"/>
        </w:rPr>
        <w:t>core language</w:t>
      </w:r>
      <w:r w:rsidRPr="00455A22">
        <w:rPr>
          <w:color w:val="000000"/>
          <w:sz w:val="18"/>
          <w:szCs w:val="18"/>
        </w:rPr>
        <w:t xml:space="preserve"> scores of </w:t>
      </w:r>
      <w:r w:rsidRPr="00455A22">
        <w:rPr>
          <w:color w:val="000000"/>
          <w:sz w:val="18"/>
          <w:szCs w:val="18"/>
        </w:rPr>
        <w:t>85</w:t>
      </w:r>
      <w:r w:rsidRPr="00455A22">
        <w:rPr>
          <w:color w:val="000000"/>
          <w:sz w:val="18"/>
          <w:szCs w:val="18"/>
        </w:rPr>
        <w:t xml:space="preserve"> or lower.  </w:t>
      </w:r>
      <w:r w:rsidRPr="00455A22">
        <w:rPr>
          <w:color w:val="000000"/>
          <w:sz w:val="18"/>
          <w:szCs w:val="18"/>
        </w:rPr>
        <w:t xml:space="preserve">Scores </w:t>
      </w:r>
      <w:r w:rsidRPr="00455A22">
        <w:rPr>
          <w:color w:val="000000"/>
          <w:sz w:val="18"/>
          <w:szCs w:val="18"/>
        </w:rPr>
        <w:t xml:space="preserve">of </w:t>
      </w:r>
      <w:r w:rsidRPr="00455A22">
        <w:rPr>
          <w:color w:val="000000"/>
          <w:sz w:val="18"/>
          <w:szCs w:val="18"/>
        </w:rPr>
        <w:t>85</w:t>
      </w:r>
      <w:r w:rsidRPr="00455A22">
        <w:rPr>
          <w:color w:val="000000"/>
          <w:sz w:val="18"/>
          <w:szCs w:val="18"/>
        </w:rPr>
        <w:t xml:space="preserve"> are highlighted in yellow </w:t>
      </w:r>
      <w:r w:rsidRPr="00455A22">
        <w:rPr>
          <w:color w:val="000000"/>
          <w:sz w:val="18"/>
          <w:szCs w:val="18"/>
        </w:rPr>
        <w:t xml:space="preserve">on the whole school language assessment database </w:t>
      </w:r>
      <w:r w:rsidRPr="00455A22">
        <w:rPr>
          <w:color w:val="000000"/>
          <w:sz w:val="18"/>
          <w:szCs w:val="18"/>
        </w:rPr>
        <w:t>as the</w:t>
      </w:r>
      <w:r w:rsidRPr="00455A22">
        <w:rPr>
          <w:color w:val="000000"/>
          <w:sz w:val="18"/>
          <w:szCs w:val="18"/>
        </w:rPr>
        <w:t>y</w:t>
      </w:r>
      <w:r w:rsidRPr="00455A22">
        <w:rPr>
          <w:color w:val="000000"/>
          <w:sz w:val="18"/>
          <w:szCs w:val="18"/>
        </w:rPr>
        <w:t xml:space="preserve"> lie on the border of age expected</w:t>
      </w:r>
      <w:r w:rsidRPr="00455A22">
        <w:rPr>
          <w:color w:val="000000"/>
          <w:sz w:val="18"/>
          <w:szCs w:val="18"/>
        </w:rPr>
        <w:t>/</w:t>
      </w:r>
      <w:r w:rsidRPr="00455A22">
        <w:rPr>
          <w:color w:val="000000"/>
          <w:sz w:val="18"/>
          <w:szCs w:val="18"/>
        </w:rPr>
        <w:t xml:space="preserve">delayed language. This therefore indicates a borderline delay and so we have included these scores in our data. These pupils will be at risk of difficulties within </w:t>
      </w:r>
      <w:r w:rsidRPr="00455A22">
        <w:rPr>
          <w:color w:val="000000"/>
          <w:sz w:val="18"/>
          <w:szCs w:val="18"/>
        </w:rPr>
        <w:t xml:space="preserve">the </w:t>
      </w:r>
      <w:r w:rsidRPr="00455A22">
        <w:rPr>
          <w:color w:val="000000"/>
          <w:sz w:val="18"/>
          <w:szCs w:val="18"/>
        </w:rPr>
        <w:t>classroom and everyday activities, and so may need support to access learning and social activities.  They will be particularly vulnerable in busier environments with increased sensory load, activities which demand a higher level of language processing/executive function and at times when they are in a heightened emotional state or under additional pressure, for example, job interviews, exams etc. </w:t>
      </w:r>
    </w:p>
    <w:p w14:paraId="518E649D" w14:textId="77777777" w:rsidR="00455A22" w:rsidRPr="00455A22" w:rsidRDefault="00455A22" w:rsidP="00455A22">
      <w:pPr>
        <w:rPr>
          <w:sz w:val="18"/>
          <w:szCs w:val="18"/>
        </w:rPr>
        <w:sectPr w:rsidR="00455A22" w:rsidRPr="00455A22" w:rsidSect="00455A22">
          <w:type w:val="continuous"/>
          <w:pgSz w:w="16840" w:h="11900" w:orient="landscape"/>
          <w:pgMar w:top="720" w:right="720" w:bottom="720" w:left="720" w:header="720" w:footer="720" w:gutter="0"/>
          <w:cols w:space="720"/>
          <w:docGrid w:linePitch="326"/>
        </w:sectPr>
      </w:pPr>
    </w:p>
    <w:p w14:paraId="1F08A89F" w14:textId="5514C500" w:rsidR="00455A22" w:rsidRDefault="00F10A16" w:rsidP="00455A22">
      <w:pPr>
        <w:tabs>
          <w:tab w:val="left" w:pos="1485"/>
        </w:tabs>
      </w:pPr>
      <w:r>
        <w:lastRenderedPageBreak/>
        <w:tab/>
      </w:r>
    </w:p>
    <w:p w14:paraId="572A74E9" w14:textId="2CCBBC6F" w:rsidR="007B4988" w:rsidRDefault="00F10A16" w:rsidP="00455A22">
      <w:pPr>
        <w:tabs>
          <w:tab w:val="left" w:pos="1485"/>
        </w:tabs>
        <w:rPr>
          <w:b/>
          <w:sz w:val="32"/>
          <w:szCs w:val="32"/>
        </w:rPr>
      </w:pPr>
      <w:r>
        <w:rPr>
          <w:b/>
          <w:sz w:val="32"/>
          <w:szCs w:val="32"/>
        </w:rPr>
        <w:t>Sub-test Analysis</w:t>
      </w:r>
    </w:p>
    <w:p w14:paraId="12D3F081" w14:textId="77777777" w:rsidR="007B4988" w:rsidRDefault="00F10A16">
      <w:r>
        <w:t>Below is a data analysis of the number of sub-tests that a pupi</w:t>
      </w:r>
      <w:r>
        <w:t xml:space="preserve">l presented with difficulty out of the four sub-tests assessed. Information on what each sub-test assesses can be found in Appendix A. </w:t>
      </w:r>
    </w:p>
    <w:p w14:paraId="67BE40E1" w14:textId="77777777" w:rsidR="007B4988" w:rsidRDefault="007B4988"/>
    <w:tbl>
      <w:tblPr>
        <w:tblStyle w:val="a1"/>
        <w:tblW w:w="13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4"/>
        <w:gridCol w:w="1998"/>
        <w:gridCol w:w="1281"/>
        <w:gridCol w:w="813"/>
        <w:gridCol w:w="652"/>
        <w:gridCol w:w="652"/>
        <w:gridCol w:w="764"/>
        <w:gridCol w:w="792"/>
        <w:gridCol w:w="2610"/>
        <w:gridCol w:w="2700"/>
      </w:tblGrid>
      <w:tr w:rsidR="007B4988" w14:paraId="05AF10AC" w14:textId="77777777">
        <w:trPr>
          <w:trHeight w:val="854"/>
        </w:trPr>
        <w:tc>
          <w:tcPr>
            <w:tcW w:w="1424" w:type="dxa"/>
            <w:vMerge w:val="restart"/>
          </w:tcPr>
          <w:p w14:paraId="08CBE48A" w14:textId="77777777" w:rsidR="007B4988" w:rsidRDefault="00F10A16">
            <w:pPr>
              <w:rPr>
                <w:rFonts w:ascii="Arial" w:eastAsia="Arial" w:hAnsi="Arial" w:cs="Arial"/>
                <w:b/>
                <w:color w:val="000000"/>
              </w:rPr>
            </w:pPr>
            <w:r>
              <w:rPr>
                <w:rFonts w:ascii="Arial" w:eastAsia="Arial" w:hAnsi="Arial" w:cs="Arial"/>
                <w:b/>
                <w:color w:val="000000"/>
              </w:rPr>
              <w:t>Data type</w:t>
            </w:r>
          </w:p>
        </w:tc>
        <w:tc>
          <w:tcPr>
            <w:tcW w:w="1998" w:type="dxa"/>
            <w:vMerge w:val="restart"/>
          </w:tcPr>
          <w:p w14:paraId="110B2BB9" w14:textId="77777777" w:rsidR="007B4988" w:rsidRDefault="00F10A16">
            <w:pPr>
              <w:rPr>
                <w:rFonts w:ascii="Arial" w:eastAsia="Arial" w:hAnsi="Arial" w:cs="Arial"/>
                <w:b/>
                <w:color w:val="000000"/>
              </w:rPr>
            </w:pPr>
            <w:r>
              <w:rPr>
                <w:rFonts w:ascii="Arial" w:eastAsia="Arial" w:hAnsi="Arial" w:cs="Arial"/>
                <w:b/>
                <w:color w:val="000000"/>
              </w:rPr>
              <w:t>Category</w:t>
            </w:r>
          </w:p>
        </w:tc>
        <w:tc>
          <w:tcPr>
            <w:tcW w:w="1281" w:type="dxa"/>
            <w:vMerge w:val="restart"/>
          </w:tcPr>
          <w:p w14:paraId="74990469" w14:textId="77777777" w:rsidR="007B4988" w:rsidRDefault="00F10A16">
            <w:pPr>
              <w:rPr>
                <w:rFonts w:ascii="Arial" w:eastAsia="Arial" w:hAnsi="Arial" w:cs="Arial"/>
                <w:b/>
                <w:color w:val="000000"/>
              </w:rPr>
            </w:pPr>
            <w:r>
              <w:rPr>
                <w:rFonts w:ascii="Arial" w:eastAsia="Arial" w:hAnsi="Arial" w:cs="Arial"/>
                <w:b/>
                <w:color w:val="000000"/>
              </w:rPr>
              <w:t>Number of pupils</w:t>
            </w:r>
          </w:p>
        </w:tc>
        <w:tc>
          <w:tcPr>
            <w:tcW w:w="3673" w:type="dxa"/>
            <w:gridSpan w:val="5"/>
          </w:tcPr>
          <w:p w14:paraId="2D4B36CB" w14:textId="77777777" w:rsidR="007B4988" w:rsidRDefault="00F10A16">
            <w:pPr>
              <w:rPr>
                <w:rFonts w:ascii="Arial" w:eastAsia="Arial" w:hAnsi="Arial" w:cs="Arial"/>
                <w:b/>
                <w:color w:val="000000"/>
              </w:rPr>
            </w:pPr>
            <w:r>
              <w:rPr>
                <w:rFonts w:ascii="Arial" w:eastAsia="Arial" w:hAnsi="Arial" w:cs="Arial"/>
                <w:b/>
                <w:color w:val="000000"/>
              </w:rPr>
              <w:t>Number of subtests of difficulty</w:t>
            </w:r>
          </w:p>
        </w:tc>
        <w:tc>
          <w:tcPr>
            <w:tcW w:w="2610" w:type="dxa"/>
            <w:vMerge w:val="restart"/>
          </w:tcPr>
          <w:p w14:paraId="3981CCF5" w14:textId="77777777" w:rsidR="007B4988" w:rsidRDefault="00F10A16">
            <w:pPr>
              <w:rPr>
                <w:rFonts w:ascii="Arial" w:eastAsia="Arial" w:hAnsi="Arial" w:cs="Arial"/>
                <w:b/>
                <w:color w:val="000000"/>
              </w:rPr>
            </w:pPr>
            <w:r>
              <w:rPr>
                <w:rFonts w:ascii="Arial" w:eastAsia="Arial" w:hAnsi="Arial" w:cs="Arial"/>
                <w:b/>
                <w:color w:val="000000"/>
              </w:rPr>
              <w:t>Number of children with 1 or more area of difficul</w:t>
            </w:r>
            <w:r>
              <w:rPr>
                <w:rFonts w:ascii="Arial" w:eastAsia="Arial" w:hAnsi="Arial" w:cs="Arial"/>
                <w:b/>
                <w:color w:val="000000"/>
              </w:rPr>
              <w:t>ty</w:t>
            </w:r>
          </w:p>
        </w:tc>
        <w:tc>
          <w:tcPr>
            <w:tcW w:w="2700" w:type="dxa"/>
            <w:vMerge w:val="restart"/>
          </w:tcPr>
          <w:p w14:paraId="43A0AA38" w14:textId="77777777" w:rsidR="007B4988" w:rsidRDefault="00F10A16">
            <w:pPr>
              <w:rPr>
                <w:rFonts w:ascii="Arial" w:eastAsia="Arial" w:hAnsi="Arial" w:cs="Arial"/>
                <w:b/>
                <w:color w:val="000000"/>
              </w:rPr>
            </w:pPr>
            <w:r>
              <w:rPr>
                <w:rFonts w:ascii="Arial" w:eastAsia="Arial" w:hAnsi="Arial" w:cs="Arial"/>
                <w:b/>
                <w:color w:val="000000"/>
              </w:rPr>
              <w:t>Percentage of children with 1 or more area of difficulty</w:t>
            </w:r>
          </w:p>
        </w:tc>
      </w:tr>
      <w:tr w:rsidR="007B4988" w14:paraId="0E7E2051" w14:textId="77777777">
        <w:trPr>
          <w:trHeight w:val="485"/>
        </w:trPr>
        <w:tc>
          <w:tcPr>
            <w:tcW w:w="1424" w:type="dxa"/>
            <w:vMerge/>
          </w:tcPr>
          <w:p w14:paraId="281F404C" w14:textId="77777777" w:rsidR="007B4988" w:rsidRDefault="007B4988">
            <w:pPr>
              <w:widowControl w:val="0"/>
              <w:pBdr>
                <w:top w:val="nil"/>
                <w:left w:val="nil"/>
                <w:bottom w:val="nil"/>
                <w:right w:val="nil"/>
                <w:between w:val="nil"/>
              </w:pBdr>
              <w:spacing w:line="276" w:lineRule="auto"/>
              <w:rPr>
                <w:rFonts w:ascii="Arial" w:eastAsia="Arial" w:hAnsi="Arial" w:cs="Arial"/>
                <w:b/>
                <w:color w:val="000000"/>
              </w:rPr>
            </w:pPr>
          </w:p>
        </w:tc>
        <w:tc>
          <w:tcPr>
            <w:tcW w:w="1998" w:type="dxa"/>
            <w:vMerge/>
          </w:tcPr>
          <w:p w14:paraId="51F264B9" w14:textId="77777777" w:rsidR="007B4988" w:rsidRDefault="007B4988">
            <w:pPr>
              <w:widowControl w:val="0"/>
              <w:pBdr>
                <w:top w:val="nil"/>
                <w:left w:val="nil"/>
                <w:bottom w:val="nil"/>
                <w:right w:val="nil"/>
                <w:between w:val="nil"/>
              </w:pBdr>
              <w:spacing w:line="276" w:lineRule="auto"/>
              <w:rPr>
                <w:rFonts w:ascii="Arial" w:eastAsia="Arial" w:hAnsi="Arial" w:cs="Arial"/>
                <w:b/>
                <w:color w:val="000000"/>
              </w:rPr>
            </w:pPr>
          </w:p>
        </w:tc>
        <w:tc>
          <w:tcPr>
            <w:tcW w:w="1281" w:type="dxa"/>
            <w:vMerge/>
          </w:tcPr>
          <w:p w14:paraId="5B0EE120" w14:textId="77777777" w:rsidR="007B4988" w:rsidRDefault="007B4988">
            <w:pPr>
              <w:widowControl w:val="0"/>
              <w:pBdr>
                <w:top w:val="nil"/>
                <w:left w:val="nil"/>
                <w:bottom w:val="nil"/>
                <w:right w:val="nil"/>
                <w:between w:val="nil"/>
              </w:pBdr>
              <w:spacing w:line="276" w:lineRule="auto"/>
              <w:rPr>
                <w:rFonts w:ascii="Arial" w:eastAsia="Arial" w:hAnsi="Arial" w:cs="Arial"/>
                <w:b/>
                <w:color w:val="000000"/>
              </w:rPr>
            </w:pPr>
          </w:p>
        </w:tc>
        <w:tc>
          <w:tcPr>
            <w:tcW w:w="813" w:type="dxa"/>
          </w:tcPr>
          <w:p w14:paraId="64DF733F" w14:textId="77777777" w:rsidR="007B4988" w:rsidRDefault="00F10A16">
            <w:pPr>
              <w:jc w:val="center"/>
              <w:rPr>
                <w:rFonts w:ascii="Arial" w:eastAsia="Arial" w:hAnsi="Arial" w:cs="Arial"/>
                <w:b/>
                <w:color w:val="000000"/>
              </w:rPr>
            </w:pPr>
            <w:r>
              <w:rPr>
                <w:rFonts w:ascii="Arial" w:eastAsia="Arial" w:hAnsi="Arial" w:cs="Arial"/>
                <w:b/>
                <w:color w:val="000000"/>
              </w:rPr>
              <w:t>0</w:t>
            </w:r>
          </w:p>
        </w:tc>
        <w:tc>
          <w:tcPr>
            <w:tcW w:w="652" w:type="dxa"/>
          </w:tcPr>
          <w:p w14:paraId="6B5523EE" w14:textId="77777777" w:rsidR="007B4988" w:rsidRDefault="00F10A16">
            <w:pPr>
              <w:jc w:val="center"/>
              <w:rPr>
                <w:rFonts w:ascii="Arial" w:eastAsia="Arial" w:hAnsi="Arial" w:cs="Arial"/>
                <w:b/>
                <w:color w:val="000000"/>
              </w:rPr>
            </w:pPr>
            <w:r>
              <w:rPr>
                <w:rFonts w:ascii="Arial" w:eastAsia="Arial" w:hAnsi="Arial" w:cs="Arial"/>
                <w:b/>
                <w:color w:val="000000"/>
              </w:rPr>
              <w:t>1</w:t>
            </w:r>
          </w:p>
        </w:tc>
        <w:tc>
          <w:tcPr>
            <w:tcW w:w="652" w:type="dxa"/>
          </w:tcPr>
          <w:p w14:paraId="3C505ED1" w14:textId="77777777" w:rsidR="007B4988" w:rsidRDefault="00F10A16">
            <w:pPr>
              <w:jc w:val="center"/>
              <w:rPr>
                <w:rFonts w:ascii="Arial" w:eastAsia="Arial" w:hAnsi="Arial" w:cs="Arial"/>
                <w:b/>
                <w:color w:val="000000"/>
              </w:rPr>
            </w:pPr>
            <w:r>
              <w:rPr>
                <w:rFonts w:ascii="Arial" w:eastAsia="Arial" w:hAnsi="Arial" w:cs="Arial"/>
                <w:b/>
                <w:color w:val="000000"/>
              </w:rPr>
              <w:t>2</w:t>
            </w:r>
          </w:p>
        </w:tc>
        <w:tc>
          <w:tcPr>
            <w:tcW w:w="764" w:type="dxa"/>
          </w:tcPr>
          <w:p w14:paraId="72524D6B" w14:textId="77777777" w:rsidR="007B4988" w:rsidRDefault="00F10A16">
            <w:pPr>
              <w:jc w:val="center"/>
              <w:rPr>
                <w:rFonts w:ascii="Arial" w:eastAsia="Arial" w:hAnsi="Arial" w:cs="Arial"/>
                <w:b/>
                <w:color w:val="000000"/>
              </w:rPr>
            </w:pPr>
            <w:r>
              <w:rPr>
                <w:rFonts w:ascii="Arial" w:eastAsia="Arial" w:hAnsi="Arial" w:cs="Arial"/>
                <w:b/>
                <w:color w:val="000000"/>
              </w:rPr>
              <w:t>3</w:t>
            </w:r>
          </w:p>
        </w:tc>
        <w:tc>
          <w:tcPr>
            <w:tcW w:w="792" w:type="dxa"/>
          </w:tcPr>
          <w:p w14:paraId="5A70E560" w14:textId="77777777" w:rsidR="007B4988" w:rsidRDefault="00F10A16">
            <w:pPr>
              <w:jc w:val="center"/>
              <w:rPr>
                <w:rFonts w:ascii="Arial" w:eastAsia="Arial" w:hAnsi="Arial" w:cs="Arial"/>
                <w:b/>
                <w:color w:val="000000"/>
              </w:rPr>
            </w:pPr>
            <w:r>
              <w:rPr>
                <w:rFonts w:ascii="Arial" w:eastAsia="Arial" w:hAnsi="Arial" w:cs="Arial"/>
                <w:b/>
                <w:color w:val="000000"/>
              </w:rPr>
              <w:t>4</w:t>
            </w:r>
          </w:p>
        </w:tc>
        <w:tc>
          <w:tcPr>
            <w:tcW w:w="2610" w:type="dxa"/>
            <w:vMerge/>
          </w:tcPr>
          <w:p w14:paraId="381C761B" w14:textId="77777777" w:rsidR="007B4988" w:rsidRDefault="007B4988">
            <w:pPr>
              <w:widowControl w:val="0"/>
              <w:pBdr>
                <w:top w:val="nil"/>
                <w:left w:val="nil"/>
                <w:bottom w:val="nil"/>
                <w:right w:val="nil"/>
                <w:between w:val="nil"/>
              </w:pBdr>
              <w:spacing w:line="276" w:lineRule="auto"/>
              <w:rPr>
                <w:rFonts w:ascii="Arial" w:eastAsia="Arial" w:hAnsi="Arial" w:cs="Arial"/>
                <w:b/>
                <w:color w:val="000000"/>
              </w:rPr>
            </w:pPr>
          </w:p>
        </w:tc>
        <w:tc>
          <w:tcPr>
            <w:tcW w:w="2700" w:type="dxa"/>
            <w:vMerge/>
          </w:tcPr>
          <w:p w14:paraId="36EBC8AB" w14:textId="77777777" w:rsidR="007B4988" w:rsidRDefault="007B4988">
            <w:pPr>
              <w:widowControl w:val="0"/>
              <w:pBdr>
                <w:top w:val="nil"/>
                <w:left w:val="nil"/>
                <w:bottom w:val="nil"/>
                <w:right w:val="nil"/>
                <w:between w:val="nil"/>
              </w:pBdr>
              <w:spacing w:line="276" w:lineRule="auto"/>
              <w:rPr>
                <w:rFonts w:ascii="Arial" w:eastAsia="Arial" w:hAnsi="Arial" w:cs="Arial"/>
                <w:b/>
                <w:color w:val="000000"/>
              </w:rPr>
            </w:pPr>
          </w:p>
        </w:tc>
      </w:tr>
      <w:tr w:rsidR="00455A22" w14:paraId="0FEA3B78" w14:textId="77777777">
        <w:trPr>
          <w:trHeight w:val="755"/>
        </w:trPr>
        <w:tc>
          <w:tcPr>
            <w:tcW w:w="1424" w:type="dxa"/>
          </w:tcPr>
          <w:p w14:paraId="17AA6EE3" w14:textId="77777777" w:rsidR="00455A22" w:rsidRDefault="00455A22" w:rsidP="00455A22">
            <w:pPr>
              <w:rPr>
                <w:rFonts w:ascii="Arial" w:eastAsia="Arial" w:hAnsi="Arial" w:cs="Arial"/>
                <w:color w:val="000000"/>
              </w:rPr>
            </w:pPr>
            <w:r>
              <w:rPr>
                <w:rFonts w:ascii="Arial" w:eastAsia="Arial" w:hAnsi="Arial" w:cs="Arial"/>
                <w:color w:val="000000"/>
              </w:rPr>
              <w:t>All pupil results</w:t>
            </w:r>
          </w:p>
        </w:tc>
        <w:tc>
          <w:tcPr>
            <w:tcW w:w="1998" w:type="dxa"/>
          </w:tcPr>
          <w:p w14:paraId="006CBB6F" w14:textId="77777777" w:rsidR="00455A22" w:rsidRDefault="00455A22" w:rsidP="00455A22">
            <w:pPr>
              <w:rPr>
                <w:rFonts w:ascii="Arial" w:eastAsia="Arial" w:hAnsi="Arial" w:cs="Arial"/>
                <w:color w:val="000000"/>
              </w:rPr>
            </w:pPr>
            <w:r>
              <w:rPr>
                <w:rFonts w:ascii="Arial" w:eastAsia="Arial" w:hAnsi="Arial" w:cs="Arial"/>
                <w:color w:val="000000"/>
              </w:rPr>
              <w:t>All pupil results</w:t>
            </w:r>
          </w:p>
        </w:tc>
        <w:tc>
          <w:tcPr>
            <w:tcW w:w="1281" w:type="dxa"/>
          </w:tcPr>
          <w:p w14:paraId="665F30F1" w14:textId="64D06BBC" w:rsidR="00455A22" w:rsidRDefault="00455A22" w:rsidP="00455A22">
            <w:pPr>
              <w:jc w:val="center"/>
              <w:rPr>
                <w:rFonts w:ascii="Arial" w:eastAsia="Arial" w:hAnsi="Arial" w:cs="Arial"/>
                <w:color w:val="000000"/>
              </w:rPr>
            </w:pPr>
            <w:r>
              <w:rPr>
                <w:rFonts w:ascii="Arial" w:eastAsia="Arial" w:hAnsi="Arial" w:cs="Arial"/>
              </w:rPr>
              <w:t>65</w:t>
            </w:r>
          </w:p>
        </w:tc>
        <w:tc>
          <w:tcPr>
            <w:tcW w:w="813" w:type="dxa"/>
          </w:tcPr>
          <w:p w14:paraId="6CE5806A" w14:textId="6DFCBF6F" w:rsidR="00455A22" w:rsidRDefault="00EC2A43" w:rsidP="00455A22">
            <w:pPr>
              <w:jc w:val="center"/>
              <w:rPr>
                <w:rFonts w:ascii="Arial" w:eastAsia="Arial" w:hAnsi="Arial" w:cs="Arial"/>
                <w:color w:val="000000"/>
              </w:rPr>
            </w:pPr>
            <w:r>
              <w:rPr>
                <w:rFonts w:ascii="Arial" w:eastAsia="Arial" w:hAnsi="Arial" w:cs="Arial"/>
                <w:color w:val="000000"/>
              </w:rPr>
              <w:t>9</w:t>
            </w:r>
          </w:p>
        </w:tc>
        <w:tc>
          <w:tcPr>
            <w:tcW w:w="652" w:type="dxa"/>
          </w:tcPr>
          <w:p w14:paraId="3B7C5945" w14:textId="4D917E61" w:rsidR="00455A22" w:rsidRDefault="00EC2A43" w:rsidP="00455A22">
            <w:pPr>
              <w:jc w:val="center"/>
              <w:rPr>
                <w:rFonts w:ascii="Arial" w:eastAsia="Arial" w:hAnsi="Arial" w:cs="Arial"/>
                <w:color w:val="000000"/>
              </w:rPr>
            </w:pPr>
            <w:r>
              <w:rPr>
                <w:rFonts w:ascii="Arial" w:eastAsia="Arial" w:hAnsi="Arial" w:cs="Arial"/>
                <w:color w:val="000000"/>
              </w:rPr>
              <w:t>9</w:t>
            </w:r>
          </w:p>
        </w:tc>
        <w:tc>
          <w:tcPr>
            <w:tcW w:w="652" w:type="dxa"/>
          </w:tcPr>
          <w:p w14:paraId="2C798229" w14:textId="64100A8A" w:rsidR="00455A22" w:rsidRDefault="00EC2A43" w:rsidP="00455A22">
            <w:pPr>
              <w:jc w:val="center"/>
              <w:rPr>
                <w:rFonts w:ascii="Arial" w:eastAsia="Arial" w:hAnsi="Arial" w:cs="Arial"/>
                <w:color w:val="000000"/>
              </w:rPr>
            </w:pPr>
            <w:r>
              <w:rPr>
                <w:rFonts w:ascii="Arial" w:eastAsia="Arial" w:hAnsi="Arial" w:cs="Arial"/>
                <w:color w:val="000000"/>
              </w:rPr>
              <w:t>13</w:t>
            </w:r>
          </w:p>
        </w:tc>
        <w:tc>
          <w:tcPr>
            <w:tcW w:w="764" w:type="dxa"/>
          </w:tcPr>
          <w:p w14:paraId="4C832D6B" w14:textId="0FBE31EF" w:rsidR="00455A22" w:rsidRDefault="00EC2A43" w:rsidP="00455A22">
            <w:pPr>
              <w:jc w:val="center"/>
              <w:rPr>
                <w:rFonts w:ascii="Arial" w:eastAsia="Arial" w:hAnsi="Arial" w:cs="Arial"/>
                <w:color w:val="000000"/>
              </w:rPr>
            </w:pPr>
            <w:r>
              <w:rPr>
                <w:rFonts w:ascii="Arial" w:eastAsia="Arial" w:hAnsi="Arial" w:cs="Arial"/>
                <w:color w:val="000000"/>
              </w:rPr>
              <w:t>16</w:t>
            </w:r>
          </w:p>
        </w:tc>
        <w:tc>
          <w:tcPr>
            <w:tcW w:w="792" w:type="dxa"/>
          </w:tcPr>
          <w:p w14:paraId="5F72497F" w14:textId="06C8D204" w:rsidR="00455A22" w:rsidRDefault="00EC2A43" w:rsidP="00455A22">
            <w:pPr>
              <w:jc w:val="center"/>
              <w:rPr>
                <w:rFonts w:ascii="Arial" w:eastAsia="Arial" w:hAnsi="Arial" w:cs="Arial"/>
                <w:color w:val="000000"/>
              </w:rPr>
            </w:pPr>
            <w:r>
              <w:rPr>
                <w:rFonts w:ascii="Arial" w:eastAsia="Arial" w:hAnsi="Arial" w:cs="Arial"/>
                <w:color w:val="000000"/>
              </w:rPr>
              <w:t>18</w:t>
            </w:r>
          </w:p>
        </w:tc>
        <w:tc>
          <w:tcPr>
            <w:tcW w:w="2610" w:type="dxa"/>
          </w:tcPr>
          <w:p w14:paraId="3E7A6EFE" w14:textId="2E1ACD97" w:rsidR="00455A22" w:rsidRDefault="00EC2A43" w:rsidP="00455A22">
            <w:pPr>
              <w:jc w:val="center"/>
              <w:rPr>
                <w:rFonts w:ascii="Arial" w:eastAsia="Arial" w:hAnsi="Arial" w:cs="Arial"/>
                <w:color w:val="000000"/>
              </w:rPr>
            </w:pPr>
            <w:r>
              <w:rPr>
                <w:rFonts w:ascii="Arial" w:eastAsia="Arial" w:hAnsi="Arial" w:cs="Arial"/>
                <w:color w:val="000000"/>
              </w:rPr>
              <w:t>56</w:t>
            </w:r>
          </w:p>
        </w:tc>
        <w:tc>
          <w:tcPr>
            <w:tcW w:w="2700" w:type="dxa"/>
          </w:tcPr>
          <w:p w14:paraId="7A00E8A7" w14:textId="280F81EB" w:rsidR="00455A22" w:rsidRDefault="00EC2A43" w:rsidP="00455A22">
            <w:pPr>
              <w:jc w:val="center"/>
              <w:rPr>
                <w:rFonts w:ascii="Arial" w:eastAsia="Arial" w:hAnsi="Arial" w:cs="Arial"/>
                <w:color w:val="000000"/>
              </w:rPr>
            </w:pPr>
            <w:r>
              <w:rPr>
                <w:rFonts w:ascii="Arial" w:eastAsia="Arial" w:hAnsi="Arial" w:cs="Arial"/>
                <w:color w:val="000000"/>
              </w:rPr>
              <w:t>86</w:t>
            </w:r>
            <w:r w:rsidR="00455A22">
              <w:rPr>
                <w:rFonts w:ascii="Arial" w:eastAsia="Arial" w:hAnsi="Arial" w:cs="Arial"/>
                <w:color w:val="000000"/>
              </w:rPr>
              <w:t>%</w:t>
            </w:r>
          </w:p>
        </w:tc>
      </w:tr>
      <w:tr w:rsidR="00455A22" w14:paraId="13387E56" w14:textId="77777777">
        <w:trPr>
          <w:trHeight w:val="344"/>
        </w:trPr>
        <w:tc>
          <w:tcPr>
            <w:tcW w:w="1424" w:type="dxa"/>
            <w:vMerge w:val="restart"/>
          </w:tcPr>
          <w:p w14:paraId="27F8142E" w14:textId="77777777" w:rsidR="00455A22" w:rsidRDefault="00455A22" w:rsidP="00455A22">
            <w:pPr>
              <w:rPr>
                <w:rFonts w:ascii="Arial" w:eastAsia="Arial" w:hAnsi="Arial" w:cs="Arial"/>
                <w:color w:val="000000"/>
              </w:rPr>
            </w:pPr>
            <w:r>
              <w:rPr>
                <w:rFonts w:ascii="Arial" w:eastAsia="Arial" w:hAnsi="Arial" w:cs="Arial"/>
                <w:color w:val="000000"/>
              </w:rPr>
              <w:t>Year group</w:t>
            </w:r>
          </w:p>
        </w:tc>
        <w:tc>
          <w:tcPr>
            <w:tcW w:w="1998" w:type="dxa"/>
            <w:shd w:val="clear" w:color="auto" w:fill="F2F2F2"/>
          </w:tcPr>
          <w:p w14:paraId="732AFB47" w14:textId="77777777" w:rsidR="00455A22" w:rsidRDefault="00455A22" w:rsidP="00455A22">
            <w:pPr>
              <w:rPr>
                <w:rFonts w:ascii="Arial" w:eastAsia="Arial" w:hAnsi="Arial" w:cs="Arial"/>
                <w:color w:val="000000"/>
              </w:rPr>
            </w:pPr>
            <w:r>
              <w:rPr>
                <w:rFonts w:ascii="Arial" w:eastAsia="Arial" w:hAnsi="Arial" w:cs="Arial"/>
                <w:color w:val="000000"/>
              </w:rPr>
              <w:t>Year 7</w:t>
            </w:r>
          </w:p>
        </w:tc>
        <w:tc>
          <w:tcPr>
            <w:tcW w:w="1281" w:type="dxa"/>
            <w:shd w:val="clear" w:color="auto" w:fill="F2F2F2"/>
          </w:tcPr>
          <w:p w14:paraId="52F6D970" w14:textId="6C4F3813" w:rsidR="00455A22" w:rsidRDefault="00455A22" w:rsidP="00455A22">
            <w:pPr>
              <w:jc w:val="center"/>
              <w:rPr>
                <w:rFonts w:ascii="Arial" w:eastAsia="Arial" w:hAnsi="Arial" w:cs="Arial"/>
                <w:color w:val="000000"/>
              </w:rPr>
            </w:pPr>
            <w:r>
              <w:rPr>
                <w:rFonts w:ascii="Arial" w:eastAsia="Arial" w:hAnsi="Arial" w:cs="Arial"/>
              </w:rPr>
              <w:t>14</w:t>
            </w:r>
          </w:p>
        </w:tc>
        <w:tc>
          <w:tcPr>
            <w:tcW w:w="813" w:type="dxa"/>
            <w:shd w:val="clear" w:color="auto" w:fill="F2F2F2"/>
          </w:tcPr>
          <w:p w14:paraId="63008742" w14:textId="11690E2C" w:rsidR="00455A22" w:rsidRDefault="00EC2A43" w:rsidP="00455A22">
            <w:pPr>
              <w:jc w:val="center"/>
              <w:rPr>
                <w:rFonts w:ascii="Arial" w:eastAsia="Arial" w:hAnsi="Arial" w:cs="Arial"/>
                <w:color w:val="000000"/>
              </w:rPr>
            </w:pPr>
            <w:r>
              <w:rPr>
                <w:rFonts w:ascii="Arial" w:eastAsia="Arial" w:hAnsi="Arial" w:cs="Arial"/>
                <w:color w:val="000000"/>
              </w:rPr>
              <w:t>1</w:t>
            </w:r>
          </w:p>
        </w:tc>
        <w:tc>
          <w:tcPr>
            <w:tcW w:w="652" w:type="dxa"/>
            <w:shd w:val="clear" w:color="auto" w:fill="F2F2F2"/>
          </w:tcPr>
          <w:p w14:paraId="2651EC8F" w14:textId="065169C8" w:rsidR="00455A22" w:rsidRDefault="00EC2A43" w:rsidP="00455A22">
            <w:pPr>
              <w:jc w:val="center"/>
              <w:rPr>
                <w:rFonts w:ascii="Arial" w:eastAsia="Arial" w:hAnsi="Arial" w:cs="Arial"/>
                <w:color w:val="000000"/>
              </w:rPr>
            </w:pPr>
            <w:r>
              <w:rPr>
                <w:rFonts w:ascii="Arial" w:eastAsia="Arial" w:hAnsi="Arial" w:cs="Arial"/>
                <w:color w:val="000000"/>
              </w:rPr>
              <w:t>4</w:t>
            </w:r>
          </w:p>
        </w:tc>
        <w:tc>
          <w:tcPr>
            <w:tcW w:w="652" w:type="dxa"/>
            <w:shd w:val="clear" w:color="auto" w:fill="F2F2F2"/>
          </w:tcPr>
          <w:p w14:paraId="2FECEDE9" w14:textId="7C53CF2E" w:rsidR="00455A22" w:rsidRDefault="00EC2A43" w:rsidP="00455A22">
            <w:pPr>
              <w:jc w:val="center"/>
              <w:rPr>
                <w:rFonts w:ascii="Arial" w:eastAsia="Arial" w:hAnsi="Arial" w:cs="Arial"/>
                <w:color w:val="000000"/>
              </w:rPr>
            </w:pPr>
            <w:r>
              <w:rPr>
                <w:rFonts w:ascii="Arial" w:eastAsia="Arial" w:hAnsi="Arial" w:cs="Arial"/>
                <w:color w:val="000000"/>
              </w:rPr>
              <w:t>3</w:t>
            </w:r>
          </w:p>
        </w:tc>
        <w:tc>
          <w:tcPr>
            <w:tcW w:w="764" w:type="dxa"/>
            <w:shd w:val="clear" w:color="auto" w:fill="F2F2F2"/>
          </w:tcPr>
          <w:p w14:paraId="2F6FD3D2" w14:textId="36401A63" w:rsidR="00455A22" w:rsidRDefault="00EC2A43" w:rsidP="00455A22">
            <w:pPr>
              <w:jc w:val="center"/>
              <w:rPr>
                <w:rFonts w:ascii="Arial" w:eastAsia="Arial" w:hAnsi="Arial" w:cs="Arial"/>
                <w:color w:val="000000"/>
              </w:rPr>
            </w:pPr>
            <w:r>
              <w:rPr>
                <w:rFonts w:ascii="Arial" w:eastAsia="Arial" w:hAnsi="Arial" w:cs="Arial"/>
                <w:color w:val="000000"/>
              </w:rPr>
              <w:t>2</w:t>
            </w:r>
          </w:p>
        </w:tc>
        <w:tc>
          <w:tcPr>
            <w:tcW w:w="792" w:type="dxa"/>
            <w:shd w:val="clear" w:color="auto" w:fill="F2F2F2"/>
          </w:tcPr>
          <w:p w14:paraId="701DE066" w14:textId="54411969" w:rsidR="00455A22" w:rsidRDefault="00EC2A43" w:rsidP="00455A22">
            <w:pPr>
              <w:jc w:val="center"/>
              <w:rPr>
                <w:rFonts w:ascii="Arial" w:eastAsia="Arial" w:hAnsi="Arial" w:cs="Arial"/>
                <w:color w:val="000000"/>
              </w:rPr>
            </w:pPr>
            <w:r>
              <w:rPr>
                <w:rFonts w:ascii="Arial" w:eastAsia="Arial" w:hAnsi="Arial" w:cs="Arial"/>
                <w:color w:val="000000"/>
              </w:rPr>
              <w:t>4</w:t>
            </w:r>
          </w:p>
        </w:tc>
        <w:tc>
          <w:tcPr>
            <w:tcW w:w="2610" w:type="dxa"/>
            <w:shd w:val="clear" w:color="auto" w:fill="F2F2F2"/>
          </w:tcPr>
          <w:p w14:paraId="4536A356" w14:textId="2CCE2F91" w:rsidR="00455A22" w:rsidRDefault="00EC2A43" w:rsidP="00455A22">
            <w:pPr>
              <w:jc w:val="center"/>
              <w:rPr>
                <w:rFonts w:ascii="Arial" w:eastAsia="Arial" w:hAnsi="Arial" w:cs="Arial"/>
                <w:color w:val="000000"/>
              </w:rPr>
            </w:pPr>
            <w:r>
              <w:rPr>
                <w:rFonts w:ascii="Arial" w:eastAsia="Arial" w:hAnsi="Arial" w:cs="Arial"/>
                <w:color w:val="000000"/>
              </w:rPr>
              <w:t>13</w:t>
            </w:r>
          </w:p>
        </w:tc>
        <w:tc>
          <w:tcPr>
            <w:tcW w:w="2700" w:type="dxa"/>
            <w:shd w:val="clear" w:color="auto" w:fill="F2F2F2"/>
          </w:tcPr>
          <w:p w14:paraId="5C2504DD" w14:textId="41EAD144" w:rsidR="00455A22" w:rsidRDefault="00EC2A43" w:rsidP="00455A22">
            <w:pPr>
              <w:jc w:val="center"/>
              <w:rPr>
                <w:rFonts w:ascii="Arial" w:eastAsia="Arial" w:hAnsi="Arial" w:cs="Arial"/>
                <w:color w:val="000000"/>
              </w:rPr>
            </w:pPr>
            <w:r>
              <w:rPr>
                <w:rFonts w:ascii="Arial" w:eastAsia="Arial" w:hAnsi="Arial" w:cs="Arial"/>
                <w:color w:val="000000"/>
              </w:rPr>
              <w:t>93</w:t>
            </w:r>
            <w:r w:rsidR="00455A22">
              <w:rPr>
                <w:rFonts w:ascii="Arial" w:eastAsia="Arial" w:hAnsi="Arial" w:cs="Arial"/>
                <w:color w:val="000000"/>
              </w:rPr>
              <w:t>%</w:t>
            </w:r>
          </w:p>
        </w:tc>
      </w:tr>
      <w:tr w:rsidR="00455A22" w14:paraId="0477C413" w14:textId="77777777">
        <w:trPr>
          <w:trHeight w:val="483"/>
        </w:trPr>
        <w:tc>
          <w:tcPr>
            <w:tcW w:w="1424" w:type="dxa"/>
            <w:vMerge/>
          </w:tcPr>
          <w:p w14:paraId="795359DE" w14:textId="77777777" w:rsidR="00455A22" w:rsidRDefault="00455A22" w:rsidP="00455A22">
            <w:pPr>
              <w:widowControl w:val="0"/>
              <w:pBdr>
                <w:top w:val="nil"/>
                <w:left w:val="nil"/>
                <w:bottom w:val="nil"/>
                <w:right w:val="nil"/>
                <w:between w:val="nil"/>
              </w:pBdr>
              <w:spacing w:line="276" w:lineRule="auto"/>
              <w:rPr>
                <w:rFonts w:ascii="Arial" w:eastAsia="Arial" w:hAnsi="Arial" w:cs="Arial"/>
                <w:color w:val="000000"/>
              </w:rPr>
            </w:pPr>
          </w:p>
        </w:tc>
        <w:tc>
          <w:tcPr>
            <w:tcW w:w="1998" w:type="dxa"/>
          </w:tcPr>
          <w:p w14:paraId="0DAB956F" w14:textId="77777777" w:rsidR="00455A22" w:rsidRDefault="00455A22" w:rsidP="00455A22">
            <w:pPr>
              <w:rPr>
                <w:rFonts w:ascii="Arial" w:eastAsia="Arial" w:hAnsi="Arial" w:cs="Arial"/>
                <w:color w:val="000000"/>
              </w:rPr>
            </w:pPr>
            <w:r>
              <w:rPr>
                <w:rFonts w:ascii="Arial" w:eastAsia="Arial" w:hAnsi="Arial" w:cs="Arial"/>
                <w:color w:val="000000"/>
              </w:rPr>
              <w:t>Year 8</w:t>
            </w:r>
          </w:p>
        </w:tc>
        <w:tc>
          <w:tcPr>
            <w:tcW w:w="1281" w:type="dxa"/>
          </w:tcPr>
          <w:p w14:paraId="0A907980" w14:textId="14499BF6" w:rsidR="00455A22" w:rsidRDefault="00455A22" w:rsidP="00455A22">
            <w:pPr>
              <w:jc w:val="center"/>
              <w:rPr>
                <w:rFonts w:ascii="Arial" w:eastAsia="Arial" w:hAnsi="Arial" w:cs="Arial"/>
                <w:color w:val="000000"/>
              </w:rPr>
            </w:pPr>
            <w:r>
              <w:rPr>
                <w:rFonts w:ascii="Arial" w:eastAsia="Arial" w:hAnsi="Arial" w:cs="Arial"/>
              </w:rPr>
              <w:t>14</w:t>
            </w:r>
          </w:p>
        </w:tc>
        <w:tc>
          <w:tcPr>
            <w:tcW w:w="813" w:type="dxa"/>
          </w:tcPr>
          <w:p w14:paraId="6391E37D" w14:textId="287C908D" w:rsidR="00455A22" w:rsidRDefault="00EC2A43" w:rsidP="00455A22">
            <w:pPr>
              <w:jc w:val="center"/>
              <w:rPr>
                <w:rFonts w:ascii="Arial" w:eastAsia="Arial" w:hAnsi="Arial" w:cs="Arial"/>
                <w:color w:val="000000"/>
              </w:rPr>
            </w:pPr>
            <w:r>
              <w:rPr>
                <w:rFonts w:ascii="Arial" w:eastAsia="Arial" w:hAnsi="Arial" w:cs="Arial"/>
                <w:color w:val="000000"/>
              </w:rPr>
              <w:t>2</w:t>
            </w:r>
          </w:p>
        </w:tc>
        <w:tc>
          <w:tcPr>
            <w:tcW w:w="652" w:type="dxa"/>
          </w:tcPr>
          <w:p w14:paraId="6ED110E4" w14:textId="4DC24345" w:rsidR="00455A22" w:rsidRDefault="00EC2A43" w:rsidP="00455A22">
            <w:pPr>
              <w:jc w:val="center"/>
              <w:rPr>
                <w:rFonts w:ascii="Arial" w:eastAsia="Arial" w:hAnsi="Arial" w:cs="Arial"/>
                <w:color w:val="000000"/>
              </w:rPr>
            </w:pPr>
            <w:r>
              <w:rPr>
                <w:rFonts w:ascii="Arial" w:eastAsia="Arial" w:hAnsi="Arial" w:cs="Arial"/>
                <w:color w:val="000000"/>
              </w:rPr>
              <w:t>0</w:t>
            </w:r>
          </w:p>
        </w:tc>
        <w:tc>
          <w:tcPr>
            <w:tcW w:w="652" w:type="dxa"/>
          </w:tcPr>
          <w:p w14:paraId="6581FCE7" w14:textId="7142BDE9" w:rsidR="00455A22" w:rsidRDefault="00EC2A43" w:rsidP="00455A22">
            <w:pPr>
              <w:jc w:val="center"/>
              <w:rPr>
                <w:rFonts w:ascii="Arial" w:eastAsia="Arial" w:hAnsi="Arial" w:cs="Arial"/>
                <w:color w:val="000000"/>
              </w:rPr>
            </w:pPr>
            <w:r>
              <w:rPr>
                <w:rFonts w:ascii="Arial" w:eastAsia="Arial" w:hAnsi="Arial" w:cs="Arial"/>
                <w:color w:val="000000"/>
              </w:rPr>
              <w:t>3</w:t>
            </w:r>
          </w:p>
        </w:tc>
        <w:tc>
          <w:tcPr>
            <w:tcW w:w="764" w:type="dxa"/>
          </w:tcPr>
          <w:p w14:paraId="46D01058" w14:textId="12D0D9DD" w:rsidR="00455A22" w:rsidRDefault="00EC2A43" w:rsidP="00455A22">
            <w:pPr>
              <w:jc w:val="center"/>
              <w:rPr>
                <w:rFonts w:ascii="Arial" w:eastAsia="Arial" w:hAnsi="Arial" w:cs="Arial"/>
                <w:color w:val="000000"/>
              </w:rPr>
            </w:pPr>
            <w:r>
              <w:rPr>
                <w:rFonts w:ascii="Arial" w:eastAsia="Arial" w:hAnsi="Arial" w:cs="Arial"/>
                <w:color w:val="000000"/>
              </w:rPr>
              <w:t>4</w:t>
            </w:r>
          </w:p>
        </w:tc>
        <w:tc>
          <w:tcPr>
            <w:tcW w:w="792" w:type="dxa"/>
          </w:tcPr>
          <w:p w14:paraId="370FE56C" w14:textId="6078BBFE" w:rsidR="00455A22" w:rsidRDefault="00EC2A43" w:rsidP="00455A22">
            <w:pPr>
              <w:jc w:val="center"/>
              <w:rPr>
                <w:rFonts w:ascii="Arial" w:eastAsia="Arial" w:hAnsi="Arial" w:cs="Arial"/>
                <w:color w:val="000000"/>
              </w:rPr>
            </w:pPr>
            <w:r>
              <w:rPr>
                <w:rFonts w:ascii="Arial" w:eastAsia="Arial" w:hAnsi="Arial" w:cs="Arial"/>
                <w:color w:val="000000"/>
              </w:rPr>
              <w:t>5</w:t>
            </w:r>
          </w:p>
        </w:tc>
        <w:tc>
          <w:tcPr>
            <w:tcW w:w="2610" w:type="dxa"/>
          </w:tcPr>
          <w:p w14:paraId="77E137D3" w14:textId="10BCBEF0" w:rsidR="00455A22" w:rsidRDefault="00EC2A43" w:rsidP="00455A22">
            <w:pPr>
              <w:jc w:val="center"/>
              <w:rPr>
                <w:rFonts w:ascii="Arial" w:eastAsia="Arial" w:hAnsi="Arial" w:cs="Arial"/>
                <w:color w:val="000000"/>
              </w:rPr>
            </w:pPr>
            <w:r>
              <w:rPr>
                <w:rFonts w:ascii="Arial" w:eastAsia="Arial" w:hAnsi="Arial" w:cs="Arial"/>
                <w:color w:val="000000"/>
              </w:rPr>
              <w:t>12</w:t>
            </w:r>
          </w:p>
        </w:tc>
        <w:tc>
          <w:tcPr>
            <w:tcW w:w="2700" w:type="dxa"/>
          </w:tcPr>
          <w:p w14:paraId="16278075" w14:textId="6A346657" w:rsidR="00455A22" w:rsidRDefault="00EC2A43" w:rsidP="00455A22">
            <w:pPr>
              <w:jc w:val="center"/>
              <w:rPr>
                <w:rFonts w:ascii="Arial" w:eastAsia="Arial" w:hAnsi="Arial" w:cs="Arial"/>
                <w:color w:val="000000"/>
              </w:rPr>
            </w:pPr>
            <w:r>
              <w:rPr>
                <w:rFonts w:ascii="Arial" w:eastAsia="Arial" w:hAnsi="Arial" w:cs="Arial"/>
                <w:color w:val="000000"/>
              </w:rPr>
              <w:t>86</w:t>
            </w:r>
            <w:r w:rsidR="00455A22">
              <w:rPr>
                <w:rFonts w:ascii="Arial" w:eastAsia="Arial" w:hAnsi="Arial" w:cs="Arial"/>
                <w:color w:val="000000"/>
              </w:rPr>
              <w:t>%</w:t>
            </w:r>
          </w:p>
        </w:tc>
      </w:tr>
      <w:tr w:rsidR="00455A22" w14:paraId="362919A6" w14:textId="77777777">
        <w:trPr>
          <w:trHeight w:val="344"/>
        </w:trPr>
        <w:tc>
          <w:tcPr>
            <w:tcW w:w="1424" w:type="dxa"/>
            <w:vMerge/>
          </w:tcPr>
          <w:p w14:paraId="01A9CFE4" w14:textId="77777777" w:rsidR="00455A22" w:rsidRDefault="00455A22" w:rsidP="00455A22">
            <w:pPr>
              <w:widowControl w:val="0"/>
              <w:pBdr>
                <w:top w:val="nil"/>
                <w:left w:val="nil"/>
                <w:bottom w:val="nil"/>
                <w:right w:val="nil"/>
                <w:between w:val="nil"/>
              </w:pBdr>
              <w:spacing w:line="276" w:lineRule="auto"/>
              <w:rPr>
                <w:rFonts w:ascii="Arial" w:eastAsia="Arial" w:hAnsi="Arial" w:cs="Arial"/>
                <w:color w:val="000000"/>
              </w:rPr>
            </w:pPr>
          </w:p>
        </w:tc>
        <w:tc>
          <w:tcPr>
            <w:tcW w:w="1998" w:type="dxa"/>
            <w:shd w:val="clear" w:color="auto" w:fill="F2F2F2"/>
          </w:tcPr>
          <w:p w14:paraId="6A992023" w14:textId="77777777" w:rsidR="00455A22" w:rsidRDefault="00455A22" w:rsidP="00455A22">
            <w:pPr>
              <w:rPr>
                <w:rFonts w:ascii="Arial" w:eastAsia="Arial" w:hAnsi="Arial" w:cs="Arial"/>
                <w:color w:val="000000"/>
              </w:rPr>
            </w:pPr>
            <w:r>
              <w:rPr>
                <w:rFonts w:ascii="Arial" w:eastAsia="Arial" w:hAnsi="Arial" w:cs="Arial"/>
                <w:color w:val="000000"/>
              </w:rPr>
              <w:t>Year 9</w:t>
            </w:r>
          </w:p>
        </w:tc>
        <w:tc>
          <w:tcPr>
            <w:tcW w:w="1281" w:type="dxa"/>
            <w:shd w:val="clear" w:color="auto" w:fill="F2F2F2"/>
          </w:tcPr>
          <w:p w14:paraId="0F72D568" w14:textId="42F60590" w:rsidR="00455A22" w:rsidRDefault="00455A22" w:rsidP="00455A22">
            <w:pPr>
              <w:jc w:val="center"/>
              <w:rPr>
                <w:rFonts w:ascii="Arial" w:eastAsia="Arial" w:hAnsi="Arial" w:cs="Arial"/>
                <w:color w:val="000000"/>
              </w:rPr>
            </w:pPr>
            <w:r>
              <w:rPr>
                <w:rFonts w:ascii="Arial" w:eastAsia="Arial" w:hAnsi="Arial" w:cs="Arial"/>
              </w:rPr>
              <w:t>20</w:t>
            </w:r>
          </w:p>
        </w:tc>
        <w:tc>
          <w:tcPr>
            <w:tcW w:w="813" w:type="dxa"/>
            <w:shd w:val="clear" w:color="auto" w:fill="F2F2F2"/>
          </w:tcPr>
          <w:p w14:paraId="4371AAEE" w14:textId="309B83EF" w:rsidR="00455A22" w:rsidRDefault="00EC2A43" w:rsidP="00455A22">
            <w:pPr>
              <w:jc w:val="center"/>
              <w:rPr>
                <w:rFonts w:ascii="Arial" w:eastAsia="Arial" w:hAnsi="Arial" w:cs="Arial"/>
                <w:color w:val="000000"/>
              </w:rPr>
            </w:pPr>
            <w:r>
              <w:rPr>
                <w:rFonts w:ascii="Arial" w:eastAsia="Arial" w:hAnsi="Arial" w:cs="Arial"/>
                <w:color w:val="000000"/>
              </w:rPr>
              <w:t>4</w:t>
            </w:r>
          </w:p>
        </w:tc>
        <w:tc>
          <w:tcPr>
            <w:tcW w:w="652" w:type="dxa"/>
            <w:shd w:val="clear" w:color="auto" w:fill="F2F2F2"/>
          </w:tcPr>
          <w:p w14:paraId="7AB7567B" w14:textId="592147CE" w:rsidR="00455A22" w:rsidRDefault="00EC2A43" w:rsidP="00455A22">
            <w:pPr>
              <w:jc w:val="center"/>
              <w:rPr>
                <w:rFonts w:ascii="Arial" w:eastAsia="Arial" w:hAnsi="Arial" w:cs="Arial"/>
                <w:color w:val="000000"/>
              </w:rPr>
            </w:pPr>
            <w:r>
              <w:rPr>
                <w:rFonts w:ascii="Arial" w:eastAsia="Arial" w:hAnsi="Arial" w:cs="Arial"/>
                <w:color w:val="000000"/>
              </w:rPr>
              <w:t>3</w:t>
            </w:r>
          </w:p>
        </w:tc>
        <w:tc>
          <w:tcPr>
            <w:tcW w:w="652" w:type="dxa"/>
            <w:shd w:val="clear" w:color="auto" w:fill="F2F2F2"/>
          </w:tcPr>
          <w:p w14:paraId="667DADB5" w14:textId="6CCC9DD3" w:rsidR="00455A22" w:rsidRDefault="00EC2A43" w:rsidP="00455A22">
            <w:pPr>
              <w:jc w:val="center"/>
              <w:rPr>
                <w:rFonts w:ascii="Arial" w:eastAsia="Arial" w:hAnsi="Arial" w:cs="Arial"/>
                <w:color w:val="000000"/>
              </w:rPr>
            </w:pPr>
            <w:r>
              <w:rPr>
                <w:rFonts w:ascii="Arial" w:eastAsia="Arial" w:hAnsi="Arial" w:cs="Arial"/>
                <w:color w:val="000000"/>
              </w:rPr>
              <w:t>5</w:t>
            </w:r>
          </w:p>
        </w:tc>
        <w:tc>
          <w:tcPr>
            <w:tcW w:w="764" w:type="dxa"/>
            <w:shd w:val="clear" w:color="auto" w:fill="F2F2F2"/>
          </w:tcPr>
          <w:p w14:paraId="7E7DF0DC" w14:textId="5FAE2C9D" w:rsidR="00455A22" w:rsidRDefault="00EC2A43" w:rsidP="00455A22">
            <w:pPr>
              <w:jc w:val="center"/>
              <w:rPr>
                <w:rFonts w:ascii="Arial" w:eastAsia="Arial" w:hAnsi="Arial" w:cs="Arial"/>
                <w:color w:val="000000"/>
              </w:rPr>
            </w:pPr>
            <w:r>
              <w:rPr>
                <w:rFonts w:ascii="Arial" w:eastAsia="Arial" w:hAnsi="Arial" w:cs="Arial"/>
                <w:color w:val="000000"/>
              </w:rPr>
              <w:t>5</w:t>
            </w:r>
          </w:p>
        </w:tc>
        <w:tc>
          <w:tcPr>
            <w:tcW w:w="792" w:type="dxa"/>
            <w:shd w:val="clear" w:color="auto" w:fill="F2F2F2"/>
          </w:tcPr>
          <w:p w14:paraId="408E2EA5" w14:textId="37F27B1C" w:rsidR="00455A22" w:rsidRDefault="00EC2A43" w:rsidP="00455A22">
            <w:pPr>
              <w:jc w:val="center"/>
              <w:rPr>
                <w:rFonts w:ascii="Arial" w:eastAsia="Arial" w:hAnsi="Arial" w:cs="Arial"/>
                <w:color w:val="000000"/>
              </w:rPr>
            </w:pPr>
            <w:r>
              <w:rPr>
                <w:rFonts w:ascii="Arial" w:eastAsia="Arial" w:hAnsi="Arial" w:cs="Arial"/>
                <w:color w:val="000000"/>
              </w:rPr>
              <w:t>3</w:t>
            </w:r>
          </w:p>
        </w:tc>
        <w:tc>
          <w:tcPr>
            <w:tcW w:w="2610" w:type="dxa"/>
            <w:shd w:val="clear" w:color="auto" w:fill="F2F2F2"/>
          </w:tcPr>
          <w:p w14:paraId="29A03A32" w14:textId="750E29D7" w:rsidR="00455A22" w:rsidRDefault="00EC2A43" w:rsidP="00455A22">
            <w:pPr>
              <w:jc w:val="center"/>
              <w:rPr>
                <w:rFonts w:ascii="Arial" w:eastAsia="Arial" w:hAnsi="Arial" w:cs="Arial"/>
                <w:color w:val="000000"/>
              </w:rPr>
            </w:pPr>
            <w:r>
              <w:rPr>
                <w:rFonts w:ascii="Arial" w:eastAsia="Arial" w:hAnsi="Arial" w:cs="Arial"/>
                <w:color w:val="000000"/>
              </w:rPr>
              <w:t>16</w:t>
            </w:r>
          </w:p>
        </w:tc>
        <w:tc>
          <w:tcPr>
            <w:tcW w:w="2700" w:type="dxa"/>
            <w:shd w:val="clear" w:color="auto" w:fill="F2F2F2"/>
          </w:tcPr>
          <w:p w14:paraId="02E56A3B" w14:textId="794D2133" w:rsidR="00455A22" w:rsidRDefault="00EC2A43" w:rsidP="00455A22">
            <w:pPr>
              <w:jc w:val="center"/>
              <w:rPr>
                <w:rFonts w:ascii="Arial" w:eastAsia="Arial" w:hAnsi="Arial" w:cs="Arial"/>
                <w:color w:val="000000"/>
              </w:rPr>
            </w:pPr>
            <w:r>
              <w:rPr>
                <w:rFonts w:ascii="Arial" w:eastAsia="Arial" w:hAnsi="Arial" w:cs="Arial"/>
                <w:color w:val="000000"/>
              </w:rPr>
              <w:t>80</w:t>
            </w:r>
            <w:r w:rsidR="00455A22">
              <w:rPr>
                <w:rFonts w:ascii="Arial" w:eastAsia="Arial" w:hAnsi="Arial" w:cs="Arial"/>
                <w:color w:val="000000"/>
              </w:rPr>
              <w:t>%</w:t>
            </w:r>
          </w:p>
        </w:tc>
      </w:tr>
      <w:tr w:rsidR="00455A22" w14:paraId="12B164E6" w14:textId="77777777">
        <w:trPr>
          <w:trHeight w:val="344"/>
        </w:trPr>
        <w:tc>
          <w:tcPr>
            <w:tcW w:w="1424" w:type="dxa"/>
            <w:vMerge/>
          </w:tcPr>
          <w:p w14:paraId="61C9C255" w14:textId="77777777" w:rsidR="00455A22" w:rsidRDefault="00455A22" w:rsidP="00455A22">
            <w:pPr>
              <w:widowControl w:val="0"/>
              <w:pBdr>
                <w:top w:val="nil"/>
                <w:left w:val="nil"/>
                <w:bottom w:val="nil"/>
                <w:right w:val="nil"/>
                <w:between w:val="nil"/>
              </w:pBdr>
              <w:spacing w:line="276" w:lineRule="auto"/>
              <w:rPr>
                <w:rFonts w:ascii="Arial" w:eastAsia="Arial" w:hAnsi="Arial" w:cs="Arial"/>
                <w:color w:val="000000"/>
              </w:rPr>
            </w:pPr>
          </w:p>
        </w:tc>
        <w:tc>
          <w:tcPr>
            <w:tcW w:w="1998" w:type="dxa"/>
          </w:tcPr>
          <w:p w14:paraId="14311D3C" w14:textId="77777777" w:rsidR="00455A22" w:rsidRDefault="00455A22" w:rsidP="00455A22">
            <w:pPr>
              <w:rPr>
                <w:rFonts w:ascii="Arial" w:eastAsia="Arial" w:hAnsi="Arial" w:cs="Arial"/>
                <w:color w:val="000000"/>
              </w:rPr>
            </w:pPr>
            <w:r>
              <w:rPr>
                <w:rFonts w:ascii="Arial" w:eastAsia="Arial" w:hAnsi="Arial" w:cs="Arial"/>
                <w:color w:val="000000"/>
              </w:rPr>
              <w:t>Year 10</w:t>
            </w:r>
          </w:p>
        </w:tc>
        <w:tc>
          <w:tcPr>
            <w:tcW w:w="1281" w:type="dxa"/>
          </w:tcPr>
          <w:p w14:paraId="3B3B3EEB" w14:textId="0117401D" w:rsidR="00455A22" w:rsidRDefault="00455A22" w:rsidP="00455A22">
            <w:pPr>
              <w:jc w:val="center"/>
              <w:rPr>
                <w:rFonts w:ascii="Arial" w:eastAsia="Arial" w:hAnsi="Arial" w:cs="Arial"/>
                <w:color w:val="000000"/>
              </w:rPr>
            </w:pPr>
            <w:r>
              <w:rPr>
                <w:rFonts w:ascii="Arial" w:eastAsia="Arial" w:hAnsi="Arial" w:cs="Arial"/>
              </w:rPr>
              <w:t>9</w:t>
            </w:r>
          </w:p>
        </w:tc>
        <w:tc>
          <w:tcPr>
            <w:tcW w:w="813" w:type="dxa"/>
          </w:tcPr>
          <w:p w14:paraId="6AE99915" w14:textId="602489D6" w:rsidR="00455A22" w:rsidRDefault="00EC2A43" w:rsidP="00455A22">
            <w:pPr>
              <w:jc w:val="center"/>
              <w:rPr>
                <w:rFonts w:ascii="Arial" w:eastAsia="Arial" w:hAnsi="Arial" w:cs="Arial"/>
                <w:color w:val="000000"/>
              </w:rPr>
            </w:pPr>
            <w:r>
              <w:rPr>
                <w:rFonts w:ascii="Arial" w:eastAsia="Arial" w:hAnsi="Arial" w:cs="Arial"/>
                <w:color w:val="000000"/>
              </w:rPr>
              <w:t>0</w:t>
            </w:r>
          </w:p>
        </w:tc>
        <w:tc>
          <w:tcPr>
            <w:tcW w:w="652" w:type="dxa"/>
          </w:tcPr>
          <w:p w14:paraId="1EA2A10F" w14:textId="74C8B2C0" w:rsidR="00455A22" w:rsidRDefault="00EC2A43" w:rsidP="00455A22">
            <w:pPr>
              <w:jc w:val="center"/>
              <w:rPr>
                <w:rFonts w:ascii="Arial" w:eastAsia="Arial" w:hAnsi="Arial" w:cs="Arial"/>
                <w:color w:val="000000"/>
              </w:rPr>
            </w:pPr>
            <w:r>
              <w:rPr>
                <w:rFonts w:ascii="Arial" w:eastAsia="Arial" w:hAnsi="Arial" w:cs="Arial"/>
                <w:color w:val="000000"/>
              </w:rPr>
              <w:t>0</w:t>
            </w:r>
          </w:p>
        </w:tc>
        <w:tc>
          <w:tcPr>
            <w:tcW w:w="652" w:type="dxa"/>
          </w:tcPr>
          <w:p w14:paraId="60097B9D" w14:textId="3B68057B" w:rsidR="00455A22" w:rsidRDefault="00EC2A43" w:rsidP="00455A22">
            <w:pPr>
              <w:jc w:val="center"/>
              <w:rPr>
                <w:rFonts w:ascii="Arial" w:eastAsia="Arial" w:hAnsi="Arial" w:cs="Arial"/>
                <w:color w:val="000000"/>
              </w:rPr>
            </w:pPr>
            <w:r>
              <w:rPr>
                <w:rFonts w:ascii="Arial" w:eastAsia="Arial" w:hAnsi="Arial" w:cs="Arial"/>
                <w:color w:val="000000"/>
              </w:rPr>
              <w:t>2</w:t>
            </w:r>
          </w:p>
        </w:tc>
        <w:tc>
          <w:tcPr>
            <w:tcW w:w="764" w:type="dxa"/>
          </w:tcPr>
          <w:p w14:paraId="66D81498" w14:textId="20A71A93" w:rsidR="00455A22" w:rsidRDefault="00EC2A43" w:rsidP="00455A22">
            <w:pPr>
              <w:jc w:val="center"/>
              <w:rPr>
                <w:rFonts w:ascii="Arial" w:eastAsia="Arial" w:hAnsi="Arial" w:cs="Arial"/>
                <w:color w:val="000000"/>
              </w:rPr>
            </w:pPr>
            <w:r>
              <w:rPr>
                <w:rFonts w:ascii="Arial" w:eastAsia="Arial" w:hAnsi="Arial" w:cs="Arial"/>
                <w:color w:val="000000"/>
              </w:rPr>
              <w:t>3</w:t>
            </w:r>
          </w:p>
        </w:tc>
        <w:tc>
          <w:tcPr>
            <w:tcW w:w="792" w:type="dxa"/>
          </w:tcPr>
          <w:p w14:paraId="0A9AEDE7" w14:textId="45B3398A" w:rsidR="00455A22" w:rsidRDefault="00EC2A43" w:rsidP="00455A22">
            <w:pPr>
              <w:jc w:val="center"/>
              <w:rPr>
                <w:rFonts w:ascii="Arial" w:eastAsia="Arial" w:hAnsi="Arial" w:cs="Arial"/>
                <w:color w:val="000000"/>
              </w:rPr>
            </w:pPr>
            <w:r>
              <w:rPr>
                <w:rFonts w:ascii="Arial" w:eastAsia="Arial" w:hAnsi="Arial" w:cs="Arial"/>
                <w:color w:val="000000"/>
              </w:rPr>
              <w:t>4</w:t>
            </w:r>
          </w:p>
        </w:tc>
        <w:tc>
          <w:tcPr>
            <w:tcW w:w="2610" w:type="dxa"/>
          </w:tcPr>
          <w:p w14:paraId="74A572DC" w14:textId="635572DE" w:rsidR="00455A22" w:rsidRDefault="00EC2A43" w:rsidP="00455A22">
            <w:pPr>
              <w:jc w:val="center"/>
              <w:rPr>
                <w:rFonts w:ascii="Arial" w:eastAsia="Arial" w:hAnsi="Arial" w:cs="Arial"/>
                <w:color w:val="000000"/>
              </w:rPr>
            </w:pPr>
            <w:r>
              <w:rPr>
                <w:rFonts w:ascii="Arial" w:eastAsia="Arial" w:hAnsi="Arial" w:cs="Arial"/>
                <w:color w:val="000000"/>
              </w:rPr>
              <w:t>9</w:t>
            </w:r>
          </w:p>
        </w:tc>
        <w:tc>
          <w:tcPr>
            <w:tcW w:w="2700" w:type="dxa"/>
          </w:tcPr>
          <w:p w14:paraId="0A3447C1" w14:textId="4E840C43" w:rsidR="00455A22" w:rsidRDefault="00EC2A43" w:rsidP="00455A22">
            <w:pPr>
              <w:jc w:val="center"/>
              <w:rPr>
                <w:rFonts w:ascii="Arial" w:eastAsia="Arial" w:hAnsi="Arial" w:cs="Arial"/>
                <w:color w:val="000000"/>
              </w:rPr>
            </w:pPr>
            <w:r>
              <w:rPr>
                <w:rFonts w:ascii="Arial" w:eastAsia="Arial" w:hAnsi="Arial" w:cs="Arial"/>
                <w:color w:val="000000"/>
              </w:rPr>
              <w:t>100</w:t>
            </w:r>
            <w:r w:rsidR="00455A22">
              <w:rPr>
                <w:rFonts w:ascii="Arial" w:eastAsia="Arial" w:hAnsi="Arial" w:cs="Arial"/>
                <w:color w:val="000000"/>
              </w:rPr>
              <w:t>%</w:t>
            </w:r>
          </w:p>
        </w:tc>
      </w:tr>
      <w:tr w:rsidR="00455A22" w14:paraId="7C9B9BCD" w14:textId="77777777">
        <w:trPr>
          <w:trHeight w:val="443"/>
        </w:trPr>
        <w:tc>
          <w:tcPr>
            <w:tcW w:w="1424" w:type="dxa"/>
            <w:vMerge/>
          </w:tcPr>
          <w:p w14:paraId="3A787E5B" w14:textId="77777777" w:rsidR="00455A22" w:rsidRDefault="00455A22" w:rsidP="00455A22">
            <w:pPr>
              <w:widowControl w:val="0"/>
              <w:pBdr>
                <w:top w:val="nil"/>
                <w:left w:val="nil"/>
                <w:bottom w:val="nil"/>
                <w:right w:val="nil"/>
                <w:between w:val="nil"/>
              </w:pBdr>
              <w:spacing w:line="276" w:lineRule="auto"/>
              <w:rPr>
                <w:rFonts w:ascii="Arial" w:eastAsia="Arial" w:hAnsi="Arial" w:cs="Arial"/>
                <w:color w:val="000000"/>
              </w:rPr>
            </w:pPr>
          </w:p>
        </w:tc>
        <w:tc>
          <w:tcPr>
            <w:tcW w:w="1998" w:type="dxa"/>
            <w:shd w:val="clear" w:color="auto" w:fill="F2F2F2"/>
          </w:tcPr>
          <w:p w14:paraId="3B9448BE" w14:textId="77777777" w:rsidR="00455A22" w:rsidRDefault="00455A22" w:rsidP="00455A22">
            <w:pPr>
              <w:rPr>
                <w:rFonts w:ascii="Arial" w:eastAsia="Arial" w:hAnsi="Arial" w:cs="Arial"/>
                <w:color w:val="000000"/>
              </w:rPr>
            </w:pPr>
            <w:r>
              <w:rPr>
                <w:rFonts w:ascii="Arial" w:eastAsia="Arial" w:hAnsi="Arial" w:cs="Arial"/>
                <w:color w:val="000000"/>
              </w:rPr>
              <w:t>Year 11</w:t>
            </w:r>
          </w:p>
        </w:tc>
        <w:tc>
          <w:tcPr>
            <w:tcW w:w="1281" w:type="dxa"/>
            <w:shd w:val="clear" w:color="auto" w:fill="F2F2F2"/>
          </w:tcPr>
          <w:p w14:paraId="42B77924" w14:textId="3D822106" w:rsidR="00455A22" w:rsidRDefault="00455A22" w:rsidP="00455A22">
            <w:pPr>
              <w:jc w:val="center"/>
              <w:rPr>
                <w:rFonts w:ascii="Arial" w:eastAsia="Arial" w:hAnsi="Arial" w:cs="Arial"/>
                <w:color w:val="000000"/>
              </w:rPr>
            </w:pPr>
            <w:r>
              <w:rPr>
                <w:rFonts w:ascii="Arial" w:eastAsia="Arial" w:hAnsi="Arial" w:cs="Arial"/>
              </w:rPr>
              <w:t>8</w:t>
            </w:r>
          </w:p>
        </w:tc>
        <w:tc>
          <w:tcPr>
            <w:tcW w:w="813" w:type="dxa"/>
            <w:shd w:val="clear" w:color="auto" w:fill="F2F2F2"/>
          </w:tcPr>
          <w:p w14:paraId="13AF24EF" w14:textId="07B34F8F" w:rsidR="00455A22" w:rsidRDefault="00EC2A43" w:rsidP="00455A22">
            <w:pPr>
              <w:jc w:val="center"/>
              <w:rPr>
                <w:rFonts w:ascii="Arial" w:eastAsia="Arial" w:hAnsi="Arial" w:cs="Arial"/>
                <w:color w:val="000000"/>
              </w:rPr>
            </w:pPr>
            <w:r>
              <w:rPr>
                <w:rFonts w:ascii="Arial" w:eastAsia="Arial" w:hAnsi="Arial" w:cs="Arial"/>
                <w:color w:val="000000"/>
              </w:rPr>
              <w:t>2</w:t>
            </w:r>
          </w:p>
        </w:tc>
        <w:tc>
          <w:tcPr>
            <w:tcW w:w="652" w:type="dxa"/>
            <w:shd w:val="clear" w:color="auto" w:fill="F2F2F2"/>
          </w:tcPr>
          <w:p w14:paraId="4128A9E9" w14:textId="04FFCE0F" w:rsidR="00455A22" w:rsidRDefault="00EC2A43" w:rsidP="00455A22">
            <w:pPr>
              <w:jc w:val="center"/>
              <w:rPr>
                <w:rFonts w:ascii="Arial" w:eastAsia="Arial" w:hAnsi="Arial" w:cs="Arial"/>
                <w:color w:val="000000"/>
              </w:rPr>
            </w:pPr>
            <w:r>
              <w:rPr>
                <w:rFonts w:ascii="Arial" w:eastAsia="Arial" w:hAnsi="Arial" w:cs="Arial"/>
                <w:color w:val="000000"/>
              </w:rPr>
              <w:t>2</w:t>
            </w:r>
          </w:p>
        </w:tc>
        <w:tc>
          <w:tcPr>
            <w:tcW w:w="652" w:type="dxa"/>
            <w:shd w:val="clear" w:color="auto" w:fill="F2F2F2"/>
          </w:tcPr>
          <w:p w14:paraId="500B1541" w14:textId="6490D643" w:rsidR="00455A22" w:rsidRDefault="00EC2A43" w:rsidP="00455A22">
            <w:pPr>
              <w:jc w:val="center"/>
              <w:rPr>
                <w:rFonts w:ascii="Arial" w:eastAsia="Arial" w:hAnsi="Arial" w:cs="Arial"/>
                <w:color w:val="000000"/>
              </w:rPr>
            </w:pPr>
            <w:r>
              <w:rPr>
                <w:rFonts w:ascii="Arial" w:eastAsia="Arial" w:hAnsi="Arial" w:cs="Arial"/>
                <w:color w:val="000000"/>
              </w:rPr>
              <w:t>0</w:t>
            </w:r>
          </w:p>
        </w:tc>
        <w:tc>
          <w:tcPr>
            <w:tcW w:w="764" w:type="dxa"/>
            <w:shd w:val="clear" w:color="auto" w:fill="F2F2F2"/>
          </w:tcPr>
          <w:p w14:paraId="543B2EA3" w14:textId="2378A6C0" w:rsidR="00455A22" w:rsidRDefault="00EC2A43" w:rsidP="00455A22">
            <w:pPr>
              <w:jc w:val="center"/>
              <w:rPr>
                <w:rFonts w:ascii="Arial" w:eastAsia="Arial" w:hAnsi="Arial" w:cs="Arial"/>
                <w:color w:val="000000"/>
              </w:rPr>
            </w:pPr>
            <w:r>
              <w:rPr>
                <w:rFonts w:ascii="Arial" w:eastAsia="Arial" w:hAnsi="Arial" w:cs="Arial"/>
                <w:color w:val="000000"/>
              </w:rPr>
              <w:t>2</w:t>
            </w:r>
          </w:p>
        </w:tc>
        <w:tc>
          <w:tcPr>
            <w:tcW w:w="792" w:type="dxa"/>
            <w:shd w:val="clear" w:color="auto" w:fill="F2F2F2"/>
          </w:tcPr>
          <w:p w14:paraId="7D78FCC0" w14:textId="66A1E87E" w:rsidR="00455A22" w:rsidRDefault="00EC2A43" w:rsidP="00455A22">
            <w:pPr>
              <w:jc w:val="center"/>
              <w:rPr>
                <w:rFonts w:ascii="Arial" w:eastAsia="Arial" w:hAnsi="Arial" w:cs="Arial"/>
                <w:color w:val="000000"/>
              </w:rPr>
            </w:pPr>
            <w:r>
              <w:rPr>
                <w:rFonts w:ascii="Arial" w:eastAsia="Arial" w:hAnsi="Arial" w:cs="Arial"/>
                <w:color w:val="000000"/>
              </w:rPr>
              <w:t>2</w:t>
            </w:r>
          </w:p>
        </w:tc>
        <w:tc>
          <w:tcPr>
            <w:tcW w:w="2610" w:type="dxa"/>
            <w:shd w:val="clear" w:color="auto" w:fill="F2F2F2"/>
          </w:tcPr>
          <w:p w14:paraId="25855447" w14:textId="6C611452" w:rsidR="00455A22" w:rsidRDefault="00EC2A43" w:rsidP="00455A22">
            <w:pPr>
              <w:jc w:val="center"/>
              <w:rPr>
                <w:rFonts w:ascii="Arial" w:eastAsia="Arial" w:hAnsi="Arial" w:cs="Arial"/>
                <w:color w:val="000000"/>
              </w:rPr>
            </w:pPr>
            <w:r>
              <w:rPr>
                <w:rFonts w:ascii="Arial" w:eastAsia="Arial" w:hAnsi="Arial" w:cs="Arial"/>
                <w:color w:val="000000"/>
              </w:rPr>
              <w:t>6</w:t>
            </w:r>
          </w:p>
        </w:tc>
        <w:tc>
          <w:tcPr>
            <w:tcW w:w="2700" w:type="dxa"/>
            <w:shd w:val="clear" w:color="auto" w:fill="F2F2F2"/>
          </w:tcPr>
          <w:p w14:paraId="06FEEB75" w14:textId="51ACC081" w:rsidR="00455A22" w:rsidRDefault="00EC2A43" w:rsidP="00455A22">
            <w:pPr>
              <w:jc w:val="center"/>
              <w:rPr>
                <w:rFonts w:ascii="Arial" w:eastAsia="Arial" w:hAnsi="Arial" w:cs="Arial"/>
                <w:color w:val="000000"/>
              </w:rPr>
            </w:pPr>
            <w:r>
              <w:rPr>
                <w:rFonts w:ascii="Arial" w:eastAsia="Arial" w:hAnsi="Arial" w:cs="Arial"/>
                <w:color w:val="000000"/>
              </w:rPr>
              <w:t>75</w:t>
            </w:r>
            <w:r w:rsidR="00455A22">
              <w:rPr>
                <w:rFonts w:ascii="Arial" w:eastAsia="Arial" w:hAnsi="Arial" w:cs="Arial"/>
                <w:color w:val="000000"/>
              </w:rPr>
              <w:t>%</w:t>
            </w:r>
          </w:p>
        </w:tc>
      </w:tr>
    </w:tbl>
    <w:p w14:paraId="666FBB9B" w14:textId="77777777" w:rsidR="00455A22" w:rsidRDefault="00455A22" w:rsidP="00455A22">
      <w:pPr>
        <w:jc w:val="both"/>
        <w:rPr>
          <w:color w:val="000000"/>
        </w:rPr>
        <w:sectPr w:rsidR="00455A22" w:rsidSect="00455A22">
          <w:type w:val="continuous"/>
          <w:pgSz w:w="16840" w:h="11900" w:orient="landscape"/>
          <w:pgMar w:top="720" w:right="720" w:bottom="720" w:left="720" w:header="720" w:footer="720" w:gutter="0"/>
          <w:cols w:space="720" w:equalWidth="0">
            <w:col w:w="9360"/>
          </w:cols>
          <w:docGrid w:linePitch="326"/>
        </w:sectPr>
      </w:pPr>
    </w:p>
    <w:p w14:paraId="78B4FF6E" w14:textId="634B9A6A" w:rsidR="007B4988" w:rsidRPr="00455A22" w:rsidRDefault="00F10A16" w:rsidP="00455A22">
      <w:pPr>
        <w:jc w:val="both"/>
        <w:rPr>
          <w:sz w:val="18"/>
          <w:szCs w:val="18"/>
        </w:rPr>
      </w:pPr>
      <w:r w:rsidRPr="00455A22">
        <w:rPr>
          <w:color w:val="000000"/>
          <w:sz w:val="18"/>
          <w:szCs w:val="18"/>
        </w:rPr>
        <w:t>Included in this analysis, are subtest scores of 7 or lower.  Subtest scores of 1 to 4, indicate a</w:t>
      </w:r>
      <w:r w:rsidR="00455A22" w:rsidRPr="00455A22">
        <w:rPr>
          <w:color w:val="000000"/>
          <w:sz w:val="18"/>
          <w:szCs w:val="18"/>
        </w:rPr>
        <w:t xml:space="preserve"> </w:t>
      </w:r>
      <w:r w:rsidRPr="00455A22">
        <w:rPr>
          <w:color w:val="000000"/>
          <w:sz w:val="18"/>
          <w:szCs w:val="18"/>
        </w:rPr>
        <w:t xml:space="preserve">significant difficulty in this area.  Subtest-test scores of 5 and 6 indicate mild to moderate difficulties. </w:t>
      </w:r>
      <w:r w:rsidRPr="00455A22">
        <w:rPr>
          <w:sz w:val="18"/>
          <w:szCs w:val="18"/>
        </w:rPr>
        <w:t>Please refer to the ‘Whole School Language Asses</w:t>
      </w:r>
      <w:r w:rsidRPr="00455A22">
        <w:rPr>
          <w:sz w:val="18"/>
          <w:szCs w:val="18"/>
        </w:rPr>
        <w:t>sment database for individual results.</w:t>
      </w:r>
      <w:r w:rsidR="00455A22" w:rsidRPr="00455A22">
        <w:rPr>
          <w:sz w:val="18"/>
          <w:szCs w:val="18"/>
        </w:rPr>
        <w:t xml:space="preserve"> </w:t>
      </w:r>
      <w:r w:rsidRPr="00455A22">
        <w:rPr>
          <w:color w:val="000000"/>
          <w:sz w:val="18"/>
          <w:szCs w:val="18"/>
        </w:rPr>
        <w:t xml:space="preserve">Scores of 7 are highlighted in yellow as </w:t>
      </w:r>
      <w:proofErr w:type="gramStart"/>
      <w:r w:rsidRPr="00455A22">
        <w:rPr>
          <w:color w:val="000000"/>
          <w:sz w:val="18"/>
          <w:szCs w:val="18"/>
        </w:rPr>
        <w:t>these lie</w:t>
      </w:r>
      <w:proofErr w:type="gramEnd"/>
      <w:r w:rsidRPr="00455A22">
        <w:rPr>
          <w:color w:val="000000"/>
          <w:sz w:val="18"/>
          <w:szCs w:val="18"/>
        </w:rPr>
        <w:t xml:space="preserve"> on the border of age expected and delayed language. This therefore indicates a borderline delay and so we have included these scores in our data. These pupils will be </w:t>
      </w:r>
      <w:r w:rsidRPr="00455A22">
        <w:rPr>
          <w:color w:val="000000"/>
          <w:sz w:val="18"/>
          <w:szCs w:val="18"/>
        </w:rPr>
        <w:t>at risk of difficulties in this area of language within classroom and everyday activities, and so may need support to access learning and social activities.  They will be particularly vulnerable in busier environments with increased sensory load, activitie</w:t>
      </w:r>
      <w:r w:rsidRPr="00455A22">
        <w:rPr>
          <w:color w:val="000000"/>
          <w:sz w:val="18"/>
          <w:szCs w:val="18"/>
        </w:rPr>
        <w:t>s which demand a higher level of language processing/executive function and at times when they are in a heightened emotional state or under additional pressure, for example, job interviews, exams etc. </w:t>
      </w:r>
    </w:p>
    <w:p w14:paraId="52B817D2" w14:textId="77777777" w:rsidR="007B4988" w:rsidRDefault="007B4988" w:rsidP="00455A22">
      <w:pPr>
        <w:jc w:val="both"/>
        <w:rPr>
          <w:rFonts w:ascii="Arial" w:eastAsia="Arial" w:hAnsi="Arial" w:cs="Arial"/>
          <w:color w:val="000000"/>
        </w:rPr>
      </w:pPr>
    </w:p>
    <w:p w14:paraId="7B76ACAD" w14:textId="77777777" w:rsidR="007B4988" w:rsidRDefault="007B4988" w:rsidP="00455A22">
      <w:pPr>
        <w:jc w:val="both"/>
        <w:rPr>
          <w:rFonts w:ascii="Arial" w:eastAsia="Arial" w:hAnsi="Arial" w:cs="Arial"/>
          <w:color w:val="000000"/>
        </w:rPr>
      </w:pPr>
    </w:p>
    <w:p w14:paraId="47525C66" w14:textId="77777777" w:rsidR="00455A22" w:rsidRDefault="00455A22">
      <w:pPr>
        <w:rPr>
          <w:rFonts w:ascii="Arial" w:eastAsia="Arial" w:hAnsi="Arial" w:cs="Arial"/>
          <w:color w:val="000000"/>
        </w:rPr>
        <w:sectPr w:rsidR="00455A22" w:rsidSect="00455A22">
          <w:type w:val="continuous"/>
          <w:pgSz w:w="16840" w:h="11900" w:orient="landscape"/>
          <w:pgMar w:top="720" w:right="720" w:bottom="720" w:left="720" w:header="720" w:footer="720" w:gutter="0"/>
          <w:cols w:space="720"/>
          <w:docGrid w:linePitch="326"/>
        </w:sectPr>
      </w:pPr>
    </w:p>
    <w:p w14:paraId="12CB5D70" w14:textId="677D271C" w:rsidR="007B4988" w:rsidRDefault="007B4988">
      <w:pPr>
        <w:rPr>
          <w:rFonts w:ascii="Arial" w:eastAsia="Arial" w:hAnsi="Arial" w:cs="Arial"/>
          <w:color w:val="000000"/>
        </w:rPr>
      </w:pPr>
    </w:p>
    <w:p w14:paraId="1ECC5D71" w14:textId="77777777" w:rsidR="007B4988" w:rsidRDefault="007B4988">
      <w:pPr>
        <w:rPr>
          <w:rFonts w:ascii="Arial" w:eastAsia="Arial" w:hAnsi="Arial" w:cs="Arial"/>
          <w:color w:val="000000"/>
        </w:rPr>
      </w:pPr>
    </w:p>
    <w:p w14:paraId="6AFA9ED5" w14:textId="75F87E53" w:rsidR="007B4988" w:rsidRDefault="00455A22">
      <w:pPr>
        <w:rPr>
          <w:b/>
        </w:rPr>
      </w:pPr>
      <w:r>
        <w:rPr>
          <w:b/>
        </w:rPr>
        <w:lastRenderedPageBreak/>
        <w:t>A</w:t>
      </w:r>
      <w:r w:rsidR="00F10A16">
        <w:rPr>
          <w:b/>
        </w:rPr>
        <w:t>ppendix A</w:t>
      </w:r>
    </w:p>
    <w:p w14:paraId="2BAC393B" w14:textId="77777777" w:rsidR="007B4988" w:rsidRDefault="007B4988">
      <w:pPr>
        <w:rPr>
          <w:b/>
        </w:rPr>
      </w:pPr>
    </w:p>
    <w:tbl>
      <w:tblPr>
        <w:tblStyle w:val="a2"/>
        <w:tblW w:w="15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4567"/>
        <w:gridCol w:w="8264"/>
      </w:tblGrid>
      <w:tr w:rsidR="007B4988" w14:paraId="4381A617" w14:textId="77777777">
        <w:trPr>
          <w:trHeight w:val="529"/>
        </w:trPr>
        <w:tc>
          <w:tcPr>
            <w:tcW w:w="2178" w:type="dxa"/>
          </w:tcPr>
          <w:p w14:paraId="091C5CFC" w14:textId="77777777" w:rsidR="007B4988" w:rsidRDefault="00F10A16">
            <w:pPr>
              <w:jc w:val="center"/>
              <w:rPr>
                <w:rFonts w:ascii="Arial" w:eastAsia="Arial" w:hAnsi="Arial" w:cs="Arial"/>
                <w:b/>
                <w:sz w:val="21"/>
                <w:szCs w:val="21"/>
              </w:rPr>
            </w:pPr>
            <w:r>
              <w:rPr>
                <w:rFonts w:ascii="Arial" w:eastAsia="Arial" w:hAnsi="Arial" w:cs="Arial"/>
                <w:b/>
                <w:sz w:val="21"/>
                <w:szCs w:val="21"/>
              </w:rPr>
              <w:t>Sub Test</w:t>
            </w:r>
          </w:p>
          <w:p w14:paraId="2027ED24" w14:textId="77777777" w:rsidR="007B4988" w:rsidRDefault="007B4988">
            <w:pPr>
              <w:jc w:val="center"/>
              <w:rPr>
                <w:rFonts w:ascii="Arial" w:eastAsia="Arial" w:hAnsi="Arial" w:cs="Arial"/>
                <w:b/>
                <w:sz w:val="21"/>
                <w:szCs w:val="21"/>
              </w:rPr>
            </w:pPr>
          </w:p>
        </w:tc>
        <w:tc>
          <w:tcPr>
            <w:tcW w:w="4567" w:type="dxa"/>
            <w:vMerge w:val="restart"/>
          </w:tcPr>
          <w:p w14:paraId="36C13D65" w14:textId="77777777" w:rsidR="007B4988" w:rsidRDefault="00F10A16">
            <w:pPr>
              <w:jc w:val="center"/>
              <w:rPr>
                <w:rFonts w:ascii="Arial" w:eastAsia="Arial" w:hAnsi="Arial" w:cs="Arial"/>
                <w:b/>
                <w:sz w:val="21"/>
                <w:szCs w:val="21"/>
              </w:rPr>
            </w:pPr>
            <w:r>
              <w:rPr>
                <w:rFonts w:ascii="Arial" w:eastAsia="Arial" w:hAnsi="Arial" w:cs="Arial"/>
                <w:b/>
                <w:sz w:val="21"/>
                <w:szCs w:val="21"/>
              </w:rPr>
              <w:t>What does the sub test assess?</w:t>
            </w:r>
          </w:p>
        </w:tc>
        <w:tc>
          <w:tcPr>
            <w:tcW w:w="8264" w:type="dxa"/>
            <w:vMerge w:val="restart"/>
          </w:tcPr>
          <w:p w14:paraId="2E5D11D3" w14:textId="77777777" w:rsidR="007B4988" w:rsidRDefault="00F10A16">
            <w:pPr>
              <w:jc w:val="center"/>
              <w:rPr>
                <w:rFonts w:ascii="Arial" w:eastAsia="Arial" w:hAnsi="Arial" w:cs="Arial"/>
                <w:b/>
                <w:sz w:val="21"/>
                <w:szCs w:val="21"/>
              </w:rPr>
            </w:pPr>
            <w:r>
              <w:rPr>
                <w:rFonts w:ascii="Arial" w:eastAsia="Arial" w:hAnsi="Arial" w:cs="Arial"/>
                <w:b/>
                <w:sz w:val="21"/>
                <w:szCs w:val="21"/>
              </w:rPr>
              <w:t>What do difficulties in this area present like?</w:t>
            </w:r>
          </w:p>
        </w:tc>
      </w:tr>
      <w:tr w:rsidR="007B4988" w14:paraId="2B518D91" w14:textId="77777777">
        <w:trPr>
          <w:trHeight w:val="290"/>
        </w:trPr>
        <w:tc>
          <w:tcPr>
            <w:tcW w:w="2178" w:type="dxa"/>
            <w:vMerge w:val="restart"/>
          </w:tcPr>
          <w:p w14:paraId="5FCDA369" w14:textId="77777777" w:rsidR="007B4988" w:rsidRDefault="007B4988">
            <w:pPr>
              <w:jc w:val="center"/>
              <w:rPr>
                <w:rFonts w:ascii="Arial" w:eastAsia="Arial" w:hAnsi="Arial" w:cs="Arial"/>
                <w:b/>
                <w:sz w:val="21"/>
                <w:szCs w:val="21"/>
              </w:rPr>
            </w:pPr>
          </w:p>
          <w:p w14:paraId="6F02D1ED" w14:textId="77777777" w:rsidR="007B4988" w:rsidRDefault="007B4988">
            <w:pPr>
              <w:jc w:val="center"/>
              <w:rPr>
                <w:rFonts w:ascii="Arial" w:eastAsia="Arial" w:hAnsi="Arial" w:cs="Arial"/>
                <w:b/>
                <w:sz w:val="21"/>
                <w:szCs w:val="21"/>
              </w:rPr>
            </w:pPr>
          </w:p>
          <w:p w14:paraId="5A3C68AF" w14:textId="77777777" w:rsidR="007B4988" w:rsidRDefault="007B4988">
            <w:pPr>
              <w:jc w:val="center"/>
              <w:rPr>
                <w:rFonts w:ascii="Arial" w:eastAsia="Arial" w:hAnsi="Arial" w:cs="Arial"/>
                <w:b/>
                <w:sz w:val="21"/>
                <w:szCs w:val="21"/>
              </w:rPr>
            </w:pPr>
          </w:p>
          <w:p w14:paraId="5A88D784" w14:textId="77777777" w:rsidR="007B4988" w:rsidRDefault="007B4988">
            <w:pPr>
              <w:jc w:val="center"/>
              <w:rPr>
                <w:rFonts w:ascii="Arial" w:eastAsia="Arial" w:hAnsi="Arial" w:cs="Arial"/>
                <w:b/>
                <w:sz w:val="21"/>
                <w:szCs w:val="21"/>
              </w:rPr>
            </w:pPr>
          </w:p>
          <w:p w14:paraId="4EC0C9E7" w14:textId="77777777" w:rsidR="007B4988" w:rsidRDefault="007B4988">
            <w:pPr>
              <w:jc w:val="center"/>
              <w:rPr>
                <w:rFonts w:ascii="Arial" w:eastAsia="Arial" w:hAnsi="Arial" w:cs="Arial"/>
                <w:b/>
                <w:sz w:val="21"/>
                <w:szCs w:val="21"/>
              </w:rPr>
            </w:pPr>
          </w:p>
          <w:p w14:paraId="550E92C9" w14:textId="77777777" w:rsidR="007B4988" w:rsidRDefault="00F10A16">
            <w:pPr>
              <w:jc w:val="center"/>
              <w:rPr>
                <w:rFonts w:ascii="Arial" w:eastAsia="Arial" w:hAnsi="Arial" w:cs="Arial"/>
                <w:b/>
                <w:sz w:val="21"/>
                <w:szCs w:val="21"/>
              </w:rPr>
            </w:pPr>
            <w:r>
              <w:rPr>
                <w:rFonts w:ascii="Arial" w:eastAsia="Arial" w:hAnsi="Arial" w:cs="Arial"/>
                <w:b/>
                <w:sz w:val="21"/>
                <w:szCs w:val="21"/>
              </w:rPr>
              <w:t xml:space="preserve">Concepts and </w:t>
            </w:r>
          </w:p>
          <w:p w14:paraId="2B220A21" w14:textId="77777777" w:rsidR="007B4988" w:rsidRDefault="00F10A16">
            <w:pPr>
              <w:jc w:val="center"/>
              <w:rPr>
                <w:rFonts w:ascii="Arial" w:eastAsia="Arial" w:hAnsi="Arial" w:cs="Arial"/>
                <w:b/>
                <w:sz w:val="21"/>
                <w:szCs w:val="21"/>
              </w:rPr>
            </w:pPr>
            <w:r>
              <w:rPr>
                <w:rFonts w:ascii="Arial" w:eastAsia="Arial" w:hAnsi="Arial" w:cs="Arial"/>
                <w:b/>
                <w:sz w:val="21"/>
                <w:szCs w:val="21"/>
              </w:rPr>
              <w:t>Following Directions</w:t>
            </w:r>
          </w:p>
        </w:tc>
        <w:tc>
          <w:tcPr>
            <w:tcW w:w="4567" w:type="dxa"/>
            <w:vMerge/>
          </w:tcPr>
          <w:p w14:paraId="53EB570C" w14:textId="77777777" w:rsidR="007B4988" w:rsidRDefault="007B4988">
            <w:pPr>
              <w:widowControl w:val="0"/>
              <w:pBdr>
                <w:top w:val="nil"/>
                <w:left w:val="nil"/>
                <w:bottom w:val="nil"/>
                <w:right w:val="nil"/>
                <w:between w:val="nil"/>
              </w:pBdr>
              <w:spacing w:line="276" w:lineRule="auto"/>
              <w:rPr>
                <w:rFonts w:ascii="Arial" w:eastAsia="Arial" w:hAnsi="Arial" w:cs="Arial"/>
                <w:b/>
                <w:sz w:val="21"/>
                <w:szCs w:val="21"/>
              </w:rPr>
            </w:pPr>
          </w:p>
        </w:tc>
        <w:tc>
          <w:tcPr>
            <w:tcW w:w="8264" w:type="dxa"/>
            <w:vMerge/>
          </w:tcPr>
          <w:p w14:paraId="06775702" w14:textId="77777777" w:rsidR="007B4988" w:rsidRDefault="007B4988">
            <w:pPr>
              <w:widowControl w:val="0"/>
              <w:pBdr>
                <w:top w:val="nil"/>
                <w:left w:val="nil"/>
                <w:bottom w:val="nil"/>
                <w:right w:val="nil"/>
                <w:between w:val="nil"/>
              </w:pBdr>
              <w:spacing w:line="276" w:lineRule="auto"/>
              <w:rPr>
                <w:rFonts w:ascii="Arial" w:eastAsia="Arial" w:hAnsi="Arial" w:cs="Arial"/>
                <w:b/>
                <w:sz w:val="21"/>
                <w:szCs w:val="21"/>
              </w:rPr>
            </w:pPr>
          </w:p>
        </w:tc>
      </w:tr>
      <w:tr w:rsidR="007B4988" w14:paraId="147CB106" w14:textId="77777777">
        <w:trPr>
          <w:trHeight w:val="273"/>
        </w:trPr>
        <w:tc>
          <w:tcPr>
            <w:tcW w:w="2178" w:type="dxa"/>
            <w:vMerge/>
          </w:tcPr>
          <w:p w14:paraId="72B0C319" w14:textId="77777777" w:rsidR="007B4988" w:rsidRDefault="007B4988">
            <w:pPr>
              <w:widowControl w:val="0"/>
              <w:pBdr>
                <w:top w:val="nil"/>
                <w:left w:val="nil"/>
                <w:bottom w:val="nil"/>
                <w:right w:val="nil"/>
                <w:between w:val="nil"/>
              </w:pBdr>
              <w:spacing w:line="276" w:lineRule="auto"/>
              <w:rPr>
                <w:rFonts w:ascii="Arial" w:eastAsia="Arial" w:hAnsi="Arial" w:cs="Arial"/>
                <w:b/>
                <w:sz w:val="21"/>
                <w:szCs w:val="21"/>
              </w:rPr>
            </w:pPr>
          </w:p>
        </w:tc>
        <w:tc>
          <w:tcPr>
            <w:tcW w:w="4567" w:type="dxa"/>
            <w:shd w:val="clear" w:color="auto" w:fill="FFFFFF"/>
          </w:tcPr>
          <w:p w14:paraId="0239849B" w14:textId="77777777" w:rsidR="007B4988" w:rsidRDefault="00F10A16">
            <w:pPr>
              <w:rPr>
                <w:rFonts w:ascii="Arial" w:eastAsia="Arial" w:hAnsi="Arial" w:cs="Arial"/>
                <w:sz w:val="21"/>
                <w:szCs w:val="21"/>
              </w:rPr>
            </w:pPr>
            <w:r>
              <w:rPr>
                <w:rFonts w:ascii="Arial" w:eastAsia="Arial" w:hAnsi="Arial" w:cs="Arial"/>
                <w:sz w:val="21"/>
                <w:szCs w:val="21"/>
              </w:rPr>
              <w:t>Evaluates pupil’s ability to follow spoken directions of increasing length and complexity.</w:t>
            </w:r>
          </w:p>
          <w:p w14:paraId="73A0DEC9" w14:textId="77777777" w:rsidR="007B4988" w:rsidRDefault="007B4988">
            <w:pPr>
              <w:rPr>
                <w:rFonts w:ascii="Arial" w:eastAsia="Arial" w:hAnsi="Arial" w:cs="Arial"/>
                <w:sz w:val="21"/>
                <w:szCs w:val="21"/>
              </w:rPr>
            </w:pPr>
          </w:p>
          <w:p w14:paraId="7D8FB2DD" w14:textId="77777777" w:rsidR="007B4988" w:rsidRDefault="00F10A16">
            <w:pPr>
              <w:rPr>
                <w:rFonts w:ascii="Arial" w:eastAsia="Arial" w:hAnsi="Arial" w:cs="Arial"/>
                <w:b/>
                <w:sz w:val="21"/>
                <w:szCs w:val="21"/>
              </w:rPr>
            </w:pPr>
            <w:r>
              <w:rPr>
                <w:rFonts w:ascii="Arial" w:eastAsia="Arial" w:hAnsi="Arial" w:cs="Arial"/>
                <w:sz w:val="21"/>
                <w:szCs w:val="21"/>
              </w:rPr>
              <w:t>Involves logical operations with no need for pupils to make inferences, pupils need to remember the names, characteristics (</w:t>
            </w:r>
            <w:proofErr w:type="spellStart"/>
            <w:r>
              <w:rPr>
                <w:rFonts w:ascii="Arial" w:eastAsia="Arial" w:hAnsi="Arial" w:cs="Arial"/>
                <w:sz w:val="21"/>
                <w:szCs w:val="21"/>
              </w:rPr>
              <w:t>eg</w:t>
            </w:r>
            <w:proofErr w:type="spellEnd"/>
            <w:r>
              <w:rPr>
                <w:rFonts w:ascii="Arial" w:eastAsia="Arial" w:hAnsi="Arial" w:cs="Arial"/>
                <w:sz w:val="21"/>
                <w:szCs w:val="21"/>
              </w:rPr>
              <w:t xml:space="preserve"> big, white) and order of items presented.</w:t>
            </w:r>
          </w:p>
        </w:tc>
        <w:tc>
          <w:tcPr>
            <w:tcW w:w="8264" w:type="dxa"/>
            <w:shd w:val="clear" w:color="auto" w:fill="FFFFFF"/>
          </w:tcPr>
          <w:p w14:paraId="0CCDC425" w14:textId="77777777" w:rsidR="007B4988" w:rsidRDefault="00F10A16">
            <w:pPr>
              <w:rPr>
                <w:rFonts w:ascii="Arial" w:eastAsia="Arial" w:hAnsi="Arial" w:cs="Arial"/>
                <w:sz w:val="21"/>
                <w:szCs w:val="21"/>
              </w:rPr>
            </w:pPr>
            <w:r>
              <w:rPr>
                <w:rFonts w:ascii="Arial" w:eastAsia="Arial" w:hAnsi="Arial" w:cs="Arial"/>
                <w:sz w:val="21"/>
                <w:szCs w:val="21"/>
              </w:rPr>
              <w:t>Children who have difficulty in this area will struggle to:</w:t>
            </w:r>
          </w:p>
          <w:p w14:paraId="4CEA7CA8" w14:textId="77777777" w:rsidR="007B4988" w:rsidRDefault="00F10A16">
            <w:pPr>
              <w:numPr>
                <w:ilvl w:val="0"/>
                <w:numId w:val="1"/>
              </w:numPr>
              <w:rPr>
                <w:rFonts w:ascii="Arial" w:eastAsia="Arial" w:hAnsi="Arial" w:cs="Arial"/>
                <w:sz w:val="21"/>
                <w:szCs w:val="21"/>
              </w:rPr>
            </w:pPr>
            <w:r>
              <w:rPr>
                <w:rFonts w:ascii="Arial" w:eastAsia="Arial" w:hAnsi="Arial" w:cs="Arial"/>
                <w:sz w:val="21"/>
                <w:szCs w:val="21"/>
              </w:rPr>
              <w:t>Remember and follow Instruc</w:t>
            </w:r>
            <w:r>
              <w:rPr>
                <w:rFonts w:ascii="Arial" w:eastAsia="Arial" w:hAnsi="Arial" w:cs="Arial"/>
                <w:sz w:val="21"/>
                <w:szCs w:val="21"/>
              </w:rPr>
              <w:t>tions.</w:t>
            </w:r>
          </w:p>
          <w:p w14:paraId="5ABD223B" w14:textId="77777777" w:rsidR="007B4988" w:rsidRDefault="00F10A16">
            <w:pPr>
              <w:numPr>
                <w:ilvl w:val="0"/>
                <w:numId w:val="1"/>
              </w:numPr>
              <w:rPr>
                <w:rFonts w:ascii="Arial" w:eastAsia="Arial" w:hAnsi="Arial" w:cs="Arial"/>
                <w:sz w:val="21"/>
                <w:szCs w:val="21"/>
              </w:rPr>
            </w:pPr>
            <w:r>
              <w:rPr>
                <w:rFonts w:ascii="Arial" w:eastAsia="Arial" w:hAnsi="Arial" w:cs="Arial"/>
                <w:sz w:val="21"/>
                <w:szCs w:val="21"/>
              </w:rPr>
              <w:t>Attend and listen</w:t>
            </w:r>
          </w:p>
          <w:p w14:paraId="24D70C2C" w14:textId="77777777" w:rsidR="007B4988" w:rsidRDefault="00F10A16">
            <w:pPr>
              <w:numPr>
                <w:ilvl w:val="0"/>
                <w:numId w:val="1"/>
              </w:numPr>
              <w:rPr>
                <w:rFonts w:ascii="Arial" w:eastAsia="Arial" w:hAnsi="Arial" w:cs="Arial"/>
                <w:sz w:val="21"/>
                <w:szCs w:val="21"/>
              </w:rPr>
            </w:pPr>
            <w:r>
              <w:rPr>
                <w:rFonts w:ascii="Arial" w:eastAsia="Arial" w:hAnsi="Arial" w:cs="Arial"/>
                <w:sz w:val="21"/>
                <w:szCs w:val="21"/>
              </w:rPr>
              <w:t xml:space="preserve"> Answer questions appropriately.</w:t>
            </w:r>
          </w:p>
          <w:p w14:paraId="68FACC8C" w14:textId="77777777" w:rsidR="007B4988" w:rsidRDefault="00F10A16">
            <w:pPr>
              <w:numPr>
                <w:ilvl w:val="0"/>
                <w:numId w:val="1"/>
              </w:numPr>
              <w:rPr>
                <w:rFonts w:ascii="Arial" w:eastAsia="Arial" w:hAnsi="Arial" w:cs="Arial"/>
                <w:sz w:val="21"/>
                <w:szCs w:val="21"/>
              </w:rPr>
            </w:pPr>
            <w:r>
              <w:rPr>
                <w:rFonts w:ascii="Arial" w:eastAsia="Arial" w:hAnsi="Arial" w:cs="Arial"/>
                <w:sz w:val="21"/>
                <w:szCs w:val="21"/>
              </w:rPr>
              <w:t>Learn (and use) new vocabulary across the curriculum.</w:t>
            </w:r>
          </w:p>
          <w:p w14:paraId="78860B85" w14:textId="77777777" w:rsidR="007B4988" w:rsidRDefault="00F10A16">
            <w:pPr>
              <w:numPr>
                <w:ilvl w:val="0"/>
                <w:numId w:val="1"/>
              </w:numPr>
              <w:rPr>
                <w:rFonts w:ascii="Arial" w:eastAsia="Arial" w:hAnsi="Arial" w:cs="Arial"/>
                <w:sz w:val="21"/>
                <w:szCs w:val="21"/>
              </w:rPr>
            </w:pPr>
            <w:r>
              <w:rPr>
                <w:rFonts w:ascii="Arial" w:eastAsia="Arial" w:hAnsi="Arial" w:cs="Arial"/>
                <w:sz w:val="21"/>
                <w:szCs w:val="21"/>
              </w:rPr>
              <w:t xml:space="preserve">Be independent. </w:t>
            </w:r>
          </w:p>
          <w:p w14:paraId="4974E666" w14:textId="77777777" w:rsidR="007B4988" w:rsidRDefault="00F10A16">
            <w:pPr>
              <w:numPr>
                <w:ilvl w:val="0"/>
                <w:numId w:val="1"/>
              </w:numPr>
              <w:rPr>
                <w:rFonts w:ascii="Arial" w:eastAsia="Arial" w:hAnsi="Arial" w:cs="Arial"/>
                <w:sz w:val="21"/>
                <w:szCs w:val="21"/>
              </w:rPr>
            </w:pPr>
            <w:r>
              <w:rPr>
                <w:rFonts w:ascii="Arial" w:eastAsia="Arial" w:hAnsi="Arial" w:cs="Arial"/>
                <w:sz w:val="21"/>
                <w:szCs w:val="21"/>
              </w:rPr>
              <w:t>Listen to and understand stories.</w:t>
            </w:r>
          </w:p>
          <w:p w14:paraId="24B7C547" w14:textId="77777777" w:rsidR="007B4988" w:rsidRDefault="00F10A16">
            <w:pPr>
              <w:numPr>
                <w:ilvl w:val="0"/>
                <w:numId w:val="1"/>
              </w:numPr>
              <w:rPr>
                <w:rFonts w:ascii="Arial" w:eastAsia="Arial" w:hAnsi="Arial" w:cs="Arial"/>
                <w:sz w:val="21"/>
                <w:szCs w:val="21"/>
              </w:rPr>
            </w:pPr>
            <w:r>
              <w:rPr>
                <w:rFonts w:ascii="Arial" w:eastAsia="Arial" w:hAnsi="Arial" w:cs="Arial"/>
                <w:sz w:val="21"/>
                <w:szCs w:val="21"/>
              </w:rPr>
              <w:t xml:space="preserve">Understand descriptions, </w:t>
            </w:r>
            <w:proofErr w:type="gramStart"/>
            <w:r>
              <w:rPr>
                <w:rFonts w:ascii="Arial" w:eastAsia="Arial" w:hAnsi="Arial" w:cs="Arial"/>
                <w:sz w:val="21"/>
                <w:szCs w:val="21"/>
              </w:rPr>
              <w:t>explanations</w:t>
            </w:r>
            <w:proofErr w:type="gramEnd"/>
            <w:r>
              <w:rPr>
                <w:rFonts w:ascii="Arial" w:eastAsia="Arial" w:hAnsi="Arial" w:cs="Arial"/>
                <w:sz w:val="21"/>
                <w:szCs w:val="21"/>
              </w:rPr>
              <w:t xml:space="preserve"> and problems.</w:t>
            </w:r>
          </w:p>
          <w:p w14:paraId="3917EFB0" w14:textId="77777777" w:rsidR="007B4988" w:rsidRDefault="00F10A16">
            <w:pPr>
              <w:numPr>
                <w:ilvl w:val="0"/>
                <w:numId w:val="1"/>
              </w:numPr>
              <w:rPr>
                <w:rFonts w:ascii="Arial" w:eastAsia="Arial" w:hAnsi="Arial" w:cs="Arial"/>
                <w:sz w:val="21"/>
                <w:szCs w:val="21"/>
              </w:rPr>
            </w:pPr>
            <w:r>
              <w:rPr>
                <w:rFonts w:ascii="Arial" w:eastAsia="Arial" w:hAnsi="Arial" w:cs="Arial"/>
                <w:sz w:val="21"/>
                <w:szCs w:val="21"/>
              </w:rPr>
              <w:t xml:space="preserve">Follow and join in discussions, </w:t>
            </w:r>
            <w:proofErr w:type="gramStart"/>
            <w:r>
              <w:rPr>
                <w:rFonts w:ascii="Arial" w:eastAsia="Arial" w:hAnsi="Arial" w:cs="Arial"/>
                <w:sz w:val="21"/>
                <w:szCs w:val="21"/>
              </w:rPr>
              <w:t>activities</w:t>
            </w:r>
            <w:proofErr w:type="gramEnd"/>
            <w:r>
              <w:rPr>
                <w:rFonts w:ascii="Arial" w:eastAsia="Arial" w:hAnsi="Arial" w:cs="Arial"/>
                <w:sz w:val="21"/>
                <w:szCs w:val="21"/>
              </w:rPr>
              <w:t xml:space="preserve"> and games.</w:t>
            </w:r>
          </w:p>
          <w:p w14:paraId="665303EF" w14:textId="77777777" w:rsidR="007B4988" w:rsidRDefault="007B4988">
            <w:pPr>
              <w:rPr>
                <w:rFonts w:ascii="Arial" w:eastAsia="Arial" w:hAnsi="Arial" w:cs="Arial"/>
                <w:sz w:val="21"/>
                <w:szCs w:val="21"/>
              </w:rPr>
            </w:pPr>
          </w:p>
          <w:p w14:paraId="19CACF3A" w14:textId="77777777" w:rsidR="007B4988" w:rsidRDefault="00F10A16">
            <w:pPr>
              <w:rPr>
                <w:rFonts w:ascii="Arial" w:eastAsia="Arial" w:hAnsi="Arial" w:cs="Arial"/>
                <w:b/>
                <w:sz w:val="21"/>
                <w:szCs w:val="21"/>
              </w:rPr>
            </w:pPr>
            <w:r>
              <w:rPr>
                <w:rFonts w:ascii="Arial" w:eastAsia="Arial" w:hAnsi="Arial" w:cs="Arial"/>
                <w:sz w:val="21"/>
                <w:szCs w:val="21"/>
              </w:rPr>
              <w:t>In school, comprehension, recall, and the ability to act upon spoken directions are essential for achieving in all subject areas and for internalisin</w:t>
            </w:r>
            <w:r>
              <w:rPr>
                <w:rFonts w:ascii="Arial" w:eastAsia="Arial" w:hAnsi="Arial" w:cs="Arial"/>
                <w:sz w:val="21"/>
                <w:szCs w:val="21"/>
              </w:rPr>
              <w:t xml:space="preserve">g rules for behaviour. </w:t>
            </w:r>
          </w:p>
        </w:tc>
      </w:tr>
      <w:tr w:rsidR="007B4988" w14:paraId="5E564354" w14:textId="77777777">
        <w:trPr>
          <w:trHeight w:val="1606"/>
        </w:trPr>
        <w:tc>
          <w:tcPr>
            <w:tcW w:w="2178" w:type="dxa"/>
          </w:tcPr>
          <w:p w14:paraId="0E9FFB90" w14:textId="77777777" w:rsidR="007B4988" w:rsidRDefault="007B4988">
            <w:pPr>
              <w:rPr>
                <w:rFonts w:ascii="Arial" w:eastAsia="Arial" w:hAnsi="Arial" w:cs="Arial"/>
                <w:b/>
                <w:sz w:val="21"/>
                <w:szCs w:val="21"/>
              </w:rPr>
            </w:pPr>
          </w:p>
          <w:p w14:paraId="2A82889F" w14:textId="77777777" w:rsidR="007B4988" w:rsidRDefault="007B4988">
            <w:pPr>
              <w:rPr>
                <w:rFonts w:ascii="Arial" w:eastAsia="Arial" w:hAnsi="Arial" w:cs="Arial"/>
                <w:b/>
                <w:sz w:val="21"/>
                <w:szCs w:val="21"/>
              </w:rPr>
            </w:pPr>
          </w:p>
          <w:p w14:paraId="6CC01646" w14:textId="77777777" w:rsidR="007B4988" w:rsidRDefault="007B4988">
            <w:pPr>
              <w:rPr>
                <w:rFonts w:ascii="Arial" w:eastAsia="Arial" w:hAnsi="Arial" w:cs="Arial"/>
                <w:b/>
                <w:sz w:val="21"/>
                <w:szCs w:val="21"/>
              </w:rPr>
            </w:pPr>
          </w:p>
          <w:p w14:paraId="20236575" w14:textId="77777777" w:rsidR="007B4988" w:rsidRDefault="007B4988">
            <w:pPr>
              <w:rPr>
                <w:rFonts w:ascii="Arial" w:eastAsia="Arial" w:hAnsi="Arial" w:cs="Arial"/>
                <w:b/>
                <w:sz w:val="21"/>
                <w:szCs w:val="21"/>
              </w:rPr>
            </w:pPr>
          </w:p>
          <w:p w14:paraId="08F7EDE2" w14:textId="77777777" w:rsidR="007B4988" w:rsidRDefault="00F10A16">
            <w:pPr>
              <w:jc w:val="center"/>
              <w:rPr>
                <w:rFonts w:ascii="Arial" w:eastAsia="Arial" w:hAnsi="Arial" w:cs="Arial"/>
                <w:b/>
                <w:sz w:val="21"/>
                <w:szCs w:val="21"/>
              </w:rPr>
            </w:pPr>
            <w:r>
              <w:rPr>
                <w:rFonts w:ascii="Arial" w:eastAsia="Arial" w:hAnsi="Arial" w:cs="Arial"/>
                <w:b/>
                <w:sz w:val="21"/>
                <w:szCs w:val="21"/>
              </w:rPr>
              <w:t>Recalling Sentences</w:t>
            </w:r>
          </w:p>
        </w:tc>
        <w:tc>
          <w:tcPr>
            <w:tcW w:w="4567" w:type="dxa"/>
            <w:shd w:val="clear" w:color="auto" w:fill="FFFFFF"/>
          </w:tcPr>
          <w:p w14:paraId="2A6DA94E" w14:textId="77777777" w:rsidR="007B4988" w:rsidRDefault="00F10A16">
            <w:pPr>
              <w:numPr>
                <w:ilvl w:val="0"/>
                <w:numId w:val="5"/>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Evaluates pupil’s ability to listen to and repeat sentences of increasing length and complexity without changing word meanings or the sentence structure (auditory memory)</w:t>
            </w:r>
          </w:p>
          <w:p w14:paraId="4C04E3A3" w14:textId="77777777" w:rsidR="007B4988" w:rsidRDefault="00F10A16">
            <w:pPr>
              <w:numPr>
                <w:ilvl w:val="0"/>
                <w:numId w:val="5"/>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Pupil’s responses indicate whether spoken directions/instructions/information are int</w:t>
            </w:r>
            <w:r>
              <w:rPr>
                <w:rFonts w:ascii="Arial" w:eastAsia="Arial" w:hAnsi="Arial" w:cs="Arial"/>
                <w:color w:val="000000"/>
                <w:sz w:val="21"/>
                <w:szCs w:val="21"/>
              </w:rPr>
              <w:t>ernalised accurately for recall.</w:t>
            </w:r>
          </w:p>
        </w:tc>
        <w:tc>
          <w:tcPr>
            <w:tcW w:w="8264" w:type="dxa"/>
            <w:shd w:val="clear" w:color="auto" w:fill="FFFFFF"/>
          </w:tcPr>
          <w:p w14:paraId="729DB6EF" w14:textId="77777777" w:rsidR="007B4988" w:rsidRDefault="00F10A16">
            <w:pPr>
              <w:rPr>
                <w:rFonts w:ascii="Arial" w:eastAsia="Arial" w:hAnsi="Arial" w:cs="Arial"/>
                <w:sz w:val="21"/>
                <w:szCs w:val="21"/>
              </w:rPr>
            </w:pPr>
            <w:r>
              <w:rPr>
                <w:rFonts w:ascii="Arial" w:eastAsia="Arial" w:hAnsi="Arial" w:cs="Arial"/>
                <w:sz w:val="21"/>
                <w:szCs w:val="21"/>
              </w:rPr>
              <w:t xml:space="preserve">Children who struggle with this task will struggle </w:t>
            </w:r>
            <w:proofErr w:type="gramStart"/>
            <w:r>
              <w:rPr>
                <w:rFonts w:ascii="Arial" w:eastAsia="Arial" w:hAnsi="Arial" w:cs="Arial"/>
                <w:sz w:val="21"/>
                <w:szCs w:val="21"/>
              </w:rPr>
              <w:t>to;</w:t>
            </w:r>
            <w:proofErr w:type="gramEnd"/>
          </w:p>
          <w:p w14:paraId="277FDD0C" w14:textId="77777777" w:rsidR="007B4988" w:rsidRDefault="00F10A16">
            <w:pPr>
              <w:rPr>
                <w:rFonts w:ascii="Arial" w:eastAsia="Arial" w:hAnsi="Arial" w:cs="Arial"/>
                <w:sz w:val="21"/>
                <w:szCs w:val="21"/>
              </w:rPr>
            </w:pPr>
            <w:r>
              <w:rPr>
                <w:rFonts w:ascii="Arial" w:eastAsia="Arial" w:hAnsi="Arial" w:cs="Arial"/>
                <w:sz w:val="21"/>
                <w:szCs w:val="21"/>
              </w:rPr>
              <w:t>-Remember spoken sentences and instructions throughout the day</w:t>
            </w:r>
          </w:p>
          <w:p w14:paraId="6F4FD053" w14:textId="77777777" w:rsidR="007B4988" w:rsidRDefault="00F10A16">
            <w:pPr>
              <w:rPr>
                <w:rFonts w:ascii="Arial" w:eastAsia="Arial" w:hAnsi="Arial" w:cs="Arial"/>
                <w:sz w:val="21"/>
                <w:szCs w:val="21"/>
              </w:rPr>
            </w:pPr>
            <w:r>
              <w:rPr>
                <w:rFonts w:ascii="Arial" w:eastAsia="Arial" w:hAnsi="Arial" w:cs="Arial"/>
                <w:sz w:val="21"/>
                <w:szCs w:val="21"/>
              </w:rPr>
              <w:t xml:space="preserve">- Write to dictation </w:t>
            </w:r>
          </w:p>
          <w:p w14:paraId="63F7FE7B" w14:textId="77777777" w:rsidR="007B4988" w:rsidRDefault="00F10A16">
            <w:pPr>
              <w:rPr>
                <w:rFonts w:ascii="Arial" w:eastAsia="Arial" w:hAnsi="Arial" w:cs="Arial"/>
                <w:sz w:val="21"/>
                <w:szCs w:val="21"/>
              </w:rPr>
            </w:pPr>
            <w:r>
              <w:rPr>
                <w:rFonts w:ascii="Arial" w:eastAsia="Arial" w:hAnsi="Arial" w:cs="Arial"/>
                <w:sz w:val="21"/>
                <w:szCs w:val="21"/>
              </w:rPr>
              <w:t>-Take notes</w:t>
            </w:r>
          </w:p>
          <w:p w14:paraId="3BEA981D" w14:textId="77777777" w:rsidR="007B4988" w:rsidRDefault="00F10A16">
            <w:pPr>
              <w:rPr>
                <w:rFonts w:ascii="Arial" w:eastAsia="Arial" w:hAnsi="Arial" w:cs="Arial"/>
                <w:sz w:val="21"/>
                <w:szCs w:val="21"/>
              </w:rPr>
            </w:pPr>
            <w:r>
              <w:rPr>
                <w:rFonts w:ascii="Arial" w:eastAsia="Arial" w:hAnsi="Arial" w:cs="Arial"/>
                <w:sz w:val="21"/>
                <w:szCs w:val="21"/>
              </w:rPr>
              <w:t>-Learn vocabulary and subject content</w:t>
            </w:r>
          </w:p>
          <w:p w14:paraId="31DA6BCD" w14:textId="77777777" w:rsidR="007B4988" w:rsidRDefault="00F10A16">
            <w:pPr>
              <w:rPr>
                <w:rFonts w:ascii="Arial" w:eastAsia="Arial" w:hAnsi="Arial" w:cs="Arial"/>
                <w:sz w:val="21"/>
                <w:szCs w:val="21"/>
              </w:rPr>
            </w:pPr>
            <w:r>
              <w:rPr>
                <w:rFonts w:ascii="Arial" w:eastAsia="Arial" w:hAnsi="Arial" w:cs="Arial"/>
                <w:sz w:val="21"/>
                <w:szCs w:val="21"/>
              </w:rPr>
              <w:t>-Remember what has been discussed</w:t>
            </w:r>
            <w:r>
              <w:rPr>
                <w:rFonts w:ascii="Arial" w:eastAsia="Arial" w:hAnsi="Arial" w:cs="Arial"/>
                <w:sz w:val="21"/>
                <w:szCs w:val="21"/>
              </w:rPr>
              <w:t>/previously taught</w:t>
            </w:r>
          </w:p>
          <w:p w14:paraId="23665417" w14:textId="77777777" w:rsidR="007B4988" w:rsidRDefault="00F10A16">
            <w:pPr>
              <w:rPr>
                <w:rFonts w:ascii="Arial" w:eastAsia="Arial" w:hAnsi="Arial" w:cs="Arial"/>
                <w:sz w:val="21"/>
                <w:szCs w:val="21"/>
              </w:rPr>
            </w:pPr>
            <w:r>
              <w:rPr>
                <w:rFonts w:ascii="Arial" w:eastAsia="Arial" w:hAnsi="Arial" w:cs="Arial"/>
                <w:sz w:val="21"/>
                <w:szCs w:val="21"/>
              </w:rPr>
              <w:t>-Use language effectively to convey meaning.</w:t>
            </w:r>
          </w:p>
          <w:p w14:paraId="27B4CE2C" w14:textId="77777777" w:rsidR="007B4988" w:rsidRDefault="007B4988">
            <w:pPr>
              <w:jc w:val="center"/>
              <w:rPr>
                <w:rFonts w:ascii="Arial" w:eastAsia="Arial" w:hAnsi="Arial" w:cs="Arial"/>
                <w:sz w:val="21"/>
                <w:szCs w:val="21"/>
              </w:rPr>
            </w:pPr>
          </w:p>
        </w:tc>
      </w:tr>
      <w:tr w:rsidR="007B4988" w14:paraId="44DB26F1" w14:textId="77777777">
        <w:trPr>
          <w:trHeight w:val="1606"/>
        </w:trPr>
        <w:tc>
          <w:tcPr>
            <w:tcW w:w="2178" w:type="dxa"/>
          </w:tcPr>
          <w:p w14:paraId="2E61C316" w14:textId="77777777" w:rsidR="007B4988" w:rsidRDefault="007B4988">
            <w:pPr>
              <w:rPr>
                <w:rFonts w:ascii="Arial" w:eastAsia="Arial" w:hAnsi="Arial" w:cs="Arial"/>
                <w:b/>
                <w:sz w:val="21"/>
                <w:szCs w:val="21"/>
              </w:rPr>
            </w:pPr>
          </w:p>
          <w:p w14:paraId="7785E719" w14:textId="77777777" w:rsidR="007B4988" w:rsidRDefault="007B4988">
            <w:pPr>
              <w:rPr>
                <w:rFonts w:ascii="Arial" w:eastAsia="Arial" w:hAnsi="Arial" w:cs="Arial"/>
                <w:b/>
                <w:sz w:val="21"/>
                <w:szCs w:val="21"/>
              </w:rPr>
            </w:pPr>
          </w:p>
          <w:p w14:paraId="66FFAE8E" w14:textId="77777777" w:rsidR="007B4988" w:rsidRDefault="007B4988">
            <w:pPr>
              <w:rPr>
                <w:rFonts w:ascii="Arial" w:eastAsia="Arial" w:hAnsi="Arial" w:cs="Arial"/>
                <w:b/>
                <w:sz w:val="21"/>
                <w:szCs w:val="21"/>
              </w:rPr>
            </w:pPr>
          </w:p>
          <w:p w14:paraId="79D85CD1" w14:textId="77777777" w:rsidR="007B4988" w:rsidRDefault="00F10A16">
            <w:pPr>
              <w:jc w:val="center"/>
              <w:rPr>
                <w:rFonts w:ascii="Arial" w:eastAsia="Arial" w:hAnsi="Arial" w:cs="Arial"/>
                <w:b/>
                <w:sz w:val="21"/>
                <w:szCs w:val="21"/>
              </w:rPr>
            </w:pPr>
            <w:r>
              <w:rPr>
                <w:rFonts w:ascii="Arial" w:eastAsia="Arial" w:hAnsi="Arial" w:cs="Arial"/>
                <w:b/>
                <w:sz w:val="21"/>
                <w:szCs w:val="21"/>
              </w:rPr>
              <w:t>Formulated Sentences</w:t>
            </w:r>
          </w:p>
        </w:tc>
        <w:tc>
          <w:tcPr>
            <w:tcW w:w="4567" w:type="dxa"/>
            <w:shd w:val="clear" w:color="auto" w:fill="FFFFFF"/>
          </w:tcPr>
          <w:p w14:paraId="7C6DB8F4" w14:textId="77777777" w:rsidR="007B4988" w:rsidRDefault="00F10A16">
            <w:pPr>
              <w:numPr>
                <w:ilvl w:val="0"/>
                <w:numId w:val="6"/>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Evaluates pupil’s ability to formulate complete grammatically accurate and meaningful sentences of increasing length and complexity.</w:t>
            </w:r>
          </w:p>
          <w:p w14:paraId="185D72BC" w14:textId="77777777" w:rsidR="007B4988" w:rsidRDefault="00F10A16">
            <w:pPr>
              <w:numPr>
                <w:ilvl w:val="0"/>
                <w:numId w:val="6"/>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 xml:space="preserve">Involves the pupil planning what to say </w:t>
            </w:r>
            <w:proofErr w:type="gramStart"/>
            <w:r>
              <w:rPr>
                <w:rFonts w:ascii="Arial" w:eastAsia="Arial" w:hAnsi="Arial" w:cs="Arial"/>
                <w:color w:val="000000"/>
                <w:sz w:val="21"/>
                <w:szCs w:val="21"/>
              </w:rPr>
              <w:t>in order to</w:t>
            </w:r>
            <w:proofErr w:type="gramEnd"/>
            <w:r>
              <w:rPr>
                <w:rFonts w:ascii="Arial" w:eastAsia="Arial" w:hAnsi="Arial" w:cs="Arial"/>
                <w:color w:val="000000"/>
                <w:sz w:val="21"/>
                <w:szCs w:val="21"/>
              </w:rPr>
              <w:t xml:space="preserve"> provide a sentence relating to a presented picture and include a word p</w:t>
            </w:r>
            <w:r>
              <w:rPr>
                <w:rFonts w:ascii="Arial" w:eastAsia="Arial" w:hAnsi="Arial" w:cs="Arial"/>
                <w:color w:val="000000"/>
                <w:sz w:val="21"/>
                <w:szCs w:val="21"/>
              </w:rPr>
              <w:t>rovided by the examiner.</w:t>
            </w:r>
          </w:p>
          <w:p w14:paraId="54076725" w14:textId="77777777" w:rsidR="007B4988" w:rsidRDefault="007B4988">
            <w:pPr>
              <w:jc w:val="center"/>
              <w:rPr>
                <w:rFonts w:ascii="Arial" w:eastAsia="Arial" w:hAnsi="Arial" w:cs="Arial"/>
                <w:sz w:val="21"/>
                <w:szCs w:val="21"/>
              </w:rPr>
            </w:pPr>
          </w:p>
        </w:tc>
        <w:tc>
          <w:tcPr>
            <w:tcW w:w="8264" w:type="dxa"/>
            <w:shd w:val="clear" w:color="auto" w:fill="FFFFFF"/>
          </w:tcPr>
          <w:p w14:paraId="3B0CCFE8" w14:textId="77777777" w:rsidR="007B4988" w:rsidRDefault="00F10A16">
            <w:pPr>
              <w:rPr>
                <w:rFonts w:ascii="Arial" w:eastAsia="Arial" w:hAnsi="Arial" w:cs="Arial"/>
                <w:sz w:val="21"/>
                <w:szCs w:val="21"/>
              </w:rPr>
            </w:pPr>
            <w:r>
              <w:rPr>
                <w:rFonts w:ascii="Arial" w:eastAsia="Arial" w:hAnsi="Arial" w:cs="Arial"/>
                <w:sz w:val="21"/>
                <w:szCs w:val="21"/>
              </w:rPr>
              <w:t xml:space="preserve">Children who struggle with this task will struggle to formulate complete, </w:t>
            </w:r>
            <w:proofErr w:type="gramStart"/>
            <w:r>
              <w:rPr>
                <w:rFonts w:ascii="Arial" w:eastAsia="Arial" w:hAnsi="Arial" w:cs="Arial"/>
                <w:sz w:val="21"/>
                <w:szCs w:val="21"/>
              </w:rPr>
              <w:t>semantically</w:t>
            </w:r>
            <w:proofErr w:type="gramEnd"/>
            <w:r>
              <w:rPr>
                <w:rFonts w:ascii="Arial" w:eastAsia="Arial" w:hAnsi="Arial" w:cs="Arial"/>
                <w:sz w:val="21"/>
                <w:szCs w:val="21"/>
              </w:rPr>
              <w:t xml:space="preserve"> and grammatically correct spoken and written sentences of increasing length.</w:t>
            </w:r>
          </w:p>
          <w:p w14:paraId="7590CC79" w14:textId="77777777" w:rsidR="007B4988" w:rsidRDefault="007B4988">
            <w:pPr>
              <w:rPr>
                <w:rFonts w:ascii="Arial" w:eastAsia="Arial" w:hAnsi="Arial" w:cs="Arial"/>
                <w:sz w:val="21"/>
                <w:szCs w:val="21"/>
              </w:rPr>
            </w:pPr>
          </w:p>
          <w:p w14:paraId="4F012BF3" w14:textId="77777777" w:rsidR="007B4988" w:rsidRDefault="00F10A16">
            <w:pPr>
              <w:rPr>
                <w:rFonts w:ascii="Arial" w:eastAsia="Arial" w:hAnsi="Arial" w:cs="Arial"/>
                <w:sz w:val="21"/>
                <w:szCs w:val="21"/>
              </w:rPr>
            </w:pPr>
            <w:r>
              <w:rPr>
                <w:rFonts w:ascii="Arial" w:eastAsia="Arial" w:hAnsi="Arial" w:cs="Arial"/>
                <w:sz w:val="21"/>
                <w:szCs w:val="21"/>
              </w:rPr>
              <w:t>A child might present with:</w:t>
            </w:r>
          </w:p>
          <w:p w14:paraId="7AFFFBFD" w14:textId="77777777" w:rsidR="007B4988" w:rsidRDefault="00F10A16">
            <w:pPr>
              <w:numPr>
                <w:ilvl w:val="0"/>
                <w:numId w:val="2"/>
              </w:numPr>
              <w:ind w:left="0" w:hanging="357"/>
              <w:rPr>
                <w:rFonts w:ascii="Arial" w:eastAsia="Arial" w:hAnsi="Arial" w:cs="Arial"/>
                <w:color w:val="000000"/>
                <w:sz w:val="21"/>
                <w:szCs w:val="21"/>
              </w:rPr>
            </w:pPr>
            <w:r>
              <w:rPr>
                <w:rFonts w:ascii="Arial" w:eastAsia="Arial" w:hAnsi="Arial" w:cs="Arial"/>
                <w:color w:val="000000"/>
                <w:sz w:val="21"/>
                <w:szCs w:val="21"/>
              </w:rPr>
              <w:t>-Poor narrative skills.</w:t>
            </w:r>
          </w:p>
          <w:p w14:paraId="49731CA2" w14:textId="77777777" w:rsidR="007B4988" w:rsidRDefault="00F10A16">
            <w:pPr>
              <w:numPr>
                <w:ilvl w:val="0"/>
                <w:numId w:val="2"/>
              </w:numPr>
              <w:ind w:left="0" w:hanging="357"/>
              <w:rPr>
                <w:rFonts w:ascii="Arial" w:eastAsia="Arial" w:hAnsi="Arial" w:cs="Arial"/>
                <w:color w:val="000000"/>
                <w:sz w:val="21"/>
                <w:szCs w:val="21"/>
              </w:rPr>
            </w:pPr>
            <w:r>
              <w:rPr>
                <w:rFonts w:ascii="Arial" w:eastAsia="Arial" w:hAnsi="Arial" w:cs="Arial"/>
                <w:color w:val="000000"/>
                <w:sz w:val="21"/>
                <w:szCs w:val="21"/>
              </w:rPr>
              <w:t>-Incorrect word order causing misinterpretation.</w:t>
            </w:r>
          </w:p>
          <w:p w14:paraId="601E5947" w14:textId="77777777" w:rsidR="007B4988" w:rsidRDefault="00F10A16">
            <w:pPr>
              <w:numPr>
                <w:ilvl w:val="0"/>
                <w:numId w:val="2"/>
              </w:numPr>
              <w:ind w:left="0" w:hanging="357"/>
              <w:rPr>
                <w:rFonts w:ascii="Arial" w:eastAsia="Arial" w:hAnsi="Arial" w:cs="Arial"/>
                <w:color w:val="000000"/>
                <w:sz w:val="21"/>
                <w:szCs w:val="21"/>
              </w:rPr>
            </w:pPr>
            <w:r>
              <w:rPr>
                <w:rFonts w:ascii="Arial" w:eastAsia="Arial" w:hAnsi="Arial" w:cs="Arial"/>
                <w:color w:val="000000"/>
                <w:sz w:val="21"/>
                <w:szCs w:val="21"/>
              </w:rPr>
              <w:t>-Omission of words in sentences.</w:t>
            </w:r>
          </w:p>
          <w:p w14:paraId="0753DE40" w14:textId="77777777" w:rsidR="007B4988" w:rsidRDefault="00F10A16">
            <w:pPr>
              <w:numPr>
                <w:ilvl w:val="0"/>
                <w:numId w:val="2"/>
              </w:numPr>
              <w:ind w:left="0" w:hanging="357"/>
              <w:rPr>
                <w:rFonts w:ascii="Arial" w:eastAsia="Arial" w:hAnsi="Arial" w:cs="Arial"/>
                <w:color w:val="000000"/>
                <w:sz w:val="21"/>
                <w:szCs w:val="21"/>
              </w:rPr>
            </w:pPr>
            <w:r>
              <w:rPr>
                <w:rFonts w:ascii="Arial" w:eastAsia="Arial" w:hAnsi="Arial" w:cs="Arial"/>
                <w:color w:val="000000"/>
                <w:sz w:val="21"/>
                <w:szCs w:val="21"/>
              </w:rPr>
              <w:t>-Limited number of complex sentences.</w:t>
            </w:r>
          </w:p>
          <w:p w14:paraId="3781EE7B" w14:textId="77777777" w:rsidR="007B4988" w:rsidRDefault="00F10A16">
            <w:pPr>
              <w:numPr>
                <w:ilvl w:val="0"/>
                <w:numId w:val="2"/>
              </w:numPr>
              <w:ind w:left="0" w:hanging="357"/>
              <w:rPr>
                <w:rFonts w:ascii="Arial" w:eastAsia="Arial" w:hAnsi="Arial" w:cs="Arial"/>
                <w:color w:val="000000"/>
                <w:sz w:val="21"/>
                <w:szCs w:val="21"/>
              </w:rPr>
            </w:pPr>
            <w:r>
              <w:rPr>
                <w:rFonts w:ascii="Arial" w:eastAsia="Arial" w:hAnsi="Arial" w:cs="Arial"/>
                <w:color w:val="000000"/>
                <w:sz w:val="21"/>
                <w:szCs w:val="21"/>
              </w:rPr>
              <w:t>-May speak in short simple sentences.</w:t>
            </w:r>
          </w:p>
          <w:p w14:paraId="0EA6A520" w14:textId="77777777" w:rsidR="007B4988" w:rsidRDefault="00F10A16">
            <w:pPr>
              <w:numPr>
                <w:ilvl w:val="0"/>
                <w:numId w:val="2"/>
              </w:numPr>
              <w:ind w:left="0" w:hanging="357"/>
              <w:rPr>
                <w:rFonts w:ascii="Arial" w:eastAsia="Arial" w:hAnsi="Arial" w:cs="Arial"/>
                <w:color w:val="000000"/>
                <w:sz w:val="21"/>
                <w:szCs w:val="21"/>
              </w:rPr>
            </w:pPr>
            <w:r>
              <w:rPr>
                <w:rFonts w:ascii="Arial" w:eastAsia="Arial" w:hAnsi="Arial" w:cs="Arial"/>
                <w:color w:val="000000"/>
                <w:sz w:val="21"/>
                <w:szCs w:val="21"/>
              </w:rPr>
              <w:t>-May talk in single words.</w:t>
            </w:r>
          </w:p>
          <w:p w14:paraId="2A197832" w14:textId="77777777" w:rsidR="007B4988" w:rsidRDefault="00F10A16">
            <w:pPr>
              <w:numPr>
                <w:ilvl w:val="0"/>
                <w:numId w:val="2"/>
              </w:numPr>
              <w:ind w:left="0" w:hanging="357"/>
              <w:rPr>
                <w:rFonts w:ascii="Arial" w:eastAsia="Arial" w:hAnsi="Arial" w:cs="Arial"/>
                <w:color w:val="000000"/>
                <w:sz w:val="21"/>
                <w:szCs w:val="21"/>
              </w:rPr>
            </w:pPr>
            <w:r>
              <w:rPr>
                <w:rFonts w:ascii="Arial" w:eastAsia="Arial" w:hAnsi="Arial" w:cs="Arial"/>
                <w:color w:val="000000"/>
                <w:sz w:val="21"/>
                <w:szCs w:val="21"/>
              </w:rPr>
              <w:lastRenderedPageBreak/>
              <w:t>-Difficulties with literacy skills.</w:t>
            </w:r>
          </w:p>
          <w:p w14:paraId="2E24D927" w14:textId="77777777" w:rsidR="007B4988" w:rsidRDefault="00F10A16">
            <w:pPr>
              <w:numPr>
                <w:ilvl w:val="0"/>
                <w:numId w:val="2"/>
              </w:numPr>
              <w:ind w:left="0" w:hanging="357"/>
              <w:rPr>
                <w:rFonts w:ascii="Arial" w:eastAsia="Arial" w:hAnsi="Arial" w:cs="Arial"/>
                <w:color w:val="000000"/>
                <w:sz w:val="21"/>
                <w:szCs w:val="21"/>
              </w:rPr>
            </w:pPr>
            <w:r>
              <w:rPr>
                <w:rFonts w:ascii="Arial" w:eastAsia="Arial" w:hAnsi="Arial" w:cs="Arial"/>
                <w:color w:val="000000"/>
                <w:sz w:val="21"/>
                <w:szCs w:val="21"/>
              </w:rPr>
              <w:t>- Difficulties answering questions and providing explanations.</w:t>
            </w:r>
          </w:p>
          <w:p w14:paraId="56AB6F7A" w14:textId="77777777" w:rsidR="007B4988" w:rsidRDefault="00F10A16">
            <w:pPr>
              <w:numPr>
                <w:ilvl w:val="0"/>
                <w:numId w:val="2"/>
              </w:numPr>
              <w:ind w:left="0" w:hanging="357"/>
              <w:rPr>
                <w:rFonts w:ascii="Arial" w:eastAsia="Arial" w:hAnsi="Arial" w:cs="Arial"/>
                <w:color w:val="000000"/>
                <w:sz w:val="21"/>
                <w:szCs w:val="21"/>
              </w:rPr>
            </w:pPr>
            <w:r>
              <w:rPr>
                <w:rFonts w:ascii="Arial" w:eastAsia="Arial" w:hAnsi="Arial" w:cs="Arial"/>
                <w:color w:val="000000"/>
                <w:sz w:val="21"/>
                <w:szCs w:val="21"/>
              </w:rPr>
              <w:t>-Describing events accurately and in the correct sequence.</w:t>
            </w:r>
          </w:p>
          <w:p w14:paraId="09E09203" w14:textId="77777777" w:rsidR="007B4988" w:rsidRDefault="00F10A16">
            <w:pPr>
              <w:numPr>
                <w:ilvl w:val="0"/>
                <w:numId w:val="2"/>
              </w:numPr>
              <w:ind w:left="0" w:hanging="357"/>
              <w:rPr>
                <w:rFonts w:ascii="Arial" w:eastAsia="Arial" w:hAnsi="Arial" w:cs="Arial"/>
                <w:color w:val="000000"/>
                <w:sz w:val="21"/>
                <w:szCs w:val="21"/>
              </w:rPr>
            </w:pPr>
            <w:r>
              <w:rPr>
                <w:rFonts w:ascii="Arial" w:eastAsia="Arial" w:hAnsi="Arial" w:cs="Arial"/>
                <w:color w:val="000000"/>
                <w:sz w:val="21"/>
                <w:szCs w:val="21"/>
              </w:rPr>
              <w:t>-Conveying meaning through choice of vocabulary, word order and word structure.</w:t>
            </w:r>
          </w:p>
          <w:p w14:paraId="074E25C8" w14:textId="77777777" w:rsidR="007B4988" w:rsidRDefault="00F10A16">
            <w:pPr>
              <w:numPr>
                <w:ilvl w:val="0"/>
                <w:numId w:val="2"/>
              </w:numPr>
              <w:ind w:left="0" w:hanging="357"/>
              <w:rPr>
                <w:rFonts w:ascii="Arial" w:eastAsia="Arial" w:hAnsi="Arial" w:cs="Arial"/>
                <w:color w:val="000000"/>
                <w:sz w:val="21"/>
                <w:szCs w:val="21"/>
              </w:rPr>
            </w:pPr>
            <w:r>
              <w:rPr>
                <w:rFonts w:ascii="Arial" w:eastAsia="Arial" w:hAnsi="Arial" w:cs="Arial"/>
                <w:color w:val="000000"/>
                <w:sz w:val="21"/>
                <w:szCs w:val="21"/>
              </w:rPr>
              <w:t>-Making up and rec</w:t>
            </w:r>
            <w:r>
              <w:rPr>
                <w:rFonts w:ascii="Arial" w:eastAsia="Arial" w:hAnsi="Arial" w:cs="Arial"/>
                <w:color w:val="000000"/>
                <w:sz w:val="21"/>
                <w:szCs w:val="21"/>
              </w:rPr>
              <w:t>alling stories.</w:t>
            </w:r>
          </w:p>
          <w:p w14:paraId="5C0C0EF8" w14:textId="77777777" w:rsidR="007B4988" w:rsidRDefault="00F10A16">
            <w:pPr>
              <w:numPr>
                <w:ilvl w:val="0"/>
                <w:numId w:val="2"/>
              </w:numPr>
              <w:ind w:left="0" w:hanging="357"/>
              <w:rPr>
                <w:rFonts w:ascii="Arial" w:eastAsia="Arial" w:hAnsi="Arial" w:cs="Arial"/>
                <w:color w:val="000000"/>
                <w:sz w:val="21"/>
                <w:szCs w:val="21"/>
              </w:rPr>
            </w:pPr>
            <w:r>
              <w:rPr>
                <w:rFonts w:ascii="Arial" w:eastAsia="Arial" w:hAnsi="Arial" w:cs="Arial"/>
                <w:color w:val="000000"/>
                <w:sz w:val="21"/>
                <w:szCs w:val="21"/>
              </w:rPr>
              <w:t>-Writing tasks – word level/sentence level/narrative level.</w:t>
            </w:r>
          </w:p>
          <w:p w14:paraId="55A72B77" w14:textId="77777777" w:rsidR="007B4988" w:rsidRDefault="00F10A16">
            <w:pPr>
              <w:numPr>
                <w:ilvl w:val="0"/>
                <w:numId w:val="2"/>
              </w:numPr>
              <w:ind w:left="0" w:hanging="357"/>
              <w:rPr>
                <w:rFonts w:ascii="Arial" w:eastAsia="Arial" w:hAnsi="Arial" w:cs="Arial"/>
                <w:color w:val="000000"/>
                <w:sz w:val="21"/>
                <w:szCs w:val="21"/>
              </w:rPr>
            </w:pPr>
            <w:r>
              <w:rPr>
                <w:rFonts w:ascii="Arial" w:eastAsia="Arial" w:hAnsi="Arial" w:cs="Arial"/>
                <w:color w:val="000000"/>
                <w:sz w:val="21"/>
                <w:szCs w:val="21"/>
              </w:rPr>
              <w:t>-Making friends and joining in conversations.</w:t>
            </w:r>
          </w:p>
          <w:p w14:paraId="093B593D" w14:textId="77777777" w:rsidR="007B4988" w:rsidRDefault="007B4988">
            <w:pPr>
              <w:numPr>
                <w:ilvl w:val="0"/>
                <w:numId w:val="2"/>
              </w:numPr>
              <w:ind w:left="0" w:hanging="357"/>
              <w:rPr>
                <w:rFonts w:ascii="Arial" w:eastAsia="Arial" w:hAnsi="Arial" w:cs="Arial"/>
                <w:color w:val="000000"/>
                <w:sz w:val="21"/>
                <w:szCs w:val="21"/>
              </w:rPr>
            </w:pPr>
          </w:p>
        </w:tc>
      </w:tr>
      <w:tr w:rsidR="007B4988" w14:paraId="36FD4AD2" w14:textId="77777777">
        <w:trPr>
          <w:trHeight w:val="2248"/>
        </w:trPr>
        <w:tc>
          <w:tcPr>
            <w:tcW w:w="2178" w:type="dxa"/>
          </w:tcPr>
          <w:p w14:paraId="2671C4B8" w14:textId="77777777" w:rsidR="007B4988" w:rsidRDefault="007B4988">
            <w:pPr>
              <w:rPr>
                <w:rFonts w:ascii="Arial" w:eastAsia="Arial" w:hAnsi="Arial" w:cs="Arial"/>
                <w:b/>
                <w:sz w:val="21"/>
                <w:szCs w:val="21"/>
              </w:rPr>
            </w:pPr>
          </w:p>
          <w:p w14:paraId="75948029" w14:textId="77777777" w:rsidR="007B4988" w:rsidRDefault="007B4988">
            <w:pPr>
              <w:rPr>
                <w:rFonts w:ascii="Arial" w:eastAsia="Arial" w:hAnsi="Arial" w:cs="Arial"/>
                <w:b/>
                <w:sz w:val="21"/>
                <w:szCs w:val="21"/>
              </w:rPr>
            </w:pPr>
          </w:p>
          <w:p w14:paraId="5D05A35F" w14:textId="77777777" w:rsidR="007B4988" w:rsidRDefault="007B4988">
            <w:pPr>
              <w:rPr>
                <w:rFonts w:ascii="Arial" w:eastAsia="Arial" w:hAnsi="Arial" w:cs="Arial"/>
                <w:b/>
                <w:sz w:val="21"/>
                <w:szCs w:val="21"/>
              </w:rPr>
            </w:pPr>
          </w:p>
          <w:p w14:paraId="3C5964BB" w14:textId="77777777" w:rsidR="007B4988" w:rsidRDefault="007B4988">
            <w:pPr>
              <w:rPr>
                <w:rFonts w:ascii="Arial" w:eastAsia="Arial" w:hAnsi="Arial" w:cs="Arial"/>
                <w:b/>
                <w:sz w:val="21"/>
                <w:szCs w:val="21"/>
              </w:rPr>
            </w:pPr>
          </w:p>
          <w:p w14:paraId="4C7A1F04" w14:textId="77777777" w:rsidR="007B4988" w:rsidRDefault="00F10A16">
            <w:pPr>
              <w:jc w:val="center"/>
              <w:rPr>
                <w:rFonts w:ascii="Arial" w:eastAsia="Arial" w:hAnsi="Arial" w:cs="Arial"/>
                <w:b/>
                <w:sz w:val="21"/>
                <w:szCs w:val="21"/>
              </w:rPr>
            </w:pPr>
            <w:r>
              <w:rPr>
                <w:rFonts w:ascii="Arial" w:eastAsia="Arial" w:hAnsi="Arial" w:cs="Arial"/>
                <w:b/>
                <w:sz w:val="21"/>
                <w:szCs w:val="21"/>
              </w:rPr>
              <w:t>Word Classes</w:t>
            </w:r>
          </w:p>
        </w:tc>
        <w:tc>
          <w:tcPr>
            <w:tcW w:w="4567" w:type="dxa"/>
            <w:shd w:val="clear" w:color="auto" w:fill="FFFFFF"/>
          </w:tcPr>
          <w:p w14:paraId="0404C86E" w14:textId="77777777" w:rsidR="007B4988" w:rsidRDefault="00F10A16">
            <w:pPr>
              <w:numPr>
                <w:ilvl w:val="0"/>
                <w:numId w:val="3"/>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Evaluates pupil’s ability to identify and explain the relationship between words which are linked by their meanings/functions (e.g. pillow/blanket, occupied/vacant)</w:t>
            </w:r>
          </w:p>
          <w:p w14:paraId="4689CD9F" w14:textId="77777777" w:rsidR="007B4988" w:rsidRDefault="00F10A16">
            <w:pPr>
              <w:numPr>
                <w:ilvl w:val="0"/>
                <w:numId w:val="3"/>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This is an important skill for learning and remembering new words and for word retrieval.</w:t>
            </w:r>
          </w:p>
        </w:tc>
        <w:tc>
          <w:tcPr>
            <w:tcW w:w="8264" w:type="dxa"/>
            <w:shd w:val="clear" w:color="auto" w:fill="FFFFFF"/>
          </w:tcPr>
          <w:p w14:paraId="2FA2264D" w14:textId="77777777" w:rsidR="007B4988" w:rsidRDefault="00F10A16">
            <w:pPr>
              <w:rPr>
                <w:rFonts w:ascii="Arial" w:eastAsia="Arial" w:hAnsi="Arial" w:cs="Arial"/>
                <w:sz w:val="21"/>
                <w:szCs w:val="21"/>
              </w:rPr>
            </w:pPr>
            <w:r>
              <w:rPr>
                <w:rFonts w:ascii="Arial" w:eastAsia="Arial" w:hAnsi="Arial" w:cs="Arial"/>
                <w:sz w:val="21"/>
                <w:szCs w:val="21"/>
              </w:rPr>
              <w:t>D</w:t>
            </w:r>
            <w:r>
              <w:rPr>
                <w:rFonts w:ascii="Arial" w:eastAsia="Arial" w:hAnsi="Arial" w:cs="Arial"/>
                <w:sz w:val="21"/>
                <w:szCs w:val="21"/>
              </w:rPr>
              <w:t xml:space="preserve">ifficulties in this area will impact </w:t>
            </w:r>
            <w:proofErr w:type="gramStart"/>
            <w:r>
              <w:rPr>
                <w:rFonts w:ascii="Arial" w:eastAsia="Arial" w:hAnsi="Arial" w:cs="Arial"/>
                <w:sz w:val="21"/>
                <w:szCs w:val="21"/>
              </w:rPr>
              <w:t>upon;</w:t>
            </w:r>
            <w:proofErr w:type="gramEnd"/>
          </w:p>
          <w:p w14:paraId="7AA43422" w14:textId="77777777" w:rsidR="007B4988" w:rsidRDefault="00F10A16">
            <w:pPr>
              <w:rPr>
                <w:rFonts w:ascii="Arial" w:eastAsia="Arial" w:hAnsi="Arial" w:cs="Arial"/>
                <w:sz w:val="21"/>
                <w:szCs w:val="21"/>
              </w:rPr>
            </w:pPr>
            <w:r>
              <w:rPr>
                <w:rFonts w:ascii="Arial" w:eastAsia="Arial" w:hAnsi="Arial" w:cs="Arial"/>
                <w:sz w:val="21"/>
                <w:szCs w:val="21"/>
              </w:rPr>
              <w:t>-learning new words across the curriculum and being able to use a rich vocabulary within spoken and written tasks</w:t>
            </w:r>
          </w:p>
          <w:p w14:paraId="0870E63B" w14:textId="77777777" w:rsidR="007B4988" w:rsidRDefault="00F10A16">
            <w:pPr>
              <w:rPr>
                <w:rFonts w:ascii="Arial" w:eastAsia="Arial" w:hAnsi="Arial" w:cs="Arial"/>
                <w:sz w:val="21"/>
                <w:szCs w:val="21"/>
              </w:rPr>
            </w:pPr>
            <w:r>
              <w:rPr>
                <w:rFonts w:ascii="Arial" w:eastAsia="Arial" w:hAnsi="Arial" w:cs="Arial"/>
                <w:sz w:val="21"/>
                <w:szCs w:val="21"/>
              </w:rPr>
              <w:t>-Understanding and storing category vocabulary i.e. understanding that things belong together and k</w:t>
            </w:r>
            <w:r>
              <w:rPr>
                <w:rFonts w:ascii="Arial" w:eastAsia="Arial" w:hAnsi="Arial" w:cs="Arial"/>
                <w:sz w:val="21"/>
                <w:szCs w:val="21"/>
              </w:rPr>
              <w:t xml:space="preserve">nowing why.  </w:t>
            </w:r>
          </w:p>
          <w:p w14:paraId="6E3D0BDF" w14:textId="77777777" w:rsidR="007B4988" w:rsidRDefault="00F10A16">
            <w:pPr>
              <w:rPr>
                <w:rFonts w:ascii="Arial" w:eastAsia="Arial" w:hAnsi="Arial" w:cs="Arial"/>
                <w:sz w:val="21"/>
                <w:szCs w:val="21"/>
              </w:rPr>
            </w:pPr>
            <w:r>
              <w:rPr>
                <w:rFonts w:ascii="Arial" w:eastAsia="Arial" w:hAnsi="Arial" w:cs="Arial"/>
                <w:sz w:val="21"/>
                <w:szCs w:val="21"/>
              </w:rPr>
              <w:t>-Finding the right word that they want to say.</w:t>
            </w:r>
          </w:p>
        </w:tc>
      </w:tr>
      <w:tr w:rsidR="007B4988" w14:paraId="06A4F6C3" w14:textId="77777777">
        <w:trPr>
          <w:trHeight w:val="1880"/>
        </w:trPr>
        <w:tc>
          <w:tcPr>
            <w:tcW w:w="2178" w:type="dxa"/>
          </w:tcPr>
          <w:p w14:paraId="2E2C27D7" w14:textId="77777777" w:rsidR="007B4988" w:rsidRDefault="007B4988">
            <w:pPr>
              <w:jc w:val="center"/>
              <w:rPr>
                <w:rFonts w:ascii="Arial" w:eastAsia="Arial" w:hAnsi="Arial" w:cs="Arial"/>
                <w:b/>
                <w:sz w:val="21"/>
                <w:szCs w:val="21"/>
              </w:rPr>
            </w:pPr>
          </w:p>
          <w:p w14:paraId="6F013CDE" w14:textId="77777777" w:rsidR="007B4988" w:rsidRDefault="007B4988">
            <w:pPr>
              <w:jc w:val="center"/>
              <w:rPr>
                <w:rFonts w:ascii="Arial" w:eastAsia="Arial" w:hAnsi="Arial" w:cs="Arial"/>
                <w:b/>
                <w:sz w:val="21"/>
                <w:szCs w:val="21"/>
              </w:rPr>
            </w:pPr>
          </w:p>
          <w:p w14:paraId="1D8901B8" w14:textId="77777777" w:rsidR="007B4988" w:rsidRDefault="00F10A16">
            <w:pPr>
              <w:jc w:val="center"/>
              <w:rPr>
                <w:rFonts w:ascii="Arial" w:eastAsia="Arial" w:hAnsi="Arial" w:cs="Arial"/>
                <w:b/>
                <w:sz w:val="21"/>
                <w:szCs w:val="21"/>
              </w:rPr>
            </w:pPr>
            <w:r>
              <w:rPr>
                <w:rFonts w:ascii="Arial" w:eastAsia="Arial" w:hAnsi="Arial" w:cs="Arial"/>
                <w:b/>
                <w:sz w:val="21"/>
                <w:szCs w:val="21"/>
              </w:rPr>
              <w:t>Word Definitions</w:t>
            </w:r>
          </w:p>
        </w:tc>
        <w:tc>
          <w:tcPr>
            <w:tcW w:w="4567" w:type="dxa"/>
            <w:shd w:val="clear" w:color="auto" w:fill="FFFFFF"/>
          </w:tcPr>
          <w:p w14:paraId="2C13A711" w14:textId="77777777" w:rsidR="007B4988" w:rsidRDefault="00F10A16">
            <w:pPr>
              <w:numPr>
                <w:ilvl w:val="0"/>
                <w:numId w:val="3"/>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Evaluates the pupil’s ability to analyse words for their meaning and define words by referring to class relationships and shared meanings</w:t>
            </w:r>
            <w:r>
              <w:rPr>
                <w:rFonts w:ascii="Arial" w:eastAsia="Arial" w:hAnsi="Arial" w:cs="Arial"/>
                <w:sz w:val="21"/>
                <w:szCs w:val="21"/>
              </w:rPr>
              <w:t xml:space="preserve"> e.g. Define ‘echo’ as in “Josh asked, Is there an echo in here?”</w:t>
            </w:r>
          </w:p>
          <w:p w14:paraId="08FD0C00" w14:textId="77777777" w:rsidR="007B4988" w:rsidRDefault="00F10A16">
            <w:pPr>
              <w:numPr>
                <w:ilvl w:val="0"/>
                <w:numId w:val="3"/>
              </w:numPr>
              <w:spacing w:after="160" w:line="256" w:lineRule="auto"/>
              <w:rPr>
                <w:sz w:val="21"/>
                <w:szCs w:val="21"/>
              </w:rPr>
            </w:pPr>
            <w:r>
              <w:rPr>
                <w:rFonts w:ascii="Arial" w:eastAsia="Arial" w:hAnsi="Arial" w:cs="Arial"/>
                <w:sz w:val="21"/>
                <w:szCs w:val="21"/>
              </w:rPr>
              <w:t xml:space="preserve">This skill is important in understanding words as concepts with broad </w:t>
            </w:r>
            <w:proofErr w:type="gramStart"/>
            <w:r>
              <w:rPr>
                <w:rFonts w:ascii="Arial" w:eastAsia="Arial" w:hAnsi="Arial" w:cs="Arial"/>
                <w:sz w:val="21"/>
                <w:szCs w:val="21"/>
              </w:rPr>
              <w:t>meanings, and</w:t>
            </w:r>
            <w:proofErr w:type="gramEnd"/>
            <w:r>
              <w:rPr>
                <w:rFonts w:ascii="Arial" w:eastAsia="Arial" w:hAnsi="Arial" w:cs="Arial"/>
                <w:sz w:val="21"/>
                <w:szCs w:val="21"/>
              </w:rPr>
              <w:t xml:space="preserve"> acquiring new word meanings.  It helps children develop an in-depth understanding of word use in literature and precision of word usage in literacy activities.</w:t>
            </w:r>
          </w:p>
        </w:tc>
        <w:tc>
          <w:tcPr>
            <w:tcW w:w="8264" w:type="dxa"/>
            <w:shd w:val="clear" w:color="auto" w:fill="FFFFFF"/>
          </w:tcPr>
          <w:p w14:paraId="6EC200CA" w14:textId="77777777" w:rsidR="007B4988" w:rsidRDefault="00F10A16">
            <w:pPr>
              <w:rPr>
                <w:rFonts w:ascii="Arial" w:eastAsia="Arial" w:hAnsi="Arial" w:cs="Arial"/>
                <w:sz w:val="21"/>
                <w:szCs w:val="21"/>
              </w:rPr>
            </w:pPr>
            <w:r>
              <w:rPr>
                <w:rFonts w:ascii="Arial" w:eastAsia="Arial" w:hAnsi="Arial" w:cs="Arial"/>
                <w:sz w:val="21"/>
                <w:szCs w:val="21"/>
              </w:rPr>
              <w:t>Difficulties</w:t>
            </w:r>
            <w:r>
              <w:rPr>
                <w:rFonts w:ascii="Arial" w:eastAsia="Arial" w:hAnsi="Arial" w:cs="Arial"/>
                <w:sz w:val="21"/>
                <w:szCs w:val="21"/>
              </w:rPr>
              <w:t xml:space="preserve"> in this area will impact </w:t>
            </w:r>
            <w:proofErr w:type="gramStart"/>
            <w:r>
              <w:rPr>
                <w:rFonts w:ascii="Arial" w:eastAsia="Arial" w:hAnsi="Arial" w:cs="Arial"/>
                <w:sz w:val="21"/>
                <w:szCs w:val="21"/>
              </w:rPr>
              <w:t>upon;</w:t>
            </w:r>
            <w:proofErr w:type="gramEnd"/>
          </w:p>
          <w:p w14:paraId="23A52658" w14:textId="77777777" w:rsidR="007B4988" w:rsidRDefault="00F10A16">
            <w:pPr>
              <w:rPr>
                <w:rFonts w:ascii="Arial" w:eastAsia="Arial" w:hAnsi="Arial" w:cs="Arial"/>
                <w:sz w:val="21"/>
                <w:szCs w:val="21"/>
              </w:rPr>
            </w:pPr>
            <w:r>
              <w:rPr>
                <w:rFonts w:ascii="Arial" w:eastAsia="Arial" w:hAnsi="Arial" w:cs="Arial"/>
                <w:sz w:val="21"/>
                <w:szCs w:val="21"/>
              </w:rPr>
              <w:t xml:space="preserve">-Knowing and using words as concepts with broad, generic applications, rather than with narrow, concrete and contextually bound meanings. </w:t>
            </w:r>
          </w:p>
          <w:p w14:paraId="11BCB33F" w14:textId="77777777" w:rsidR="007B4988" w:rsidRDefault="00F10A16">
            <w:pPr>
              <w:rPr>
                <w:rFonts w:ascii="Arial" w:eastAsia="Arial" w:hAnsi="Arial" w:cs="Arial"/>
                <w:sz w:val="21"/>
                <w:szCs w:val="21"/>
              </w:rPr>
            </w:pPr>
            <w:r>
              <w:rPr>
                <w:rFonts w:ascii="Arial" w:eastAsia="Arial" w:hAnsi="Arial" w:cs="Arial"/>
                <w:sz w:val="21"/>
                <w:szCs w:val="21"/>
              </w:rPr>
              <w:t>-Being able to use a rich vocabulary within spoken and written task.</w:t>
            </w:r>
          </w:p>
          <w:p w14:paraId="0F3530FC" w14:textId="77777777" w:rsidR="007B4988" w:rsidRDefault="00F10A16">
            <w:pPr>
              <w:rPr>
                <w:rFonts w:ascii="Arial" w:eastAsia="Arial" w:hAnsi="Arial" w:cs="Arial"/>
                <w:sz w:val="21"/>
                <w:szCs w:val="21"/>
              </w:rPr>
            </w:pPr>
            <w:r>
              <w:rPr>
                <w:rFonts w:ascii="Arial" w:eastAsia="Arial" w:hAnsi="Arial" w:cs="Arial"/>
                <w:sz w:val="21"/>
                <w:szCs w:val="21"/>
              </w:rPr>
              <w:t xml:space="preserve">-Using semantic knowledge to explain the meaning of words and use them correctly in context. </w:t>
            </w:r>
          </w:p>
        </w:tc>
      </w:tr>
    </w:tbl>
    <w:p w14:paraId="019B47B2" w14:textId="77777777" w:rsidR="007B4988" w:rsidRDefault="007B4988">
      <w:pPr>
        <w:rPr>
          <w:rFonts w:ascii="Arial" w:eastAsia="Arial" w:hAnsi="Arial" w:cs="Arial"/>
          <w:b/>
          <w:sz w:val="21"/>
          <w:szCs w:val="21"/>
        </w:rPr>
      </w:pPr>
    </w:p>
    <w:sectPr w:rsidR="007B4988" w:rsidSect="00455A22">
      <w:type w:val="continuous"/>
      <w:pgSz w:w="16840" w:h="11900" w:orient="landscape"/>
      <w:pgMar w:top="720" w:right="720" w:bottom="720" w:left="720" w:header="720" w:footer="720" w:gutter="0"/>
      <w:cols w:space="720" w:equalWidth="0">
        <w:col w:w="936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7DF62" w14:textId="77777777" w:rsidR="00F10A16" w:rsidRDefault="00F10A16">
      <w:r>
        <w:separator/>
      </w:r>
    </w:p>
  </w:endnote>
  <w:endnote w:type="continuationSeparator" w:id="0">
    <w:p w14:paraId="6FF966B2" w14:textId="77777777" w:rsidR="00F10A16" w:rsidRDefault="00F1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E0B50" w14:textId="77777777" w:rsidR="00F10A16" w:rsidRDefault="00F10A16">
      <w:r>
        <w:separator/>
      </w:r>
    </w:p>
  </w:footnote>
  <w:footnote w:type="continuationSeparator" w:id="0">
    <w:p w14:paraId="11B54EEE" w14:textId="77777777" w:rsidR="00F10A16" w:rsidRDefault="00F10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2364B" w14:textId="77777777" w:rsidR="007B4988" w:rsidRDefault="00F10A16">
    <w:pPr>
      <w:pBdr>
        <w:top w:val="nil"/>
        <w:left w:val="nil"/>
        <w:bottom w:val="nil"/>
        <w:right w:val="nil"/>
        <w:between w:val="nil"/>
      </w:pBdr>
      <w:jc w:val="center"/>
      <w:rPr>
        <w:rFonts w:ascii="Arial" w:eastAsia="Arial" w:hAnsi="Arial" w:cs="Arial"/>
        <w:b/>
        <w:color w:val="000000"/>
        <w:sz w:val="22"/>
        <w:szCs w:val="22"/>
      </w:rPr>
    </w:pPr>
    <w:r>
      <w:rPr>
        <w:noProof/>
      </w:rPr>
      <w:drawing>
        <wp:anchor distT="0" distB="0" distL="114300" distR="114300" simplePos="0" relativeHeight="251658240" behindDoc="0" locked="0" layoutInCell="1" hidden="0" allowOverlap="1" wp14:anchorId="31F54F54" wp14:editId="2AF108E8">
          <wp:simplePos x="0" y="0"/>
          <wp:positionH relativeFrom="column">
            <wp:posOffset>4669790</wp:posOffset>
          </wp:positionH>
          <wp:positionV relativeFrom="paragraph">
            <wp:posOffset>-234949</wp:posOffset>
          </wp:positionV>
          <wp:extent cx="382270" cy="433070"/>
          <wp:effectExtent l="0" t="0" r="0" b="0"/>
          <wp:wrapSquare wrapText="bothSides" distT="0" distB="0" distL="114300" distR="114300"/>
          <wp:docPr id="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l="43211" t="28649" r="53867" b="66053"/>
                  <a:stretch>
                    <a:fillRect/>
                  </a:stretch>
                </pic:blipFill>
                <pic:spPr>
                  <a:xfrm>
                    <a:off x="0" y="0"/>
                    <a:ext cx="382270" cy="433070"/>
                  </a:xfrm>
                  <a:prstGeom prst="rect">
                    <a:avLst/>
                  </a:prstGeom>
                  <a:ln/>
                </pic:spPr>
              </pic:pic>
            </a:graphicData>
          </a:graphic>
        </wp:anchor>
      </w:drawing>
    </w:r>
  </w:p>
  <w:p w14:paraId="57D9A067" w14:textId="77777777" w:rsidR="007B4988" w:rsidRDefault="007B4988">
    <w:pPr>
      <w:pBdr>
        <w:top w:val="nil"/>
        <w:left w:val="nil"/>
        <w:bottom w:val="nil"/>
        <w:right w:val="nil"/>
        <w:between w:val="nil"/>
      </w:pBdr>
      <w:jc w:val="center"/>
      <w:rPr>
        <w:rFonts w:ascii="Arial" w:eastAsia="Arial" w:hAnsi="Arial" w:cs="Arial"/>
        <w:b/>
        <w:color w:val="000000"/>
        <w:sz w:val="22"/>
        <w:szCs w:val="22"/>
      </w:rPr>
    </w:pPr>
  </w:p>
  <w:p w14:paraId="52EB825B" w14:textId="77777777" w:rsidR="007B4988" w:rsidRDefault="00F10A16">
    <w:pPr>
      <w:pBdr>
        <w:top w:val="nil"/>
        <w:left w:val="nil"/>
        <w:bottom w:val="nil"/>
        <w:right w:val="nil"/>
        <w:between w:val="nil"/>
      </w:pBdr>
      <w:jc w:val="center"/>
      <w:rPr>
        <w:rFonts w:ascii="Times New Roman" w:eastAsia="Times New Roman" w:hAnsi="Times New Roman" w:cs="Times New Roman"/>
        <w:color w:val="000000"/>
      </w:rPr>
    </w:pPr>
    <w:proofErr w:type="gramStart"/>
    <w:r>
      <w:rPr>
        <w:rFonts w:ascii="Arial" w:eastAsia="Arial" w:hAnsi="Arial" w:cs="Arial"/>
        <w:b/>
        <w:color w:val="000000"/>
        <w:sz w:val="22"/>
        <w:szCs w:val="22"/>
      </w:rPr>
      <w:t>©”Happy</w:t>
    </w:r>
    <w:proofErr w:type="gramEnd"/>
    <w:r>
      <w:rPr>
        <w:rFonts w:ascii="Arial" w:eastAsia="Arial" w:hAnsi="Arial" w:cs="Arial"/>
        <w:b/>
        <w:color w:val="000000"/>
        <w:sz w:val="22"/>
        <w:szCs w:val="22"/>
      </w:rPr>
      <w:t xml:space="preserve"> Talk” Speech and Language Therapy Ltd</w:t>
    </w:r>
  </w:p>
  <w:p w14:paraId="2FF4CF53" w14:textId="77777777" w:rsidR="007B4988" w:rsidRDefault="00F10A16">
    <w:pPr>
      <w:jc w:val="center"/>
      <w:rPr>
        <w:rFonts w:ascii="Times New Roman" w:eastAsia="Times New Roman" w:hAnsi="Times New Roman" w:cs="Times New Roman"/>
      </w:rPr>
    </w:pPr>
    <w:r>
      <w:rPr>
        <w:rFonts w:ascii="Arial" w:eastAsia="Arial" w:hAnsi="Arial" w:cs="Arial"/>
        <w:b/>
        <w:color w:val="000000"/>
        <w:sz w:val="20"/>
        <w:szCs w:val="20"/>
      </w:rPr>
      <w:t>Mobile: 07983 587 528 Tel: 01253 275288</w:t>
    </w:r>
  </w:p>
  <w:p w14:paraId="5DC27D11" w14:textId="77777777" w:rsidR="007B4988" w:rsidRDefault="00F10A16">
    <w:pPr>
      <w:jc w:val="center"/>
      <w:rPr>
        <w:rFonts w:ascii="Times New Roman" w:eastAsia="Times New Roman" w:hAnsi="Times New Roman" w:cs="Times New Roman"/>
      </w:rPr>
    </w:pPr>
    <w:r>
      <w:rPr>
        <w:rFonts w:ascii="Arial" w:eastAsia="Arial" w:hAnsi="Arial" w:cs="Arial"/>
        <w:b/>
        <w:color w:val="000000"/>
        <w:sz w:val="20"/>
        <w:szCs w:val="20"/>
      </w:rPr>
      <w:t>South Lakes: Happy Talk Ltd, Suite 3, Cumbria Tourism Offices. Windermere Road. Staveley, Kendal LA8 9PL</w:t>
    </w:r>
  </w:p>
  <w:p w14:paraId="0944CDD2" w14:textId="77777777" w:rsidR="007B4988" w:rsidRDefault="00F10A16">
    <w:pPr>
      <w:jc w:val="center"/>
      <w:rPr>
        <w:rFonts w:ascii="Arial" w:eastAsia="Arial" w:hAnsi="Arial" w:cs="Arial"/>
        <w:b/>
        <w:color w:val="000000"/>
        <w:sz w:val="20"/>
        <w:szCs w:val="20"/>
      </w:rPr>
    </w:pPr>
    <w:r>
      <w:rPr>
        <w:rFonts w:ascii="Arial" w:eastAsia="Arial" w:hAnsi="Arial" w:cs="Arial"/>
        <w:b/>
        <w:color w:val="000000"/>
        <w:sz w:val="20"/>
        <w:szCs w:val="20"/>
      </w:rPr>
      <w:t xml:space="preserve">Registered Office: Happy Talk Ltd, Beckett House, </w:t>
    </w:r>
    <w:proofErr w:type="spellStart"/>
    <w:r>
      <w:rPr>
        <w:rFonts w:ascii="Arial" w:eastAsia="Arial" w:hAnsi="Arial" w:cs="Arial"/>
        <w:b/>
        <w:color w:val="000000"/>
        <w:sz w:val="20"/>
        <w:szCs w:val="20"/>
      </w:rPr>
      <w:t>Wyrefields</w:t>
    </w:r>
    <w:proofErr w:type="spellEnd"/>
    <w:r>
      <w:rPr>
        <w:rFonts w:ascii="Arial" w:eastAsia="Arial" w:hAnsi="Arial" w:cs="Arial"/>
        <w:b/>
        <w:color w:val="000000"/>
        <w:sz w:val="20"/>
        <w:szCs w:val="20"/>
      </w:rPr>
      <w:t>, Poulton-le-Fylde. Lancashire. FY6 8JX</w:t>
    </w:r>
  </w:p>
  <w:p w14:paraId="2F98A032" w14:textId="77777777" w:rsidR="007B4988" w:rsidRDefault="007B4988">
    <w:pPr>
      <w:jc w:val="center"/>
      <w:rPr>
        <w:rFonts w:ascii="Times New Roman" w:eastAsia="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7636F" w14:textId="77777777" w:rsidR="007B4988" w:rsidRDefault="00F10A16">
    <w:pPr>
      <w:pBdr>
        <w:top w:val="nil"/>
        <w:left w:val="nil"/>
        <w:bottom w:val="nil"/>
        <w:right w:val="nil"/>
        <w:between w:val="nil"/>
      </w:pBdr>
      <w:jc w:val="center"/>
      <w:rPr>
        <w:rFonts w:ascii="Arial" w:eastAsia="Arial" w:hAnsi="Arial" w:cs="Arial"/>
        <w:b/>
        <w:color w:val="000000"/>
        <w:sz w:val="22"/>
        <w:szCs w:val="22"/>
      </w:rPr>
    </w:pPr>
    <w:r>
      <w:rPr>
        <w:noProof/>
      </w:rPr>
      <w:drawing>
        <wp:anchor distT="0" distB="0" distL="114300" distR="114300" simplePos="0" relativeHeight="251659264" behindDoc="0" locked="0" layoutInCell="1" hidden="0" allowOverlap="1" wp14:anchorId="7BEF7961" wp14:editId="2D107AEC">
          <wp:simplePos x="0" y="0"/>
          <wp:positionH relativeFrom="column">
            <wp:posOffset>2611755</wp:posOffset>
          </wp:positionH>
          <wp:positionV relativeFrom="paragraph">
            <wp:posOffset>-219074</wp:posOffset>
          </wp:positionV>
          <wp:extent cx="382270" cy="433070"/>
          <wp:effectExtent l="0" t="0" r="0" b="0"/>
          <wp:wrapSquare wrapText="bothSides" distT="0" distB="0" distL="114300" distR="11430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l="43211" t="28649" r="53867" b="66053"/>
                  <a:stretch>
                    <a:fillRect/>
                  </a:stretch>
                </pic:blipFill>
                <pic:spPr>
                  <a:xfrm>
                    <a:off x="0" y="0"/>
                    <a:ext cx="382270" cy="433070"/>
                  </a:xfrm>
                  <a:prstGeom prst="rect">
                    <a:avLst/>
                  </a:prstGeom>
                  <a:ln/>
                </pic:spPr>
              </pic:pic>
            </a:graphicData>
          </a:graphic>
        </wp:anchor>
      </w:drawing>
    </w:r>
  </w:p>
  <w:p w14:paraId="393E770F" w14:textId="77777777" w:rsidR="007B4988" w:rsidRDefault="007B4988">
    <w:pPr>
      <w:pBdr>
        <w:top w:val="nil"/>
        <w:left w:val="nil"/>
        <w:bottom w:val="nil"/>
        <w:right w:val="nil"/>
        <w:between w:val="nil"/>
      </w:pBdr>
      <w:jc w:val="center"/>
      <w:rPr>
        <w:rFonts w:ascii="Arial" w:eastAsia="Arial" w:hAnsi="Arial" w:cs="Arial"/>
        <w:b/>
        <w:color w:val="000000"/>
        <w:sz w:val="22"/>
        <w:szCs w:val="22"/>
      </w:rPr>
    </w:pPr>
  </w:p>
  <w:p w14:paraId="2C6A5D35" w14:textId="77777777" w:rsidR="007B4988" w:rsidRDefault="00F10A16">
    <w:pPr>
      <w:pBdr>
        <w:top w:val="nil"/>
        <w:left w:val="nil"/>
        <w:bottom w:val="nil"/>
        <w:right w:val="nil"/>
        <w:between w:val="nil"/>
      </w:pBdr>
      <w:jc w:val="center"/>
      <w:rPr>
        <w:rFonts w:ascii="Times New Roman" w:eastAsia="Times New Roman" w:hAnsi="Times New Roman" w:cs="Times New Roman"/>
        <w:color w:val="000000"/>
      </w:rPr>
    </w:pPr>
    <w:proofErr w:type="gramStart"/>
    <w:r>
      <w:rPr>
        <w:rFonts w:ascii="Arial" w:eastAsia="Arial" w:hAnsi="Arial" w:cs="Arial"/>
        <w:b/>
        <w:color w:val="000000"/>
        <w:sz w:val="22"/>
        <w:szCs w:val="22"/>
      </w:rPr>
      <w:t>©”Happy</w:t>
    </w:r>
    <w:proofErr w:type="gramEnd"/>
    <w:r>
      <w:rPr>
        <w:rFonts w:ascii="Arial" w:eastAsia="Arial" w:hAnsi="Arial" w:cs="Arial"/>
        <w:b/>
        <w:color w:val="000000"/>
        <w:sz w:val="22"/>
        <w:szCs w:val="22"/>
      </w:rPr>
      <w:t xml:space="preserve"> Talk” Speech and Language Therapy Ltd</w:t>
    </w:r>
  </w:p>
  <w:p w14:paraId="07867D2B" w14:textId="77777777" w:rsidR="007B4988" w:rsidRDefault="00F10A16">
    <w:pPr>
      <w:jc w:val="center"/>
      <w:rPr>
        <w:rFonts w:ascii="Times New Roman" w:eastAsia="Times New Roman" w:hAnsi="Times New Roman" w:cs="Times New Roman"/>
      </w:rPr>
    </w:pPr>
    <w:r>
      <w:rPr>
        <w:rFonts w:ascii="Arial" w:eastAsia="Arial" w:hAnsi="Arial" w:cs="Arial"/>
        <w:b/>
        <w:color w:val="000000"/>
        <w:sz w:val="20"/>
        <w:szCs w:val="20"/>
      </w:rPr>
      <w:t>Mobile: 07983 587 528 Tel: 01253 275288</w:t>
    </w:r>
  </w:p>
  <w:p w14:paraId="4D7C95F7" w14:textId="77777777" w:rsidR="007B4988" w:rsidRDefault="00F10A16">
    <w:pPr>
      <w:jc w:val="center"/>
      <w:rPr>
        <w:rFonts w:ascii="Times New Roman" w:eastAsia="Times New Roman" w:hAnsi="Times New Roman" w:cs="Times New Roman"/>
      </w:rPr>
    </w:pPr>
    <w:r>
      <w:rPr>
        <w:rFonts w:ascii="Arial" w:eastAsia="Arial" w:hAnsi="Arial" w:cs="Arial"/>
        <w:b/>
        <w:color w:val="000000"/>
        <w:sz w:val="20"/>
        <w:szCs w:val="20"/>
      </w:rPr>
      <w:t>South Lakes: Happy Talk Ltd, Suite 3, Cumbria Tourism Offices. Windermere Road. Staveley, Kendal LA8 9PL</w:t>
    </w:r>
  </w:p>
  <w:p w14:paraId="3F91F92D" w14:textId="77777777" w:rsidR="007B4988" w:rsidRDefault="00F10A16">
    <w:pPr>
      <w:jc w:val="center"/>
      <w:rPr>
        <w:rFonts w:ascii="Times New Roman" w:eastAsia="Times New Roman" w:hAnsi="Times New Roman" w:cs="Times New Roman"/>
      </w:rPr>
    </w:pPr>
    <w:r>
      <w:rPr>
        <w:rFonts w:ascii="Arial" w:eastAsia="Arial" w:hAnsi="Arial" w:cs="Arial"/>
        <w:b/>
        <w:color w:val="000000"/>
        <w:sz w:val="20"/>
        <w:szCs w:val="20"/>
      </w:rPr>
      <w:t xml:space="preserve">Registered Office: Happy Talk Ltd, Beckett House, </w:t>
    </w:r>
    <w:proofErr w:type="spellStart"/>
    <w:r>
      <w:rPr>
        <w:rFonts w:ascii="Arial" w:eastAsia="Arial" w:hAnsi="Arial" w:cs="Arial"/>
        <w:b/>
        <w:color w:val="000000"/>
        <w:sz w:val="20"/>
        <w:szCs w:val="20"/>
      </w:rPr>
      <w:t>Wyrefields</w:t>
    </w:r>
    <w:proofErr w:type="spellEnd"/>
    <w:r>
      <w:rPr>
        <w:rFonts w:ascii="Arial" w:eastAsia="Arial" w:hAnsi="Arial" w:cs="Arial"/>
        <w:b/>
        <w:color w:val="000000"/>
        <w:sz w:val="20"/>
        <w:szCs w:val="20"/>
      </w:rPr>
      <w:t>, Poulton-le-Fylde. Lancashire. FY6 8JX</w:t>
    </w:r>
  </w:p>
  <w:p w14:paraId="5E110205" w14:textId="77777777" w:rsidR="007B4988" w:rsidRDefault="007B4988">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5C6A"/>
    <w:multiLevelType w:val="multilevel"/>
    <w:tmpl w:val="0EF89E4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ABF4D33"/>
    <w:multiLevelType w:val="multilevel"/>
    <w:tmpl w:val="C5F4D6E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1D87AD8"/>
    <w:multiLevelType w:val="multilevel"/>
    <w:tmpl w:val="231AE61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47857C5D"/>
    <w:multiLevelType w:val="multilevel"/>
    <w:tmpl w:val="B33A6C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D623215"/>
    <w:multiLevelType w:val="multilevel"/>
    <w:tmpl w:val="F65CC66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F776C84"/>
    <w:multiLevelType w:val="multilevel"/>
    <w:tmpl w:val="B6B610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88"/>
    <w:rsid w:val="00455A22"/>
    <w:rsid w:val="007B4988"/>
    <w:rsid w:val="00CF3F8C"/>
    <w:rsid w:val="00EC2A43"/>
    <w:rsid w:val="00F10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9B85E"/>
  <w15:docId w15:val="{9F96F6C7-62C8-42FB-BD86-893863246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C5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84C5D"/>
    <w:pPr>
      <w:tabs>
        <w:tab w:val="center" w:pos="4513"/>
        <w:tab w:val="right" w:pos="9026"/>
      </w:tabs>
    </w:pPr>
  </w:style>
  <w:style w:type="character" w:customStyle="1" w:styleId="HeaderChar">
    <w:name w:val="Header Char"/>
    <w:basedOn w:val="DefaultParagraphFont"/>
    <w:link w:val="Header"/>
    <w:uiPriority w:val="99"/>
    <w:rsid w:val="00584C5D"/>
  </w:style>
  <w:style w:type="paragraph" w:styleId="Footer">
    <w:name w:val="footer"/>
    <w:basedOn w:val="Normal"/>
    <w:link w:val="FooterChar"/>
    <w:uiPriority w:val="99"/>
    <w:unhideWhenUsed/>
    <w:rsid w:val="00584C5D"/>
    <w:pPr>
      <w:tabs>
        <w:tab w:val="center" w:pos="4513"/>
        <w:tab w:val="right" w:pos="9026"/>
      </w:tabs>
    </w:pPr>
  </w:style>
  <w:style w:type="character" w:customStyle="1" w:styleId="FooterChar">
    <w:name w:val="Footer Char"/>
    <w:basedOn w:val="DefaultParagraphFont"/>
    <w:link w:val="Footer"/>
    <w:uiPriority w:val="99"/>
    <w:rsid w:val="00584C5D"/>
  </w:style>
  <w:style w:type="paragraph" w:styleId="NormalWeb">
    <w:name w:val="Normal (Web)"/>
    <w:basedOn w:val="Normal"/>
    <w:uiPriority w:val="99"/>
    <w:semiHidden/>
    <w:unhideWhenUsed/>
    <w:rsid w:val="00584C5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584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584"/>
    <w:pPr>
      <w:spacing w:after="160" w:line="259" w:lineRule="auto"/>
      <w:ind w:left="720"/>
      <w:contextualSpacing/>
    </w:pPr>
    <w:rPr>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PL2c3iuu5Jfhu3RJ7v2FlRn7rw==">AMUW2mWG7gCnsGZ7U2ih5UEnjamWZgPFQxQb9nHfAXDqjr59sy/S+3q7mBDFXJbdVJnXnS6U/s4ux61o234t6MhVlAa+ha6UX2Oa8HXQccOg7fAe+jtZOszAZ6IM2MASMug32ewvHgGS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rebecca.louise89@hotmail.com</dc:creator>
  <cp:lastModifiedBy>melanie cookson</cp:lastModifiedBy>
  <cp:revision>3</cp:revision>
  <dcterms:created xsi:type="dcterms:W3CDTF">2020-10-20T20:15:00Z</dcterms:created>
  <dcterms:modified xsi:type="dcterms:W3CDTF">2020-10-20T21:15:00Z</dcterms:modified>
</cp:coreProperties>
</file>