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13C6" w14:textId="7FB3FAD3" w:rsidR="002C582F" w:rsidRPr="00A55403" w:rsidRDefault="002C582F">
      <w:pPr>
        <w:jc w:val="right"/>
        <w:rPr>
          <w:rFonts w:asciiTheme="minorHAnsi" w:hAnsiTheme="minorHAnsi"/>
          <w:b/>
          <w:sz w:val="22"/>
          <w:szCs w:val="22"/>
        </w:rPr>
      </w:pPr>
    </w:p>
    <w:p w14:paraId="4F585336" w14:textId="77777777" w:rsidR="00B04964" w:rsidRDefault="00B04964">
      <w:pPr>
        <w:jc w:val="center"/>
        <w:rPr>
          <w:rFonts w:asciiTheme="minorHAnsi" w:hAnsiTheme="minorHAnsi"/>
          <w:b/>
          <w:sz w:val="22"/>
          <w:szCs w:val="22"/>
        </w:rPr>
      </w:pPr>
    </w:p>
    <w:p w14:paraId="7EA9B4F2" w14:textId="77777777" w:rsidR="00B04964" w:rsidRDefault="00B04964">
      <w:pPr>
        <w:jc w:val="center"/>
        <w:rPr>
          <w:rFonts w:asciiTheme="minorHAnsi" w:hAnsiTheme="minorHAnsi"/>
          <w:b/>
          <w:sz w:val="22"/>
          <w:szCs w:val="22"/>
        </w:rPr>
      </w:pPr>
    </w:p>
    <w:p w14:paraId="5387EBC9" w14:textId="77777777" w:rsidR="00B04964" w:rsidRDefault="00B04964">
      <w:pPr>
        <w:jc w:val="center"/>
        <w:rPr>
          <w:rFonts w:asciiTheme="minorHAnsi" w:hAnsiTheme="minorHAnsi"/>
          <w:b/>
          <w:sz w:val="22"/>
          <w:szCs w:val="22"/>
        </w:rPr>
      </w:pPr>
    </w:p>
    <w:p w14:paraId="1E350012" w14:textId="1903117A" w:rsidR="00B04964" w:rsidRDefault="00B04964">
      <w:pPr>
        <w:jc w:val="center"/>
        <w:rPr>
          <w:rFonts w:asciiTheme="minorHAnsi" w:hAnsiTheme="minorHAnsi"/>
          <w:b/>
          <w:sz w:val="22"/>
          <w:szCs w:val="22"/>
        </w:rPr>
      </w:pPr>
      <w:r>
        <w:rPr>
          <w:noProof/>
        </w:rPr>
        <w:drawing>
          <wp:inline distT="0" distB="0" distL="0" distR="0" wp14:anchorId="25C239BB" wp14:editId="6553B3E6">
            <wp:extent cx="5731510" cy="1337761"/>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7761"/>
                    </a:xfrm>
                    <a:prstGeom prst="rect">
                      <a:avLst/>
                    </a:prstGeom>
                    <a:noFill/>
                    <a:ln>
                      <a:noFill/>
                    </a:ln>
                  </pic:spPr>
                </pic:pic>
              </a:graphicData>
            </a:graphic>
          </wp:inline>
        </w:drawing>
      </w:r>
    </w:p>
    <w:p w14:paraId="12B6C9FF" w14:textId="77777777" w:rsidR="00B04964" w:rsidRDefault="00B04964">
      <w:pPr>
        <w:jc w:val="center"/>
        <w:rPr>
          <w:rFonts w:asciiTheme="minorHAnsi" w:hAnsiTheme="minorHAnsi"/>
          <w:b/>
          <w:sz w:val="22"/>
          <w:szCs w:val="22"/>
        </w:rPr>
      </w:pPr>
    </w:p>
    <w:p w14:paraId="28A1E146" w14:textId="77777777" w:rsidR="00B04964" w:rsidRDefault="00B04964">
      <w:pPr>
        <w:jc w:val="center"/>
        <w:rPr>
          <w:rFonts w:asciiTheme="minorHAnsi" w:hAnsiTheme="minorHAnsi"/>
          <w:b/>
          <w:sz w:val="22"/>
          <w:szCs w:val="22"/>
        </w:rPr>
      </w:pPr>
    </w:p>
    <w:p w14:paraId="31763AF7" w14:textId="77777777" w:rsidR="00B04964" w:rsidRDefault="00B04964">
      <w:pPr>
        <w:jc w:val="center"/>
        <w:rPr>
          <w:rFonts w:asciiTheme="minorHAnsi" w:hAnsiTheme="minorHAnsi"/>
          <w:b/>
          <w:sz w:val="22"/>
          <w:szCs w:val="22"/>
        </w:rPr>
      </w:pPr>
    </w:p>
    <w:p w14:paraId="01953B90" w14:textId="5F22AB5B" w:rsidR="00E50D19" w:rsidRPr="00E50D19" w:rsidRDefault="00E50D19" w:rsidP="00E50D19">
      <w:pPr>
        <w:jc w:val="center"/>
        <w:rPr>
          <w:rFonts w:ascii="Arial" w:hAnsi="Arial" w:cs="Arial"/>
          <w:color w:val="993366"/>
          <w:sz w:val="52"/>
          <w:szCs w:val="52"/>
        </w:rPr>
      </w:pPr>
      <w:r w:rsidRPr="00E50D19">
        <w:rPr>
          <w:rFonts w:ascii="Arial" w:hAnsi="Arial" w:cs="Arial"/>
          <w:b/>
          <w:bCs/>
          <w:color w:val="993366"/>
          <w:sz w:val="52"/>
          <w:szCs w:val="52"/>
        </w:rPr>
        <w:t xml:space="preserve">Leave of Absence </w:t>
      </w:r>
      <w:r>
        <w:rPr>
          <w:rFonts w:ascii="Arial" w:hAnsi="Arial" w:cs="Arial"/>
          <w:b/>
          <w:bCs/>
          <w:color w:val="993366"/>
          <w:sz w:val="52"/>
          <w:szCs w:val="52"/>
        </w:rPr>
        <w:t>–</w:t>
      </w:r>
      <w:r w:rsidRPr="00E50D19">
        <w:rPr>
          <w:rFonts w:ascii="Arial" w:hAnsi="Arial" w:cs="Arial"/>
          <w:b/>
          <w:bCs/>
          <w:color w:val="993366"/>
          <w:sz w:val="52"/>
          <w:szCs w:val="52"/>
        </w:rPr>
        <w:t xml:space="preserve"> </w:t>
      </w:r>
      <w:r>
        <w:rPr>
          <w:rFonts w:ascii="Arial" w:hAnsi="Arial" w:cs="Arial"/>
          <w:b/>
          <w:bCs/>
          <w:color w:val="993366"/>
          <w:sz w:val="52"/>
          <w:szCs w:val="52"/>
        </w:rPr>
        <w:t>All staff</w:t>
      </w:r>
    </w:p>
    <w:p w14:paraId="551AB656" w14:textId="77777777" w:rsidR="00E50D19" w:rsidRPr="00E50D19" w:rsidRDefault="00E50D19" w:rsidP="00E50D19">
      <w:pPr>
        <w:jc w:val="center"/>
        <w:rPr>
          <w:rFonts w:ascii="Arial" w:hAnsi="Arial" w:cs="Arial"/>
          <w:b/>
        </w:rPr>
      </w:pPr>
    </w:p>
    <w:p w14:paraId="7CD1F5D4" w14:textId="77777777" w:rsidR="00E50D19" w:rsidRPr="00E50D19" w:rsidRDefault="00E50D19" w:rsidP="00E50D19">
      <w:pPr>
        <w:jc w:val="center"/>
        <w:rPr>
          <w:rFonts w:ascii="Arial" w:hAnsi="Arial" w:cs="Arial"/>
          <w:b/>
        </w:rPr>
      </w:pPr>
    </w:p>
    <w:p w14:paraId="1DD0C399" w14:textId="77777777" w:rsidR="00E50D19" w:rsidRPr="00E50D19" w:rsidRDefault="00E50D19" w:rsidP="00E50D19">
      <w:pPr>
        <w:jc w:val="center"/>
        <w:rPr>
          <w:rFonts w:ascii="Arial" w:hAnsi="Arial" w:cs="Arial"/>
          <w:b/>
        </w:rPr>
      </w:pPr>
    </w:p>
    <w:p w14:paraId="6CEC888A" w14:textId="77777777" w:rsidR="00E50D19" w:rsidRPr="00E50D19" w:rsidRDefault="00E50D19" w:rsidP="00E50D19">
      <w:pPr>
        <w:jc w:val="center"/>
        <w:rPr>
          <w:rFonts w:ascii="Arial" w:hAnsi="Arial" w:cs="Arial"/>
          <w:b/>
        </w:rPr>
      </w:pPr>
    </w:p>
    <w:p w14:paraId="493F0CAB" w14:textId="77777777" w:rsidR="00E50D19" w:rsidRPr="00E50D19" w:rsidRDefault="00E50D19" w:rsidP="00E50D19">
      <w:pPr>
        <w:jc w:val="center"/>
        <w:rPr>
          <w:rFonts w:ascii="Arial" w:hAnsi="Arial" w:cs="Arial"/>
          <w:b/>
        </w:rPr>
      </w:pPr>
    </w:p>
    <w:tbl>
      <w:tblPr>
        <w:tblpPr w:leftFromText="180" w:rightFromText="180" w:vertAnchor="page" w:horzAnchor="margin" w:tblpXSpec="center" w:tblpY="7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E50D19" w:rsidRPr="00E50D19" w14:paraId="54F78B21" w14:textId="77777777" w:rsidTr="00E50D19">
        <w:tc>
          <w:tcPr>
            <w:tcW w:w="3329" w:type="dxa"/>
            <w:shd w:val="clear" w:color="auto" w:fill="auto"/>
          </w:tcPr>
          <w:p w14:paraId="4FEA26F6" w14:textId="77777777" w:rsidR="00E50D19" w:rsidRPr="00E50D19" w:rsidRDefault="00E50D19" w:rsidP="00E50D19">
            <w:pPr>
              <w:rPr>
                <w:rFonts w:ascii="Arial" w:hAnsi="Arial" w:cs="Arial"/>
                <w:color w:val="762057"/>
              </w:rPr>
            </w:pPr>
            <w:r w:rsidRPr="00E50D19">
              <w:rPr>
                <w:rFonts w:ascii="Arial" w:hAnsi="Arial" w:cs="Arial"/>
                <w:color w:val="762057"/>
              </w:rPr>
              <w:t>Policy Title</w:t>
            </w:r>
          </w:p>
        </w:tc>
        <w:tc>
          <w:tcPr>
            <w:tcW w:w="4146" w:type="dxa"/>
            <w:shd w:val="clear" w:color="auto" w:fill="auto"/>
          </w:tcPr>
          <w:p w14:paraId="64E58A4D" w14:textId="30FE32F2" w:rsidR="00E50D19" w:rsidRPr="00E50D19" w:rsidRDefault="00E50D19" w:rsidP="00E50D19">
            <w:pPr>
              <w:rPr>
                <w:rFonts w:ascii="Arial" w:hAnsi="Arial" w:cs="Arial"/>
                <w:color w:val="762057"/>
              </w:rPr>
            </w:pPr>
            <w:r w:rsidRPr="00E50D19">
              <w:rPr>
                <w:rFonts w:ascii="Arial" w:hAnsi="Arial" w:cs="Arial"/>
                <w:color w:val="762057"/>
              </w:rPr>
              <w:t xml:space="preserve">Leave of Absence </w:t>
            </w:r>
            <w:r>
              <w:rPr>
                <w:rFonts w:ascii="Arial" w:hAnsi="Arial" w:cs="Arial"/>
                <w:color w:val="762057"/>
              </w:rPr>
              <w:t>–</w:t>
            </w:r>
            <w:r w:rsidRPr="00E50D19">
              <w:rPr>
                <w:rFonts w:ascii="Arial" w:hAnsi="Arial" w:cs="Arial"/>
                <w:color w:val="762057"/>
              </w:rPr>
              <w:t xml:space="preserve"> </w:t>
            </w:r>
            <w:r>
              <w:rPr>
                <w:rFonts w:ascii="Arial" w:hAnsi="Arial" w:cs="Arial"/>
                <w:color w:val="762057"/>
              </w:rPr>
              <w:t>All staff</w:t>
            </w:r>
          </w:p>
        </w:tc>
      </w:tr>
      <w:tr w:rsidR="00E50D19" w:rsidRPr="00E50D19" w14:paraId="5427970F" w14:textId="77777777" w:rsidTr="00E50D19">
        <w:tc>
          <w:tcPr>
            <w:tcW w:w="3329" w:type="dxa"/>
            <w:shd w:val="clear" w:color="auto" w:fill="auto"/>
          </w:tcPr>
          <w:p w14:paraId="37A1650E" w14:textId="77777777" w:rsidR="00E50D19" w:rsidRPr="00E50D19" w:rsidRDefault="00E50D19" w:rsidP="00E50D19">
            <w:pPr>
              <w:rPr>
                <w:rFonts w:ascii="Arial" w:hAnsi="Arial" w:cs="Arial"/>
                <w:color w:val="762057"/>
              </w:rPr>
            </w:pPr>
            <w:r w:rsidRPr="00E50D19">
              <w:rPr>
                <w:rFonts w:ascii="Arial" w:hAnsi="Arial" w:cs="Arial"/>
                <w:color w:val="762057"/>
              </w:rPr>
              <w:t>Version</w:t>
            </w:r>
          </w:p>
        </w:tc>
        <w:tc>
          <w:tcPr>
            <w:tcW w:w="4146" w:type="dxa"/>
            <w:shd w:val="clear" w:color="auto" w:fill="auto"/>
          </w:tcPr>
          <w:p w14:paraId="45AE8B6C" w14:textId="77777777" w:rsidR="00E50D19" w:rsidRPr="00E50D19" w:rsidRDefault="00E50D19" w:rsidP="00E50D19">
            <w:pPr>
              <w:rPr>
                <w:rFonts w:ascii="Arial" w:hAnsi="Arial" w:cs="Arial"/>
                <w:color w:val="762057"/>
              </w:rPr>
            </w:pPr>
            <w:r w:rsidRPr="00E50D19">
              <w:rPr>
                <w:rFonts w:ascii="Arial" w:hAnsi="Arial" w:cs="Arial"/>
                <w:color w:val="762057"/>
              </w:rPr>
              <w:t>V1</w:t>
            </w:r>
          </w:p>
        </w:tc>
      </w:tr>
      <w:tr w:rsidR="00E50D19" w:rsidRPr="00E50D19" w14:paraId="7C896485" w14:textId="77777777" w:rsidTr="00E50D19">
        <w:tc>
          <w:tcPr>
            <w:tcW w:w="3329" w:type="dxa"/>
            <w:shd w:val="clear" w:color="auto" w:fill="auto"/>
          </w:tcPr>
          <w:p w14:paraId="0DDAF8B6" w14:textId="77777777" w:rsidR="00E50D19" w:rsidRPr="00E50D19" w:rsidRDefault="00E50D19" w:rsidP="00E50D19">
            <w:pPr>
              <w:rPr>
                <w:rFonts w:ascii="Arial" w:hAnsi="Arial" w:cs="Arial"/>
                <w:color w:val="762057"/>
              </w:rPr>
            </w:pPr>
            <w:r w:rsidRPr="00E50D19">
              <w:rPr>
                <w:rFonts w:ascii="Arial" w:hAnsi="Arial" w:cs="Arial"/>
                <w:color w:val="762057"/>
              </w:rPr>
              <w:t>Committee Approval</w:t>
            </w:r>
          </w:p>
        </w:tc>
        <w:tc>
          <w:tcPr>
            <w:tcW w:w="4146" w:type="dxa"/>
            <w:shd w:val="clear" w:color="auto" w:fill="auto"/>
          </w:tcPr>
          <w:p w14:paraId="248424ED" w14:textId="77777777" w:rsidR="00E50D19" w:rsidRPr="00E50D19" w:rsidRDefault="00E50D19" w:rsidP="00E50D19">
            <w:pPr>
              <w:rPr>
                <w:rFonts w:ascii="Arial" w:hAnsi="Arial" w:cs="Arial"/>
                <w:color w:val="762057"/>
              </w:rPr>
            </w:pPr>
            <w:r w:rsidRPr="00E50D19">
              <w:rPr>
                <w:rFonts w:ascii="Arial" w:hAnsi="Arial" w:cs="Arial"/>
                <w:color w:val="762057"/>
              </w:rPr>
              <w:t>SLT</w:t>
            </w:r>
          </w:p>
        </w:tc>
      </w:tr>
      <w:tr w:rsidR="00E50D19" w:rsidRPr="00E50D19" w14:paraId="0056C0DE" w14:textId="77777777" w:rsidTr="00E50D19">
        <w:tc>
          <w:tcPr>
            <w:tcW w:w="3329" w:type="dxa"/>
            <w:shd w:val="clear" w:color="auto" w:fill="auto"/>
          </w:tcPr>
          <w:p w14:paraId="3DE24D02" w14:textId="77777777" w:rsidR="00E50D19" w:rsidRPr="00E50D19" w:rsidRDefault="00E50D19" w:rsidP="00E50D19">
            <w:pPr>
              <w:rPr>
                <w:rFonts w:ascii="Arial" w:hAnsi="Arial" w:cs="Arial"/>
                <w:color w:val="762057"/>
              </w:rPr>
            </w:pPr>
            <w:r w:rsidRPr="00E50D19">
              <w:rPr>
                <w:rFonts w:ascii="Arial" w:hAnsi="Arial" w:cs="Arial"/>
                <w:color w:val="762057"/>
              </w:rPr>
              <w:t>Approved</w:t>
            </w:r>
          </w:p>
        </w:tc>
        <w:tc>
          <w:tcPr>
            <w:tcW w:w="4146" w:type="dxa"/>
            <w:shd w:val="clear" w:color="auto" w:fill="auto"/>
          </w:tcPr>
          <w:p w14:paraId="2DB127F6" w14:textId="77777777" w:rsidR="00E50D19" w:rsidRPr="00E50D19" w:rsidRDefault="00E50D19" w:rsidP="00E50D19">
            <w:pPr>
              <w:rPr>
                <w:rFonts w:ascii="Arial" w:hAnsi="Arial" w:cs="Arial"/>
                <w:color w:val="762057"/>
              </w:rPr>
            </w:pPr>
            <w:r w:rsidRPr="00E50D19">
              <w:rPr>
                <w:rFonts w:ascii="Arial" w:hAnsi="Arial" w:cs="Arial"/>
                <w:color w:val="762057"/>
              </w:rPr>
              <w:t>Yes</w:t>
            </w:r>
          </w:p>
        </w:tc>
      </w:tr>
      <w:tr w:rsidR="00E50D19" w:rsidRPr="00E50D19" w14:paraId="6AA0B2CA" w14:textId="77777777" w:rsidTr="00E50D19">
        <w:tc>
          <w:tcPr>
            <w:tcW w:w="3329" w:type="dxa"/>
            <w:shd w:val="clear" w:color="auto" w:fill="auto"/>
          </w:tcPr>
          <w:p w14:paraId="1B31B67A" w14:textId="77777777" w:rsidR="00E50D19" w:rsidRPr="00E50D19" w:rsidRDefault="00E50D19" w:rsidP="00E50D19">
            <w:pPr>
              <w:rPr>
                <w:rFonts w:ascii="Arial" w:hAnsi="Arial" w:cs="Arial"/>
                <w:color w:val="762057"/>
              </w:rPr>
            </w:pPr>
            <w:r w:rsidRPr="00E50D19">
              <w:rPr>
                <w:rFonts w:ascii="Arial" w:hAnsi="Arial" w:cs="Arial"/>
                <w:color w:val="762057"/>
              </w:rPr>
              <w:t>Date of Approval</w:t>
            </w:r>
          </w:p>
        </w:tc>
        <w:tc>
          <w:tcPr>
            <w:tcW w:w="4146" w:type="dxa"/>
            <w:shd w:val="clear" w:color="auto" w:fill="auto"/>
          </w:tcPr>
          <w:p w14:paraId="5D323824" w14:textId="5DAC4F97" w:rsidR="00E50D19" w:rsidRPr="00E50D19" w:rsidRDefault="00E50D19" w:rsidP="00E50D19">
            <w:pPr>
              <w:rPr>
                <w:rFonts w:ascii="Arial" w:hAnsi="Arial" w:cs="Arial"/>
                <w:color w:val="762057"/>
              </w:rPr>
            </w:pPr>
            <w:r w:rsidRPr="00E50D19">
              <w:rPr>
                <w:rFonts w:ascii="Arial" w:hAnsi="Arial" w:cs="Arial"/>
                <w:color w:val="762057"/>
              </w:rPr>
              <w:t>September 202</w:t>
            </w:r>
            <w:r w:rsidR="00F7417E">
              <w:rPr>
                <w:rFonts w:ascii="Arial" w:hAnsi="Arial" w:cs="Arial"/>
                <w:color w:val="762057"/>
              </w:rPr>
              <w:t>3</w:t>
            </w:r>
          </w:p>
        </w:tc>
      </w:tr>
      <w:tr w:rsidR="00E50D19" w:rsidRPr="00E50D19" w14:paraId="13CD519F" w14:textId="77777777" w:rsidTr="00E50D19">
        <w:tc>
          <w:tcPr>
            <w:tcW w:w="3329" w:type="dxa"/>
            <w:shd w:val="clear" w:color="auto" w:fill="auto"/>
          </w:tcPr>
          <w:p w14:paraId="31F7D6EF" w14:textId="77777777" w:rsidR="00E50D19" w:rsidRPr="00E50D19" w:rsidRDefault="00E50D19" w:rsidP="00E50D19">
            <w:pPr>
              <w:rPr>
                <w:rFonts w:ascii="Arial" w:hAnsi="Arial" w:cs="Arial"/>
                <w:color w:val="762057"/>
              </w:rPr>
            </w:pPr>
            <w:r w:rsidRPr="00E50D19">
              <w:rPr>
                <w:rFonts w:ascii="Arial" w:hAnsi="Arial" w:cs="Arial"/>
                <w:color w:val="762057"/>
              </w:rPr>
              <w:t>Review Frequency</w:t>
            </w:r>
          </w:p>
        </w:tc>
        <w:tc>
          <w:tcPr>
            <w:tcW w:w="4146" w:type="dxa"/>
            <w:shd w:val="clear" w:color="auto" w:fill="auto"/>
          </w:tcPr>
          <w:p w14:paraId="0BFD69B7" w14:textId="77777777" w:rsidR="00E50D19" w:rsidRPr="00E50D19" w:rsidRDefault="00E50D19" w:rsidP="00E50D19">
            <w:pPr>
              <w:rPr>
                <w:rFonts w:ascii="Arial" w:hAnsi="Arial" w:cs="Arial"/>
                <w:color w:val="762057"/>
              </w:rPr>
            </w:pPr>
            <w:r w:rsidRPr="00E50D19">
              <w:rPr>
                <w:rFonts w:ascii="Arial" w:hAnsi="Arial" w:cs="Arial"/>
                <w:color w:val="762057"/>
              </w:rPr>
              <w:t>Annually</w:t>
            </w:r>
          </w:p>
        </w:tc>
      </w:tr>
      <w:tr w:rsidR="00E50D19" w:rsidRPr="00E50D19" w14:paraId="165EEEA8" w14:textId="77777777" w:rsidTr="00E50D19">
        <w:trPr>
          <w:trHeight w:val="64"/>
        </w:trPr>
        <w:tc>
          <w:tcPr>
            <w:tcW w:w="3329" w:type="dxa"/>
            <w:shd w:val="clear" w:color="auto" w:fill="auto"/>
          </w:tcPr>
          <w:p w14:paraId="46C106D2" w14:textId="77777777" w:rsidR="00E50D19" w:rsidRPr="00E50D19" w:rsidRDefault="00E50D19" w:rsidP="00E50D19">
            <w:pPr>
              <w:rPr>
                <w:rFonts w:ascii="Arial" w:hAnsi="Arial" w:cs="Arial"/>
                <w:color w:val="762057"/>
              </w:rPr>
            </w:pPr>
            <w:r w:rsidRPr="00E50D19">
              <w:rPr>
                <w:rFonts w:ascii="Arial" w:hAnsi="Arial" w:cs="Arial"/>
                <w:color w:val="762057"/>
              </w:rPr>
              <w:t>Review Date</w:t>
            </w:r>
          </w:p>
        </w:tc>
        <w:tc>
          <w:tcPr>
            <w:tcW w:w="4146" w:type="dxa"/>
            <w:shd w:val="clear" w:color="auto" w:fill="auto"/>
          </w:tcPr>
          <w:p w14:paraId="762F79C2" w14:textId="72D188A6" w:rsidR="00E50D19" w:rsidRPr="00E50D19" w:rsidRDefault="00E50D19" w:rsidP="00E50D19">
            <w:pPr>
              <w:rPr>
                <w:rFonts w:ascii="Arial" w:hAnsi="Arial" w:cs="Arial"/>
                <w:color w:val="762057"/>
              </w:rPr>
            </w:pPr>
            <w:r w:rsidRPr="00E50D19">
              <w:rPr>
                <w:rFonts w:ascii="Arial" w:hAnsi="Arial" w:cs="Arial"/>
                <w:color w:val="762057"/>
              </w:rPr>
              <w:t>September 202</w:t>
            </w:r>
            <w:r w:rsidR="00F7417E">
              <w:rPr>
                <w:rFonts w:ascii="Arial" w:hAnsi="Arial" w:cs="Arial"/>
                <w:color w:val="762057"/>
              </w:rPr>
              <w:t>4</w:t>
            </w:r>
          </w:p>
        </w:tc>
      </w:tr>
      <w:tr w:rsidR="00E50D19" w:rsidRPr="00E50D19" w14:paraId="2128182B" w14:textId="77777777" w:rsidTr="00E50D19">
        <w:trPr>
          <w:trHeight w:val="64"/>
        </w:trPr>
        <w:tc>
          <w:tcPr>
            <w:tcW w:w="3329" w:type="dxa"/>
            <w:shd w:val="clear" w:color="auto" w:fill="auto"/>
          </w:tcPr>
          <w:p w14:paraId="52F65B27" w14:textId="77777777" w:rsidR="00E50D19" w:rsidRPr="00E50D19" w:rsidRDefault="00E50D19" w:rsidP="00E50D19">
            <w:pPr>
              <w:rPr>
                <w:rFonts w:ascii="Arial" w:hAnsi="Arial" w:cs="Arial"/>
                <w:color w:val="762057"/>
              </w:rPr>
            </w:pPr>
            <w:r w:rsidRPr="00E50D19">
              <w:rPr>
                <w:rFonts w:ascii="Arial" w:hAnsi="Arial" w:cs="Arial"/>
                <w:color w:val="762057"/>
              </w:rPr>
              <w:t>Approved By : Headteacher</w:t>
            </w:r>
          </w:p>
        </w:tc>
        <w:tc>
          <w:tcPr>
            <w:tcW w:w="4146" w:type="dxa"/>
            <w:shd w:val="clear" w:color="auto" w:fill="auto"/>
          </w:tcPr>
          <w:p w14:paraId="5013C2E1" w14:textId="77777777" w:rsidR="00E50D19" w:rsidRPr="00E50D19" w:rsidRDefault="00E50D19" w:rsidP="00E50D19">
            <w:pPr>
              <w:rPr>
                <w:rFonts w:ascii="Arial" w:hAnsi="Arial" w:cs="Arial"/>
                <w:color w:val="762057"/>
              </w:rPr>
            </w:pPr>
            <w:r w:rsidRPr="00E50D19">
              <w:rPr>
                <w:rFonts w:ascii="Arial" w:hAnsi="Arial" w:cs="Arial"/>
                <w:color w:val="762057"/>
              </w:rPr>
              <w:t>H Dunbavin</w:t>
            </w:r>
          </w:p>
        </w:tc>
      </w:tr>
      <w:tr w:rsidR="00E50D19" w:rsidRPr="00E50D19" w14:paraId="6A11B78E" w14:textId="77777777" w:rsidTr="00E50D19">
        <w:trPr>
          <w:trHeight w:val="64"/>
        </w:trPr>
        <w:tc>
          <w:tcPr>
            <w:tcW w:w="3329" w:type="dxa"/>
            <w:shd w:val="clear" w:color="auto" w:fill="auto"/>
          </w:tcPr>
          <w:p w14:paraId="1A33E8B7" w14:textId="77777777" w:rsidR="00E50D19" w:rsidRPr="00E50D19" w:rsidRDefault="00E50D19" w:rsidP="00E50D19">
            <w:pPr>
              <w:rPr>
                <w:rFonts w:ascii="Arial" w:hAnsi="Arial" w:cs="Arial"/>
                <w:color w:val="762057"/>
              </w:rPr>
            </w:pPr>
            <w:r w:rsidRPr="00E50D19">
              <w:rPr>
                <w:rFonts w:ascii="Arial" w:hAnsi="Arial" w:cs="Arial"/>
                <w:color w:val="762057"/>
              </w:rPr>
              <w:t>Approved By : Chair of Governors</w:t>
            </w:r>
          </w:p>
        </w:tc>
        <w:tc>
          <w:tcPr>
            <w:tcW w:w="4146" w:type="dxa"/>
            <w:shd w:val="clear" w:color="auto" w:fill="auto"/>
          </w:tcPr>
          <w:p w14:paraId="547365B5" w14:textId="62D3D38D" w:rsidR="00E50D19" w:rsidRPr="00E50D19" w:rsidRDefault="00F7417E" w:rsidP="00E50D19">
            <w:pPr>
              <w:rPr>
                <w:rFonts w:ascii="Arial" w:hAnsi="Arial" w:cs="Arial"/>
                <w:color w:val="762057"/>
              </w:rPr>
            </w:pPr>
            <w:r>
              <w:rPr>
                <w:rFonts w:ascii="Arial" w:hAnsi="Arial" w:cs="Arial"/>
                <w:color w:val="762057"/>
              </w:rPr>
              <w:t>Matthew Walker</w:t>
            </w:r>
          </w:p>
        </w:tc>
      </w:tr>
    </w:tbl>
    <w:p w14:paraId="12D5E3C0" w14:textId="77777777" w:rsidR="00E50D19" w:rsidRPr="00E50D19" w:rsidRDefault="00E50D19" w:rsidP="00E50D19">
      <w:pPr>
        <w:jc w:val="center"/>
        <w:rPr>
          <w:rFonts w:ascii="Arial" w:hAnsi="Arial" w:cs="Arial"/>
          <w:b/>
        </w:rPr>
      </w:pPr>
    </w:p>
    <w:p w14:paraId="066D1CE7" w14:textId="77777777" w:rsidR="00E50D19" w:rsidRPr="00E50D19" w:rsidRDefault="00E50D19" w:rsidP="00E50D19">
      <w:pPr>
        <w:jc w:val="center"/>
        <w:rPr>
          <w:rFonts w:ascii="Arial" w:hAnsi="Arial" w:cs="Arial"/>
          <w:b/>
        </w:rPr>
      </w:pPr>
    </w:p>
    <w:p w14:paraId="22FA7441" w14:textId="77777777" w:rsidR="00E50D19" w:rsidRPr="00E50D19" w:rsidRDefault="00E50D19" w:rsidP="00E50D19">
      <w:pPr>
        <w:jc w:val="center"/>
        <w:rPr>
          <w:rFonts w:ascii="Arial" w:hAnsi="Arial" w:cs="Arial"/>
          <w:b/>
        </w:rPr>
      </w:pPr>
    </w:p>
    <w:p w14:paraId="7D4AAD23" w14:textId="77777777" w:rsidR="00E50D19" w:rsidRPr="00E50D19" w:rsidRDefault="00E50D19" w:rsidP="00E50D19">
      <w:pPr>
        <w:jc w:val="center"/>
        <w:rPr>
          <w:rFonts w:ascii="Arial" w:hAnsi="Arial" w:cs="Arial"/>
          <w:b/>
        </w:rPr>
      </w:pPr>
    </w:p>
    <w:p w14:paraId="34E11B84" w14:textId="77777777" w:rsidR="00E50D19" w:rsidRPr="00E50D19" w:rsidRDefault="00E50D19" w:rsidP="00E50D19">
      <w:pPr>
        <w:jc w:val="center"/>
        <w:rPr>
          <w:rFonts w:ascii="Arial" w:hAnsi="Arial" w:cs="Arial"/>
          <w:b/>
        </w:rPr>
      </w:pPr>
    </w:p>
    <w:p w14:paraId="3AE95DE9" w14:textId="77777777" w:rsidR="00E50D19" w:rsidRPr="00E50D19" w:rsidRDefault="00E50D19" w:rsidP="00E50D19">
      <w:pPr>
        <w:jc w:val="center"/>
        <w:rPr>
          <w:rFonts w:ascii="Arial" w:hAnsi="Arial" w:cs="Arial"/>
          <w:b/>
        </w:rPr>
      </w:pPr>
    </w:p>
    <w:p w14:paraId="25C48E03" w14:textId="77777777" w:rsidR="00E50D19" w:rsidRPr="00E50D19" w:rsidRDefault="00E50D19" w:rsidP="00E50D19">
      <w:pPr>
        <w:jc w:val="center"/>
        <w:rPr>
          <w:rFonts w:ascii="Arial" w:hAnsi="Arial" w:cs="Arial"/>
          <w:b/>
        </w:rPr>
      </w:pPr>
    </w:p>
    <w:p w14:paraId="0088BED1" w14:textId="77777777" w:rsidR="00E50D19" w:rsidRPr="00E50D19" w:rsidRDefault="00E50D19" w:rsidP="00E50D19">
      <w:pPr>
        <w:rPr>
          <w:rFonts w:ascii="Arial" w:hAnsi="Arial" w:cs="Arial"/>
          <w:b/>
        </w:rPr>
      </w:pPr>
    </w:p>
    <w:p w14:paraId="190D1478" w14:textId="77777777" w:rsidR="00E50D19" w:rsidRPr="00E50D19" w:rsidRDefault="00E50D19" w:rsidP="00E50D19">
      <w:pPr>
        <w:rPr>
          <w:rFonts w:ascii="Arial" w:hAnsi="Arial" w:cs="Arial"/>
          <w:b/>
        </w:rPr>
      </w:pPr>
    </w:p>
    <w:p w14:paraId="25D71072" w14:textId="77777777" w:rsidR="00E50D19" w:rsidRPr="00E50D19" w:rsidRDefault="00E50D19" w:rsidP="00E50D19">
      <w:pPr>
        <w:rPr>
          <w:rFonts w:ascii="Arial" w:hAnsi="Arial" w:cs="Arial"/>
          <w:b/>
        </w:rPr>
      </w:pPr>
    </w:p>
    <w:p w14:paraId="469EA404" w14:textId="77777777" w:rsidR="00E50D19" w:rsidRPr="00E50D19" w:rsidRDefault="00E50D19" w:rsidP="00E50D19">
      <w:pPr>
        <w:rPr>
          <w:rFonts w:ascii="Arial" w:hAnsi="Arial" w:cs="Arial"/>
          <w:b/>
        </w:rPr>
      </w:pPr>
    </w:p>
    <w:p w14:paraId="4F07114B" w14:textId="77777777" w:rsidR="00E50D19" w:rsidRPr="00E50D19" w:rsidRDefault="00E50D19" w:rsidP="00E50D19">
      <w:pPr>
        <w:rPr>
          <w:rFonts w:ascii="Arial" w:hAnsi="Arial" w:cs="Arial"/>
          <w:b/>
        </w:rPr>
      </w:pPr>
    </w:p>
    <w:p w14:paraId="5D2F58B0" w14:textId="77777777" w:rsidR="00E50D19" w:rsidRPr="00E50D19" w:rsidRDefault="00E50D19" w:rsidP="00E50D19">
      <w:pPr>
        <w:rPr>
          <w:rFonts w:ascii="Arial" w:hAnsi="Arial" w:cs="Arial"/>
          <w:b/>
        </w:rPr>
      </w:pPr>
    </w:p>
    <w:p w14:paraId="7C6A4E19" w14:textId="77777777" w:rsidR="00E50D19" w:rsidRPr="00E50D19" w:rsidRDefault="00E50D19" w:rsidP="00E50D19">
      <w:pPr>
        <w:shd w:val="clear" w:color="auto" w:fill="FFFFFF"/>
        <w:jc w:val="center"/>
        <w:rPr>
          <w:rFonts w:ascii="Arial" w:hAnsi="Arial" w:cs="Arial"/>
          <w:b/>
          <w:color w:val="752057"/>
          <w:szCs w:val="24"/>
        </w:rPr>
      </w:pPr>
      <w:r w:rsidRPr="00E50D19">
        <w:rPr>
          <w:rFonts w:ascii="Arial" w:hAnsi="Arial" w:cs="Arial"/>
          <w:b/>
          <w:color w:val="752057"/>
          <w:szCs w:val="24"/>
        </w:rPr>
        <w:t>EQUALITY AND DIVERSITY STATEMENT</w:t>
      </w:r>
    </w:p>
    <w:p w14:paraId="15430015" w14:textId="77777777" w:rsidR="00E50D19" w:rsidRPr="00E50D19" w:rsidRDefault="00E50D19" w:rsidP="00E50D19">
      <w:pPr>
        <w:shd w:val="clear" w:color="auto" w:fill="FFFFFF"/>
        <w:jc w:val="center"/>
        <w:rPr>
          <w:rFonts w:ascii="Arial" w:hAnsi="Arial" w:cs="Arial"/>
          <w:b/>
          <w:color w:val="752057"/>
          <w:szCs w:val="24"/>
        </w:rPr>
      </w:pPr>
      <w:r w:rsidRPr="00E50D19">
        <w:rPr>
          <w:rFonts w:ascii="Arial" w:hAnsi="Arial" w:cs="Arial"/>
          <w:b/>
          <w:color w:val="752057"/>
          <w:szCs w:val="24"/>
        </w:rPr>
        <w:lastRenderedPageBreak/>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4666E7CA" w14:textId="77777777" w:rsidR="00E50D19" w:rsidRPr="00E50D19" w:rsidRDefault="00E50D19" w:rsidP="00E50D19">
      <w:pPr>
        <w:shd w:val="clear" w:color="auto" w:fill="FFFFFF"/>
        <w:jc w:val="center"/>
        <w:rPr>
          <w:rFonts w:ascii="Arial" w:hAnsi="Arial" w:cs="Arial"/>
          <w:b/>
          <w:color w:val="752057"/>
          <w:szCs w:val="24"/>
        </w:rPr>
      </w:pPr>
    </w:p>
    <w:p w14:paraId="74D71921" w14:textId="77777777" w:rsidR="00E50D19" w:rsidRPr="00E50D19" w:rsidRDefault="00E50D19" w:rsidP="00E50D19">
      <w:pPr>
        <w:shd w:val="clear" w:color="auto" w:fill="FFFFFF"/>
        <w:jc w:val="center"/>
        <w:rPr>
          <w:rFonts w:ascii="Arial" w:hAnsi="Arial" w:cs="Arial"/>
          <w:b/>
          <w:color w:val="752057"/>
          <w:szCs w:val="24"/>
        </w:rPr>
      </w:pPr>
    </w:p>
    <w:p w14:paraId="7AEC04A4" w14:textId="77777777" w:rsidR="00E50D19" w:rsidRPr="00E50D19" w:rsidRDefault="00E50D19" w:rsidP="00E50D19">
      <w:pPr>
        <w:shd w:val="clear" w:color="auto" w:fill="FFFFFF"/>
        <w:jc w:val="center"/>
        <w:rPr>
          <w:rFonts w:ascii="Arial" w:hAnsi="Arial" w:cs="Arial"/>
          <w:b/>
          <w:color w:val="752057"/>
          <w:szCs w:val="24"/>
        </w:rPr>
      </w:pPr>
    </w:p>
    <w:p w14:paraId="4B7AF8F2" w14:textId="77777777" w:rsidR="00E50D19" w:rsidRPr="00E50D19" w:rsidRDefault="00E50D19" w:rsidP="00E50D19">
      <w:pPr>
        <w:shd w:val="clear" w:color="auto" w:fill="FFFFFF"/>
        <w:jc w:val="center"/>
        <w:rPr>
          <w:rFonts w:ascii="Arial" w:hAnsi="Arial" w:cs="Arial"/>
          <w:b/>
          <w:color w:val="752057"/>
          <w:szCs w:val="24"/>
        </w:rPr>
      </w:pPr>
      <w:r w:rsidRPr="00E50D19">
        <w:rPr>
          <w:rFonts w:ascii="Arial" w:hAnsi="Arial" w:cs="Arial"/>
          <w:b/>
          <w:color w:val="752057"/>
          <w:szCs w:val="24"/>
        </w:rPr>
        <w:t>POLICY REVIEW</w:t>
      </w:r>
    </w:p>
    <w:p w14:paraId="47AD2F02" w14:textId="77777777" w:rsidR="00E50D19" w:rsidRPr="00E50D19" w:rsidRDefault="00E50D19" w:rsidP="00E50D19">
      <w:pPr>
        <w:shd w:val="clear" w:color="auto" w:fill="FFFFFF"/>
        <w:jc w:val="center"/>
        <w:rPr>
          <w:rFonts w:ascii="Arial" w:hAnsi="Arial" w:cs="Arial"/>
          <w:b/>
          <w:color w:val="752057"/>
          <w:szCs w:val="24"/>
        </w:rPr>
      </w:pPr>
      <w:r w:rsidRPr="00E50D19">
        <w:rPr>
          <w:rFonts w:ascii="Arial" w:hAnsi="Arial" w:cs="Arial"/>
          <w:b/>
          <w:color w:val="752057"/>
          <w:szCs w:val="24"/>
        </w:rPr>
        <w:t>To ensure that this policy is relevant and up to date, comments and suggestions for</w:t>
      </w:r>
    </w:p>
    <w:p w14:paraId="59F14A6C" w14:textId="77777777" w:rsidR="00E50D19" w:rsidRPr="00E50D19" w:rsidRDefault="00E50D19" w:rsidP="00E50D19">
      <w:pPr>
        <w:shd w:val="clear" w:color="auto" w:fill="FFFFFF"/>
        <w:jc w:val="center"/>
        <w:rPr>
          <w:rFonts w:ascii="Arial" w:hAnsi="Arial" w:cs="Arial"/>
          <w:b/>
          <w:color w:val="752057"/>
          <w:szCs w:val="24"/>
        </w:rPr>
      </w:pPr>
      <w:r w:rsidRPr="00E50D19">
        <w:rPr>
          <w:rFonts w:ascii="Arial" w:hAnsi="Arial" w:cs="Arial"/>
          <w:b/>
          <w:color w:val="752057"/>
          <w:szCs w:val="24"/>
        </w:rPr>
        <w:t>additions  or  amendments  are  sought  from  users  of  this  document.  To contribute towards the process of review, please contact the author of the policy.</w:t>
      </w:r>
    </w:p>
    <w:p w14:paraId="469412A5" w14:textId="77777777" w:rsidR="00B04964" w:rsidRPr="00E50D19" w:rsidRDefault="00B04964">
      <w:pPr>
        <w:jc w:val="center"/>
        <w:rPr>
          <w:rFonts w:ascii="Arial" w:hAnsi="Arial" w:cs="Arial"/>
          <w:b/>
          <w:sz w:val="22"/>
          <w:szCs w:val="22"/>
        </w:rPr>
      </w:pPr>
    </w:p>
    <w:p w14:paraId="33A2A52D" w14:textId="77777777" w:rsidR="00B04964" w:rsidRPr="00E50D19" w:rsidRDefault="00B04964">
      <w:pPr>
        <w:jc w:val="center"/>
        <w:rPr>
          <w:rFonts w:ascii="Arial" w:hAnsi="Arial" w:cs="Arial"/>
          <w:b/>
          <w:sz w:val="22"/>
          <w:szCs w:val="22"/>
        </w:rPr>
      </w:pPr>
    </w:p>
    <w:p w14:paraId="1232D487" w14:textId="77777777" w:rsidR="00B04964" w:rsidRDefault="00B04964">
      <w:pPr>
        <w:jc w:val="center"/>
        <w:rPr>
          <w:rFonts w:asciiTheme="minorHAnsi" w:hAnsiTheme="minorHAnsi"/>
          <w:b/>
          <w:sz w:val="22"/>
          <w:szCs w:val="22"/>
        </w:rPr>
      </w:pPr>
    </w:p>
    <w:p w14:paraId="57926193" w14:textId="77777777" w:rsidR="00B04964" w:rsidRDefault="00B04964">
      <w:pPr>
        <w:jc w:val="center"/>
        <w:rPr>
          <w:rFonts w:asciiTheme="minorHAnsi" w:hAnsiTheme="minorHAnsi"/>
          <w:b/>
          <w:sz w:val="22"/>
          <w:szCs w:val="22"/>
        </w:rPr>
      </w:pPr>
    </w:p>
    <w:p w14:paraId="6DA3454D" w14:textId="77777777" w:rsidR="00E50D19" w:rsidRDefault="00E50D19">
      <w:pPr>
        <w:jc w:val="center"/>
        <w:rPr>
          <w:rFonts w:asciiTheme="minorHAnsi" w:hAnsiTheme="minorHAnsi"/>
          <w:b/>
          <w:sz w:val="22"/>
          <w:szCs w:val="22"/>
        </w:rPr>
      </w:pPr>
    </w:p>
    <w:p w14:paraId="2E1547B4" w14:textId="77777777" w:rsidR="00E50D19" w:rsidRDefault="00E50D19">
      <w:pPr>
        <w:jc w:val="center"/>
        <w:rPr>
          <w:rFonts w:asciiTheme="minorHAnsi" w:hAnsiTheme="minorHAnsi"/>
          <w:b/>
          <w:sz w:val="22"/>
          <w:szCs w:val="22"/>
        </w:rPr>
      </w:pPr>
    </w:p>
    <w:p w14:paraId="3E6C75B4" w14:textId="77777777" w:rsidR="00E50D19" w:rsidRDefault="00E50D19">
      <w:pPr>
        <w:jc w:val="center"/>
        <w:rPr>
          <w:rFonts w:asciiTheme="minorHAnsi" w:hAnsiTheme="minorHAnsi"/>
          <w:b/>
          <w:sz w:val="22"/>
          <w:szCs w:val="22"/>
        </w:rPr>
      </w:pPr>
    </w:p>
    <w:p w14:paraId="55B32DB4" w14:textId="77777777" w:rsidR="00B04964" w:rsidRDefault="00B04964">
      <w:pPr>
        <w:jc w:val="center"/>
        <w:rPr>
          <w:rFonts w:asciiTheme="minorHAnsi" w:hAnsiTheme="minorHAnsi"/>
          <w:b/>
          <w:sz w:val="22"/>
          <w:szCs w:val="22"/>
        </w:rPr>
      </w:pPr>
    </w:p>
    <w:p w14:paraId="09EE60C5" w14:textId="77777777" w:rsidR="00B04964" w:rsidRDefault="00B04964">
      <w:pPr>
        <w:jc w:val="center"/>
        <w:rPr>
          <w:rFonts w:asciiTheme="minorHAnsi" w:hAnsiTheme="minorHAnsi"/>
          <w:b/>
          <w:sz w:val="22"/>
          <w:szCs w:val="22"/>
        </w:rPr>
      </w:pPr>
    </w:p>
    <w:p w14:paraId="72D3742F" w14:textId="55ED4149" w:rsidR="002C582F" w:rsidRPr="00A55403" w:rsidRDefault="002C582F">
      <w:pPr>
        <w:jc w:val="center"/>
        <w:rPr>
          <w:rFonts w:asciiTheme="minorHAnsi" w:hAnsiTheme="minorHAnsi"/>
          <w:b/>
          <w:sz w:val="22"/>
          <w:szCs w:val="22"/>
        </w:rPr>
      </w:pPr>
      <w:r w:rsidRPr="00A55403">
        <w:rPr>
          <w:rFonts w:asciiTheme="minorHAnsi" w:hAnsiTheme="minorHAnsi"/>
          <w:b/>
          <w:sz w:val="22"/>
          <w:szCs w:val="22"/>
        </w:rPr>
        <w:t>LANCASHIRE COUNTY COUNCIL</w:t>
      </w:r>
    </w:p>
    <w:p w14:paraId="351D2670" w14:textId="77777777" w:rsidR="002C582F" w:rsidRPr="00A55403" w:rsidRDefault="002C582F">
      <w:pPr>
        <w:jc w:val="center"/>
        <w:rPr>
          <w:rFonts w:asciiTheme="minorHAnsi" w:hAnsiTheme="minorHAnsi"/>
          <w:b/>
          <w:sz w:val="22"/>
          <w:szCs w:val="22"/>
        </w:rPr>
      </w:pPr>
    </w:p>
    <w:p w14:paraId="3A5857CD" w14:textId="1B95412C" w:rsidR="002C582F" w:rsidRPr="00A55403" w:rsidRDefault="002C582F">
      <w:pPr>
        <w:jc w:val="center"/>
        <w:rPr>
          <w:rFonts w:asciiTheme="minorHAnsi" w:hAnsiTheme="minorHAnsi"/>
          <w:sz w:val="22"/>
          <w:szCs w:val="22"/>
        </w:rPr>
      </w:pPr>
      <w:r w:rsidRPr="00A55403">
        <w:rPr>
          <w:rFonts w:asciiTheme="minorHAnsi" w:hAnsiTheme="minorHAnsi"/>
          <w:b/>
          <w:sz w:val="22"/>
          <w:szCs w:val="22"/>
        </w:rPr>
        <w:t xml:space="preserve">LEAVE OF ABSENCE </w:t>
      </w:r>
      <w:r w:rsidR="002E638B">
        <w:rPr>
          <w:rFonts w:asciiTheme="minorHAnsi" w:hAnsiTheme="minorHAnsi"/>
          <w:b/>
          <w:sz w:val="22"/>
          <w:szCs w:val="22"/>
        </w:rPr>
        <w:t xml:space="preserve">POLICY  </w:t>
      </w:r>
      <w:r w:rsidRPr="00A55403">
        <w:rPr>
          <w:rFonts w:asciiTheme="minorHAnsi" w:hAnsiTheme="minorHAnsi"/>
          <w:b/>
          <w:sz w:val="22"/>
          <w:szCs w:val="22"/>
        </w:rPr>
        <w:t>(</w:t>
      </w:r>
      <w:r w:rsidR="002E638B">
        <w:rPr>
          <w:rFonts w:asciiTheme="minorHAnsi" w:hAnsiTheme="minorHAnsi"/>
          <w:b/>
          <w:sz w:val="22"/>
          <w:szCs w:val="22"/>
        </w:rPr>
        <w:t>SEPTEMBER 2021</w:t>
      </w:r>
      <w:r w:rsidRPr="00A55403">
        <w:rPr>
          <w:rFonts w:asciiTheme="minorHAnsi" w:hAnsiTheme="minorHAnsi"/>
          <w:b/>
          <w:sz w:val="22"/>
          <w:szCs w:val="22"/>
        </w:rPr>
        <w:t>)</w:t>
      </w:r>
    </w:p>
    <w:p w14:paraId="6A2D2764" w14:textId="77777777" w:rsidR="002C582F" w:rsidRPr="00A55403" w:rsidRDefault="002C582F">
      <w:pPr>
        <w:jc w:val="both"/>
        <w:rPr>
          <w:rFonts w:asciiTheme="minorHAnsi" w:hAnsiTheme="minorHAnsi"/>
          <w:sz w:val="22"/>
          <w:szCs w:val="22"/>
        </w:rPr>
      </w:pPr>
    </w:p>
    <w:p w14:paraId="614D11F3" w14:textId="0B4EC871" w:rsidR="002C582F" w:rsidRPr="00CB6EEE" w:rsidRDefault="002C582F" w:rsidP="00CB6EEE">
      <w:pPr>
        <w:pStyle w:val="ListParagraph"/>
        <w:numPr>
          <w:ilvl w:val="0"/>
          <w:numId w:val="27"/>
        </w:numPr>
        <w:jc w:val="both"/>
        <w:rPr>
          <w:rFonts w:asciiTheme="minorHAnsi" w:hAnsiTheme="minorHAnsi"/>
          <w:b/>
          <w:sz w:val="22"/>
          <w:szCs w:val="22"/>
        </w:rPr>
      </w:pPr>
      <w:r w:rsidRPr="00CB6EEE">
        <w:rPr>
          <w:rFonts w:asciiTheme="minorHAnsi" w:hAnsiTheme="minorHAnsi"/>
          <w:b/>
          <w:sz w:val="22"/>
          <w:szCs w:val="22"/>
        </w:rPr>
        <w:t>INTRODUCTION</w:t>
      </w:r>
    </w:p>
    <w:p w14:paraId="64B68352" w14:textId="77777777" w:rsidR="002C582F" w:rsidRPr="00A55403" w:rsidRDefault="002C582F">
      <w:pPr>
        <w:jc w:val="both"/>
        <w:rPr>
          <w:rFonts w:asciiTheme="minorHAnsi" w:hAnsiTheme="minorHAnsi"/>
          <w:sz w:val="22"/>
          <w:szCs w:val="22"/>
        </w:rPr>
      </w:pPr>
    </w:p>
    <w:p w14:paraId="48D8DE25" w14:textId="035D5EB0" w:rsidR="002C582F" w:rsidRPr="00CB6EEE" w:rsidRDefault="002C582F" w:rsidP="007C5010">
      <w:pPr>
        <w:pStyle w:val="ListParagraph"/>
        <w:numPr>
          <w:ilvl w:val="0"/>
          <w:numId w:val="26"/>
        </w:numPr>
        <w:ind w:hanging="720"/>
        <w:jc w:val="both"/>
        <w:rPr>
          <w:rFonts w:asciiTheme="minorHAnsi" w:hAnsiTheme="minorHAnsi"/>
          <w:sz w:val="22"/>
          <w:szCs w:val="22"/>
        </w:rPr>
      </w:pPr>
      <w:r w:rsidRPr="00CB6EEE">
        <w:rPr>
          <w:rFonts w:asciiTheme="minorHAnsi" w:hAnsiTheme="minorHAnsi"/>
          <w:sz w:val="22"/>
          <w:szCs w:val="22"/>
        </w:rPr>
        <w:t xml:space="preserve">This document sets out the policy framework for leave of absence for </w:t>
      </w:r>
      <w:r w:rsidR="002E638B" w:rsidRPr="00CB6EEE">
        <w:rPr>
          <w:rFonts w:asciiTheme="minorHAnsi" w:hAnsiTheme="minorHAnsi"/>
          <w:sz w:val="22"/>
          <w:szCs w:val="22"/>
        </w:rPr>
        <w:t>all staff.</w:t>
      </w:r>
    </w:p>
    <w:p w14:paraId="42CF06DC" w14:textId="77777777" w:rsidR="002C582F" w:rsidRPr="00B84A24" w:rsidRDefault="002C582F" w:rsidP="007C5010">
      <w:pPr>
        <w:ind w:hanging="720"/>
        <w:jc w:val="both"/>
        <w:rPr>
          <w:rFonts w:asciiTheme="minorHAnsi" w:hAnsiTheme="minorHAnsi"/>
          <w:sz w:val="22"/>
          <w:szCs w:val="22"/>
        </w:rPr>
      </w:pPr>
    </w:p>
    <w:p w14:paraId="1B470276" w14:textId="3E631937" w:rsidR="002C582F" w:rsidRPr="00CB6EEE" w:rsidRDefault="002C582F" w:rsidP="007C5010">
      <w:pPr>
        <w:pStyle w:val="ListParagraph"/>
        <w:numPr>
          <w:ilvl w:val="0"/>
          <w:numId w:val="26"/>
        </w:numPr>
        <w:ind w:hanging="720"/>
        <w:jc w:val="both"/>
        <w:rPr>
          <w:rFonts w:asciiTheme="minorHAnsi" w:hAnsiTheme="minorHAnsi"/>
          <w:sz w:val="22"/>
          <w:szCs w:val="22"/>
        </w:rPr>
      </w:pPr>
      <w:r w:rsidRPr="00CB6EEE">
        <w:rPr>
          <w:rFonts w:asciiTheme="minorHAnsi" w:hAnsiTheme="minorHAnsi"/>
          <w:sz w:val="22"/>
          <w:szCs w:val="22"/>
        </w:rPr>
        <w:t xml:space="preserve">This scheme applies to </w:t>
      </w:r>
      <w:r w:rsidR="00D34F6F">
        <w:rPr>
          <w:rFonts w:asciiTheme="minorHAnsi" w:hAnsiTheme="minorHAnsi"/>
          <w:sz w:val="22"/>
          <w:szCs w:val="22"/>
        </w:rPr>
        <w:t>s</w:t>
      </w:r>
      <w:r w:rsidRPr="00CB6EEE">
        <w:rPr>
          <w:rFonts w:asciiTheme="minorHAnsi" w:hAnsiTheme="minorHAnsi"/>
          <w:sz w:val="22"/>
          <w:szCs w:val="22"/>
        </w:rPr>
        <w:t xml:space="preserve">taff in Community and Voluntary Controlled Schools and </w:t>
      </w:r>
      <w:r w:rsidR="002E638B" w:rsidRPr="00CB6EEE">
        <w:rPr>
          <w:rFonts w:asciiTheme="minorHAnsi" w:hAnsiTheme="minorHAnsi"/>
          <w:sz w:val="22"/>
          <w:szCs w:val="22"/>
        </w:rPr>
        <w:t xml:space="preserve">teaching staff in </w:t>
      </w:r>
      <w:r w:rsidRPr="00CB6EEE">
        <w:rPr>
          <w:rFonts w:asciiTheme="minorHAnsi" w:hAnsiTheme="minorHAnsi"/>
          <w:sz w:val="22"/>
          <w:szCs w:val="22"/>
        </w:rPr>
        <w:t>centrally managed services.  It is commended to the Governing Bodies of Voluntary Aided and Foundation Schools.</w:t>
      </w:r>
    </w:p>
    <w:p w14:paraId="0E3628DC" w14:textId="77777777" w:rsidR="002C582F" w:rsidRPr="00B84A24" w:rsidRDefault="002C582F" w:rsidP="007C5010">
      <w:pPr>
        <w:ind w:hanging="720"/>
        <w:jc w:val="both"/>
        <w:rPr>
          <w:rFonts w:asciiTheme="minorHAnsi" w:hAnsiTheme="minorHAnsi"/>
          <w:sz w:val="22"/>
          <w:szCs w:val="22"/>
        </w:rPr>
      </w:pPr>
    </w:p>
    <w:p w14:paraId="4ECA380B" w14:textId="77FEAC22" w:rsidR="00540145" w:rsidRPr="00CB6EEE" w:rsidRDefault="002C582F" w:rsidP="3F1DA281">
      <w:pPr>
        <w:pStyle w:val="ListParagraph"/>
        <w:numPr>
          <w:ilvl w:val="0"/>
          <w:numId w:val="26"/>
        </w:numPr>
        <w:ind w:hanging="720"/>
        <w:jc w:val="both"/>
        <w:rPr>
          <w:rFonts w:asciiTheme="minorHAnsi" w:hAnsiTheme="minorHAnsi"/>
          <w:sz w:val="22"/>
          <w:szCs w:val="22"/>
        </w:rPr>
      </w:pPr>
      <w:r w:rsidRPr="3F1DA281">
        <w:rPr>
          <w:rFonts w:asciiTheme="minorHAnsi" w:hAnsiTheme="minorHAnsi"/>
          <w:sz w:val="22"/>
          <w:szCs w:val="22"/>
        </w:rPr>
        <w:t>Leave of absence is a contractual right and minimum entitlements to paid and unpaid leave within the scheme must be met.  Schools may exercise discretion to award leave, paid or unpaid in excess of the minimum</w:t>
      </w:r>
      <w:r w:rsidR="002E638B" w:rsidRPr="3F1DA281">
        <w:rPr>
          <w:rFonts w:asciiTheme="minorHAnsi" w:hAnsiTheme="minorHAnsi"/>
          <w:sz w:val="22"/>
          <w:szCs w:val="22"/>
        </w:rPr>
        <w:t xml:space="preserve"> but should be mindful of treating staff consistently and fairly and the risk of setting a precedent for requests which fall outside of the scheme</w:t>
      </w:r>
      <w:r w:rsidRPr="3F1DA281">
        <w:rPr>
          <w:rFonts w:asciiTheme="minorHAnsi" w:hAnsiTheme="minorHAnsi"/>
          <w:sz w:val="22"/>
          <w:szCs w:val="22"/>
        </w:rPr>
        <w:t>.  All requests for such leave should be considered on an individual basis, with due sensitivity to the circumstances.</w:t>
      </w:r>
    </w:p>
    <w:p w14:paraId="3ED4D9B5" w14:textId="77777777" w:rsidR="007F2D20" w:rsidRPr="00B84A24" w:rsidRDefault="007F2D20" w:rsidP="007C5010">
      <w:pPr>
        <w:pStyle w:val="ListParagraph"/>
        <w:ind w:hanging="720"/>
        <w:rPr>
          <w:rFonts w:asciiTheme="minorHAnsi" w:hAnsiTheme="minorHAnsi" w:cstheme="minorHAnsi"/>
          <w:sz w:val="22"/>
          <w:szCs w:val="22"/>
        </w:rPr>
      </w:pPr>
    </w:p>
    <w:p w14:paraId="06B0DB2F" w14:textId="37DE7DDA" w:rsidR="00540145" w:rsidRPr="00CB6EEE" w:rsidRDefault="00540145" w:rsidP="007C5010">
      <w:pPr>
        <w:pStyle w:val="ListParagraph"/>
        <w:numPr>
          <w:ilvl w:val="0"/>
          <w:numId w:val="26"/>
        </w:numPr>
        <w:ind w:hanging="720"/>
        <w:jc w:val="both"/>
        <w:rPr>
          <w:rFonts w:asciiTheme="minorHAnsi" w:hAnsiTheme="minorHAnsi" w:cstheme="minorHAnsi"/>
          <w:sz w:val="22"/>
          <w:szCs w:val="22"/>
        </w:rPr>
      </w:pPr>
      <w:r w:rsidRPr="00CB6EEE">
        <w:rPr>
          <w:rFonts w:asciiTheme="minorHAnsi" w:hAnsiTheme="minorHAnsi" w:cstheme="minorHAnsi"/>
          <w:sz w:val="22"/>
          <w:szCs w:val="22"/>
        </w:rPr>
        <w:lastRenderedPageBreak/>
        <w:t>This scheme does not apply to sickness absence, maternity/adoption leave or time off for Trade Union activities for which there are separate provisions.</w:t>
      </w:r>
    </w:p>
    <w:p w14:paraId="28D5783D" w14:textId="6E32917C" w:rsidR="00B84A24" w:rsidRPr="00B84A24" w:rsidRDefault="00B84A24" w:rsidP="007C5010">
      <w:pPr>
        <w:ind w:hanging="720"/>
        <w:rPr>
          <w:rFonts w:asciiTheme="minorHAnsi" w:hAnsiTheme="minorHAnsi" w:cstheme="minorHAnsi"/>
          <w:sz w:val="22"/>
          <w:szCs w:val="22"/>
        </w:rPr>
      </w:pPr>
    </w:p>
    <w:p w14:paraId="7BCCC2BD" w14:textId="249C0E63" w:rsidR="002E638B" w:rsidRDefault="002E638B" w:rsidP="007C5010">
      <w:pPr>
        <w:pStyle w:val="ListParagraph"/>
        <w:numPr>
          <w:ilvl w:val="0"/>
          <w:numId w:val="26"/>
        </w:numPr>
        <w:ind w:hanging="720"/>
        <w:rPr>
          <w:rFonts w:asciiTheme="minorHAnsi" w:hAnsiTheme="minorHAnsi" w:cstheme="minorHAnsi"/>
          <w:sz w:val="22"/>
          <w:szCs w:val="22"/>
        </w:rPr>
      </w:pPr>
      <w:r w:rsidRPr="00CB6EEE">
        <w:rPr>
          <w:rFonts w:asciiTheme="minorHAnsi" w:hAnsiTheme="minorHAnsi" w:cstheme="minorHAnsi"/>
          <w:sz w:val="22"/>
          <w:szCs w:val="22"/>
        </w:rPr>
        <w:t>Where possible, employees will be encouraged to arrange appointments outside of the school  day/term time. The Leave of Absence provisions only apply where this is not possible.</w:t>
      </w:r>
    </w:p>
    <w:p w14:paraId="737F2AA1" w14:textId="77777777" w:rsidR="00CB6EEE" w:rsidRPr="00CB6EEE" w:rsidRDefault="00CB6EEE" w:rsidP="007C5010">
      <w:pPr>
        <w:pStyle w:val="ListParagraph"/>
        <w:ind w:hanging="720"/>
        <w:rPr>
          <w:rFonts w:asciiTheme="minorHAnsi" w:hAnsiTheme="minorHAnsi" w:cstheme="minorHAnsi"/>
          <w:sz w:val="22"/>
          <w:szCs w:val="22"/>
        </w:rPr>
      </w:pPr>
    </w:p>
    <w:p w14:paraId="778337B3" w14:textId="0AD4D54B" w:rsidR="00762AAF" w:rsidRPr="00CB6EEE" w:rsidRDefault="00762AAF" w:rsidP="007C5010">
      <w:pPr>
        <w:pStyle w:val="ListParagraph"/>
        <w:numPr>
          <w:ilvl w:val="1"/>
          <w:numId w:val="27"/>
        </w:numPr>
        <w:ind w:hanging="720"/>
        <w:rPr>
          <w:rFonts w:asciiTheme="minorHAnsi" w:hAnsiTheme="minorHAnsi" w:cstheme="minorHAnsi"/>
          <w:i/>
          <w:sz w:val="22"/>
          <w:szCs w:val="22"/>
        </w:rPr>
      </w:pPr>
      <w:r w:rsidRPr="00CB6EEE">
        <w:rPr>
          <w:rFonts w:asciiTheme="minorHAnsi" w:hAnsiTheme="minorHAnsi" w:cstheme="minorHAnsi"/>
          <w:sz w:val="22"/>
          <w:szCs w:val="22"/>
        </w:rPr>
        <w:t>Leave of absence m</w:t>
      </w:r>
      <w:r w:rsidR="002E638B" w:rsidRPr="00CB6EEE">
        <w:rPr>
          <w:rFonts w:asciiTheme="minorHAnsi" w:hAnsiTheme="minorHAnsi" w:cstheme="minorHAnsi"/>
          <w:sz w:val="22"/>
          <w:szCs w:val="22"/>
        </w:rPr>
        <w:t xml:space="preserve">ust be applied for </w:t>
      </w:r>
      <w:r w:rsidRPr="00CB6EEE">
        <w:rPr>
          <w:rFonts w:asciiTheme="minorHAnsi" w:hAnsiTheme="minorHAnsi" w:cstheme="minorHAnsi"/>
          <w:sz w:val="22"/>
          <w:szCs w:val="22"/>
        </w:rPr>
        <w:t xml:space="preserve">at least one week </w:t>
      </w:r>
      <w:r w:rsidR="002E638B" w:rsidRPr="00CB6EEE">
        <w:rPr>
          <w:rFonts w:asciiTheme="minorHAnsi" w:hAnsiTheme="minorHAnsi" w:cstheme="minorHAnsi"/>
          <w:sz w:val="22"/>
          <w:szCs w:val="22"/>
        </w:rPr>
        <w:t>in advance wherever possible</w:t>
      </w:r>
    </w:p>
    <w:p w14:paraId="1D53B2F3" w14:textId="77777777" w:rsidR="002C582F" w:rsidRPr="00CB6EEE" w:rsidRDefault="002C582F">
      <w:pPr>
        <w:jc w:val="both"/>
        <w:rPr>
          <w:rFonts w:asciiTheme="minorHAnsi" w:hAnsiTheme="minorHAnsi" w:cstheme="minorHAnsi"/>
          <w:sz w:val="22"/>
          <w:szCs w:val="22"/>
        </w:rPr>
      </w:pPr>
    </w:p>
    <w:p w14:paraId="2F04D1F2" w14:textId="621E37E5" w:rsidR="002C582F" w:rsidRPr="00CB6EEE" w:rsidRDefault="002C582F" w:rsidP="00CB6EEE">
      <w:pPr>
        <w:pStyle w:val="ListParagraph"/>
        <w:numPr>
          <w:ilvl w:val="0"/>
          <w:numId w:val="27"/>
        </w:numPr>
        <w:jc w:val="both"/>
        <w:rPr>
          <w:rFonts w:asciiTheme="minorHAnsi" w:hAnsiTheme="minorHAnsi"/>
          <w:b/>
          <w:sz w:val="22"/>
          <w:szCs w:val="22"/>
        </w:rPr>
      </w:pPr>
      <w:r w:rsidRPr="00CB6EEE">
        <w:rPr>
          <w:rFonts w:asciiTheme="minorHAnsi" w:hAnsiTheme="minorHAnsi"/>
          <w:b/>
          <w:sz w:val="22"/>
          <w:szCs w:val="22"/>
        </w:rPr>
        <w:t>APPLICATIONS FOR LEAVE OF ABSENCE</w:t>
      </w:r>
    </w:p>
    <w:p w14:paraId="5ACE3AD8" w14:textId="77777777" w:rsidR="00B94857" w:rsidRDefault="00B94857" w:rsidP="00B94857">
      <w:pPr>
        <w:jc w:val="both"/>
        <w:rPr>
          <w:rFonts w:asciiTheme="minorHAnsi" w:hAnsiTheme="minorHAnsi"/>
          <w:sz w:val="22"/>
          <w:szCs w:val="22"/>
        </w:rPr>
      </w:pPr>
    </w:p>
    <w:p w14:paraId="65AC7472" w14:textId="1F376977" w:rsidR="002C582F" w:rsidRPr="00A55403" w:rsidRDefault="00B94857" w:rsidP="00B94857">
      <w:pPr>
        <w:ind w:left="720" w:hanging="720"/>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00540145" w:rsidRPr="00A55403">
        <w:rPr>
          <w:rFonts w:asciiTheme="minorHAnsi" w:hAnsiTheme="minorHAnsi"/>
          <w:sz w:val="22"/>
          <w:szCs w:val="22"/>
        </w:rPr>
        <w:t>A</w:t>
      </w:r>
      <w:r w:rsidR="002C582F" w:rsidRPr="00A55403">
        <w:rPr>
          <w:rFonts w:asciiTheme="minorHAnsi" w:hAnsiTheme="minorHAnsi"/>
          <w:sz w:val="22"/>
          <w:szCs w:val="22"/>
        </w:rPr>
        <w:t>pplications for leave of absence must, normally, be received</w:t>
      </w:r>
      <w:r w:rsidR="004C10B8" w:rsidRPr="00A55403">
        <w:rPr>
          <w:rFonts w:asciiTheme="minorHAnsi" w:hAnsiTheme="minorHAnsi"/>
          <w:sz w:val="22"/>
          <w:szCs w:val="22"/>
        </w:rPr>
        <w:t xml:space="preserve"> at the point when the </w:t>
      </w:r>
      <w:r w:rsidR="00762AAF">
        <w:rPr>
          <w:rFonts w:asciiTheme="minorHAnsi" w:hAnsiTheme="minorHAnsi"/>
          <w:sz w:val="22"/>
          <w:szCs w:val="22"/>
        </w:rPr>
        <w:t>member of staff</w:t>
      </w:r>
      <w:r w:rsidR="004C10B8" w:rsidRPr="00A55403">
        <w:rPr>
          <w:rFonts w:asciiTheme="minorHAnsi" w:hAnsiTheme="minorHAnsi"/>
          <w:sz w:val="22"/>
          <w:szCs w:val="22"/>
        </w:rPr>
        <w:t xml:space="preserve"> is first aware that leave of absence will be required or</w:t>
      </w:r>
      <w:r w:rsidR="002C582F" w:rsidRPr="00A55403">
        <w:rPr>
          <w:rFonts w:asciiTheme="minorHAnsi" w:hAnsiTheme="minorHAnsi"/>
          <w:sz w:val="22"/>
          <w:szCs w:val="22"/>
        </w:rPr>
        <w:t xml:space="preserve"> at least seven days prior to the first day of intended absence</w:t>
      </w:r>
      <w:r w:rsidR="00B62D35" w:rsidRPr="00A55403">
        <w:rPr>
          <w:rFonts w:asciiTheme="minorHAnsi" w:hAnsiTheme="minorHAnsi"/>
          <w:sz w:val="22"/>
          <w:szCs w:val="22"/>
        </w:rPr>
        <w:t xml:space="preserve"> (except in the case of emergency/unforeseen circumstances when the Headteacher should be informed at the earliest opportunity)</w:t>
      </w:r>
      <w:r w:rsidR="002C582F" w:rsidRPr="00A55403">
        <w:rPr>
          <w:rFonts w:asciiTheme="minorHAnsi" w:hAnsiTheme="minorHAnsi"/>
          <w:sz w:val="22"/>
          <w:szCs w:val="22"/>
        </w:rPr>
        <w:t>.  Failure to give adequate notice of the request without good reason may result in the request not being approved.</w:t>
      </w:r>
    </w:p>
    <w:p w14:paraId="23FC2A09" w14:textId="77777777" w:rsidR="002C582F" w:rsidRPr="00A55403" w:rsidRDefault="002C582F">
      <w:pPr>
        <w:jc w:val="both"/>
        <w:rPr>
          <w:rFonts w:asciiTheme="minorHAnsi" w:hAnsiTheme="minorHAnsi"/>
          <w:sz w:val="22"/>
          <w:szCs w:val="22"/>
        </w:rPr>
      </w:pPr>
    </w:p>
    <w:p w14:paraId="1BE54EF9" w14:textId="35DC8959" w:rsidR="002C582F" w:rsidRPr="00A55403" w:rsidRDefault="00790271" w:rsidP="00B94857">
      <w:pPr>
        <w:ind w:left="720" w:hanging="720"/>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B62D35" w:rsidRPr="00A55403">
        <w:rPr>
          <w:rFonts w:asciiTheme="minorHAnsi" w:hAnsiTheme="minorHAnsi"/>
          <w:sz w:val="22"/>
          <w:szCs w:val="22"/>
        </w:rPr>
        <w:t>A</w:t>
      </w:r>
      <w:r w:rsidR="002C582F" w:rsidRPr="00A55403">
        <w:rPr>
          <w:rFonts w:asciiTheme="minorHAnsi" w:hAnsiTheme="minorHAnsi"/>
          <w:sz w:val="22"/>
          <w:szCs w:val="22"/>
        </w:rPr>
        <w:t xml:space="preserve">ll applications for leave of absence shall initially be made to the Headteacher on a standard pro forma.  (See </w:t>
      </w:r>
      <w:r w:rsidR="00B62D35" w:rsidRPr="00A55403">
        <w:rPr>
          <w:rFonts w:asciiTheme="minorHAnsi" w:hAnsiTheme="minorHAnsi"/>
          <w:sz w:val="22"/>
          <w:szCs w:val="22"/>
        </w:rPr>
        <w:t xml:space="preserve">sample attached at </w:t>
      </w:r>
      <w:r w:rsidR="002C582F" w:rsidRPr="00E72C5D">
        <w:rPr>
          <w:rFonts w:asciiTheme="minorHAnsi" w:hAnsiTheme="minorHAnsi"/>
          <w:b/>
          <w:sz w:val="22"/>
          <w:szCs w:val="22"/>
        </w:rPr>
        <w:t>Appendix A</w:t>
      </w:r>
      <w:r w:rsidR="002C582F" w:rsidRPr="00A55403">
        <w:rPr>
          <w:rFonts w:asciiTheme="minorHAnsi" w:hAnsiTheme="minorHAnsi"/>
          <w:sz w:val="22"/>
          <w:szCs w:val="22"/>
        </w:rPr>
        <w:t>).</w:t>
      </w:r>
    </w:p>
    <w:p w14:paraId="471366AC" w14:textId="77777777" w:rsidR="007F2D20" w:rsidRPr="00A55403" w:rsidRDefault="007F2D20">
      <w:pPr>
        <w:pStyle w:val="ListParagraph"/>
        <w:rPr>
          <w:rFonts w:asciiTheme="minorHAnsi" w:hAnsiTheme="minorHAnsi"/>
          <w:sz w:val="22"/>
          <w:szCs w:val="22"/>
        </w:rPr>
      </w:pPr>
    </w:p>
    <w:p w14:paraId="4E56A183" w14:textId="7AFE86A7" w:rsidR="00B62D35" w:rsidRPr="00A55403" w:rsidRDefault="00790271" w:rsidP="00790271">
      <w:pPr>
        <w:ind w:left="720" w:hanging="720"/>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00B62D35" w:rsidRPr="00A55403">
        <w:rPr>
          <w:rFonts w:asciiTheme="minorHAnsi" w:hAnsiTheme="minorHAnsi"/>
          <w:sz w:val="22"/>
          <w:szCs w:val="22"/>
        </w:rPr>
        <w:t>For requests for Leave of Absence which clearly</w:t>
      </w:r>
      <w:r w:rsidR="00E72C5D">
        <w:rPr>
          <w:rFonts w:asciiTheme="minorHAnsi" w:hAnsiTheme="minorHAnsi"/>
          <w:sz w:val="22"/>
          <w:szCs w:val="22"/>
        </w:rPr>
        <w:t xml:space="preserve"> fall</w:t>
      </w:r>
      <w:r w:rsidR="00B62D35" w:rsidRPr="00A55403">
        <w:rPr>
          <w:rFonts w:asciiTheme="minorHAnsi" w:hAnsiTheme="minorHAnsi"/>
          <w:sz w:val="22"/>
          <w:szCs w:val="22"/>
        </w:rPr>
        <w:t xml:space="preserve"> within this scheme, these should be considered by the Headteacher who will be responsible for communicating the decision (using the sample pro-forma attached at Appendix A) to the individual.</w:t>
      </w:r>
    </w:p>
    <w:p w14:paraId="6C7EEDF0" w14:textId="77777777" w:rsidR="007F2D20" w:rsidRPr="00A55403" w:rsidRDefault="007F2D20">
      <w:pPr>
        <w:pStyle w:val="ListParagraph"/>
        <w:rPr>
          <w:rFonts w:asciiTheme="minorHAnsi" w:hAnsiTheme="minorHAnsi"/>
          <w:sz w:val="22"/>
          <w:szCs w:val="22"/>
        </w:rPr>
      </w:pPr>
    </w:p>
    <w:p w14:paraId="5C7AF7BD" w14:textId="22FB85A9" w:rsidR="00B62D35" w:rsidRPr="00A55403" w:rsidRDefault="00790271" w:rsidP="3F1DA281">
      <w:pPr>
        <w:ind w:left="720" w:hanging="720"/>
        <w:jc w:val="both"/>
        <w:rPr>
          <w:rFonts w:asciiTheme="minorHAnsi" w:hAnsiTheme="minorHAnsi"/>
          <w:sz w:val="22"/>
          <w:szCs w:val="22"/>
        </w:rPr>
      </w:pPr>
      <w:r w:rsidRPr="3F1DA281">
        <w:rPr>
          <w:rFonts w:asciiTheme="minorHAnsi" w:hAnsiTheme="minorHAnsi"/>
          <w:sz w:val="22"/>
          <w:szCs w:val="22"/>
        </w:rPr>
        <w:t>2.4</w:t>
      </w:r>
      <w:r>
        <w:tab/>
      </w:r>
      <w:r w:rsidR="00B62D35" w:rsidRPr="3F1DA281">
        <w:rPr>
          <w:rFonts w:asciiTheme="minorHAnsi" w:hAnsiTheme="minorHAnsi"/>
          <w:sz w:val="22"/>
          <w:szCs w:val="22"/>
        </w:rPr>
        <w:t>For request</w:t>
      </w:r>
      <w:r w:rsidR="00E72C5D" w:rsidRPr="3F1DA281">
        <w:rPr>
          <w:rFonts w:asciiTheme="minorHAnsi" w:hAnsiTheme="minorHAnsi"/>
          <w:sz w:val="22"/>
          <w:szCs w:val="22"/>
        </w:rPr>
        <w:t>s</w:t>
      </w:r>
      <w:r w:rsidR="00B62D35" w:rsidRPr="3F1DA281">
        <w:rPr>
          <w:rFonts w:asciiTheme="minorHAnsi" w:hAnsiTheme="minorHAnsi"/>
          <w:sz w:val="22"/>
          <w:szCs w:val="22"/>
        </w:rPr>
        <w:t xml:space="preserve"> for Leave of Absence which do not clearly</w:t>
      </w:r>
      <w:r w:rsidR="00E72C5D" w:rsidRPr="3F1DA281">
        <w:rPr>
          <w:rFonts w:asciiTheme="minorHAnsi" w:hAnsiTheme="minorHAnsi"/>
          <w:sz w:val="22"/>
          <w:szCs w:val="22"/>
        </w:rPr>
        <w:t xml:space="preserve"> fall</w:t>
      </w:r>
      <w:r w:rsidR="00B62D35" w:rsidRPr="3F1DA281">
        <w:rPr>
          <w:rFonts w:asciiTheme="minorHAnsi" w:hAnsiTheme="minorHAnsi"/>
          <w:sz w:val="22"/>
          <w:szCs w:val="22"/>
        </w:rPr>
        <w:t xml:space="preserve"> within this scheme (or any other scheme) these should be referred by the Headteacher to the relevant</w:t>
      </w:r>
      <w:r w:rsidR="00DE0A79" w:rsidRPr="3F1DA281">
        <w:rPr>
          <w:rFonts w:asciiTheme="minorHAnsi" w:hAnsiTheme="minorHAnsi"/>
          <w:sz w:val="22"/>
          <w:szCs w:val="22"/>
        </w:rPr>
        <w:t xml:space="preserve"> Governors</w:t>
      </w:r>
      <w:r w:rsidR="00B62D35" w:rsidRPr="3F1DA281">
        <w:rPr>
          <w:rFonts w:asciiTheme="minorHAnsi" w:hAnsiTheme="minorHAnsi"/>
          <w:sz w:val="22"/>
          <w:szCs w:val="22"/>
        </w:rPr>
        <w:t xml:space="preserve"> Committee who will take into account the </w:t>
      </w:r>
      <w:r w:rsidR="5D9858E1" w:rsidRPr="3F1DA281">
        <w:rPr>
          <w:rFonts w:asciiTheme="minorHAnsi" w:hAnsiTheme="minorHAnsi"/>
          <w:sz w:val="22"/>
          <w:szCs w:val="22"/>
        </w:rPr>
        <w:t>following: -</w:t>
      </w:r>
    </w:p>
    <w:p w14:paraId="747EE8B2" w14:textId="77777777" w:rsidR="007F2D20" w:rsidRPr="00A55403" w:rsidRDefault="007F2D20">
      <w:pPr>
        <w:pStyle w:val="ListParagraph"/>
        <w:ind w:left="1418"/>
        <w:rPr>
          <w:rFonts w:asciiTheme="minorHAnsi" w:hAnsiTheme="minorHAnsi"/>
          <w:sz w:val="22"/>
          <w:szCs w:val="22"/>
        </w:rPr>
      </w:pPr>
    </w:p>
    <w:p w14:paraId="43B1E91A"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The reason for the request</w:t>
      </w:r>
    </w:p>
    <w:p w14:paraId="1B486EC7"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If the request is for paid or unpaid leave</w:t>
      </w:r>
    </w:p>
    <w:p w14:paraId="44CE8416"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The impact granting such leave will have on the continuity of education, any additional burden on colleagues and the impact on the school budget</w:t>
      </w:r>
    </w:p>
    <w:p w14:paraId="41AE17E2"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Whether any similar requests have been</w:t>
      </w:r>
      <w:r w:rsidR="00E72C5D">
        <w:rPr>
          <w:rFonts w:asciiTheme="minorHAnsi" w:hAnsiTheme="minorHAnsi"/>
          <w:sz w:val="22"/>
          <w:szCs w:val="22"/>
        </w:rPr>
        <w:t xml:space="preserve"> approved or not approved previously</w:t>
      </w:r>
    </w:p>
    <w:p w14:paraId="4ED7156A"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The precedent that may be set by granting such leave</w:t>
      </w:r>
    </w:p>
    <w:p w14:paraId="2C5D54F5" w14:textId="655BF1E3"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Any advice sough</w:t>
      </w:r>
      <w:r w:rsidR="00762AAF">
        <w:rPr>
          <w:rFonts w:asciiTheme="minorHAnsi" w:hAnsiTheme="minorHAnsi"/>
          <w:sz w:val="22"/>
          <w:szCs w:val="22"/>
        </w:rPr>
        <w:t>t</w:t>
      </w:r>
      <w:r w:rsidRPr="00A55403">
        <w:rPr>
          <w:rFonts w:asciiTheme="minorHAnsi" w:hAnsiTheme="minorHAnsi"/>
          <w:sz w:val="22"/>
          <w:szCs w:val="22"/>
        </w:rPr>
        <w:t xml:space="preserve"> from the Schools HR Team</w:t>
      </w:r>
    </w:p>
    <w:p w14:paraId="1390FF7E" w14:textId="77777777" w:rsidR="007F2D20" w:rsidRPr="00A55403" w:rsidRDefault="00B62D35">
      <w:pPr>
        <w:numPr>
          <w:ilvl w:val="0"/>
          <w:numId w:val="16"/>
        </w:numPr>
        <w:jc w:val="both"/>
        <w:rPr>
          <w:rFonts w:asciiTheme="minorHAnsi" w:hAnsiTheme="minorHAnsi"/>
          <w:sz w:val="22"/>
          <w:szCs w:val="22"/>
        </w:rPr>
      </w:pPr>
      <w:r w:rsidRPr="00A55403">
        <w:rPr>
          <w:rFonts w:asciiTheme="minorHAnsi" w:hAnsiTheme="minorHAnsi"/>
          <w:sz w:val="22"/>
          <w:szCs w:val="22"/>
        </w:rPr>
        <w:t xml:space="preserve">The impact on </w:t>
      </w:r>
      <w:r w:rsidR="00E72C5D">
        <w:rPr>
          <w:rFonts w:asciiTheme="minorHAnsi" w:hAnsiTheme="minorHAnsi"/>
          <w:sz w:val="22"/>
          <w:szCs w:val="22"/>
        </w:rPr>
        <w:t>e</w:t>
      </w:r>
      <w:r w:rsidRPr="00A55403">
        <w:rPr>
          <w:rFonts w:asciiTheme="minorHAnsi" w:hAnsiTheme="minorHAnsi"/>
          <w:sz w:val="22"/>
          <w:szCs w:val="22"/>
        </w:rPr>
        <w:t>quality</w:t>
      </w:r>
    </w:p>
    <w:p w14:paraId="578F8797" w14:textId="77777777" w:rsidR="00790271" w:rsidRDefault="00790271" w:rsidP="00790271">
      <w:pPr>
        <w:jc w:val="both"/>
        <w:rPr>
          <w:rFonts w:asciiTheme="minorHAnsi" w:hAnsiTheme="minorHAnsi"/>
          <w:sz w:val="22"/>
          <w:szCs w:val="22"/>
        </w:rPr>
      </w:pPr>
    </w:p>
    <w:p w14:paraId="4FE57FA1" w14:textId="24037A1E" w:rsidR="007C2B6C" w:rsidRDefault="00790271" w:rsidP="00F158D8">
      <w:pPr>
        <w:ind w:left="720" w:hanging="720"/>
        <w:jc w:val="both"/>
        <w:rPr>
          <w:rFonts w:asciiTheme="minorHAnsi" w:hAnsiTheme="minorHAnsi"/>
          <w:sz w:val="22"/>
          <w:szCs w:val="22"/>
        </w:rPr>
      </w:pPr>
      <w:r>
        <w:rPr>
          <w:rFonts w:asciiTheme="minorHAnsi" w:hAnsiTheme="minorHAnsi"/>
          <w:sz w:val="22"/>
          <w:szCs w:val="22"/>
        </w:rPr>
        <w:lastRenderedPageBreak/>
        <w:t>2.5</w:t>
      </w:r>
      <w:r>
        <w:rPr>
          <w:rFonts w:asciiTheme="minorHAnsi" w:hAnsiTheme="minorHAnsi"/>
          <w:sz w:val="22"/>
          <w:szCs w:val="22"/>
        </w:rPr>
        <w:tab/>
      </w:r>
      <w:r w:rsidR="00B62D35" w:rsidRPr="00A55403">
        <w:rPr>
          <w:rFonts w:asciiTheme="minorHAnsi" w:hAnsiTheme="minorHAnsi"/>
          <w:sz w:val="22"/>
          <w:szCs w:val="22"/>
        </w:rPr>
        <w:t xml:space="preserve">In these circumstances the relevant Committee should communicate their decision in writing giving full reasons for approving or not approving the leave using the sample pro-forma attached at </w:t>
      </w:r>
      <w:r w:rsidR="00B62D35" w:rsidRPr="00E72C5D">
        <w:rPr>
          <w:rFonts w:asciiTheme="minorHAnsi" w:hAnsiTheme="minorHAnsi"/>
          <w:b/>
          <w:sz w:val="22"/>
          <w:szCs w:val="22"/>
        </w:rPr>
        <w:t>Appendix A</w:t>
      </w:r>
      <w:r w:rsidR="00B62D35" w:rsidRPr="00A55403">
        <w:rPr>
          <w:rFonts w:asciiTheme="minorHAnsi" w:hAnsiTheme="minorHAnsi"/>
          <w:sz w:val="22"/>
          <w:szCs w:val="22"/>
        </w:rPr>
        <w:t>.</w:t>
      </w:r>
    </w:p>
    <w:p w14:paraId="34709190" w14:textId="5D8D11C9" w:rsidR="00056B46" w:rsidRDefault="00056B46" w:rsidP="00F158D8">
      <w:pPr>
        <w:ind w:left="720" w:hanging="720"/>
        <w:jc w:val="both"/>
        <w:rPr>
          <w:rFonts w:asciiTheme="minorHAnsi" w:hAnsiTheme="minorHAnsi"/>
          <w:sz w:val="22"/>
          <w:szCs w:val="22"/>
        </w:rPr>
      </w:pPr>
    </w:p>
    <w:p w14:paraId="7D43B8A6" w14:textId="45D0E859" w:rsidR="00056B46" w:rsidRPr="00056B46" w:rsidRDefault="00056B46" w:rsidP="00056B46">
      <w:pPr>
        <w:pStyle w:val="ListParagraph"/>
        <w:numPr>
          <w:ilvl w:val="1"/>
          <w:numId w:val="27"/>
        </w:numPr>
        <w:ind w:hanging="720"/>
        <w:jc w:val="both"/>
        <w:rPr>
          <w:rFonts w:asciiTheme="minorHAnsi" w:hAnsiTheme="minorHAnsi" w:cstheme="minorHAnsi"/>
          <w:sz w:val="22"/>
          <w:szCs w:val="22"/>
        </w:rPr>
      </w:pPr>
      <w:r w:rsidRPr="00056B46">
        <w:rPr>
          <w:rFonts w:asciiTheme="minorHAnsi" w:hAnsiTheme="minorHAnsi" w:cstheme="minorHAnsi"/>
          <w:sz w:val="22"/>
          <w:szCs w:val="22"/>
        </w:rPr>
        <w:t>Requests for leave submitted by the Headteacher should be directed to the Chair of Governors, who will be responsible for considering the request or referring the matter to the relevant Committee of the Governing Body (depending upon whether the request falls under the Scheme or not).</w:t>
      </w:r>
    </w:p>
    <w:p w14:paraId="07F02902" w14:textId="2A0FB583" w:rsidR="00056B46" w:rsidRPr="00056B46" w:rsidRDefault="00056B46" w:rsidP="00F158D8">
      <w:pPr>
        <w:ind w:left="720" w:hanging="720"/>
        <w:jc w:val="both"/>
        <w:rPr>
          <w:rFonts w:asciiTheme="minorHAnsi" w:hAnsiTheme="minorHAnsi" w:cstheme="minorHAnsi"/>
          <w:sz w:val="22"/>
          <w:szCs w:val="22"/>
        </w:rPr>
      </w:pPr>
    </w:p>
    <w:p w14:paraId="1C195F61" w14:textId="77777777" w:rsidR="00CE1642" w:rsidRDefault="002C582F" w:rsidP="00CE1642">
      <w:pPr>
        <w:pStyle w:val="ListParagraph"/>
        <w:numPr>
          <w:ilvl w:val="0"/>
          <w:numId w:val="27"/>
        </w:numPr>
        <w:jc w:val="both"/>
        <w:rPr>
          <w:rFonts w:asciiTheme="minorHAnsi" w:hAnsiTheme="minorHAnsi"/>
          <w:sz w:val="22"/>
          <w:szCs w:val="22"/>
        </w:rPr>
      </w:pPr>
      <w:r w:rsidRPr="00B94857">
        <w:rPr>
          <w:rFonts w:asciiTheme="minorHAnsi" w:hAnsiTheme="minorHAnsi"/>
          <w:b/>
          <w:sz w:val="22"/>
          <w:szCs w:val="22"/>
        </w:rPr>
        <w:t>NOTES</w:t>
      </w:r>
    </w:p>
    <w:p w14:paraId="613ED7B4" w14:textId="77777777" w:rsidR="00CE1642" w:rsidRDefault="00CE1642" w:rsidP="00CE1642">
      <w:pPr>
        <w:jc w:val="both"/>
        <w:rPr>
          <w:rFonts w:asciiTheme="minorHAnsi" w:hAnsiTheme="minorHAnsi"/>
          <w:sz w:val="22"/>
          <w:szCs w:val="22"/>
        </w:rPr>
      </w:pPr>
    </w:p>
    <w:p w14:paraId="640BA551" w14:textId="1FC63959" w:rsidR="002C582F" w:rsidRPr="00CE1642" w:rsidRDefault="002C582F" w:rsidP="00CE1642">
      <w:pPr>
        <w:pStyle w:val="ListParagraph"/>
        <w:numPr>
          <w:ilvl w:val="1"/>
          <w:numId w:val="28"/>
        </w:numPr>
        <w:ind w:left="709" w:hanging="709"/>
        <w:jc w:val="both"/>
        <w:rPr>
          <w:rFonts w:asciiTheme="minorHAnsi" w:hAnsiTheme="minorHAnsi"/>
          <w:sz w:val="22"/>
          <w:szCs w:val="22"/>
        </w:rPr>
      </w:pPr>
      <w:r w:rsidRPr="00CE1642">
        <w:rPr>
          <w:rFonts w:asciiTheme="minorHAnsi" w:hAnsiTheme="minorHAnsi"/>
          <w:sz w:val="22"/>
          <w:szCs w:val="22"/>
        </w:rPr>
        <w:t>Periods of leave are expressed in days.  In practice, leave may be taken as days, half days or lesser periods as may be agreed.</w:t>
      </w:r>
    </w:p>
    <w:p w14:paraId="2DD2080B" w14:textId="77777777" w:rsidR="002C582F" w:rsidRPr="00A55403" w:rsidRDefault="002C582F">
      <w:pPr>
        <w:jc w:val="both"/>
        <w:rPr>
          <w:rFonts w:asciiTheme="minorHAnsi" w:hAnsiTheme="minorHAnsi"/>
          <w:sz w:val="22"/>
          <w:szCs w:val="22"/>
        </w:rPr>
      </w:pPr>
    </w:p>
    <w:p w14:paraId="6D8B4BE2" w14:textId="25252F04" w:rsidR="002C582F" w:rsidRPr="00A55403" w:rsidRDefault="00CE1642" w:rsidP="00F158D8">
      <w:pPr>
        <w:numPr>
          <w:ilvl w:val="1"/>
          <w:numId w:val="28"/>
        </w:numPr>
        <w:jc w:val="both"/>
        <w:rPr>
          <w:rFonts w:asciiTheme="minorHAnsi" w:hAnsiTheme="minorHAnsi"/>
          <w:sz w:val="22"/>
          <w:szCs w:val="22"/>
        </w:rPr>
      </w:pPr>
      <w:r>
        <w:rPr>
          <w:rFonts w:asciiTheme="minorHAnsi" w:hAnsiTheme="minorHAnsi"/>
          <w:sz w:val="22"/>
          <w:szCs w:val="22"/>
        </w:rPr>
        <w:t xml:space="preserve">       </w:t>
      </w:r>
      <w:r w:rsidR="002C582F" w:rsidRPr="00A55403">
        <w:rPr>
          <w:rFonts w:asciiTheme="minorHAnsi" w:hAnsiTheme="minorHAnsi"/>
          <w:sz w:val="22"/>
          <w:szCs w:val="22"/>
        </w:rPr>
        <w:t>Maximum periods of leave allowed relate to an academic year</w:t>
      </w:r>
      <w:r w:rsidR="00F44A4C" w:rsidRPr="00A55403">
        <w:rPr>
          <w:rFonts w:asciiTheme="minorHAnsi" w:hAnsiTheme="minorHAnsi"/>
          <w:sz w:val="22"/>
          <w:szCs w:val="22"/>
        </w:rPr>
        <w:t>.</w:t>
      </w:r>
    </w:p>
    <w:p w14:paraId="13EB1EA8" w14:textId="77777777" w:rsidR="007F2D20" w:rsidRPr="00A55403" w:rsidRDefault="007F2D20">
      <w:pPr>
        <w:pStyle w:val="ListParagraph"/>
        <w:rPr>
          <w:rFonts w:asciiTheme="minorHAnsi" w:hAnsiTheme="minorHAnsi"/>
          <w:sz w:val="22"/>
          <w:szCs w:val="22"/>
        </w:rPr>
      </w:pPr>
    </w:p>
    <w:p w14:paraId="3E03C8C1" w14:textId="2A263708" w:rsidR="0051558A" w:rsidRPr="00CE1642" w:rsidRDefault="0051558A" w:rsidP="00CE1642">
      <w:pPr>
        <w:pStyle w:val="ListParagraph"/>
        <w:numPr>
          <w:ilvl w:val="1"/>
          <w:numId w:val="28"/>
        </w:numPr>
        <w:ind w:left="709" w:hanging="709"/>
        <w:jc w:val="both"/>
        <w:rPr>
          <w:rFonts w:asciiTheme="minorHAnsi" w:hAnsiTheme="minorHAnsi"/>
          <w:sz w:val="22"/>
          <w:szCs w:val="22"/>
        </w:rPr>
      </w:pPr>
      <w:r w:rsidRPr="00CE1642">
        <w:rPr>
          <w:rFonts w:asciiTheme="minorHAnsi" w:hAnsiTheme="minorHAnsi"/>
          <w:sz w:val="22"/>
          <w:szCs w:val="22"/>
        </w:rPr>
        <w:t xml:space="preserve">For teachers in Centrally Managed Services, references to the Headteacher should be taken </w:t>
      </w:r>
      <w:r w:rsidR="00CE1642">
        <w:rPr>
          <w:rFonts w:asciiTheme="minorHAnsi" w:hAnsiTheme="minorHAnsi"/>
          <w:sz w:val="22"/>
          <w:szCs w:val="22"/>
        </w:rPr>
        <w:t xml:space="preserve">    </w:t>
      </w:r>
      <w:r w:rsidRPr="00CE1642">
        <w:rPr>
          <w:rFonts w:asciiTheme="minorHAnsi" w:hAnsiTheme="minorHAnsi"/>
          <w:sz w:val="22"/>
          <w:szCs w:val="22"/>
        </w:rPr>
        <w:t xml:space="preserve">as referring to the relevant Senior Manager.  In </w:t>
      </w:r>
      <w:r w:rsidR="00E72C5D" w:rsidRPr="00CE1642">
        <w:rPr>
          <w:rFonts w:asciiTheme="minorHAnsi" w:hAnsiTheme="minorHAnsi"/>
          <w:sz w:val="22"/>
          <w:szCs w:val="22"/>
        </w:rPr>
        <w:t>such</w:t>
      </w:r>
      <w:r w:rsidRPr="00CE1642">
        <w:rPr>
          <w:rFonts w:asciiTheme="minorHAnsi" w:hAnsiTheme="minorHAnsi"/>
          <w:sz w:val="22"/>
          <w:szCs w:val="22"/>
        </w:rPr>
        <w:t xml:space="preserve"> cases, the functions ascribed to the Governing Body will be undertaken by the relevant Head of Service. Reference to 'school' should be taken as referring to the 'service'.</w:t>
      </w:r>
    </w:p>
    <w:p w14:paraId="176D123A" w14:textId="77777777" w:rsidR="007F2D20" w:rsidRPr="00A55403" w:rsidRDefault="007F2D20">
      <w:pPr>
        <w:pStyle w:val="ListParagraph"/>
        <w:rPr>
          <w:rFonts w:asciiTheme="minorHAnsi" w:hAnsiTheme="minorHAnsi"/>
          <w:sz w:val="22"/>
          <w:szCs w:val="22"/>
        </w:rPr>
      </w:pPr>
    </w:p>
    <w:p w14:paraId="4E60E9E6" w14:textId="4A09F7D3" w:rsidR="0051558A" w:rsidRPr="00A55403" w:rsidRDefault="0051558A" w:rsidP="00CE1642">
      <w:pPr>
        <w:numPr>
          <w:ilvl w:val="1"/>
          <w:numId w:val="28"/>
        </w:numPr>
        <w:ind w:left="709" w:hanging="709"/>
        <w:jc w:val="both"/>
        <w:rPr>
          <w:rFonts w:asciiTheme="minorHAnsi" w:hAnsiTheme="minorHAnsi"/>
          <w:sz w:val="22"/>
          <w:szCs w:val="22"/>
        </w:rPr>
      </w:pPr>
      <w:r w:rsidRPr="00A55403">
        <w:rPr>
          <w:rFonts w:asciiTheme="minorHAnsi" w:hAnsiTheme="minorHAnsi"/>
          <w:sz w:val="22"/>
          <w:szCs w:val="22"/>
        </w:rPr>
        <w:t xml:space="preserve">For those schools who have entered into a Service Level Agreement with </w:t>
      </w:r>
      <w:r w:rsidR="00762AAF">
        <w:rPr>
          <w:rFonts w:asciiTheme="minorHAnsi" w:hAnsiTheme="minorHAnsi"/>
          <w:sz w:val="22"/>
          <w:szCs w:val="22"/>
        </w:rPr>
        <w:t xml:space="preserve">Lancashire County </w:t>
      </w:r>
      <w:r w:rsidR="00CE1642">
        <w:rPr>
          <w:rFonts w:asciiTheme="minorHAnsi" w:hAnsiTheme="minorHAnsi"/>
          <w:sz w:val="22"/>
          <w:szCs w:val="22"/>
        </w:rPr>
        <w:t xml:space="preserve">          </w:t>
      </w:r>
      <w:r w:rsidR="00762AAF">
        <w:rPr>
          <w:rFonts w:asciiTheme="minorHAnsi" w:hAnsiTheme="minorHAnsi"/>
          <w:sz w:val="22"/>
          <w:szCs w:val="22"/>
        </w:rPr>
        <w:t>Council</w:t>
      </w:r>
      <w:r w:rsidR="00CE1642">
        <w:rPr>
          <w:rFonts w:asciiTheme="minorHAnsi" w:hAnsiTheme="minorHAnsi"/>
          <w:sz w:val="22"/>
          <w:szCs w:val="22"/>
        </w:rPr>
        <w:t xml:space="preserve"> </w:t>
      </w:r>
      <w:r w:rsidRPr="00A55403">
        <w:rPr>
          <w:rFonts w:asciiTheme="minorHAnsi" w:hAnsiTheme="minorHAnsi"/>
          <w:sz w:val="22"/>
          <w:szCs w:val="22"/>
        </w:rPr>
        <w:t>Payroll Service all absences granted under this scheme, whether paid or unpaid, should be entered promptly onto the Oracle system.</w:t>
      </w:r>
    </w:p>
    <w:p w14:paraId="76FA0A8C" w14:textId="77777777" w:rsidR="007F2D20" w:rsidRPr="00A55403" w:rsidRDefault="007F2D20">
      <w:pPr>
        <w:pStyle w:val="ListParagraph"/>
        <w:rPr>
          <w:rFonts w:asciiTheme="minorHAnsi" w:hAnsiTheme="minorHAnsi"/>
          <w:sz w:val="22"/>
          <w:szCs w:val="22"/>
        </w:rPr>
      </w:pPr>
    </w:p>
    <w:p w14:paraId="71738F92" w14:textId="26F3EC39" w:rsidR="00D91C27" w:rsidRPr="00A55403" w:rsidRDefault="00AF4C5B" w:rsidP="00D1107C">
      <w:pPr>
        <w:ind w:left="709" w:hanging="709"/>
        <w:jc w:val="both"/>
        <w:rPr>
          <w:rFonts w:asciiTheme="minorHAnsi" w:hAnsiTheme="minorHAnsi"/>
          <w:sz w:val="22"/>
          <w:szCs w:val="22"/>
        </w:rPr>
      </w:pPr>
      <w:r>
        <w:rPr>
          <w:rFonts w:asciiTheme="minorHAnsi" w:hAnsiTheme="minorHAnsi"/>
          <w:sz w:val="22"/>
          <w:szCs w:val="22"/>
        </w:rPr>
        <w:t>3.5</w:t>
      </w:r>
      <w:r w:rsidR="00D1107C">
        <w:rPr>
          <w:rFonts w:asciiTheme="minorHAnsi" w:hAnsiTheme="minorHAnsi"/>
          <w:sz w:val="22"/>
          <w:szCs w:val="22"/>
        </w:rPr>
        <w:t xml:space="preserve">     </w:t>
      </w:r>
      <w:r w:rsidR="00CE1642">
        <w:rPr>
          <w:rFonts w:asciiTheme="minorHAnsi" w:hAnsiTheme="minorHAnsi"/>
          <w:sz w:val="22"/>
          <w:szCs w:val="22"/>
        </w:rPr>
        <w:t xml:space="preserve">  </w:t>
      </w:r>
      <w:r w:rsidR="003C6D19">
        <w:rPr>
          <w:rFonts w:asciiTheme="minorHAnsi" w:hAnsiTheme="minorHAnsi"/>
          <w:sz w:val="22"/>
          <w:szCs w:val="22"/>
        </w:rPr>
        <w:t>For those staff who work fewer than 5 days per week</w:t>
      </w:r>
      <w:r w:rsidR="00B84560">
        <w:rPr>
          <w:rFonts w:asciiTheme="minorHAnsi" w:hAnsiTheme="minorHAnsi"/>
          <w:sz w:val="22"/>
          <w:szCs w:val="22"/>
        </w:rPr>
        <w:t xml:space="preserve"> t</w:t>
      </w:r>
      <w:r w:rsidR="00D91C27" w:rsidRPr="00A55403">
        <w:rPr>
          <w:rFonts w:asciiTheme="minorHAnsi" w:hAnsiTheme="minorHAnsi"/>
          <w:sz w:val="22"/>
          <w:szCs w:val="22"/>
        </w:rPr>
        <w:t>he amount of approved leave will be reduced pro-rata.</w:t>
      </w:r>
    </w:p>
    <w:p w14:paraId="7957D7D6" w14:textId="77777777" w:rsidR="007F2D20" w:rsidRPr="00A55403" w:rsidRDefault="007F2D20" w:rsidP="007F2D20">
      <w:pPr>
        <w:pStyle w:val="ListParagraph"/>
        <w:rPr>
          <w:rFonts w:asciiTheme="minorHAnsi" w:hAnsiTheme="minorHAnsi"/>
          <w:sz w:val="22"/>
          <w:szCs w:val="22"/>
        </w:rPr>
      </w:pPr>
    </w:p>
    <w:p w14:paraId="3A001A10" w14:textId="346007FE" w:rsidR="007F2D20" w:rsidRPr="003E35DF" w:rsidRDefault="007F2D20" w:rsidP="003E35DF">
      <w:pPr>
        <w:pStyle w:val="ListParagraph"/>
        <w:numPr>
          <w:ilvl w:val="1"/>
          <w:numId w:val="27"/>
        </w:numPr>
        <w:ind w:hanging="720"/>
        <w:jc w:val="both"/>
        <w:rPr>
          <w:rFonts w:asciiTheme="minorHAnsi" w:hAnsiTheme="minorHAnsi"/>
          <w:sz w:val="22"/>
          <w:szCs w:val="22"/>
        </w:rPr>
      </w:pPr>
      <w:r w:rsidRPr="003E35DF">
        <w:rPr>
          <w:rFonts w:asciiTheme="minorHAnsi" w:hAnsiTheme="minorHAnsi"/>
          <w:sz w:val="22"/>
          <w:szCs w:val="22"/>
        </w:rPr>
        <w:t xml:space="preserve">A summary table outlining all provisions is attached at </w:t>
      </w:r>
      <w:r w:rsidRPr="003E35DF">
        <w:rPr>
          <w:rFonts w:asciiTheme="minorHAnsi" w:hAnsiTheme="minorHAnsi"/>
          <w:b/>
          <w:sz w:val="22"/>
          <w:szCs w:val="22"/>
        </w:rPr>
        <w:t>Appendix B</w:t>
      </w:r>
      <w:r w:rsidR="00E72C5D" w:rsidRPr="003E35DF">
        <w:rPr>
          <w:rFonts w:asciiTheme="minorHAnsi" w:hAnsiTheme="minorHAnsi"/>
          <w:b/>
          <w:sz w:val="22"/>
          <w:szCs w:val="22"/>
        </w:rPr>
        <w:t>.</w:t>
      </w:r>
    </w:p>
    <w:p w14:paraId="29D8F9D6" w14:textId="77777777" w:rsidR="00CE1642" w:rsidRDefault="00CE1642" w:rsidP="00CE1642">
      <w:pPr>
        <w:pStyle w:val="ListParagraph"/>
        <w:rPr>
          <w:rFonts w:asciiTheme="minorHAnsi" w:hAnsiTheme="minorHAnsi"/>
          <w:sz w:val="22"/>
          <w:szCs w:val="22"/>
        </w:rPr>
      </w:pPr>
    </w:p>
    <w:p w14:paraId="5625A29C" w14:textId="78E45BF3" w:rsidR="004E3E13" w:rsidRPr="006F3AE6" w:rsidRDefault="00CE1642" w:rsidP="003E35DF">
      <w:pPr>
        <w:numPr>
          <w:ilvl w:val="1"/>
          <w:numId w:val="27"/>
        </w:numPr>
        <w:ind w:left="426" w:hanging="426"/>
        <w:jc w:val="both"/>
        <w:rPr>
          <w:rFonts w:asciiTheme="minorHAnsi" w:hAnsiTheme="minorHAnsi"/>
          <w:sz w:val="22"/>
          <w:szCs w:val="22"/>
        </w:rPr>
      </w:pPr>
      <w:r>
        <w:rPr>
          <w:rFonts w:asciiTheme="minorHAnsi" w:hAnsiTheme="minorHAnsi"/>
          <w:bCs/>
          <w:sz w:val="22"/>
          <w:szCs w:val="22"/>
        </w:rPr>
        <w:t xml:space="preserve">      </w:t>
      </w:r>
      <w:r w:rsidR="004E3E13" w:rsidRPr="001A1DD7">
        <w:rPr>
          <w:rFonts w:asciiTheme="minorHAnsi" w:hAnsiTheme="minorHAnsi"/>
          <w:bCs/>
          <w:sz w:val="22"/>
          <w:szCs w:val="22"/>
        </w:rPr>
        <w:t>Guidance notes regarding certain provisions are attached at</w:t>
      </w:r>
      <w:r w:rsidR="004E3E13">
        <w:rPr>
          <w:rFonts w:asciiTheme="minorHAnsi" w:hAnsiTheme="minorHAnsi"/>
          <w:b/>
          <w:sz w:val="22"/>
          <w:szCs w:val="22"/>
        </w:rPr>
        <w:t xml:space="preserve"> Appendix C</w:t>
      </w:r>
      <w:r w:rsidR="007F1177">
        <w:rPr>
          <w:rFonts w:asciiTheme="minorHAnsi" w:hAnsiTheme="minorHAnsi"/>
          <w:b/>
          <w:sz w:val="22"/>
          <w:szCs w:val="22"/>
        </w:rPr>
        <w:t>.</w:t>
      </w:r>
    </w:p>
    <w:p w14:paraId="39AAF109" w14:textId="77777777" w:rsidR="006F3AE6" w:rsidRDefault="006F3AE6" w:rsidP="006F3AE6">
      <w:pPr>
        <w:pStyle w:val="ListParagraph"/>
        <w:rPr>
          <w:rFonts w:asciiTheme="minorHAnsi" w:hAnsiTheme="minorHAnsi"/>
          <w:sz w:val="22"/>
          <w:szCs w:val="22"/>
        </w:rPr>
      </w:pPr>
    </w:p>
    <w:p w14:paraId="5C747CD9" w14:textId="3B51B043" w:rsidR="007F1177" w:rsidRPr="006F26FE" w:rsidRDefault="007F1177" w:rsidP="003E35DF">
      <w:pPr>
        <w:numPr>
          <w:ilvl w:val="1"/>
          <w:numId w:val="27"/>
        </w:numPr>
        <w:ind w:hanging="720"/>
        <w:jc w:val="both"/>
        <w:rPr>
          <w:rFonts w:asciiTheme="minorHAnsi" w:hAnsiTheme="minorHAnsi"/>
          <w:sz w:val="22"/>
          <w:szCs w:val="22"/>
        </w:rPr>
      </w:pPr>
      <w:r w:rsidRPr="007F1177">
        <w:rPr>
          <w:rFonts w:asciiTheme="minorHAnsi" w:hAnsiTheme="minorHAnsi"/>
          <w:bCs/>
          <w:sz w:val="22"/>
          <w:szCs w:val="22"/>
        </w:rPr>
        <w:t>Guidance for Time off for Trade Union Duties is attached at</w:t>
      </w:r>
      <w:r>
        <w:rPr>
          <w:rFonts w:asciiTheme="minorHAnsi" w:hAnsiTheme="minorHAnsi"/>
          <w:b/>
          <w:sz w:val="22"/>
          <w:szCs w:val="22"/>
        </w:rPr>
        <w:t xml:space="preserve"> Appendix D</w:t>
      </w:r>
      <w:r w:rsidR="006F3AE6">
        <w:rPr>
          <w:rFonts w:asciiTheme="minorHAnsi" w:hAnsiTheme="minorHAnsi"/>
          <w:b/>
          <w:sz w:val="22"/>
          <w:szCs w:val="22"/>
        </w:rPr>
        <w:t>.</w:t>
      </w:r>
    </w:p>
    <w:p w14:paraId="30F4B241" w14:textId="77777777" w:rsidR="006F26FE" w:rsidRDefault="006F26FE" w:rsidP="006F26FE">
      <w:pPr>
        <w:pStyle w:val="ListParagraph"/>
        <w:rPr>
          <w:rFonts w:asciiTheme="minorHAnsi" w:hAnsiTheme="minorHAnsi"/>
          <w:sz w:val="22"/>
          <w:szCs w:val="22"/>
        </w:rPr>
      </w:pPr>
    </w:p>
    <w:p w14:paraId="3667244E" w14:textId="2B75AA57" w:rsidR="00887C4D" w:rsidRPr="00AC57F2" w:rsidRDefault="006F26FE" w:rsidP="349EAEF4">
      <w:pPr>
        <w:numPr>
          <w:ilvl w:val="1"/>
          <w:numId w:val="27"/>
        </w:numPr>
        <w:ind w:left="709" w:hanging="709"/>
        <w:jc w:val="both"/>
        <w:rPr>
          <w:rFonts w:asciiTheme="minorHAnsi" w:hAnsiTheme="minorHAnsi"/>
          <w:sz w:val="22"/>
          <w:szCs w:val="22"/>
        </w:rPr>
      </w:pPr>
      <w:r w:rsidRPr="349EAEF4">
        <w:rPr>
          <w:rFonts w:asciiTheme="minorHAnsi" w:hAnsiTheme="minorHAnsi"/>
          <w:sz w:val="22"/>
          <w:szCs w:val="22"/>
        </w:rPr>
        <w:t>Separate</w:t>
      </w:r>
      <w:r w:rsidR="0093161C" w:rsidRPr="349EAEF4">
        <w:rPr>
          <w:rFonts w:asciiTheme="minorHAnsi" w:hAnsiTheme="minorHAnsi"/>
          <w:sz w:val="22"/>
          <w:szCs w:val="22"/>
        </w:rPr>
        <w:t xml:space="preserve"> provisions </w:t>
      </w:r>
      <w:r w:rsidRPr="349EAEF4">
        <w:rPr>
          <w:rFonts w:asciiTheme="minorHAnsi" w:hAnsiTheme="minorHAnsi"/>
          <w:sz w:val="22"/>
          <w:szCs w:val="22"/>
        </w:rPr>
        <w:t>exist</w:t>
      </w:r>
      <w:r w:rsidR="0093161C" w:rsidRPr="349EAEF4">
        <w:rPr>
          <w:rFonts w:asciiTheme="minorHAnsi" w:hAnsiTheme="minorHAnsi"/>
          <w:sz w:val="22"/>
          <w:szCs w:val="22"/>
        </w:rPr>
        <w:t xml:space="preserve"> </w:t>
      </w:r>
      <w:r w:rsidRPr="349EAEF4">
        <w:rPr>
          <w:rFonts w:asciiTheme="minorHAnsi" w:hAnsiTheme="minorHAnsi"/>
          <w:sz w:val="22"/>
          <w:szCs w:val="22"/>
        </w:rPr>
        <w:t xml:space="preserve">for </w:t>
      </w:r>
      <w:hyperlink r:id="rId11">
        <w:r w:rsidR="0093161C" w:rsidRPr="349EAEF4">
          <w:rPr>
            <w:rStyle w:val="Hyperlink"/>
            <w:rFonts w:asciiTheme="minorHAnsi" w:hAnsiTheme="minorHAnsi"/>
            <w:sz w:val="22"/>
            <w:szCs w:val="22"/>
          </w:rPr>
          <w:t>Maternity Leave</w:t>
        </w:r>
      </w:hyperlink>
      <w:r w:rsidR="0093161C" w:rsidRPr="349EAEF4">
        <w:rPr>
          <w:rFonts w:asciiTheme="minorHAnsi" w:hAnsiTheme="minorHAnsi"/>
          <w:sz w:val="22"/>
          <w:szCs w:val="22"/>
        </w:rPr>
        <w:t xml:space="preserve">, </w:t>
      </w:r>
      <w:hyperlink r:id="rId12">
        <w:r w:rsidR="00AC57F2" w:rsidRPr="349EAEF4">
          <w:rPr>
            <w:rStyle w:val="Hyperlink"/>
            <w:rFonts w:asciiTheme="minorHAnsi" w:hAnsiTheme="minorHAnsi"/>
            <w:sz w:val="22"/>
            <w:szCs w:val="22"/>
          </w:rPr>
          <w:t>Adoption Leave</w:t>
        </w:r>
      </w:hyperlink>
      <w:r w:rsidR="00AC57F2" w:rsidRPr="349EAEF4">
        <w:rPr>
          <w:rFonts w:asciiTheme="minorHAnsi" w:hAnsiTheme="minorHAnsi"/>
          <w:sz w:val="22"/>
          <w:szCs w:val="22"/>
        </w:rPr>
        <w:t xml:space="preserve">, </w:t>
      </w:r>
      <w:hyperlink r:id="rId13">
        <w:r w:rsidR="0093161C" w:rsidRPr="349EAEF4">
          <w:rPr>
            <w:rStyle w:val="Hyperlink"/>
            <w:rFonts w:asciiTheme="minorHAnsi" w:hAnsiTheme="minorHAnsi"/>
            <w:sz w:val="22"/>
            <w:szCs w:val="22"/>
          </w:rPr>
          <w:t>Paternity Leave</w:t>
        </w:r>
      </w:hyperlink>
      <w:r w:rsidRPr="349EAEF4">
        <w:rPr>
          <w:rFonts w:asciiTheme="minorHAnsi" w:hAnsiTheme="minorHAnsi"/>
          <w:sz w:val="22"/>
          <w:szCs w:val="22"/>
        </w:rPr>
        <w:t xml:space="preserve">, </w:t>
      </w:r>
      <w:hyperlink r:id="rId14">
        <w:r w:rsidR="0093161C" w:rsidRPr="349EAEF4">
          <w:rPr>
            <w:rStyle w:val="Hyperlink"/>
            <w:rFonts w:asciiTheme="minorHAnsi" w:hAnsiTheme="minorHAnsi"/>
            <w:sz w:val="22"/>
            <w:szCs w:val="22"/>
          </w:rPr>
          <w:t xml:space="preserve">Maternity </w:t>
        </w:r>
        <w:r w:rsidR="006F3AE6" w:rsidRPr="349EAEF4">
          <w:rPr>
            <w:rStyle w:val="Hyperlink"/>
            <w:rFonts w:asciiTheme="minorHAnsi" w:hAnsiTheme="minorHAnsi"/>
            <w:sz w:val="22"/>
            <w:szCs w:val="22"/>
          </w:rPr>
          <w:t xml:space="preserve"> </w:t>
        </w:r>
        <w:r w:rsidR="0093161C" w:rsidRPr="349EAEF4">
          <w:rPr>
            <w:rStyle w:val="Hyperlink"/>
            <w:rFonts w:asciiTheme="minorHAnsi" w:hAnsiTheme="minorHAnsi"/>
            <w:sz w:val="22"/>
            <w:szCs w:val="22"/>
          </w:rPr>
          <w:t>Support Leave</w:t>
        </w:r>
      </w:hyperlink>
      <w:r w:rsidRPr="349EAEF4">
        <w:rPr>
          <w:rFonts w:asciiTheme="minorHAnsi" w:hAnsiTheme="minorHAnsi"/>
          <w:sz w:val="22"/>
          <w:szCs w:val="22"/>
        </w:rPr>
        <w:t xml:space="preserve">, </w:t>
      </w:r>
      <w:hyperlink r:id="rId15">
        <w:r w:rsidR="0093161C" w:rsidRPr="349EAEF4">
          <w:rPr>
            <w:rStyle w:val="Hyperlink"/>
            <w:rFonts w:asciiTheme="minorHAnsi" w:hAnsiTheme="minorHAnsi"/>
            <w:sz w:val="22"/>
            <w:szCs w:val="22"/>
          </w:rPr>
          <w:t>Shared Parental Leave</w:t>
        </w:r>
      </w:hyperlink>
      <w:r w:rsidR="0093161C" w:rsidRPr="349EAEF4">
        <w:rPr>
          <w:rFonts w:asciiTheme="minorHAnsi" w:hAnsiTheme="minorHAnsi"/>
          <w:sz w:val="22"/>
          <w:szCs w:val="22"/>
        </w:rPr>
        <w:t xml:space="preserve"> </w:t>
      </w:r>
      <w:r w:rsidRPr="349EAEF4">
        <w:rPr>
          <w:rFonts w:asciiTheme="minorHAnsi" w:hAnsiTheme="minorHAnsi"/>
          <w:sz w:val="22"/>
          <w:szCs w:val="22"/>
        </w:rPr>
        <w:t xml:space="preserve">and </w:t>
      </w:r>
      <w:hyperlink r:id="rId16">
        <w:r w:rsidR="0093161C" w:rsidRPr="349EAEF4">
          <w:rPr>
            <w:rStyle w:val="Hyperlink"/>
            <w:rFonts w:asciiTheme="minorHAnsi" w:hAnsiTheme="minorHAnsi"/>
            <w:sz w:val="22"/>
            <w:szCs w:val="22"/>
          </w:rPr>
          <w:t>Parental Leave</w:t>
        </w:r>
      </w:hyperlink>
      <w:r w:rsidR="0093161C" w:rsidRPr="349EAEF4">
        <w:rPr>
          <w:rFonts w:asciiTheme="minorHAnsi" w:hAnsiTheme="minorHAnsi"/>
          <w:sz w:val="22"/>
          <w:szCs w:val="22"/>
        </w:rPr>
        <w:t>.</w:t>
      </w:r>
    </w:p>
    <w:p w14:paraId="2DE8A31F" w14:textId="77777777" w:rsidR="0093161C" w:rsidRDefault="0093161C" w:rsidP="0093161C">
      <w:pPr>
        <w:pStyle w:val="ListParagraph"/>
        <w:rPr>
          <w:rFonts w:asciiTheme="minorHAnsi" w:hAnsiTheme="minorHAnsi"/>
          <w:sz w:val="22"/>
          <w:szCs w:val="22"/>
        </w:rPr>
      </w:pPr>
    </w:p>
    <w:p w14:paraId="50C6AD7C" w14:textId="6BD547A1" w:rsidR="00887C4D" w:rsidRPr="00887C4D" w:rsidRDefault="00887C4D" w:rsidP="003E35DF">
      <w:pPr>
        <w:pStyle w:val="ListParagraph"/>
        <w:numPr>
          <w:ilvl w:val="1"/>
          <w:numId w:val="27"/>
        </w:numPr>
        <w:ind w:left="709" w:hanging="709"/>
        <w:rPr>
          <w:rFonts w:asciiTheme="minorHAnsi" w:hAnsiTheme="minorHAnsi"/>
          <w:sz w:val="22"/>
          <w:szCs w:val="22"/>
        </w:rPr>
      </w:pPr>
      <w:r w:rsidRPr="00887C4D">
        <w:rPr>
          <w:rFonts w:asciiTheme="minorHAnsi" w:hAnsiTheme="minorHAnsi"/>
          <w:sz w:val="22"/>
          <w:szCs w:val="22"/>
          <w:lang w:val="en"/>
        </w:rPr>
        <w:t>The employee is prevented from entering into any other contracted/paid employment with</w:t>
      </w:r>
      <w:r w:rsidR="006F3AE6">
        <w:rPr>
          <w:rFonts w:asciiTheme="minorHAnsi" w:hAnsiTheme="minorHAnsi"/>
          <w:sz w:val="22"/>
          <w:szCs w:val="22"/>
          <w:lang w:val="en"/>
        </w:rPr>
        <w:t xml:space="preserve"> the </w:t>
      </w:r>
      <w:r w:rsidR="00113BB3">
        <w:rPr>
          <w:rFonts w:asciiTheme="minorHAnsi" w:hAnsiTheme="minorHAnsi"/>
          <w:sz w:val="22"/>
          <w:szCs w:val="22"/>
          <w:lang w:val="en"/>
        </w:rPr>
        <w:t>Council</w:t>
      </w:r>
      <w:r w:rsidRPr="00887C4D">
        <w:rPr>
          <w:rFonts w:asciiTheme="minorHAnsi" w:hAnsiTheme="minorHAnsi"/>
          <w:sz w:val="22"/>
          <w:szCs w:val="22"/>
          <w:lang w:val="en"/>
        </w:rPr>
        <w:t xml:space="preserve"> or any other employer during </w:t>
      </w:r>
      <w:r w:rsidR="00CA0C0F">
        <w:rPr>
          <w:rFonts w:asciiTheme="minorHAnsi" w:hAnsiTheme="minorHAnsi"/>
          <w:sz w:val="22"/>
          <w:szCs w:val="22"/>
          <w:lang w:val="en"/>
        </w:rPr>
        <w:t xml:space="preserve">either </w:t>
      </w:r>
      <w:r w:rsidRPr="00887C4D">
        <w:rPr>
          <w:rFonts w:asciiTheme="minorHAnsi" w:hAnsiTheme="minorHAnsi"/>
          <w:sz w:val="22"/>
          <w:szCs w:val="22"/>
          <w:lang w:val="en"/>
        </w:rPr>
        <w:t xml:space="preserve">the </w:t>
      </w:r>
      <w:r w:rsidR="00CA0C0F">
        <w:rPr>
          <w:rFonts w:asciiTheme="minorHAnsi" w:hAnsiTheme="minorHAnsi"/>
          <w:sz w:val="22"/>
          <w:szCs w:val="22"/>
          <w:lang w:val="en"/>
        </w:rPr>
        <w:t xml:space="preserve">paid or </w:t>
      </w:r>
      <w:r w:rsidRPr="00887C4D">
        <w:rPr>
          <w:rFonts w:asciiTheme="minorHAnsi" w:hAnsiTheme="minorHAnsi"/>
          <w:sz w:val="22"/>
          <w:szCs w:val="22"/>
          <w:lang w:val="en"/>
        </w:rPr>
        <w:t>unpaid leave period.</w:t>
      </w:r>
    </w:p>
    <w:p w14:paraId="495668C4" w14:textId="77777777" w:rsidR="006F26FE" w:rsidRPr="00A55403" w:rsidRDefault="006F26FE">
      <w:pPr>
        <w:jc w:val="both"/>
        <w:rPr>
          <w:rFonts w:asciiTheme="minorHAnsi" w:hAnsiTheme="minorHAnsi"/>
          <w:sz w:val="22"/>
          <w:szCs w:val="22"/>
        </w:rPr>
      </w:pPr>
    </w:p>
    <w:p w14:paraId="2C306507" w14:textId="610D51AB" w:rsidR="002C582F" w:rsidRPr="00A55403" w:rsidRDefault="002C582F" w:rsidP="349EAEF4">
      <w:pPr>
        <w:jc w:val="both"/>
        <w:rPr>
          <w:rFonts w:asciiTheme="minorHAnsi" w:hAnsiTheme="minorHAnsi"/>
          <w:sz w:val="22"/>
          <w:szCs w:val="22"/>
        </w:rPr>
      </w:pPr>
    </w:p>
    <w:p w14:paraId="20CF78D1" w14:textId="316C5174" w:rsidR="349EAEF4" w:rsidRDefault="349EAEF4" w:rsidP="349EAEF4">
      <w:pPr>
        <w:jc w:val="both"/>
        <w:rPr>
          <w:rFonts w:asciiTheme="minorHAnsi" w:hAnsiTheme="minorHAnsi"/>
          <w:sz w:val="22"/>
          <w:szCs w:val="22"/>
        </w:rPr>
      </w:pPr>
    </w:p>
    <w:p w14:paraId="3E40AA60" w14:textId="7BEE19DF" w:rsidR="7FE11511" w:rsidRDefault="7FE11511" w:rsidP="349EAEF4">
      <w:pPr>
        <w:spacing w:line="276" w:lineRule="auto"/>
        <w:jc w:val="center"/>
      </w:pPr>
      <w:r w:rsidRPr="349EAEF4">
        <w:rPr>
          <w:rFonts w:ascii="Calibri" w:eastAsia="Calibri" w:hAnsi="Calibri" w:cs="Calibri"/>
          <w:b/>
          <w:bCs/>
          <w:sz w:val="22"/>
          <w:szCs w:val="22"/>
        </w:rPr>
        <w:t xml:space="preserve">                                                                       LEAVE OF ABSENCE ENTITLEMENTS (SEE SEPARATE GUIDANCE NOTES) </w:t>
      </w:r>
      <w:r>
        <w:tab/>
      </w:r>
      <w:r>
        <w:tab/>
      </w:r>
      <w:r>
        <w:tab/>
      </w:r>
      <w:r>
        <w:tab/>
      </w:r>
      <w:r w:rsidRPr="349EAEF4">
        <w:rPr>
          <w:rFonts w:ascii="Calibri" w:eastAsia="Calibri" w:hAnsi="Calibri" w:cs="Calibri"/>
          <w:b/>
          <w:bCs/>
          <w:sz w:val="22"/>
          <w:szCs w:val="22"/>
        </w:rPr>
        <w:t>APPENDIX B</w:t>
      </w:r>
    </w:p>
    <w:tbl>
      <w:tblPr>
        <w:tblStyle w:val="TableGrid"/>
        <w:tblW w:w="0" w:type="auto"/>
        <w:tblLayout w:type="fixed"/>
        <w:tblLook w:val="04A0" w:firstRow="1" w:lastRow="0" w:firstColumn="1" w:lastColumn="0" w:noHBand="0" w:noVBand="1"/>
      </w:tblPr>
      <w:tblGrid>
        <w:gridCol w:w="9330"/>
        <w:gridCol w:w="4620"/>
      </w:tblGrid>
      <w:tr w:rsidR="349EAEF4" w14:paraId="6EC28EDE" w14:textId="77777777" w:rsidTr="349EAEF4">
        <w:tc>
          <w:tcPr>
            <w:tcW w:w="9330" w:type="dxa"/>
            <w:tcBorders>
              <w:top w:val="single" w:sz="8" w:space="0" w:color="auto"/>
              <w:left w:val="single" w:sz="8" w:space="0" w:color="auto"/>
              <w:bottom w:val="single" w:sz="8" w:space="0" w:color="auto"/>
              <w:right w:val="single" w:sz="8" w:space="0" w:color="auto"/>
            </w:tcBorders>
          </w:tcPr>
          <w:p w14:paraId="0309828C" w14:textId="61A6EA6A" w:rsidR="349EAEF4" w:rsidRDefault="349EAEF4" w:rsidP="349EAEF4">
            <w:pPr>
              <w:jc w:val="center"/>
            </w:pPr>
            <w:r w:rsidRPr="349EAEF4">
              <w:rPr>
                <w:rFonts w:ascii="Calibri" w:eastAsia="Calibri" w:hAnsi="Calibri" w:cs="Calibri"/>
                <w:b/>
                <w:bCs/>
                <w:sz w:val="22"/>
                <w:szCs w:val="22"/>
              </w:rPr>
              <w:t>CATEGORY</w:t>
            </w:r>
          </w:p>
        </w:tc>
        <w:tc>
          <w:tcPr>
            <w:tcW w:w="4620" w:type="dxa"/>
            <w:tcBorders>
              <w:top w:val="single" w:sz="8" w:space="0" w:color="auto"/>
              <w:left w:val="single" w:sz="8" w:space="0" w:color="auto"/>
              <w:bottom w:val="single" w:sz="8" w:space="0" w:color="auto"/>
              <w:right w:val="single" w:sz="8" w:space="0" w:color="auto"/>
            </w:tcBorders>
          </w:tcPr>
          <w:p w14:paraId="1C760436" w14:textId="0FF992B5" w:rsidR="349EAEF4" w:rsidRDefault="349EAEF4" w:rsidP="349EAEF4">
            <w:pPr>
              <w:jc w:val="center"/>
            </w:pPr>
            <w:r w:rsidRPr="349EAEF4">
              <w:rPr>
                <w:rFonts w:ascii="Calibri" w:eastAsia="Calibri" w:hAnsi="Calibri" w:cs="Calibri"/>
                <w:b/>
                <w:bCs/>
                <w:sz w:val="22"/>
                <w:szCs w:val="22"/>
              </w:rPr>
              <w:t>MAXIMUM ENTITLEMENT (PAID LEAVE UNLESS OTHERWISE STATED)</w:t>
            </w:r>
          </w:p>
        </w:tc>
      </w:tr>
      <w:tr w:rsidR="349EAEF4" w14:paraId="3AEF6A60" w14:textId="77777777" w:rsidTr="349EAEF4">
        <w:tc>
          <w:tcPr>
            <w:tcW w:w="9330" w:type="dxa"/>
            <w:tcBorders>
              <w:top w:val="single" w:sz="8" w:space="0" w:color="auto"/>
              <w:left w:val="single" w:sz="8" w:space="0" w:color="auto"/>
              <w:bottom w:val="single" w:sz="8" w:space="0" w:color="auto"/>
              <w:right w:val="single" w:sz="8" w:space="0" w:color="auto"/>
            </w:tcBorders>
          </w:tcPr>
          <w:p w14:paraId="4605F289" w14:textId="34A34657" w:rsidR="349EAEF4" w:rsidRDefault="349EAEF4">
            <w:r w:rsidRPr="349EAEF4">
              <w:rPr>
                <w:rFonts w:ascii="Calibri" w:eastAsia="Calibri" w:hAnsi="Calibri" w:cs="Calibri"/>
                <w:b/>
                <w:bCs/>
                <w:i/>
                <w:iCs/>
                <w:sz w:val="22"/>
                <w:szCs w:val="22"/>
              </w:rPr>
              <w:t>Contractual Leave</w:t>
            </w:r>
          </w:p>
        </w:tc>
        <w:tc>
          <w:tcPr>
            <w:tcW w:w="4620" w:type="dxa"/>
            <w:tcBorders>
              <w:top w:val="single" w:sz="8" w:space="0" w:color="auto"/>
              <w:left w:val="single" w:sz="8" w:space="0" w:color="auto"/>
              <w:bottom w:val="single" w:sz="8" w:space="0" w:color="auto"/>
              <w:right w:val="single" w:sz="8" w:space="0" w:color="auto"/>
            </w:tcBorders>
          </w:tcPr>
          <w:p w14:paraId="54096290" w14:textId="69015FBE" w:rsidR="349EAEF4" w:rsidRDefault="349EAEF4">
            <w:r w:rsidRPr="349EAEF4">
              <w:rPr>
                <w:rFonts w:ascii="Calibri" w:eastAsia="Calibri" w:hAnsi="Calibri" w:cs="Calibri"/>
                <w:b/>
                <w:bCs/>
                <w:sz w:val="22"/>
                <w:szCs w:val="22"/>
              </w:rPr>
              <w:t xml:space="preserve"> </w:t>
            </w:r>
          </w:p>
        </w:tc>
      </w:tr>
      <w:tr w:rsidR="349EAEF4" w14:paraId="7126674A" w14:textId="77777777" w:rsidTr="349EAEF4">
        <w:tc>
          <w:tcPr>
            <w:tcW w:w="9330" w:type="dxa"/>
            <w:tcBorders>
              <w:top w:val="single" w:sz="8" w:space="0" w:color="auto"/>
              <w:left w:val="single" w:sz="8" w:space="0" w:color="auto"/>
              <w:bottom w:val="single" w:sz="8" w:space="0" w:color="auto"/>
              <w:right w:val="single" w:sz="8" w:space="0" w:color="auto"/>
            </w:tcBorders>
          </w:tcPr>
          <w:p w14:paraId="75454D70" w14:textId="5BF9744D" w:rsidR="349EAEF4" w:rsidRDefault="349EAEF4">
            <w:r w:rsidRPr="349EAEF4">
              <w:rPr>
                <w:rFonts w:ascii="Calibri" w:eastAsia="Calibri" w:hAnsi="Calibri" w:cs="Calibri"/>
                <w:sz w:val="22"/>
                <w:szCs w:val="22"/>
              </w:rPr>
              <w:t>Sick Leave</w:t>
            </w:r>
          </w:p>
        </w:tc>
        <w:tc>
          <w:tcPr>
            <w:tcW w:w="4620" w:type="dxa"/>
            <w:tcBorders>
              <w:top w:val="single" w:sz="8" w:space="0" w:color="auto"/>
              <w:left w:val="single" w:sz="8" w:space="0" w:color="auto"/>
              <w:bottom w:val="single" w:sz="8" w:space="0" w:color="auto"/>
              <w:right w:val="single" w:sz="8" w:space="0" w:color="auto"/>
            </w:tcBorders>
          </w:tcPr>
          <w:p w14:paraId="07FFBA57" w14:textId="0610E45B" w:rsidR="349EAEF4" w:rsidRDefault="349EAEF4">
            <w:r w:rsidRPr="349EAEF4">
              <w:rPr>
                <w:rFonts w:ascii="Calibri" w:eastAsia="Calibri" w:hAnsi="Calibri" w:cs="Calibri"/>
                <w:sz w:val="22"/>
                <w:szCs w:val="22"/>
              </w:rPr>
              <w:t xml:space="preserve">See separate </w:t>
            </w:r>
            <w:hyperlink r:id="rId17">
              <w:r w:rsidRPr="349EAEF4">
                <w:rPr>
                  <w:rStyle w:val="Hyperlink"/>
                  <w:rFonts w:ascii="Calibri" w:eastAsia="Calibri" w:hAnsi="Calibri" w:cs="Calibri"/>
                  <w:sz w:val="22"/>
                  <w:szCs w:val="22"/>
                </w:rPr>
                <w:t>Absence Management Policy</w:t>
              </w:r>
            </w:hyperlink>
          </w:p>
        </w:tc>
      </w:tr>
      <w:tr w:rsidR="349EAEF4" w14:paraId="607A0157" w14:textId="77777777" w:rsidTr="349EAEF4">
        <w:tc>
          <w:tcPr>
            <w:tcW w:w="9330" w:type="dxa"/>
            <w:tcBorders>
              <w:top w:val="single" w:sz="8" w:space="0" w:color="auto"/>
              <w:left w:val="single" w:sz="8" w:space="0" w:color="auto"/>
              <w:bottom w:val="single" w:sz="8" w:space="0" w:color="auto"/>
              <w:right w:val="single" w:sz="8" w:space="0" w:color="auto"/>
            </w:tcBorders>
          </w:tcPr>
          <w:p w14:paraId="54847A8C" w14:textId="3A3C51C7" w:rsidR="349EAEF4" w:rsidRDefault="349EAEF4">
            <w:r w:rsidRPr="349EAEF4">
              <w:rPr>
                <w:rFonts w:ascii="Calibri" w:eastAsia="Calibri" w:hAnsi="Calibri" w:cs="Calibri"/>
                <w:sz w:val="22"/>
                <w:szCs w:val="22"/>
              </w:rPr>
              <w:t>Maternity Leave</w:t>
            </w:r>
          </w:p>
        </w:tc>
        <w:tc>
          <w:tcPr>
            <w:tcW w:w="4620" w:type="dxa"/>
            <w:tcBorders>
              <w:top w:val="single" w:sz="8" w:space="0" w:color="auto"/>
              <w:left w:val="single" w:sz="8" w:space="0" w:color="auto"/>
              <w:bottom w:val="single" w:sz="8" w:space="0" w:color="auto"/>
              <w:right w:val="single" w:sz="8" w:space="0" w:color="auto"/>
            </w:tcBorders>
          </w:tcPr>
          <w:p w14:paraId="74737604" w14:textId="08081092" w:rsidR="349EAEF4" w:rsidRDefault="349EAEF4">
            <w:r w:rsidRPr="349EAEF4">
              <w:rPr>
                <w:rFonts w:ascii="Calibri" w:eastAsia="Calibri" w:hAnsi="Calibri" w:cs="Calibri"/>
                <w:sz w:val="22"/>
                <w:szCs w:val="22"/>
              </w:rPr>
              <w:t xml:space="preserve">See separate </w:t>
            </w:r>
            <w:hyperlink r:id="rId18">
              <w:r w:rsidRPr="349EAEF4">
                <w:rPr>
                  <w:rStyle w:val="Hyperlink"/>
                  <w:rFonts w:ascii="Calibri" w:eastAsia="Calibri" w:hAnsi="Calibri" w:cs="Calibri"/>
                  <w:sz w:val="22"/>
                  <w:szCs w:val="22"/>
                </w:rPr>
                <w:t>Maternity Leave Scheme</w:t>
              </w:r>
            </w:hyperlink>
            <w:r w:rsidRPr="349EAEF4">
              <w:rPr>
                <w:rFonts w:ascii="Calibri" w:eastAsia="Calibri" w:hAnsi="Calibri" w:cs="Calibri"/>
                <w:color w:val="FF0000"/>
                <w:sz w:val="22"/>
                <w:szCs w:val="22"/>
              </w:rPr>
              <w:t xml:space="preserve"> </w:t>
            </w:r>
          </w:p>
        </w:tc>
      </w:tr>
      <w:tr w:rsidR="349EAEF4" w14:paraId="0E67A43F" w14:textId="77777777" w:rsidTr="349EAEF4">
        <w:tc>
          <w:tcPr>
            <w:tcW w:w="9330" w:type="dxa"/>
            <w:tcBorders>
              <w:top w:val="single" w:sz="8" w:space="0" w:color="auto"/>
              <w:left w:val="single" w:sz="8" w:space="0" w:color="auto"/>
              <w:bottom w:val="single" w:sz="8" w:space="0" w:color="auto"/>
              <w:right w:val="single" w:sz="8" w:space="0" w:color="auto"/>
            </w:tcBorders>
          </w:tcPr>
          <w:p w14:paraId="099070B9" w14:textId="187B2D7F" w:rsidR="349EAEF4" w:rsidRDefault="349EAEF4">
            <w:r w:rsidRPr="349EAEF4">
              <w:rPr>
                <w:rFonts w:ascii="Calibri" w:eastAsia="Calibri" w:hAnsi="Calibri" w:cs="Calibri"/>
                <w:sz w:val="22"/>
                <w:szCs w:val="22"/>
              </w:rPr>
              <w:t>Adoption Leave</w:t>
            </w:r>
          </w:p>
        </w:tc>
        <w:tc>
          <w:tcPr>
            <w:tcW w:w="4620" w:type="dxa"/>
            <w:tcBorders>
              <w:top w:val="single" w:sz="8" w:space="0" w:color="auto"/>
              <w:left w:val="single" w:sz="8" w:space="0" w:color="auto"/>
              <w:bottom w:val="single" w:sz="8" w:space="0" w:color="auto"/>
              <w:right w:val="single" w:sz="8" w:space="0" w:color="auto"/>
            </w:tcBorders>
          </w:tcPr>
          <w:p w14:paraId="0531D6FD" w14:textId="0895E113" w:rsidR="349EAEF4" w:rsidRDefault="349EAEF4">
            <w:r w:rsidRPr="349EAEF4">
              <w:rPr>
                <w:rFonts w:ascii="Calibri" w:eastAsia="Calibri" w:hAnsi="Calibri" w:cs="Calibri"/>
                <w:sz w:val="22"/>
                <w:szCs w:val="22"/>
              </w:rPr>
              <w:t xml:space="preserve">See separate </w:t>
            </w:r>
            <w:hyperlink r:id="rId19">
              <w:r w:rsidRPr="349EAEF4">
                <w:rPr>
                  <w:rStyle w:val="Hyperlink"/>
                  <w:rFonts w:ascii="Calibri" w:eastAsia="Calibri" w:hAnsi="Calibri" w:cs="Calibri"/>
                  <w:sz w:val="22"/>
                  <w:szCs w:val="22"/>
                </w:rPr>
                <w:t>Adoption Leave Scheme</w:t>
              </w:r>
            </w:hyperlink>
            <w:r w:rsidRPr="349EAEF4">
              <w:rPr>
                <w:rFonts w:ascii="Calibri" w:eastAsia="Calibri" w:hAnsi="Calibri" w:cs="Calibri"/>
                <w:color w:val="FF0000"/>
                <w:sz w:val="22"/>
                <w:szCs w:val="22"/>
              </w:rPr>
              <w:t xml:space="preserve"> </w:t>
            </w:r>
          </w:p>
        </w:tc>
      </w:tr>
      <w:tr w:rsidR="349EAEF4" w14:paraId="007BFCDD" w14:textId="77777777" w:rsidTr="349EAEF4">
        <w:tc>
          <w:tcPr>
            <w:tcW w:w="9330" w:type="dxa"/>
            <w:tcBorders>
              <w:top w:val="single" w:sz="8" w:space="0" w:color="auto"/>
              <w:left w:val="single" w:sz="8" w:space="0" w:color="auto"/>
              <w:bottom w:val="single" w:sz="8" w:space="0" w:color="auto"/>
              <w:right w:val="single" w:sz="8" w:space="0" w:color="auto"/>
            </w:tcBorders>
          </w:tcPr>
          <w:p w14:paraId="3538EB91" w14:textId="32E10C45" w:rsidR="349EAEF4" w:rsidRDefault="349EAEF4">
            <w:r w:rsidRPr="349EAEF4">
              <w:rPr>
                <w:rFonts w:ascii="Calibri" w:eastAsia="Calibri" w:hAnsi="Calibri" w:cs="Calibri"/>
                <w:sz w:val="22"/>
                <w:szCs w:val="22"/>
              </w:rPr>
              <w:t>**Paternity leave</w:t>
            </w:r>
          </w:p>
        </w:tc>
        <w:tc>
          <w:tcPr>
            <w:tcW w:w="4620" w:type="dxa"/>
            <w:tcBorders>
              <w:top w:val="single" w:sz="8" w:space="0" w:color="auto"/>
              <w:left w:val="single" w:sz="8" w:space="0" w:color="auto"/>
              <w:bottom w:val="single" w:sz="8" w:space="0" w:color="auto"/>
              <w:right w:val="single" w:sz="8" w:space="0" w:color="auto"/>
            </w:tcBorders>
          </w:tcPr>
          <w:p w14:paraId="1BDA1BA5" w14:textId="79A9E36A" w:rsidR="349EAEF4" w:rsidRDefault="349EAEF4">
            <w:r w:rsidRPr="349EAEF4">
              <w:rPr>
                <w:rFonts w:ascii="Calibri" w:eastAsia="Calibri" w:hAnsi="Calibri" w:cs="Calibri"/>
                <w:sz w:val="22"/>
                <w:szCs w:val="22"/>
              </w:rPr>
              <w:t>Up to 2 weeks for qualifying employees</w:t>
            </w:r>
          </w:p>
        </w:tc>
      </w:tr>
      <w:tr w:rsidR="349EAEF4" w14:paraId="320CDF78" w14:textId="77777777" w:rsidTr="349EAEF4">
        <w:tc>
          <w:tcPr>
            <w:tcW w:w="9330" w:type="dxa"/>
            <w:tcBorders>
              <w:top w:val="single" w:sz="8" w:space="0" w:color="auto"/>
              <w:left w:val="single" w:sz="8" w:space="0" w:color="auto"/>
              <w:bottom w:val="single" w:sz="8" w:space="0" w:color="auto"/>
              <w:right w:val="single" w:sz="8" w:space="0" w:color="auto"/>
            </w:tcBorders>
          </w:tcPr>
          <w:p w14:paraId="391D131F" w14:textId="6203B8AD" w:rsidR="349EAEF4" w:rsidRDefault="349EAEF4">
            <w:r w:rsidRPr="349EAEF4">
              <w:rPr>
                <w:rFonts w:ascii="Calibri" w:eastAsia="Calibri" w:hAnsi="Calibri" w:cs="Calibri"/>
                <w:sz w:val="22"/>
                <w:szCs w:val="22"/>
              </w:rPr>
              <w:t>**Maternity Support Leave</w:t>
            </w:r>
          </w:p>
        </w:tc>
        <w:tc>
          <w:tcPr>
            <w:tcW w:w="4620" w:type="dxa"/>
            <w:tcBorders>
              <w:top w:val="single" w:sz="8" w:space="0" w:color="auto"/>
              <w:left w:val="single" w:sz="8" w:space="0" w:color="auto"/>
              <w:bottom w:val="single" w:sz="8" w:space="0" w:color="auto"/>
              <w:right w:val="single" w:sz="8" w:space="0" w:color="auto"/>
            </w:tcBorders>
          </w:tcPr>
          <w:p w14:paraId="2CBFCE21" w14:textId="101609A3" w:rsidR="349EAEF4" w:rsidRDefault="349EAEF4">
            <w:r w:rsidRPr="349EAEF4">
              <w:rPr>
                <w:rFonts w:ascii="Calibri" w:eastAsia="Calibri" w:hAnsi="Calibri" w:cs="Calibri"/>
                <w:sz w:val="22"/>
                <w:szCs w:val="22"/>
              </w:rPr>
              <w:t>5 days at or around the time of the birth</w:t>
            </w:r>
          </w:p>
        </w:tc>
      </w:tr>
      <w:tr w:rsidR="349EAEF4" w14:paraId="4CD6472D" w14:textId="77777777" w:rsidTr="349EAEF4">
        <w:tc>
          <w:tcPr>
            <w:tcW w:w="9330" w:type="dxa"/>
            <w:tcBorders>
              <w:top w:val="single" w:sz="8" w:space="0" w:color="auto"/>
              <w:left w:val="single" w:sz="8" w:space="0" w:color="auto"/>
              <w:bottom w:val="single" w:sz="8" w:space="0" w:color="auto"/>
              <w:right w:val="single" w:sz="8" w:space="0" w:color="auto"/>
            </w:tcBorders>
          </w:tcPr>
          <w:p w14:paraId="422BE2C3" w14:textId="07112F33" w:rsidR="349EAEF4" w:rsidRDefault="349EAEF4">
            <w:r w:rsidRPr="349EAEF4">
              <w:rPr>
                <w:rFonts w:ascii="Calibri" w:eastAsia="Calibri" w:hAnsi="Calibri" w:cs="Calibri"/>
                <w:sz w:val="22"/>
                <w:szCs w:val="22"/>
              </w:rPr>
              <w:t>(** NB Employees entitled to both Paternity Leave and Maternity Support Leave are only entitled to 2 weeks leave in total)</w:t>
            </w:r>
          </w:p>
        </w:tc>
        <w:tc>
          <w:tcPr>
            <w:tcW w:w="4620" w:type="dxa"/>
            <w:tcBorders>
              <w:top w:val="single" w:sz="8" w:space="0" w:color="auto"/>
              <w:left w:val="single" w:sz="8" w:space="0" w:color="auto"/>
              <w:bottom w:val="single" w:sz="8" w:space="0" w:color="auto"/>
              <w:right w:val="single" w:sz="8" w:space="0" w:color="auto"/>
            </w:tcBorders>
          </w:tcPr>
          <w:p w14:paraId="0C64B18F" w14:textId="1A2610B1" w:rsidR="349EAEF4" w:rsidRDefault="349EAEF4">
            <w:r w:rsidRPr="349EAEF4">
              <w:rPr>
                <w:rFonts w:ascii="Calibri" w:eastAsia="Calibri" w:hAnsi="Calibri" w:cs="Calibri"/>
                <w:sz w:val="22"/>
                <w:szCs w:val="22"/>
              </w:rPr>
              <w:t xml:space="preserve"> </w:t>
            </w:r>
          </w:p>
        </w:tc>
      </w:tr>
      <w:tr w:rsidR="349EAEF4" w14:paraId="69892083" w14:textId="77777777" w:rsidTr="349EAEF4">
        <w:tc>
          <w:tcPr>
            <w:tcW w:w="9330" w:type="dxa"/>
            <w:tcBorders>
              <w:top w:val="single" w:sz="8" w:space="0" w:color="auto"/>
              <w:left w:val="single" w:sz="8" w:space="0" w:color="auto"/>
              <w:bottom w:val="single" w:sz="8" w:space="0" w:color="auto"/>
              <w:right w:val="single" w:sz="8" w:space="0" w:color="auto"/>
            </w:tcBorders>
          </w:tcPr>
          <w:p w14:paraId="7435F928" w14:textId="34E74899" w:rsidR="349EAEF4" w:rsidRDefault="349EAEF4">
            <w:r w:rsidRPr="349EAEF4">
              <w:rPr>
                <w:rFonts w:ascii="Calibri" w:eastAsia="Calibri" w:hAnsi="Calibri" w:cs="Calibri"/>
                <w:sz w:val="22"/>
                <w:szCs w:val="22"/>
              </w:rPr>
              <w:t>Trade Union activities/duties</w:t>
            </w:r>
            <w:r w:rsidRPr="349EAEF4">
              <w:rPr>
                <w:rFonts w:ascii="Calibri" w:eastAsia="Calibri" w:hAnsi="Calibri" w:cs="Calibri"/>
                <w:b/>
                <w:bCs/>
                <w:sz w:val="22"/>
                <w:szCs w:val="22"/>
              </w:rPr>
              <w:t xml:space="preserve"> </w:t>
            </w:r>
          </w:p>
        </w:tc>
        <w:tc>
          <w:tcPr>
            <w:tcW w:w="4620" w:type="dxa"/>
            <w:tcBorders>
              <w:top w:val="single" w:sz="8" w:space="0" w:color="auto"/>
              <w:left w:val="single" w:sz="8" w:space="0" w:color="auto"/>
              <w:bottom w:val="single" w:sz="8" w:space="0" w:color="auto"/>
              <w:right w:val="single" w:sz="8" w:space="0" w:color="auto"/>
            </w:tcBorders>
          </w:tcPr>
          <w:p w14:paraId="71F35D9C" w14:textId="18F93A34" w:rsidR="349EAEF4" w:rsidRDefault="349EAEF4">
            <w:r w:rsidRPr="349EAEF4">
              <w:rPr>
                <w:rFonts w:ascii="Calibri" w:eastAsia="Calibri" w:hAnsi="Calibri" w:cs="Calibri"/>
                <w:sz w:val="22"/>
                <w:szCs w:val="22"/>
              </w:rPr>
              <w:t xml:space="preserve">See separate </w:t>
            </w:r>
            <w:hyperlink r:id="rId20">
              <w:r w:rsidRPr="349EAEF4">
                <w:rPr>
                  <w:rStyle w:val="Hyperlink"/>
                  <w:rFonts w:ascii="Calibri" w:eastAsia="Calibri" w:hAnsi="Calibri" w:cs="Calibri"/>
                  <w:sz w:val="22"/>
                  <w:szCs w:val="22"/>
                </w:rPr>
                <w:t xml:space="preserve">Facilities Time Agreement </w:t>
              </w:r>
            </w:hyperlink>
            <w:r w:rsidRPr="349EAEF4">
              <w:rPr>
                <w:rFonts w:ascii="Calibri" w:eastAsia="Calibri" w:hAnsi="Calibri" w:cs="Calibri"/>
                <w:color w:val="FF0000"/>
                <w:sz w:val="22"/>
                <w:szCs w:val="22"/>
              </w:rPr>
              <w:t xml:space="preserve"> </w:t>
            </w:r>
            <w:r w:rsidRPr="349EAEF4">
              <w:rPr>
                <w:rFonts w:ascii="Calibri" w:eastAsia="Calibri" w:hAnsi="Calibri" w:cs="Calibri"/>
                <w:sz w:val="22"/>
                <w:szCs w:val="22"/>
              </w:rPr>
              <w:t xml:space="preserve">and Time off for Trade Union Duties at </w:t>
            </w:r>
            <w:r w:rsidRPr="349EAEF4">
              <w:rPr>
                <w:rFonts w:ascii="Calibri" w:eastAsia="Calibri" w:hAnsi="Calibri" w:cs="Calibri"/>
                <w:b/>
                <w:bCs/>
                <w:sz w:val="22"/>
                <w:szCs w:val="22"/>
              </w:rPr>
              <w:t>Appendix D</w:t>
            </w:r>
          </w:p>
        </w:tc>
      </w:tr>
      <w:tr w:rsidR="349EAEF4" w14:paraId="53FF7CED" w14:textId="77777777" w:rsidTr="349EAEF4">
        <w:tc>
          <w:tcPr>
            <w:tcW w:w="9330" w:type="dxa"/>
            <w:tcBorders>
              <w:top w:val="single" w:sz="8" w:space="0" w:color="auto"/>
              <w:left w:val="single" w:sz="8" w:space="0" w:color="auto"/>
              <w:bottom w:val="single" w:sz="8" w:space="0" w:color="auto"/>
              <w:right w:val="single" w:sz="8" w:space="0" w:color="auto"/>
            </w:tcBorders>
          </w:tcPr>
          <w:p w14:paraId="20C235CE" w14:textId="4A923781" w:rsidR="349EAEF4" w:rsidRDefault="349EAEF4">
            <w:r w:rsidRPr="349EAEF4">
              <w:rPr>
                <w:rFonts w:ascii="Calibri" w:eastAsia="Calibri" w:hAnsi="Calibri" w:cs="Calibri"/>
                <w:b/>
                <w:bCs/>
                <w:i/>
                <w:iCs/>
                <w:sz w:val="22"/>
                <w:szCs w:val="22"/>
              </w:rPr>
              <w:t xml:space="preserve">Public Service (Paid) (18 days in total for </w:t>
            </w:r>
            <w:r w:rsidRPr="349EAEF4">
              <w:rPr>
                <w:rFonts w:ascii="Calibri" w:eastAsia="Calibri" w:hAnsi="Calibri" w:cs="Calibri"/>
                <w:b/>
                <w:bCs/>
                <w:i/>
                <w:iCs/>
                <w:sz w:val="22"/>
                <w:szCs w:val="22"/>
                <w:u w:val="single"/>
              </w:rPr>
              <w:t>all</w:t>
            </w:r>
            <w:r w:rsidRPr="349EAEF4">
              <w:rPr>
                <w:rFonts w:ascii="Calibri" w:eastAsia="Calibri" w:hAnsi="Calibri" w:cs="Calibri"/>
                <w:b/>
                <w:bCs/>
                <w:i/>
                <w:iCs/>
                <w:sz w:val="22"/>
                <w:szCs w:val="22"/>
              </w:rPr>
              <w:t xml:space="preserve"> public service duties excluding those marked with an *)</w:t>
            </w:r>
          </w:p>
        </w:tc>
        <w:tc>
          <w:tcPr>
            <w:tcW w:w="4620" w:type="dxa"/>
            <w:tcBorders>
              <w:top w:val="single" w:sz="8" w:space="0" w:color="auto"/>
              <w:left w:val="single" w:sz="8" w:space="0" w:color="auto"/>
              <w:bottom w:val="single" w:sz="8" w:space="0" w:color="auto"/>
              <w:right w:val="single" w:sz="8" w:space="0" w:color="auto"/>
            </w:tcBorders>
          </w:tcPr>
          <w:p w14:paraId="525418D1" w14:textId="19DAA118" w:rsidR="349EAEF4" w:rsidRDefault="349EAEF4">
            <w:r w:rsidRPr="349EAEF4">
              <w:rPr>
                <w:rFonts w:ascii="Calibri" w:eastAsia="Calibri" w:hAnsi="Calibri" w:cs="Calibri"/>
                <w:sz w:val="22"/>
                <w:szCs w:val="22"/>
              </w:rPr>
              <w:t xml:space="preserve"> </w:t>
            </w:r>
          </w:p>
        </w:tc>
      </w:tr>
      <w:tr w:rsidR="349EAEF4" w14:paraId="0E90866A" w14:textId="77777777" w:rsidTr="349EAEF4">
        <w:tc>
          <w:tcPr>
            <w:tcW w:w="9330" w:type="dxa"/>
            <w:tcBorders>
              <w:top w:val="single" w:sz="8" w:space="0" w:color="auto"/>
              <w:left w:val="single" w:sz="8" w:space="0" w:color="auto"/>
              <w:bottom w:val="single" w:sz="8" w:space="0" w:color="auto"/>
              <w:right w:val="single" w:sz="8" w:space="0" w:color="auto"/>
            </w:tcBorders>
          </w:tcPr>
          <w:p w14:paraId="6BB3802C" w14:textId="1E0B8665" w:rsidR="349EAEF4" w:rsidRDefault="349EAEF4">
            <w:r w:rsidRPr="349EAEF4">
              <w:rPr>
                <w:rFonts w:ascii="Calibri" w:eastAsia="Calibri" w:hAnsi="Calibri" w:cs="Calibri"/>
                <w:sz w:val="22"/>
                <w:szCs w:val="22"/>
              </w:rPr>
              <w:t xml:space="preserve">Parliamentary Candidates </w:t>
            </w:r>
          </w:p>
        </w:tc>
        <w:tc>
          <w:tcPr>
            <w:tcW w:w="4620" w:type="dxa"/>
            <w:tcBorders>
              <w:top w:val="single" w:sz="8" w:space="0" w:color="auto"/>
              <w:left w:val="single" w:sz="8" w:space="0" w:color="auto"/>
              <w:bottom w:val="single" w:sz="8" w:space="0" w:color="auto"/>
              <w:right w:val="single" w:sz="8" w:space="0" w:color="auto"/>
            </w:tcBorders>
          </w:tcPr>
          <w:p w14:paraId="2B707A85" w14:textId="0D81A98D" w:rsidR="349EAEF4" w:rsidRDefault="349EAEF4">
            <w:r w:rsidRPr="349EAEF4">
              <w:rPr>
                <w:rFonts w:ascii="Calibri" w:eastAsia="Calibri" w:hAnsi="Calibri" w:cs="Calibri"/>
                <w:sz w:val="22"/>
                <w:szCs w:val="22"/>
              </w:rPr>
              <w:t>15 days paid, 5 days unpaid</w:t>
            </w:r>
          </w:p>
        </w:tc>
      </w:tr>
      <w:tr w:rsidR="349EAEF4" w14:paraId="549BC614" w14:textId="77777777" w:rsidTr="349EAEF4">
        <w:tc>
          <w:tcPr>
            <w:tcW w:w="9330" w:type="dxa"/>
            <w:tcBorders>
              <w:top w:val="single" w:sz="8" w:space="0" w:color="auto"/>
              <w:left w:val="single" w:sz="8" w:space="0" w:color="auto"/>
              <w:bottom w:val="single" w:sz="8" w:space="0" w:color="auto"/>
              <w:right w:val="single" w:sz="8" w:space="0" w:color="auto"/>
            </w:tcBorders>
          </w:tcPr>
          <w:p w14:paraId="7D110FA1" w14:textId="14901ECC" w:rsidR="349EAEF4" w:rsidRDefault="349EAEF4">
            <w:r w:rsidRPr="349EAEF4">
              <w:rPr>
                <w:rFonts w:ascii="Calibri" w:eastAsia="Calibri" w:hAnsi="Calibri" w:cs="Calibri"/>
                <w:sz w:val="22"/>
                <w:szCs w:val="22"/>
              </w:rPr>
              <w:t>Members of other Local Authority Councils and Committees.</w:t>
            </w:r>
          </w:p>
        </w:tc>
        <w:tc>
          <w:tcPr>
            <w:tcW w:w="4620" w:type="dxa"/>
            <w:tcBorders>
              <w:top w:val="single" w:sz="8" w:space="0" w:color="auto"/>
              <w:left w:val="single" w:sz="8" w:space="0" w:color="auto"/>
              <w:bottom w:val="single" w:sz="8" w:space="0" w:color="auto"/>
              <w:right w:val="single" w:sz="8" w:space="0" w:color="auto"/>
            </w:tcBorders>
          </w:tcPr>
          <w:p w14:paraId="28F24068" w14:textId="795177A7" w:rsidR="349EAEF4" w:rsidRDefault="349EAEF4">
            <w:r w:rsidRPr="349EAEF4">
              <w:rPr>
                <w:rFonts w:ascii="Calibri" w:eastAsia="Calibri" w:hAnsi="Calibri" w:cs="Calibri"/>
                <w:sz w:val="22"/>
                <w:szCs w:val="22"/>
              </w:rPr>
              <w:t>18 days</w:t>
            </w:r>
          </w:p>
        </w:tc>
      </w:tr>
      <w:tr w:rsidR="349EAEF4" w14:paraId="5D7DBA0F" w14:textId="77777777" w:rsidTr="349EAEF4">
        <w:tc>
          <w:tcPr>
            <w:tcW w:w="9330" w:type="dxa"/>
            <w:tcBorders>
              <w:top w:val="single" w:sz="8" w:space="0" w:color="auto"/>
              <w:left w:val="single" w:sz="8" w:space="0" w:color="auto"/>
              <w:bottom w:val="single" w:sz="8" w:space="0" w:color="auto"/>
              <w:right w:val="single" w:sz="8" w:space="0" w:color="auto"/>
            </w:tcBorders>
          </w:tcPr>
          <w:p w14:paraId="79731132" w14:textId="46B7C278" w:rsidR="349EAEF4" w:rsidRDefault="349EAEF4">
            <w:r w:rsidRPr="349EAEF4">
              <w:rPr>
                <w:rFonts w:ascii="Calibri" w:eastAsia="Calibri" w:hAnsi="Calibri" w:cs="Calibri"/>
                <w:sz w:val="22"/>
                <w:szCs w:val="22"/>
              </w:rPr>
              <w:t>Appointment by Minister of the Crown, Association of Local Authorities, or Local Authority, to serve on Committee, Panel, Tribunal etc (or election to such)</w:t>
            </w:r>
          </w:p>
        </w:tc>
        <w:tc>
          <w:tcPr>
            <w:tcW w:w="4620" w:type="dxa"/>
            <w:tcBorders>
              <w:top w:val="single" w:sz="8" w:space="0" w:color="auto"/>
              <w:left w:val="single" w:sz="8" w:space="0" w:color="auto"/>
              <w:bottom w:val="single" w:sz="8" w:space="0" w:color="auto"/>
              <w:right w:val="single" w:sz="8" w:space="0" w:color="auto"/>
            </w:tcBorders>
          </w:tcPr>
          <w:p w14:paraId="0D800421" w14:textId="342B0FFD" w:rsidR="349EAEF4" w:rsidRDefault="349EAEF4">
            <w:r w:rsidRPr="349EAEF4">
              <w:rPr>
                <w:rFonts w:ascii="Calibri" w:eastAsia="Calibri" w:hAnsi="Calibri" w:cs="Calibri"/>
                <w:sz w:val="22"/>
                <w:szCs w:val="22"/>
              </w:rPr>
              <w:t>12 days</w:t>
            </w:r>
          </w:p>
        </w:tc>
      </w:tr>
      <w:tr w:rsidR="349EAEF4" w14:paraId="5AD114A6" w14:textId="77777777" w:rsidTr="349EAEF4">
        <w:tc>
          <w:tcPr>
            <w:tcW w:w="9330" w:type="dxa"/>
            <w:tcBorders>
              <w:top w:val="single" w:sz="8" w:space="0" w:color="auto"/>
              <w:left w:val="single" w:sz="8" w:space="0" w:color="auto"/>
              <w:bottom w:val="single" w:sz="8" w:space="0" w:color="auto"/>
              <w:right w:val="single" w:sz="8" w:space="0" w:color="auto"/>
            </w:tcBorders>
          </w:tcPr>
          <w:p w14:paraId="30EAF896" w14:textId="0C8860F9" w:rsidR="349EAEF4" w:rsidRDefault="349EAEF4">
            <w:r w:rsidRPr="349EAEF4">
              <w:rPr>
                <w:rFonts w:ascii="Calibri" w:eastAsia="Calibri" w:hAnsi="Calibri" w:cs="Calibri"/>
                <w:sz w:val="22"/>
                <w:szCs w:val="22"/>
              </w:rPr>
              <w:t>Magistrates/Justices of the Peace</w:t>
            </w:r>
          </w:p>
        </w:tc>
        <w:tc>
          <w:tcPr>
            <w:tcW w:w="4620" w:type="dxa"/>
            <w:tcBorders>
              <w:top w:val="single" w:sz="8" w:space="0" w:color="auto"/>
              <w:left w:val="single" w:sz="8" w:space="0" w:color="auto"/>
              <w:bottom w:val="single" w:sz="8" w:space="0" w:color="auto"/>
              <w:right w:val="single" w:sz="8" w:space="0" w:color="auto"/>
            </w:tcBorders>
          </w:tcPr>
          <w:p w14:paraId="465AFE30" w14:textId="17296BAD" w:rsidR="349EAEF4" w:rsidRDefault="349EAEF4">
            <w:r w:rsidRPr="349EAEF4">
              <w:rPr>
                <w:rFonts w:ascii="Calibri" w:eastAsia="Calibri" w:hAnsi="Calibri" w:cs="Calibri"/>
                <w:sz w:val="22"/>
                <w:szCs w:val="22"/>
              </w:rPr>
              <w:t>18 days</w:t>
            </w:r>
          </w:p>
        </w:tc>
      </w:tr>
      <w:tr w:rsidR="349EAEF4" w14:paraId="68626EDF" w14:textId="77777777" w:rsidTr="349EAEF4">
        <w:tc>
          <w:tcPr>
            <w:tcW w:w="9330" w:type="dxa"/>
            <w:tcBorders>
              <w:top w:val="single" w:sz="8" w:space="0" w:color="auto"/>
              <w:left w:val="single" w:sz="8" w:space="0" w:color="auto"/>
              <w:bottom w:val="single" w:sz="8" w:space="0" w:color="auto"/>
              <w:right w:val="single" w:sz="8" w:space="0" w:color="auto"/>
            </w:tcBorders>
          </w:tcPr>
          <w:p w14:paraId="6C4EEAB9" w14:textId="52CC55D0" w:rsidR="349EAEF4" w:rsidRDefault="349EAEF4">
            <w:r w:rsidRPr="349EAEF4">
              <w:rPr>
                <w:rFonts w:ascii="Calibri" w:eastAsia="Calibri" w:hAnsi="Calibri" w:cs="Calibri"/>
                <w:sz w:val="22"/>
                <w:szCs w:val="22"/>
              </w:rPr>
              <w:t>Teachers who are Governors of schools other than their own</w:t>
            </w:r>
          </w:p>
        </w:tc>
        <w:tc>
          <w:tcPr>
            <w:tcW w:w="4620" w:type="dxa"/>
            <w:tcBorders>
              <w:top w:val="single" w:sz="8" w:space="0" w:color="auto"/>
              <w:left w:val="single" w:sz="8" w:space="0" w:color="auto"/>
              <w:bottom w:val="single" w:sz="8" w:space="0" w:color="auto"/>
              <w:right w:val="single" w:sz="8" w:space="0" w:color="auto"/>
            </w:tcBorders>
          </w:tcPr>
          <w:p w14:paraId="4FAD6F21" w14:textId="1F18281C" w:rsidR="349EAEF4" w:rsidRDefault="349EAEF4">
            <w:r w:rsidRPr="349EAEF4">
              <w:rPr>
                <w:rFonts w:ascii="Calibri" w:eastAsia="Calibri" w:hAnsi="Calibri" w:cs="Calibri"/>
                <w:sz w:val="22"/>
                <w:szCs w:val="22"/>
              </w:rPr>
              <w:t>18 days</w:t>
            </w:r>
          </w:p>
        </w:tc>
      </w:tr>
      <w:tr w:rsidR="349EAEF4" w14:paraId="7D568F9F" w14:textId="77777777" w:rsidTr="349EAEF4">
        <w:tc>
          <w:tcPr>
            <w:tcW w:w="9330" w:type="dxa"/>
            <w:tcBorders>
              <w:top w:val="single" w:sz="8" w:space="0" w:color="auto"/>
              <w:left w:val="single" w:sz="8" w:space="0" w:color="auto"/>
              <w:bottom w:val="single" w:sz="8" w:space="0" w:color="auto"/>
              <w:right w:val="single" w:sz="8" w:space="0" w:color="auto"/>
            </w:tcBorders>
          </w:tcPr>
          <w:p w14:paraId="6858FC85" w14:textId="0A55DEB1" w:rsidR="349EAEF4" w:rsidRDefault="349EAEF4">
            <w:r w:rsidRPr="349EAEF4">
              <w:rPr>
                <w:rFonts w:ascii="Calibri" w:eastAsia="Calibri" w:hAnsi="Calibri" w:cs="Calibri"/>
                <w:sz w:val="22"/>
                <w:szCs w:val="22"/>
              </w:rPr>
              <w:t>*Jury Service</w:t>
            </w:r>
          </w:p>
        </w:tc>
        <w:tc>
          <w:tcPr>
            <w:tcW w:w="4620" w:type="dxa"/>
            <w:tcBorders>
              <w:top w:val="single" w:sz="8" w:space="0" w:color="auto"/>
              <w:left w:val="single" w:sz="8" w:space="0" w:color="auto"/>
              <w:bottom w:val="single" w:sz="8" w:space="0" w:color="auto"/>
              <w:right w:val="single" w:sz="8" w:space="0" w:color="auto"/>
            </w:tcBorders>
          </w:tcPr>
          <w:p w14:paraId="442947A2" w14:textId="2A238B54" w:rsidR="349EAEF4" w:rsidRDefault="349EAEF4">
            <w:r w:rsidRPr="349EAEF4">
              <w:rPr>
                <w:rFonts w:ascii="Calibri" w:eastAsia="Calibri" w:hAnsi="Calibri" w:cs="Calibri"/>
                <w:sz w:val="22"/>
                <w:szCs w:val="22"/>
              </w:rPr>
              <w:t xml:space="preserve">Separate provisions apply </w:t>
            </w:r>
            <w:hyperlink r:id="rId21">
              <w:r w:rsidRPr="349EAEF4">
                <w:rPr>
                  <w:rStyle w:val="Hyperlink"/>
                  <w:rFonts w:ascii="Calibri" w:eastAsia="Calibri" w:hAnsi="Calibri" w:cs="Calibri"/>
                  <w:sz w:val="22"/>
                  <w:szCs w:val="22"/>
                </w:rPr>
                <w:t>here</w:t>
              </w:r>
            </w:hyperlink>
          </w:p>
        </w:tc>
      </w:tr>
      <w:tr w:rsidR="349EAEF4" w14:paraId="2986647A" w14:textId="77777777" w:rsidTr="349EAEF4">
        <w:tc>
          <w:tcPr>
            <w:tcW w:w="9330" w:type="dxa"/>
            <w:tcBorders>
              <w:top w:val="single" w:sz="8" w:space="0" w:color="auto"/>
              <w:left w:val="single" w:sz="8" w:space="0" w:color="auto"/>
              <w:bottom w:val="single" w:sz="8" w:space="0" w:color="auto"/>
              <w:right w:val="single" w:sz="8" w:space="0" w:color="auto"/>
            </w:tcBorders>
          </w:tcPr>
          <w:p w14:paraId="4B6D9B3E" w14:textId="2C3584C0" w:rsidR="349EAEF4" w:rsidRDefault="349EAEF4">
            <w:r w:rsidRPr="349EAEF4">
              <w:rPr>
                <w:rFonts w:ascii="Calibri" w:eastAsia="Calibri" w:hAnsi="Calibri" w:cs="Calibri"/>
                <w:sz w:val="22"/>
                <w:szCs w:val="22"/>
              </w:rPr>
              <w:t>*Attendance at Court/Tribunal as a Witness</w:t>
            </w:r>
          </w:p>
        </w:tc>
        <w:tc>
          <w:tcPr>
            <w:tcW w:w="4620" w:type="dxa"/>
            <w:tcBorders>
              <w:top w:val="single" w:sz="8" w:space="0" w:color="auto"/>
              <w:left w:val="single" w:sz="8" w:space="0" w:color="auto"/>
              <w:bottom w:val="single" w:sz="8" w:space="0" w:color="auto"/>
              <w:right w:val="single" w:sz="8" w:space="0" w:color="auto"/>
            </w:tcBorders>
          </w:tcPr>
          <w:p w14:paraId="5FB992B7" w14:textId="274AFD92" w:rsidR="349EAEF4" w:rsidRDefault="349EAEF4">
            <w:r w:rsidRPr="349EAEF4">
              <w:rPr>
                <w:rFonts w:ascii="Calibri" w:eastAsia="Calibri" w:hAnsi="Calibri" w:cs="Calibri"/>
                <w:sz w:val="22"/>
                <w:szCs w:val="22"/>
              </w:rPr>
              <w:t>No maximum</w:t>
            </w:r>
          </w:p>
        </w:tc>
      </w:tr>
      <w:tr w:rsidR="349EAEF4" w14:paraId="4823AF3A" w14:textId="77777777" w:rsidTr="349EAEF4">
        <w:tc>
          <w:tcPr>
            <w:tcW w:w="9330" w:type="dxa"/>
            <w:tcBorders>
              <w:top w:val="single" w:sz="8" w:space="0" w:color="auto"/>
              <w:left w:val="single" w:sz="8" w:space="0" w:color="auto"/>
              <w:bottom w:val="single" w:sz="8" w:space="0" w:color="auto"/>
              <w:right w:val="single" w:sz="8" w:space="0" w:color="auto"/>
            </w:tcBorders>
          </w:tcPr>
          <w:p w14:paraId="6619584E" w14:textId="7BFBF130" w:rsidR="349EAEF4" w:rsidRDefault="349EAEF4">
            <w:r w:rsidRPr="349EAEF4">
              <w:rPr>
                <w:rFonts w:ascii="Calibri" w:eastAsia="Calibri" w:hAnsi="Calibri" w:cs="Calibri"/>
                <w:sz w:val="22"/>
                <w:szCs w:val="22"/>
              </w:rPr>
              <w:t xml:space="preserve">*Reserve Armed Forces (see </w:t>
            </w:r>
            <w:hyperlink r:id="rId22">
              <w:r w:rsidRPr="349EAEF4">
                <w:rPr>
                  <w:rStyle w:val="Hyperlink"/>
                  <w:rFonts w:ascii="Calibri" w:eastAsia="Calibri" w:hAnsi="Calibri" w:cs="Calibri"/>
                  <w:sz w:val="22"/>
                  <w:szCs w:val="22"/>
                </w:rPr>
                <w:t>here</w:t>
              </w:r>
            </w:hyperlink>
            <w:r w:rsidRPr="349EAEF4">
              <w:rPr>
                <w:rFonts w:ascii="Calibri" w:eastAsia="Calibri" w:hAnsi="Calibri" w:cs="Calibri"/>
                <w:sz w:val="22"/>
                <w:szCs w:val="22"/>
              </w:rPr>
              <w:t xml:space="preserve"> for more information)</w:t>
            </w:r>
          </w:p>
        </w:tc>
        <w:tc>
          <w:tcPr>
            <w:tcW w:w="4620" w:type="dxa"/>
            <w:tcBorders>
              <w:top w:val="single" w:sz="8" w:space="0" w:color="auto"/>
              <w:left w:val="single" w:sz="8" w:space="0" w:color="auto"/>
              <w:bottom w:val="single" w:sz="8" w:space="0" w:color="auto"/>
              <w:right w:val="single" w:sz="8" w:space="0" w:color="auto"/>
            </w:tcBorders>
          </w:tcPr>
          <w:p w14:paraId="01A7DB90" w14:textId="4FA49888" w:rsidR="349EAEF4" w:rsidRDefault="349EAEF4">
            <w:r w:rsidRPr="349EAEF4">
              <w:rPr>
                <w:rFonts w:ascii="Calibri" w:eastAsia="Calibri" w:hAnsi="Calibri" w:cs="Calibri"/>
                <w:sz w:val="22"/>
                <w:szCs w:val="22"/>
              </w:rPr>
              <w:t>No maximum</w:t>
            </w:r>
          </w:p>
        </w:tc>
      </w:tr>
      <w:tr w:rsidR="349EAEF4" w14:paraId="5C70EF7B" w14:textId="77777777" w:rsidTr="349EAEF4">
        <w:tc>
          <w:tcPr>
            <w:tcW w:w="9330" w:type="dxa"/>
            <w:tcBorders>
              <w:top w:val="single" w:sz="8" w:space="0" w:color="auto"/>
              <w:left w:val="single" w:sz="8" w:space="0" w:color="auto"/>
              <w:bottom w:val="single" w:sz="8" w:space="0" w:color="auto"/>
              <w:right w:val="single" w:sz="8" w:space="0" w:color="auto"/>
            </w:tcBorders>
          </w:tcPr>
          <w:p w14:paraId="6E89FC33" w14:textId="5658C1F2" w:rsidR="349EAEF4" w:rsidRDefault="349EAEF4">
            <w:r w:rsidRPr="349EAEF4">
              <w:rPr>
                <w:rFonts w:ascii="Calibri" w:eastAsia="Calibri" w:hAnsi="Calibri" w:cs="Calibri"/>
                <w:sz w:val="22"/>
                <w:szCs w:val="22"/>
              </w:rPr>
              <w:t>*Training or active service with reserved armed forces</w:t>
            </w:r>
          </w:p>
        </w:tc>
        <w:tc>
          <w:tcPr>
            <w:tcW w:w="4620" w:type="dxa"/>
            <w:tcBorders>
              <w:top w:val="single" w:sz="8" w:space="0" w:color="auto"/>
              <w:left w:val="single" w:sz="8" w:space="0" w:color="auto"/>
              <w:bottom w:val="single" w:sz="8" w:space="0" w:color="auto"/>
              <w:right w:val="single" w:sz="8" w:space="0" w:color="auto"/>
            </w:tcBorders>
          </w:tcPr>
          <w:p w14:paraId="34D55305" w14:textId="5099401B" w:rsidR="349EAEF4" w:rsidRDefault="349EAEF4">
            <w:r w:rsidRPr="349EAEF4">
              <w:rPr>
                <w:rFonts w:ascii="Calibri" w:eastAsia="Calibri" w:hAnsi="Calibri" w:cs="Calibri"/>
                <w:sz w:val="22"/>
                <w:szCs w:val="22"/>
              </w:rPr>
              <w:t>2 weeks with pay for summer camp if this falls within the person's normal working time</w:t>
            </w:r>
          </w:p>
        </w:tc>
      </w:tr>
      <w:tr w:rsidR="349EAEF4" w14:paraId="6067F2E8" w14:textId="77777777" w:rsidTr="349EAEF4">
        <w:tc>
          <w:tcPr>
            <w:tcW w:w="9330" w:type="dxa"/>
            <w:tcBorders>
              <w:top w:val="single" w:sz="8" w:space="0" w:color="auto"/>
              <w:left w:val="single" w:sz="8" w:space="0" w:color="auto"/>
              <w:bottom w:val="single" w:sz="8" w:space="0" w:color="auto"/>
              <w:right w:val="single" w:sz="8" w:space="0" w:color="auto"/>
            </w:tcBorders>
          </w:tcPr>
          <w:p w14:paraId="13B52A50" w14:textId="5AC0E33B" w:rsidR="349EAEF4" w:rsidRDefault="349EAEF4">
            <w:r w:rsidRPr="349EAEF4">
              <w:rPr>
                <w:rFonts w:ascii="Calibri" w:eastAsia="Calibri" w:hAnsi="Calibri" w:cs="Calibri"/>
                <w:b/>
                <w:bCs/>
                <w:i/>
                <w:iCs/>
                <w:sz w:val="22"/>
                <w:szCs w:val="22"/>
              </w:rPr>
              <w:t xml:space="preserve">Public Service (Unpaid) (18 days in total for </w:t>
            </w:r>
            <w:r w:rsidRPr="349EAEF4">
              <w:rPr>
                <w:rFonts w:ascii="Calibri" w:eastAsia="Calibri" w:hAnsi="Calibri" w:cs="Calibri"/>
                <w:b/>
                <w:bCs/>
                <w:i/>
                <w:iCs/>
                <w:sz w:val="22"/>
                <w:szCs w:val="22"/>
                <w:u w:val="single"/>
              </w:rPr>
              <w:t xml:space="preserve">all </w:t>
            </w:r>
            <w:r w:rsidRPr="349EAEF4">
              <w:rPr>
                <w:rFonts w:ascii="Calibri" w:eastAsia="Calibri" w:hAnsi="Calibri" w:cs="Calibri"/>
                <w:b/>
                <w:bCs/>
                <w:i/>
                <w:iCs/>
                <w:sz w:val="22"/>
                <w:szCs w:val="22"/>
              </w:rPr>
              <w:t>public service duties)</w:t>
            </w:r>
          </w:p>
        </w:tc>
        <w:tc>
          <w:tcPr>
            <w:tcW w:w="4620" w:type="dxa"/>
            <w:tcBorders>
              <w:top w:val="single" w:sz="8" w:space="0" w:color="auto"/>
              <w:left w:val="single" w:sz="8" w:space="0" w:color="auto"/>
              <w:bottom w:val="single" w:sz="8" w:space="0" w:color="auto"/>
              <w:right w:val="single" w:sz="8" w:space="0" w:color="auto"/>
            </w:tcBorders>
          </w:tcPr>
          <w:p w14:paraId="090C69F7" w14:textId="5864670A" w:rsidR="349EAEF4" w:rsidRDefault="349EAEF4">
            <w:r w:rsidRPr="349EAEF4">
              <w:rPr>
                <w:rFonts w:ascii="Calibri" w:eastAsia="Calibri" w:hAnsi="Calibri" w:cs="Calibri"/>
                <w:sz w:val="22"/>
                <w:szCs w:val="22"/>
              </w:rPr>
              <w:t xml:space="preserve"> </w:t>
            </w:r>
          </w:p>
        </w:tc>
      </w:tr>
      <w:tr w:rsidR="349EAEF4" w14:paraId="6E7091A4" w14:textId="77777777" w:rsidTr="349EAEF4">
        <w:tc>
          <w:tcPr>
            <w:tcW w:w="9330" w:type="dxa"/>
            <w:tcBorders>
              <w:top w:val="single" w:sz="8" w:space="0" w:color="auto"/>
              <w:left w:val="single" w:sz="8" w:space="0" w:color="auto"/>
              <w:bottom w:val="single" w:sz="8" w:space="0" w:color="auto"/>
              <w:right w:val="single" w:sz="8" w:space="0" w:color="auto"/>
            </w:tcBorders>
          </w:tcPr>
          <w:p w14:paraId="296801EF" w14:textId="3033E76E" w:rsidR="349EAEF4" w:rsidRDefault="349EAEF4">
            <w:r w:rsidRPr="349EAEF4">
              <w:rPr>
                <w:rFonts w:ascii="Calibri" w:eastAsia="Calibri" w:hAnsi="Calibri" w:cs="Calibri"/>
                <w:sz w:val="22"/>
                <w:szCs w:val="22"/>
              </w:rPr>
              <w:t>Candidates for election to a local authority</w:t>
            </w:r>
          </w:p>
        </w:tc>
        <w:tc>
          <w:tcPr>
            <w:tcW w:w="4620" w:type="dxa"/>
            <w:tcBorders>
              <w:top w:val="single" w:sz="8" w:space="0" w:color="auto"/>
              <w:left w:val="single" w:sz="8" w:space="0" w:color="auto"/>
              <w:bottom w:val="single" w:sz="8" w:space="0" w:color="auto"/>
              <w:right w:val="single" w:sz="8" w:space="0" w:color="auto"/>
            </w:tcBorders>
          </w:tcPr>
          <w:p w14:paraId="56E7E907" w14:textId="6E146BF7" w:rsidR="349EAEF4" w:rsidRDefault="349EAEF4">
            <w:r w:rsidRPr="349EAEF4">
              <w:rPr>
                <w:rFonts w:ascii="Calibri" w:eastAsia="Calibri" w:hAnsi="Calibri" w:cs="Calibri"/>
                <w:sz w:val="22"/>
                <w:szCs w:val="22"/>
              </w:rPr>
              <w:t>Day of election</w:t>
            </w:r>
          </w:p>
        </w:tc>
      </w:tr>
      <w:tr w:rsidR="349EAEF4" w14:paraId="73102BFA" w14:textId="77777777" w:rsidTr="349EAEF4">
        <w:tc>
          <w:tcPr>
            <w:tcW w:w="9330" w:type="dxa"/>
            <w:tcBorders>
              <w:top w:val="single" w:sz="8" w:space="0" w:color="auto"/>
              <w:left w:val="single" w:sz="8" w:space="0" w:color="auto"/>
              <w:bottom w:val="single" w:sz="8" w:space="0" w:color="auto"/>
              <w:right w:val="single" w:sz="8" w:space="0" w:color="auto"/>
            </w:tcBorders>
          </w:tcPr>
          <w:p w14:paraId="6DB88461" w14:textId="0910DF8A" w:rsidR="349EAEF4" w:rsidRDefault="349EAEF4">
            <w:r w:rsidRPr="349EAEF4">
              <w:rPr>
                <w:rFonts w:ascii="Calibri" w:eastAsia="Calibri" w:hAnsi="Calibri" w:cs="Calibri"/>
                <w:sz w:val="22"/>
                <w:szCs w:val="22"/>
              </w:rPr>
              <w:t>Official delegate to annual conference of a major political party</w:t>
            </w:r>
          </w:p>
        </w:tc>
        <w:tc>
          <w:tcPr>
            <w:tcW w:w="4620" w:type="dxa"/>
            <w:tcBorders>
              <w:top w:val="single" w:sz="8" w:space="0" w:color="auto"/>
              <w:left w:val="single" w:sz="8" w:space="0" w:color="auto"/>
              <w:bottom w:val="single" w:sz="8" w:space="0" w:color="auto"/>
              <w:right w:val="single" w:sz="8" w:space="0" w:color="auto"/>
            </w:tcBorders>
          </w:tcPr>
          <w:p w14:paraId="797E1DCD" w14:textId="09442C74" w:rsidR="349EAEF4" w:rsidRDefault="349EAEF4">
            <w:r w:rsidRPr="349EAEF4">
              <w:rPr>
                <w:rFonts w:ascii="Calibri" w:eastAsia="Calibri" w:hAnsi="Calibri" w:cs="Calibri"/>
                <w:sz w:val="22"/>
                <w:szCs w:val="22"/>
              </w:rPr>
              <w:t>Duration of conference</w:t>
            </w:r>
          </w:p>
        </w:tc>
      </w:tr>
      <w:tr w:rsidR="349EAEF4" w14:paraId="511FF099" w14:textId="77777777" w:rsidTr="349EAEF4">
        <w:tc>
          <w:tcPr>
            <w:tcW w:w="9330" w:type="dxa"/>
            <w:tcBorders>
              <w:top w:val="single" w:sz="8" w:space="0" w:color="auto"/>
              <w:left w:val="single" w:sz="8" w:space="0" w:color="auto"/>
              <w:bottom w:val="single" w:sz="8" w:space="0" w:color="auto"/>
              <w:right w:val="single" w:sz="8" w:space="0" w:color="auto"/>
            </w:tcBorders>
          </w:tcPr>
          <w:p w14:paraId="38FB7C32" w14:textId="2CF94D64" w:rsidR="349EAEF4" w:rsidRDefault="349EAEF4">
            <w:r w:rsidRPr="349EAEF4">
              <w:rPr>
                <w:rFonts w:ascii="Calibri" w:eastAsia="Calibri" w:hAnsi="Calibri" w:cs="Calibri"/>
                <w:sz w:val="22"/>
                <w:szCs w:val="22"/>
              </w:rPr>
              <w:t>Election Duty</w:t>
            </w:r>
          </w:p>
        </w:tc>
        <w:tc>
          <w:tcPr>
            <w:tcW w:w="4620" w:type="dxa"/>
            <w:tcBorders>
              <w:top w:val="single" w:sz="8" w:space="0" w:color="auto"/>
              <w:left w:val="single" w:sz="8" w:space="0" w:color="auto"/>
              <w:bottom w:val="single" w:sz="8" w:space="0" w:color="auto"/>
              <w:right w:val="single" w:sz="8" w:space="0" w:color="auto"/>
            </w:tcBorders>
          </w:tcPr>
          <w:p w14:paraId="324A1C26" w14:textId="31B8B84C" w:rsidR="349EAEF4" w:rsidRDefault="349EAEF4">
            <w:r w:rsidRPr="349EAEF4">
              <w:rPr>
                <w:rFonts w:ascii="Calibri" w:eastAsia="Calibri" w:hAnsi="Calibri" w:cs="Calibri"/>
                <w:sz w:val="22"/>
                <w:szCs w:val="22"/>
              </w:rPr>
              <w:t>1 day</w:t>
            </w:r>
          </w:p>
        </w:tc>
      </w:tr>
      <w:tr w:rsidR="349EAEF4" w14:paraId="5F60E3FB" w14:textId="77777777" w:rsidTr="349EAEF4">
        <w:tc>
          <w:tcPr>
            <w:tcW w:w="9330" w:type="dxa"/>
            <w:tcBorders>
              <w:top w:val="single" w:sz="8" w:space="0" w:color="auto"/>
              <w:left w:val="single" w:sz="8" w:space="0" w:color="auto"/>
              <w:bottom w:val="single" w:sz="8" w:space="0" w:color="auto"/>
              <w:right w:val="single" w:sz="8" w:space="0" w:color="auto"/>
            </w:tcBorders>
          </w:tcPr>
          <w:p w14:paraId="0E2B7D84" w14:textId="06B29830" w:rsidR="349EAEF4" w:rsidRDefault="349EAEF4">
            <w:r w:rsidRPr="349EAEF4">
              <w:rPr>
                <w:rFonts w:ascii="Calibri" w:eastAsia="Calibri" w:hAnsi="Calibri" w:cs="Calibri"/>
                <w:b/>
                <w:bCs/>
                <w:i/>
                <w:iCs/>
                <w:sz w:val="22"/>
                <w:szCs w:val="22"/>
              </w:rPr>
              <w:t>Discretionary Leave/Leave associated with role in school</w:t>
            </w:r>
          </w:p>
        </w:tc>
        <w:tc>
          <w:tcPr>
            <w:tcW w:w="4620" w:type="dxa"/>
            <w:tcBorders>
              <w:top w:val="single" w:sz="8" w:space="0" w:color="auto"/>
              <w:left w:val="single" w:sz="8" w:space="0" w:color="auto"/>
              <w:bottom w:val="single" w:sz="8" w:space="0" w:color="auto"/>
              <w:right w:val="single" w:sz="8" w:space="0" w:color="auto"/>
            </w:tcBorders>
          </w:tcPr>
          <w:p w14:paraId="69777CB1" w14:textId="630DFF09" w:rsidR="349EAEF4" w:rsidRDefault="349EAEF4">
            <w:r w:rsidRPr="349EAEF4">
              <w:rPr>
                <w:rFonts w:ascii="Calibri" w:eastAsia="Calibri" w:hAnsi="Calibri" w:cs="Calibri"/>
                <w:sz w:val="22"/>
                <w:szCs w:val="22"/>
              </w:rPr>
              <w:t xml:space="preserve"> </w:t>
            </w:r>
          </w:p>
        </w:tc>
      </w:tr>
      <w:tr w:rsidR="349EAEF4" w14:paraId="2A25B749" w14:textId="77777777" w:rsidTr="349EAEF4">
        <w:tc>
          <w:tcPr>
            <w:tcW w:w="9330" w:type="dxa"/>
            <w:tcBorders>
              <w:top w:val="single" w:sz="8" w:space="0" w:color="auto"/>
              <w:left w:val="single" w:sz="8" w:space="0" w:color="auto"/>
              <w:bottom w:val="single" w:sz="8" w:space="0" w:color="auto"/>
              <w:right w:val="single" w:sz="8" w:space="0" w:color="auto"/>
            </w:tcBorders>
          </w:tcPr>
          <w:p w14:paraId="38CD2D32" w14:textId="78B20951" w:rsidR="349EAEF4" w:rsidRDefault="349EAEF4">
            <w:r w:rsidRPr="349EAEF4">
              <w:rPr>
                <w:rFonts w:ascii="Calibri" w:eastAsia="Calibri" w:hAnsi="Calibri" w:cs="Calibri"/>
                <w:sz w:val="22"/>
                <w:szCs w:val="22"/>
              </w:rPr>
              <w:lastRenderedPageBreak/>
              <w:t>Voluntary Organisations/ representing county/country at sport etc.</w:t>
            </w:r>
          </w:p>
        </w:tc>
        <w:tc>
          <w:tcPr>
            <w:tcW w:w="4620" w:type="dxa"/>
            <w:tcBorders>
              <w:top w:val="single" w:sz="8" w:space="0" w:color="auto"/>
              <w:left w:val="single" w:sz="8" w:space="0" w:color="auto"/>
              <w:bottom w:val="single" w:sz="8" w:space="0" w:color="auto"/>
              <w:right w:val="single" w:sz="8" w:space="0" w:color="auto"/>
            </w:tcBorders>
          </w:tcPr>
          <w:p w14:paraId="75CDC5A1" w14:textId="749E5E20" w:rsidR="349EAEF4" w:rsidRDefault="349EAEF4">
            <w:r w:rsidRPr="349EAEF4">
              <w:rPr>
                <w:rFonts w:ascii="Calibri" w:eastAsia="Calibri" w:hAnsi="Calibri" w:cs="Calibri"/>
                <w:sz w:val="22"/>
                <w:szCs w:val="22"/>
              </w:rPr>
              <w:t>As required – subject to approval</w:t>
            </w:r>
          </w:p>
        </w:tc>
      </w:tr>
      <w:tr w:rsidR="349EAEF4" w14:paraId="02EFB4F0" w14:textId="77777777" w:rsidTr="349EAEF4">
        <w:tc>
          <w:tcPr>
            <w:tcW w:w="9330" w:type="dxa"/>
            <w:tcBorders>
              <w:top w:val="single" w:sz="8" w:space="0" w:color="auto"/>
              <w:left w:val="single" w:sz="8" w:space="0" w:color="auto"/>
              <w:bottom w:val="single" w:sz="8" w:space="0" w:color="auto"/>
              <w:right w:val="single" w:sz="8" w:space="0" w:color="auto"/>
            </w:tcBorders>
          </w:tcPr>
          <w:p w14:paraId="368DCAAF" w14:textId="488C0E40" w:rsidR="349EAEF4" w:rsidRDefault="349EAEF4">
            <w:r w:rsidRPr="349EAEF4">
              <w:rPr>
                <w:rFonts w:ascii="Calibri" w:eastAsia="Calibri" w:hAnsi="Calibri" w:cs="Calibri"/>
                <w:sz w:val="22"/>
                <w:szCs w:val="22"/>
              </w:rPr>
              <w:t>Teachers who are Governors of their own school</w:t>
            </w:r>
          </w:p>
        </w:tc>
        <w:tc>
          <w:tcPr>
            <w:tcW w:w="4620" w:type="dxa"/>
            <w:tcBorders>
              <w:top w:val="single" w:sz="8" w:space="0" w:color="auto"/>
              <w:left w:val="single" w:sz="8" w:space="0" w:color="auto"/>
              <w:bottom w:val="single" w:sz="8" w:space="0" w:color="auto"/>
              <w:right w:val="single" w:sz="8" w:space="0" w:color="auto"/>
            </w:tcBorders>
          </w:tcPr>
          <w:p w14:paraId="6DBE8A99" w14:textId="78EAF13F" w:rsidR="349EAEF4" w:rsidRDefault="349EAEF4">
            <w:r w:rsidRPr="349EAEF4">
              <w:rPr>
                <w:rFonts w:ascii="Calibri" w:eastAsia="Calibri" w:hAnsi="Calibri" w:cs="Calibri"/>
                <w:sz w:val="22"/>
                <w:szCs w:val="22"/>
              </w:rPr>
              <w:t>As required - subject to approval</w:t>
            </w:r>
          </w:p>
        </w:tc>
      </w:tr>
      <w:tr w:rsidR="349EAEF4" w14:paraId="36EB683C" w14:textId="77777777" w:rsidTr="349EAEF4">
        <w:tc>
          <w:tcPr>
            <w:tcW w:w="9330" w:type="dxa"/>
            <w:tcBorders>
              <w:top w:val="single" w:sz="8" w:space="0" w:color="auto"/>
              <w:left w:val="single" w:sz="8" w:space="0" w:color="auto"/>
              <w:bottom w:val="single" w:sz="8" w:space="0" w:color="auto"/>
              <w:right w:val="single" w:sz="8" w:space="0" w:color="auto"/>
            </w:tcBorders>
          </w:tcPr>
          <w:p w14:paraId="428413FF" w14:textId="02A228D2" w:rsidR="349EAEF4" w:rsidRDefault="349EAEF4">
            <w:r w:rsidRPr="349EAEF4">
              <w:rPr>
                <w:rFonts w:ascii="Calibri" w:eastAsia="Calibri" w:hAnsi="Calibri" w:cs="Calibri"/>
                <w:sz w:val="22"/>
                <w:szCs w:val="22"/>
              </w:rPr>
              <w:t>Attendance at external meetings relevant to the person's role/needs of the school</w:t>
            </w:r>
          </w:p>
        </w:tc>
        <w:tc>
          <w:tcPr>
            <w:tcW w:w="4620" w:type="dxa"/>
            <w:tcBorders>
              <w:top w:val="single" w:sz="8" w:space="0" w:color="auto"/>
              <w:left w:val="single" w:sz="8" w:space="0" w:color="auto"/>
              <w:bottom w:val="single" w:sz="8" w:space="0" w:color="auto"/>
              <w:right w:val="single" w:sz="8" w:space="0" w:color="auto"/>
            </w:tcBorders>
          </w:tcPr>
          <w:p w14:paraId="38E50D73" w14:textId="57145AB6" w:rsidR="349EAEF4" w:rsidRDefault="349EAEF4">
            <w:r w:rsidRPr="349EAEF4">
              <w:rPr>
                <w:rFonts w:ascii="Calibri" w:eastAsia="Calibri" w:hAnsi="Calibri" w:cs="Calibri"/>
                <w:sz w:val="22"/>
                <w:szCs w:val="22"/>
              </w:rPr>
              <w:t>As required - subject to approval</w:t>
            </w:r>
          </w:p>
        </w:tc>
      </w:tr>
    </w:tbl>
    <w:p w14:paraId="05B5F677" w14:textId="2985F453" w:rsidR="7FE11511" w:rsidRDefault="7FE11511" w:rsidP="349EAEF4">
      <w:pPr>
        <w:spacing w:line="276" w:lineRule="auto"/>
        <w:jc w:val="both"/>
      </w:pPr>
      <w:r w:rsidRPr="349EAEF4">
        <w:rPr>
          <w:rFonts w:ascii="Calibri" w:eastAsia="Calibri" w:hAnsi="Calibri" w:cs="Calibri"/>
          <w:sz w:val="22"/>
          <w:szCs w:val="22"/>
        </w:rPr>
        <w:t xml:space="preserve"> </w:t>
      </w:r>
    </w:p>
    <w:p w14:paraId="76A41BB8" w14:textId="1C73D67F" w:rsidR="7FE11511" w:rsidRDefault="7FE11511" w:rsidP="349EAEF4">
      <w:pPr>
        <w:spacing w:line="276" w:lineRule="auto"/>
        <w:jc w:val="both"/>
      </w:pPr>
      <w:r w:rsidRPr="349EAEF4">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9330"/>
        <w:gridCol w:w="4620"/>
      </w:tblGrid>
      <w:tr w:rsidR="349EAEF4" w14:paraId="5767BFAC" w14:textId="77777777" w:rsidTr="349EAEF4">
        <w:tc>
          <w:tcPr>
            <w:tcW w:w="9330" w:type="dxa"/>
            <w:tcBorders>
              <w:top w:val="single" w:sz="8" w:space="0" w:color="auto"/>
              <w:left w:val="single" w:sz="8" w:space="0" w:color="auto"/>
              <w:bottom w:val="single" w:sz="8" w:space="0" w:color="auto"/>
              <w:right w:val="single" w:sz="8" w:space="0" w:color="auto"/>
            </w:tcBorders>
          </w:tcPr>
          <w:p w14:paraId="2437203C" w14:textId="1D7992DE" w:rsidR="349EAEF4" w:rsidRDefault="349EAEF4" w:rsidP="349EAEF4">
            <w:pPr>
              <w:jc w:val="center"/>
            </w:pPr>
            <w:r w:rsidRPr="349EAEF4">
              <w:rPr>
                <w:rFonts w:ascii="Calibri" w:eastAsia="Calibri" w:hAnsi="Calibri" w:cs="Calibri"/>
                <w:b/>
                <w:bCs/>
                <w:sz w:val="22"/>
                <w:szCs w:val="22"/>
              </w:rPr>
              <w:t>CATEGORY</w:t>
            </w:r>
          </w:p>
        </w:tc>
        <w:tc>
          <w:tcPr>
            <w:tcW w:w="4620" w:type="dxa"/>
            <w:tcBorders>
              <w:top w:val="single" w:sz="8" w:space="0" w:color="auto"/>
              <w:left w:val="single" w:sz="8" w:space="0" w:color="auto"/>
              <w:bottom w:val="single" w:sz="8" w:space="0" w:color="auto"/>
              <w:right w:val="single" w:sz="8" w:space="0" w:color="auto"/>
            </w:tcBorders>
          </w:tcPr>
          <w:p w14:paraId="3A01FBB5" w14:textId="6C5F5139" w:rsidR="349EAEF4" w:rsidRDefault="349EAEF4" w:rsidP="349EAEF4">
            <w:pPr>
              <w:jc w:val="center"/>
            </w:pPr>
            <w:r w:rsidRPr="349EAEF4">
              <w:rPr>
                <w:rFonts w:ascii="Calibri" w:eastAsia="Calibri" w:hAnsi="Calibri" w:cs="Calibri"/>
                <w:b/>
                <w:bCs/>
                <w:sz w:val="22"/>
                <w:szCs w:val="22"/>
              </w:rPr>
              <w:t>MAXIMUM ENTITLEMENT (PAID LEAVE UNLESS OTHERWISE STATED)</w:t>
            </w:r>
          </w:p>
        </w:tc>
      </w:tr>
      <w:tr w:rsidR="349EAEF4" w14:paraId="1A9806A3" w14:textId="77777777" w:rsidTr="349EAEF4">
        <w:tc>
          <w:tcPr>
            <w:tcW w:w="9330" w:type="dxa"/>
            <w:tcBorders>
              <w:top w:val="single" w:sz="8" w:space="0" w:color="auto"/>
              <w:left w:val="single" w:sz="8" w:space="0" w:color="auto"/>
              <w:bottom w:val="single" w:sz="8" w:space="0" w:color="auto"/>
              <w:right w:val="single" w:sz="8" w:space="0" w:color="auto"/>
            </w:tcBorders>
          </w:tcPr>
          <w:p w14:paraId="73A6348D" w14:textId="434F25D1" w:rsidR="349EAEF4" w:rsidRDefault="349EAEF4">
            <w:r w:rsidRPr="349EAEF4">
              <w:rPr>
                <w:rFonts w:ascii="Calibri" w:eastAsia="Calibri" w:hAnsi="Calibri" w:cs="Calibri"/>
                <w:b/>
                <w:bCs/>
                <w:i/>
                <w:iCs/>
                <w:sz w:val="22"/>
                <w:szCs w:val="22"/>
              </w:rPr>
              <w:t>Personal Leave (paid)</w:t>
            </w:r>
          </w:p>
        </w:tc>
        <w:tc>
          <w:tcPr>
            <w:tcW w:w="4620" w:type="dxa"/>
            <w:tcBorders>
              <w:top w:val="single" w:sz="8" w:space="0" w:color="auto"/>
              <w:left w:val="single" w:sz="8" w:space="0" w:color="auto"/>
              <w:bottom w:val="single" w:sz="8" w:space="0" w:color="auto"/>
              <w:right w:val="single" w:sz="8" w:space="0" w:color="auto"/>
            </w:tcBorders>
          </w:tcPr>
          <w:p w14:paraId="3BB1102C" w14:textId="03D0C487" w:rsidR="349EAEF4" w:rsidRDefault="349EAEF4">
            <w:r w:rsidRPr="349EAEF4">
              <w:rPr>
                <w:rFonts w:ascii="Calibri" w:eastAsia="Calibri" w:hAnsi="Calibri" w:cs="Calibri"/>
                <w:b/>
                <w:bCs/>
                <w:sz w:val="22"/>
                <w:szCs w:val="22"/>
              </w:rPr>
              <w:t xml:space="preserve"> </w:t>
            </w:r>
          </w:p>
        </w:tc>
      </w:tr>
      <w:tr w:rsidR="349EAEF4" w14:paraId="035AD59E" w14:textId="77777777" w:rsidTr="349EAEF4">
        <w:tc>
          <w:tcPr>
            <w:tcW w:w="9330" w:type="dxa"/>
            <w:tcBorders>
              <w:top w:val="single" w:sz="8" w:space="0" w:color="auto"/>
              <w:left w:val="single" w:sz="8" w:space="0" w:color="auto"/>
              <w:bottom w:val="single" w:sz="8" w:space="0" w:color="auto"/>
              <w:right w:val="single" w:sz="8" w:space="0" w:color="auto"/>
            </w:tcBorders>
          </w:tcPr>
          <w:p w14:paraId="6A8BA557" w14:textId="2C6DBA71" w:rsidR="349EAEF4" w:rsidRDefault="349EAEF4">
            <w:r w:rsidRPr="349EAEF4">
              <w:rPr>
                <w:rFonts w:ascii="Calibri" w:eastAsia="Calibri" w:hAnsi="Calibri" w:cs="Calibri"/>
                <w:sz w:val="22"/>
                <w:szCs w:val="22"/>
              </w:rPr>
              <w:t>Job Interviews</w:t>
            </w:r>
          </w:p>
        </w:tc>
        <w:tc>
          <w:tcPr>
            <w:tcW w:w="4620" w:type="dxa"/>
            <w:tcBorders>
              <w:top w:val="single" w:sz="8" w:space="0" w:color="auto"/>
              <w:left w:val="single" w:sz="8" w:space="0" w:color="auto"/>
              <w:bottom w:val="single" w:sz="8" w:space="0" w:color="auto"/>
              <w:right w:val="single" w:sz="8" w:space="0" w:color="auto"/>
            </w:tcBorders>
          </w:tcPr>
          <w:p w14:paraId="64A470E8" w14:textId="3EB9B7AA" w:rsidR="349EAEF4" w:rsidRDefault="349EAEF4">
            <w:r w:rsidRPr="349EAEF4">
              <w:rPr>
                <w:rFonts w:ascii="Calibri" w:eastAsia="Calibri" w:hAnsi="Calibri" w:cs="Calibri"/>
                <w:sz w:val="22"/>
                <w:szCs w:val="22"/>
              </w:rPr>
              <w:t>Reasonable time off – subject to approval</w:t>
            </w:r>
          </w:p>
        </w:tc>
      </w:tr>
      <w:tr w:rsidR="349EAEF4" w14:paraId="1018D214" w14:textId="77777777" w:rsidTr="349EAEF4">
        <w:tc>
          <w:tcPr>
            <w:tcW w:w="9330" w:type="dxa"/>
            <w:tcBorders>
              <w:top w:val="single" w:sz="8" w:space="0" w:color="auto"/>
              <w:left w:val="single" w:sz="8" w:space="0" w:color="auto"/>
              <w:bottom w:val="single" w:sz="8" w:space="0" w:color="auto"/>
              <w:right w:val="single" w:sz="8" w:space="0" w:color="auto"/>
            </w:tcBorders>
          </w:tcPr>
          <w:p w14:paraId="46F16D31" w14:textId="6F5681DF" w:rsidR="349EAEF4" w:rsidRDefault="349EAEF4">
            <w:r w:rsidRPr="349EAEF4">
              <w:rPr>
                <w:rFonts w:ascii="Calibri" w:eastAsia="Calibri" w:hAnsi="Calibri" w:cs="Calibri"/>
                <w:sz w:val="22"/>
                <w:szCs w:val="22"/>
              </w:rPr>
              <w:t>Illness of a dependant/accompanying a dependant to a medical appointment</w:t>
            </w:r>
          </w:p>
        </w:tc>
        <w:tc>
          <w:tcPr>
            <w:tcW w:w="4620" w:type="dxa"/>
            <w:tcBorders>
              <w:top w:val="single" w:sz="8" w:space="0" w:color="auto"/>
              <w:left w:val="single" w:sz="8" w:space="0" w:color="auto"/>
              <w:bottom w:val="single" w:sz="8" w:space="0" w:color="auto"/>
              <w:right w:val="single" w:sz="8" w:space="0" w:color="auto"/>
            </w:tcBorders>
          </w:tcPr>
          <w:p w14:paraId="23224F98" w14:textId="265F7A1B" w:rsidR="349EAEF4" w:rsidRDefault="349EAEF4">
            <w:r w:rsidRPr="349EAEF4">
              <w:rPr>
                <w:rFonts w:ascii="Calibri" w:eastAsia="Calibri" w:hAnsi="Calibri" w:cs="Calibri"/>
                <w:sz w:val="22"/>
                <w:szCs w:val="22"/>
              </w:rPr>
              <w:t xml:space="preserve">Up to 6 days with pay – </w:t>
            </w:r>
            <w:r w:rsidRPr="349EAEF4">
              <w:rPr>
                <w:rFonts w:ascii="Calibri" w:eastAsia="Calibri" w:hAnsi="Calibri" w:cs="Calibri"/>
                <w:b/>
                <w:bCs/>
                <w:i/>
                <w:iCs/>
                <w:sz w:val="22"/>
                <w:szCs w:val="22"/>
              </w:rPr>
              <w:t>only the first day of each occasion is with pay unless exceptional circumstances apply</w:t>
            </w:r>
          </w:p>
        </w:tc>
      </w:tr>
      <w:tr w:rsidR="349EAEF4" w14:paraId="0BFB7932" w14:textId="77777777" w:rsidTr="349EAEF4">
        <w:tc>
          <w:tcPr>
            <w:tcW w:w="9330" w:type="dxa"/>
            <w:tcBorders>
              <w:top w:val="single" w:sz="8" w:space="0" w:color="auto"/>
              <w:left w:val="single" w:sz="8" w:space="0" w:color="auto"/>
              <w:bottom w:val="single" w:sz="8" w:space="0" w:color="auto"/>
              <w:right w:val="single" w:sz="8" w:space="0" w:color="auto"/>
            </w:tcBorders>
          </w:tcPr>
          <w:p w14:paraId="0BC966ED" w14:textId="1FC22ED4" w:rsidR="349EAEF4" w:rsidRDefault="349EAEF4">
            <w:r w:rsidRPr="349EAEF4">
              <w:rPr>
                <w:rFonts w:ascii="Calibri" w:eastAsia="Calibri" w:hAnsi="Calibri" w:cs="Calibri"/>
                <w:sz w:val="22"/>
                <w:szCs w:val="22"/>
              </w:rPr>
              <w:t xml:space="preserve">Funerals of close relatives </w:t>
            </w:r>
          </w:p>
        </w:tc>
        <w:tc>
          <w:tcPr>
            <w:tcW w:w="4620" w:type="dxa"/>
            <w:tcBorders>
              <w:top w:val="single" w:sz="8" w:space="0" w:color="auto"/>
              <w:left w:val="single" w:sz="8" w:space="0" w:color="auto"/>
              <w:bottom w:val="single" w:sz="8" w:space="0" w:color="auto"/>
              <w:right w:val="single" w:sz="8" w:space="0" w:color="auto"/>
            </w:tcBorders>
          </w:tcPr>
          <w:p w14:paraId="392B830D" w14:textId="2A00B16B" w:rsidR="349EAEF4" w:rsidRDefault="349EAEF4">
            <w:r w:rsidRPr="349EAEF4">
              <w:rPr>
                <w:rFonts w:ascii="Calibri" w:eastAsia="Calibri" w:hAnsi="Calibri" w:cs="Calibri"/>
                <w:sz w:val="22"/>
                <w:szCs w:val="22"/>
              </w:rPr>
              <w:t>1 day (Up to 3 days in total if unavoidable travel or acting as a personal representative)</w:t>
            </w:r>
          </w:p>
        </w:tc>
      </w:tr>
      <w:tr w:rsidR="349EAEF4" w14:paraId="3600475C" w14:textId="77777777" w:rsidTr="349EAEF4">
        <w:tc>
          <w:tcPr>
            <w:tcW w:w="9330" w:type="dxa"/>
            <w:tcBorders>
              <w:top w:val="single" w:sz="8" w:space="0" w:color="auto"/>
              <w:left w:val="single" w:sz="8" w:space="0" w:color="auto"/>
              <w:bottom w:val="single" w:sz="8" w:space="0" w:color="auto"/>
              <w:right w:val="single" w:sz="8" w:space="0" w:color="auto"/>
            </w:tcBorders>
          </w:tcPr>
          <w:p w14:paraId="680AFA17" w14:textId="048699E3" w:rsidR="349EAEF4" w:rsidRDefault="349EAEF4">
            <w:r w:rsidRPr="349EAEF4">
              <w:rPr>
                <w:rFonts w:ascii="Calibri" w:eastAsia="Calibri" w:hAnsi="Calibri" w:cs="Calibri"/>
                <w:sz w:val="22"/>
                <w:szCs w:val="22"/>
              </w:rPr>
              <w:t xml:space="preserve">Foster Care/ </w:t>
            </w:r>
            <w:hyperlink r:id="rId23">
              <w:r w:rsidRPr="349EAEF4">
                <w:rPr>
                  <w:rStyle w:val="Hyperlink"/>
                  <w:rFonts w:ascii="Calibri" w:eastAsia="Calibri" w:hAnsi="Calibri" w:cs="Calibri"/>
                  <w:sz w:val="22"/>
                  <w:szCs w:val="22"/>
                </w:rPr>
                <w:t>Special guardianship</w:t>
              </w:r>
            </w:hyperlink>
            <w:r w:rsidRPr="349EAEF4">
              <w:rPr>
                <w:rFonts w:ascii="Calibri" w:eastAsia="Calibri" w:hAnsi="Calibri" w:cs="Calibri"/>
                <w:sz w:val="22"/>
                <w:szCs w:val="22"/>
              </w:rPr>
              <w:t xml:space="preserve"> (to facilitate fostering arrangements)</w:t>
            </w:r>
          </w:p>
        </w:tc>
        <w:tc>
          <w:tcPr>
            <w:tcW w:w="4620" w:type="dxa"/>
            <w:tcBorders>
              <w:top w:val="single" w:sz="8" w:space="0" w:color="auto"/>
              <w:left w:val="single" w:sz="8" w:space="0" w:color="auto"/>
              <w:bottom w:val="single" w:sz="8" w:space="0" w:color="auto"/>
              <w:right w:val="single" w:sz="8" w:space="0" w:color="auto"/>
            </w:tcBorders>
          </w:tcPr>
          <w:p w14:paraId="38409BF2" w14:textId="6EA8C423" w:rsidR="349EAEF4" w:rsidRDefault="349EAEF4">
            <w:r w:rsidRPr="349EAEF4">
              <w:rPr>
                <w:rFonts w:ascii="Calibri" w:eastAsia="Calibri" w:hAnsi="Calibri" w:cs="Calibri"/>
                <w:sz w:val="22"/>
                <w:szCs w:val="22"/>
              </w:rPr>
              <w:t>Up to 3 days in total if Special Needs</w:t>
            </w:r>
          </w:p>
        </w:tc>
      </w:tr>
      <w:tr w:rsidR="349EAEF4" w14:paraId="19EB3848" w14:textId="77777777" w:rsidTr="349EAEF4">
        <w:tc>
          <w:tcPr>
            <w:tcW w:w="9330" w:type="dxa"/>
            <w:tcBorders>
              <w:top w:val="single" w:sz="8" w:space="0" w:color="auto"/>
              <w:left w:val="single" w:sz="8" w:space="0" w:color="auto"/>
              <w:bottom w:val="single" w:sz="8" w:space="0" w:color="auto"/>
              <w:right w:val="single" w:sz="8" w:space="0" w:color="auto"/>
            </w:tcBorders>
          </w:tcPr>
          <w:p w14:paraId="1DE28E95" w14:textId="6CA301AA" w:rsidR="349EAEF4" w:rsidRDefault="349EAEF4">
            <w:r w:rsidRPr="349EAEF4">
              <w:rPr>
                <w:rFonts w:ascii="Calibri" w:eastAsia="Calibri" w:hAnsi="Calibri" w:cs="Calibri"/>
                <w:sz w:val="22"/>
                <w:szCs w:val="22"/>
              </w:rPr>
              <w:t xml:space="preserve">Prospective parents (other than the expectant Mother)   </w:t>
            </w:r>
          </w:p>
        </w:tc>
        <w:tc>
          <w:tcPr>
            <w:tcW w:w="4620" w:type="dxa"/>
            <w:tcBorders>
              <w:top w:val="single" w:sz="8" w:space="0" w:color="auto"/>
              <w:left w:val="single" w:sz="8" w:space="0" w:color="auto"/>
              <w:bottom w:val="single" w:sz="8" w:space="0" w:color="auto"/>
              <w:right w:val="single" w:sz="8" w:space="0" w:color="auto"/>
            </w:tcBorders>
          </w:tcPr>
          <w:p w14:paraId="5CFEF8A3" w14:textId="2BF4FF53" w:rsidR="349EAEF4" w:rsidRDefault="349EAEF4">
            <w:r w:rsidRPr="349EAEF4">
              <w:rPr>
                <w:rFonts w:ascii="Calibri" w:eastAsia="Calibri" w:hAnsi="Calibri" w:cs="Calibri"/>
                <w:sz w:val="22"/>
                <w:szCs w:val="22"/>
              </w:rPr>
              <w:t>1 ante-natal visit and up to 3 scans (unless exceptional circumstances)</w:t>
            </w:r>
          </w:p>
        </w:tc>
      </w:tr>
      <w:tr w:rsidR="349EAEF4" w14:paraId="7200AEBB" w14:textId="77777777" w:rsidTr="349EAEF4">
        <w:tc>
          <w:tcPr>
            <w:tcW w:w="9330" w:type="dxa"/>
            <w:tcBorders>
              <w:top w:val="single" w:sz="8" w:space="0" w:color="auto"/>
              <w:left w:val="single" w:sz="8" w:space="0" w:color="auto"/>
              <w:bottom w:val="single" w:sz="8" w:space="0" w:color="auto"/>
              <w:right w:val="single" w:sz="8" w:space="0" w:color="auto"/>
            </w:tcBorders>
          </w:tcPr>
          <w:p w14:paraId="04C56A09" w14:textId="1DFFC366" w:rsidR="349EAEF4" w:rsidRDefault="349EAEF4">
            <w:r w:rsidRPr="349EAEF4">
              <w:rPr>
                <w:rFonts w:ascii="Calibri" w:eastAsia="Calibri" w:hAnsi="Calibri" w:cs="Calibri"/>
                <w:sz w:val="22"/>
                <w:szCs w:val="22"/>
              </w:rPr>
              <w:t>Degree ceremony/passing out parade of spouse/partner, son or daughter</w:t>
            </w:r>
          </w:p>
        </w:tc>
        <w:tc>
          <w:tcPr>
            <w:tcW w:w="4620" w:type="dxa"/>
            <w:tcBorders>
              <w:top w:val="single" w:sz="8" w:space="0" w:color="auto"/>
              <w:left w:val="single" w:sz="8" w:space="0" w:color="auto"/>
              <w:bottom w:val="single" w:sz="8" w:space="0" w:color="auto"/>
              <w:right w:val="single" w:sz="8" w:space="0" w:color="auto"/>
            </w:tcBorders>
          </w:tcPr>
          <w:p w14:paraId="64911AB0" w14:textId="751DCC34" w:rsidR="349EAEF4" w:rsidRDefault="349EAEF4">
            <w:r w:rsidRPr="349EAEF4">
              <w:rPr>
                <w:rFonts w:ascii="Calibri" w:eastAsia="Calibri" w:hAnsi="Calibri" w:cs="Calibri"/>
                <w:sz w:val="22"/>
                <w:szCs w:val="22"/>
              </w:rPr>
              <w:t>1 day (Up to 3 days in total if unavoidable travel)</w:t>
            </w:r>
          </w:p>
        </w:tc>
      </w:tr>
      <w:tr w:rsidR="349EAEF4" w14:paraId="1D7B6EED" w14:textId="77777777" w:rsidTr="349EAEF4">
        <w:tc>
          <w:tcPr>
            <w:tcW w:w="9330" w:type="dxa"/>
            <w:tcBorders>
              <w:top w:val="single" w:sz="8" w:space="0" w:color="auto"/>
              <w:left w:val="single" w:sz="8" w:space="0" w:color="auto"/>
              <w:bottom w:val="single" w:sz="8" w:space="0" w:color="auto"/>
              <w:right w:val="single" w:sz="8" w:space="0" w:color="auto"/>
            </w:tcBorders>
          </w:tcPr>
          <w:p w14:paraId="2F519676" w14:textId="3141D1B1" w:rsidR="349EAEF4" w:rsidRDefault="349EAEF4">
            <w:r w:rsidRPr="349EAEF4">
              <w:rPr>
                <w:rFonts w:ascii="Calibri" w:eastAsia="Calibri" w:hAnsi="Calibri" w:cs="Calibri"/>
                <w:sz w:val="22"/>
                <w:szCs w:val="22"/>
              </w:rPr>
              <w:t>Ante natal visits/scans</w:t>
            </w:r>
          </w:p>
        </w:tc>
        <w:tc>
          <w:tcPr>
            <w:tcW w:w="4620" w:type="dxa"/>
            <w:tcBorders>
              <w:top w:val="single" w:sz="8" w:space="0" w:color="auto"/>
              <w:left w:val="single" w:sz="8" w:space="0" w:color="auto"/>
              <w:bottom w:val="single" w:sz="8" w:space="0" w:color="auto"/>
              <w:right w:val="single" w:sz="8" w:space="0" w:color="auto"/>
            </w:tcBorders>
          </w:tcPr>
          <w:p w14:paraId="5CD111DF" w14:textId="2617C096" w:rsidR="349EAEF4" w:rsidRDefault="349EAEF4">
            <w:r w:rsidRPr="349EAEF4">
              <w:rPr>
                <w:rFonts w:ascii="Calibri" w:eastAsia="Calibri" w:hAnsi="Calibri" w:cs="Calibri"/>
                <w:sz w:val="22"/>
                <w:szCs w:val="22"/>
              </w:rPr>
              <w:t>As necessary</w:t>
            </w:r>
          </w:p>
        </w:tc>
      </w:tr>
      <w:tr w:rsidR="349EAEF4" w14:paraId="2BDB8A89" w14:textId="77777777" w:rsidTr="349EAEF4">
        <w:tc>
          <w:tcPr>
            <w:tcW w:w="9330" w:type="dxa"/>
            <w:tcBorders>
              <w:top w:val="single" w:sz="8" w:space="0" w:color="auto"/>
              <w:left w:val="single" w:sz="8" w:space="0" w:color="auto"/>
              <w:bottom w:val="single" w:sz="8" w:space="0" w:color="auto"/>
              <w:right w:val="single" w:sz="8" w:space="0" w:color="auto"/>
            </w:tcBorders>
          </w:tcPr>
          <w:p w14:paraId="64425DA4" w14:textId="24365926" w:rsidR="349EAEF4" w:rsidRDefault="349EAEF4">
            <w:r w:rsidRPr="349EAEF4">
              <w:rPr>
                <w:rFonts w:ascii="Calibri" w:eastAsia="Calibri" w:hAnsi="Calibri" w:cs="Calibri"/>
                <w:sz w:val="22"/>
                <w:szCs w:val="22"/>
              </w:rPr>
              <w:t>Pre-adoption visits</w:t>
            </w:r>
          </w:p>
        </w:tc>
        <w:tc>
          <w:tcPr>
            <w:tcW w:w="4620" w:type="dxa"/>
            <w:tcBorders>
              <w:top w:val="single" w:sz="8" w:space="0" w:color="auto"/>
              <w:left w:val="single" w:sz="8" w:space="0" w:color="auto"/>
              <w:bottom w:val="single" w:sz="8" w:space="0" w:color="auto"/>
              <w:right w:val="single" w:sz="8" w:space="0" w:color="auto"/>
            </w:tcBorders>
          </w:tcPr>
          <w:p w14:paraId="0AAFEE3F" w14:textId="45916175" w:rsidR="349EAEF4" w:rsidRDefault="349EAEF4">
            <w:r w:rsidRPr="349EAEF4">
              <w:rPr>
                <w:rFonts w:ascii="Calibri" w:eastAsia="Calibri" w:hAnsi="Calibri" w:cs="Calibri"/>
                <w:sz w:val="22"/>
                <w:szCs w:val="22"/>
              </w:rPr>
              <w:t>As necessary/reasonable</w:t>
            </w:r>
          </w:p>
        </w:tc>
      </w:tr>
      <w:tr w:rsidR="349EAEF4" w14:paraId="15095148" w14:textId="77777777" w:rsidTr="349EAEF4">
        <w:tc>
          <w:tcPr>
            <w:tcW w:w="9330" w:type="dxa"/>
            <w:tcBorders>
              <w:top w:val="single" w:sz="8" w:space="0" w:color="auto"/>
              <w:left w:val="single" w:sz="8" w:space="0" w:color="auto"/>
              <w:bottom w:val="single" w:sz="8" w:space="0" w:color="auto"/>
              <w:right w:val="single" w:sz="8" w:space="0" w:color="auto"/>
            </w:tcBorders>
          </w:tcPr>
          <w:p w14:paraId="138A232B" w14:textId="36F05BEF" w:rsidR="349EAEF4" w:rsidRDefault="349EAEF4">
            <w:r w:rsidRPr="349EAEF4">
              <w:rPr>
                <w:rFonts w:ascii="Calibri" w:eastAsia="Calibri" w:hAnsi="Calibri" w:cs="Calibri"/>
                <w:sz w:val="22"/>
                <w:szCs w:val="22"/>
              </w:rPr>
              <w:t>Time off for medical treatment, eg IVF</w:t>
            </w:r>
          </w:p>
        </w:tc>
        <w:tc>
          <w:tcPr>
            <w:tcW w:w="4620" w:type="dxa"/>
            <w:tcBorders>
              <w:top w:val="single" w:sz="8" w:space="0" w:color="auto"/>
              <w:left w:val="single" w:sz="8" w:space="0" w:color="auto"/>
              <w:bottom w:val="single" w:sz="8" w:space="0" w:color="auto"/>
              <w:right w:val="single" w:sz="8" w:space="0" w:color="auto"/>
            </w:tcBorders>
          </w:tcPr>
          <w:p w14:paraId="5547218D" w14:textId="22799A36" w:rsidR="349EAEF4" w:rsidRDefault="349EAEF4">
            <w:r w:rsidRPr="349EAEF4">
              <w:rPr>
                <w:rFonts w:ascii="Calibri" w:eastAsia="Calibri" w:hAnsi="Calibri" w:cs="Calibri"/>
                <w:sz w:val="22"/>
                <w:szCs w:val="22"/>
              </w:rPr>
              <w:t>As necessary</w:t>
            </w:r>
          </w:p>
        </w:tc>
      </w:tr>
      <w:tr w:rsidR="349EAEF4" w14:paraId="339E151B" w14:textId="77777777" w:rsidTr="349EAEF4">
        <w:tc>
          <w:tcPr>
            <w:tcW w:w="9330" w:type="dxa"/>
            <w:tcBorders>
              <w:top w:val="single" w:sz="8" w:space="0" w:color="auto"/>
              <w:left w:val="single" w:sz="8" w:space="0" w:color="auto"/>
              <w:bottom w:val="single" w:sz="8" w:space="0" w:color="auto"/>
              <w:right w:val="single" w:sz="8" w:space="0" w:color="auto"/>
            </w:tcBorders>
          </w:tcPr>
          <w:p w14:paraId="3937CD96" w14:textId="358B1B30" w:rsidR="349EAEF4" w:rsidRDefault="349EAEF4">
            <w:r w:rsidRPr="349EAEF4">
              <w:rPr>
                <w:rFonts w:ascii="Calibri" w:eastAsia="Calibri" w:hAnsi="Calibri" w:cs="Calibri"/>
                <w:b/>
                <w:bCs/>
                <w:i/>
                <w:iCs/>
                <w:sz w:val="22"/>
                <w:szCs w:val="22"/>
              </w:rPr>
              <w:t>Personal Leave (Unpaid)</w:t>
            </w:r>
          </w:p>
        </w:tc>
        <w:tc>
          <w:tcPr>
            <w:tcW w:w="4620" w:type="dxa"/>
            <w:tcBorders>
              <w:top w:val="single" w:sz="8" w:space="0" w:color="auto"/>
              <w:left w:val="single" w:sz="8" w:space="0" w:color="auto"/>
              <w:bottom w:val="single" w:sz="8" w:space="0" w:color="auto"/>
              <w:right w:val="single" w:sz="8" w:space="0" w:color="auto"/>
            </w:tcBorders>
          </w:tcPr>
          <w:p w14:paraId="307CC9BD" w14:textId="22685BC7" w:rsidR="349EAEF4" w:rsidRDefault="349EAEF4">
            <w:r w:rsidRPr="349EAEF4">
              <w:rPr>
                <w:rFonts w:ascii="Calibri" w:eastAsia="Calibri" w:hAnsi="Calibri" w:cs="Calibri"/>
                <w:sz w:val="22"/>
                <w:szCs w:val="22"/>
              </w:rPr>
              <w:t xml:space="preserve"> </w:t>
            </w:r>
          </w:p>
        </w:tc>
      </w:tr>
      <w:tr w:rsidR="349EAEF4" w14:paraId="4A2BECD9" w14:textId="77777777" w:rsidTr="349EAEF4">
        <w:tc>
          <w:tcPr>
            <w:tcW w:w="9330" w:type="dxa"/>
            <w:tcBorders>
              <w:top w:val="single" w:sz="8" w:space="0" w:color="auto"/>
              <w:left w:val="single" w:sz="8" w:space="0" w:color="auto"/>
              <w:bottom w:val="single" w:sz="8" w:space="0" w:color="auto"/>
              <w:right w:val="single" w:sz="8" w:space="0" w:color="auto"/>
            </w:tcBorders>
          </w:tcPr>
          <w:p w14:paraId="19C3DDC9" w14:textId="37CACB3C" w:rsidR="349EAEF4" w:rsidRDefault="349EAEF4">
            <w:r w:rsidRPr="349EAEF4">
              <w:rPr>
                <w:rFonts w:ascii="Calibri" w:eastAsia="Calibri" w:hAnsi="Calibri" w:cs="Calibri"/>
                <w:sz w:val="22"/>
                <w:szCs w:val="22"/>
              </w:rPr>
              <w:t>House Removal</w:t>
            </w:r>
          </w:p>
        </w:tc>
        <w:tc>
          <w:tcPr>
            <w:tcW w:w="4620" w:type="dxa"/>
            <w:tcBorders>
              <w:top w:val="single" w:sz="8" w:space="0" w:color="auto"/>
              <w:left w:val="single" w:sz="8" w:space="0" w:color="auto"/>
              <w:bottom w:val="single" w:sz="8" w:space="0" w:color="auto"/>
              <w:right w:val="single" w:sz="8" w:space="0" w:color="auto"/>
            </w:tcBorders>
          </w:tcPr>
          <w:p w14:paraId="381C5C85" w14:textId="04067AA6" w:rsidR="349EAEF4" w:rsidRDefault="349EAEF4">
            <w:r w:rsidRPr="349EAEF4">
              <w:rPr>
                <w:rFonts w:ascii="Calibri" w:eastAsia="Calibri" w:hAnsi="Calibri" w:cs="Calibri"/>
                <w:sz w:val="22"/>
                <w:szCs w:val="22"/>
              </w:rPr>
              <w:t>1 day</w:t>
            </w:r>
          </w:p>
        </w:tc>
      </w:tr>
      <w:tr w:rsidR="349EAEF4" w14:paraId="7D599009" w14:textId="77777777" w:rsidTr="349EAEF4">
        <w:tc>
          <w:tcPr>
            <w:tcW w:w="9330" w:type="dxa"/>
            <w:tcBorders>
              <w:top w:val="single" w:sz="8" w:space="0" w:color="auto"/>
              <w:left w:val="single" w:sz="8" w:space="0" w:color="auto"/>
              <w:bottom w:val="single" w:sz="8" w:space="0" w:color="auto"/>
              <w:right w:val="single" w:sz="8" w:space="0" w:color="auto"/>
            </w:tcBorders>
          </w:tcPr>
          <w:p w14:paraId="540F4942" w14:textId="69D9E3D4" w:rsidR="349EAEF4" w:rsidRDefault="349EAEF4">
            <w:r w:rsidRPr="349EAEF4">
              <w:rPr>
                <w:rFonts w:ascii="Calibri" w:eastAsia="Calibri" w:hAnsi="Calibri" w:cs="Calibri"/>
                <w:sz w:val="22"/>
                <w:szCs w:val="22"/>
              </w:rPr>
              <w:t>Wedding of a close relative</w:t>
            </w:r>
          </w:p>
        </w:tc>
        <w:tc>
          <w:tcPr>
            <w:tcW w:w="4620" w:type="dxa"/>
            <w:tcBorders>
              <w:top w:val="single" w:sz="8" w:space="0" w:color="auto"/>
              <w:left w:val="single" w:sz="8" w:space="0" w:color="auto"/>
              <w:bottom w:val="single" w:sz="8" w:space="0" w:color="auto"/>
              <w:right w:val="single" w:sz="8" w:space="0" w:color="auto"/>
            </w:tcBorders>
          </w:tcPr>
          <w:p w14:paraId="05E646CA" w14:textId="612F77CB" w:rsidR="349EAEF4" w:rsidRDefault="349EAEF4">
            <w:r w:rsidRPr="349EAEF4">
              <w:rPr>
                <w:rFonts w:ascii="Calibri" w:eastAsia="Calibri" w:hAnsi="Calibri" w:cs="Calibri"/>
                <w:sz w:val="22"/>
                <w:szCs w:val="22"/>
              </w:rPr>
              <w:t>1 day</w:t>
            </w:r>
          </w:p>
        </w:tc>
      </w:tr>
      <w:tr w:rsidR="349EAEF4" w14:paraId="34DA6607" w14:textId="77777777" w:rsidTr="349EAEF4">
        <w:tc>
          <w:tcPr>
            <w:tcW w:w="9330" w:type="dxa"/>
            <w:tcBorders>
              <w:top w:val="single" w:sz="8" w:space="0" w:color="auto"/>
              <w:left w:val="single" w:sz="8" w:space="0" w:color="auto"/>
              <w:bottom w:val="single" w:sz="8" w:space="0" w:color="auto"/>
              <w:right w:val="single" w:sz="8" w:space="0" w:color="auto"/>
            </w:tcBorders>
          </w:tcPr>
          <w:p w14:paraId="4A417D89" w14:textId="192694F1" w:rsidR="349EAEF4" w:rsidRDefault="349EAEF4">
            <w:r w:rsidRPr="349EAEF4">
              <w:rPr>
                <w:rFonts w:ascii="Calibri" w:eastAsia="Calibri" w:hAnsi="Calibri" w:cs="Calibri"/>
                <w:sz w:val="22"/>
                <w:szCs w:val="22"/>
              </w:rPr>
              <w:t>Religious observance</w:t>
            </w:r>
          </w:p>
        </w:tc>
        <w:tc>
          <w:tcPr>
            <w:tcW w:w="4620" w:type="dxa"/>
            <w:tcBorders>
              <w:top w:val="single" w:sz="8" w:space="0" w:color="auto"/>
              <w:left w:val="single" w:sz="8" w:space="0" w:color="auto"/>
              <w:bottom w:val="single" w:sz="8" w:space="0" w:color="auto"/>
              <w:right w:val="single" w:sz="8" w:space="0" w:color="auto"/>
            </w:tcBorders>
          </w:tcPr>
          <w:p w14:paraId="31845DC7" w14:textId="44113E87" w:rsidR="349EAEF4" w:rsidRDefault="349EAEF4">
            <w:r w:rsidRPr="349EAEF4">
              <w:rPr>
                <w:rFonts w:ascii="Calibri" w:eastAsia="Calibri" w:hAnsi="Calibri" w:cs="Calibri"/>
                <w:sz w:val="22"/>
                <w:szCs w:val="22"/>
              </w:rPr>
              <w:t xml:space="preserve">Up to 3 days </w:t>
            </w:r>
          </w:p>
        </w:tc>
      </w:tr>
      <w:tr w:rsidR="349EAEF4" w14:paraId="3BD57AE5" w14:textId="77777777" w:rsidTr="349EAEF4">
        <w:tc>
          <w:tcPr>
            <w:tcW w:w="9330" w:type="dxa"/>
            <w:tcBorders>
              <w:top w:val="single" w:sz="8" w:space="0" w:color="auto"/>
              <w:left w:val="single" w:sz="8" w:space="0" w:color="auto"/>
              <w:bottom w:val="single" w:sz="8" w:space="0" w:color="auto"/>
              <w:right w:val="single" w:sz="8" w:space="0" w:color="auto"/>
            </w:tcBorders>
          </w:tcPr>
          <w:p w14:paraId="305E1CA7" w14:textId="495CFCF9" w:rsidR="349EAEF4" w:rsidRDefault="349EAEF4">
            <w:r w:rsidRPr="349EAEF4">
              <w:rPr>
                <w:rFonts w:ascii="Calibri" w:eastAsia="Calibri" w:hAnsi="Calibri" w:cs="Calibri"/>
                <w:sz w:val="22"/>
                <w:szCs w:val="22"/>
              </w:rPr>
              <w:t>Elective surgery (eg cosmetic surgery not arising from serious injury or illness)</w:t>
            </w:r>
          </w:p>
        </w:tc>
        <w:tc>
          <w:tcPr>
            <w:tcW w:w="4620" w:type="dxa"/>
            <w:tcBorders>
              <w:top w:val="single" w:sz="8" w:space="0" w:color="auto"/>
              <w:left w:val="single" w:sz="8" w:space="0" w:color="auto"/>
              <w:bottom w:val="single" w:sz="8" w:space="0" w:color="auto"/>
              <w:right w:val="single" w:sz="8" w:space="0" w:color="auto"/>
            </w:tcBorders>
          </w:tcPr>
          <w:p w14:paraId="7888AB11" w14:textId="05E39193" w:rsidR="349EAEF4" w:rsidRDefault="349EAEF4">
            <w:r w:rsidRPr="349EAEF4">
              <w:rPr>
                <w:rFonts w:ascii="Calibri" w:eastAsia="Calibri" w:hAnsi="Calibri" w:cs="Calibri"/>
                <w:sz w:val="22"/>
                <w:szCs w:val="22"/>
              </w:rPr>
              <w:t>As required – subject to approval</w:t>
            </w:r>
          </w:p>
        </w:tc>
      </w:tr>
      <w:tr w:rsidR="349EAEF4" w14:paraId="6F0727C0" w14:textId="77777777" w:rsidTr="349EAEF4">
        <w:tc>
          <w:tcPr>
            <w:tcW w:w="9330" w:type="dxa"/>
            <w:tcBorders>
              <w:top w:val="single" w:sz="8" w:space="0" w:color="auto"/>
              <w:left w:val="single" w:sz="8" w:space="0" w:color="auto"/>
              <w:bottom w:val="single" w:sz="8" w:space="0" w:color="auto"/>
              <w:right w:val="single" w:sz="8" w:space="0" w:color="auto"/>
            </w:tcBorders>
          </w:tcPr>
          <w:p w14:paraId="70A13E79" w14:textId="69068929" w:rsidR="349EAEF4" w:rsidRDefault="349EAEF4">
            <w:r w:rsidRPr="349EAEF4">
              <w:rPr>
                <w:rFonts w:ascii="Calibri" w:eastAsia="Calibri" w:hAnsi="Calibri" w:cs="Calibri"/>
                <w:sz w:val="22"/>
                <w:szCs w:val="22"/>
              </w:rPr>
              <w:t xml:space="preserve">Time off for dependants (NB this is a statutory entitlement and is separate to 'Illness of a Dependant' above). </w:t>
            </w:r>
          </w:p>
        </w:tc>
        <w:tc>
          <w:tcPr>
            <w:tcW w:w="4620" w:type="dxa"/>
            <w:tcBorders>
              <w:top w:val="single" w:sz="8" w:space="0" w:color="auto"/>
              <w:left w:val="single" w:sz="8" w:space="0" w:color="auto"/>
              <w:bottom w:val="single" w:sz="8" w:space="0" w:color="auto"/>
              <w:right w:val="single" w:sz="8" w:space="0" w:color="auto"/>
            </w:tcBorders>
          </w:tcPr>
          <w:p w14:paraId="16FC128E" w14:textId="499036C9" w:rsidR="349EAEF4" w:rsidRDefault="349EAEF4">
            <w:r w:rsidRPr="349EAEF4">
              <w:rPr>
                <w:rFonts w:ascii="Calibri" w:eastAsia="Calibri" w:hAnsi="Calibri" w:cs="Calibri"/>
                <w:sz w:val="22"/>
                <w:szCs w:val="22"/>
              </w:rPr>
              <w:t xml:space="preserve">As required – See Guidance Notes at </w:t>
            </w:r>
            <w:r w:rsidRPr="349EAEF4">
              <w:rPr>
                <w:rFonts w:ascii="Calibri" w:eastAsia="Calibri" w:hAnsi="Calibri" w:cs="Calibri"/>
                <w:b/>
                <w:bCs/>
                <w:sz w:val="22"/>
                <w:szCs w:val="22"/>
              </w:rPr>
              <w:t>Appendix C</w:t>
            </w:r>
          </w:p>
        </w:tc>
      </w:tr>
      <w:tr w:rsidR="349EAEF4" w14:paraId="0D2E52B4" w14:textId="77777777" w:rsidTr="349EAEF4">
        <w:tc>
          <w:tcPr>
            <w:tcW w:w="9330" w:type="dxa"/>
            <w:tcBorders>
              <w:top w:val="single" w:sz="8" w:space="0" w:color="auto"/>
              <w:left w:val="single" w:sz="8" w:space="0" w:color="auto"/>
              <w:bottom w:val="single" w:sz="8" w:space="0" w:color="auto"/>
              <w:right w:val="single" w:sz="8" w:space="0" w:color="auto"/>
            </w:tcBorders>
          </w:tcPr>
          <w:p w14:paraId="02028F67" w14:textId="71C85217" w:rsidR="349EAEF4" w:rsidRDefault="349EAEF4">
            <w:r w:rsidRPr="349EAEF4">
              <w:rPr>
                <w:rFonts w:ascii="Calibri" w:eastAsia="Calibri" w:hAnsi="Calibri" w:cs="Calibri"/>
                <w:sz w:val="22"/>
                <w:szCs w:val="22"/>
              </w:rPr>
              <w:t>Personal Leave for other matters, eg to care for a seriously ill person, extended holiday, pilgrimage etc</w:t>
            </w:r>
          </w:p>
        </w:tc>
        <w:tc>
          <w:tcPr>
            <w:tcW w:w="4620" w:type="dxa"/>
            <w:tcBorders>
              <w:top w:val="single" w:sz="8" w:space="0" w:color="auto"/>
              <w:left w:val="single" w:sz="8" w:space="0" w:color="auto"/>
              <w:bottom w:val="single" w:sz="8" w:space="0" w:color="auto"/>
              <w:right w:val="single" w:sz="8" w:space="0" w:color="auto"/>
            </w:tcBorders>
          </w:tcPr>
          <w:p w14:paraId="6CBF55BF" w14:textId="584C3BBC" w:rsidR="349EAEF4" w:rsidRDefault="349EAEF4">
            <w:r w:rsidRPr="349EAEF4">
              <w:rPr>
                <w:rFonts w:ascii="Calibri" w:eastAsia="Calibri" w:hAnsi="Calibri" w:cs="Calibri"/>
                <w:sz w:val="22"/>
                <w:szCs w:val="22"/>
              </w:rPr>
              <w:t xml:space="preserve">Up to 2 months – subject to approval. If further unpaid leave is requested this should approved by the Governing Board. </w:t>
            </w:r>
          </w:p>
        </w:tc>
      </w:tr>
      <w:tr w:rsidR="349EAEF4" w14:paraId="5CB1EE7D" w14:textId="77777777" w:rsidTr="349EAEF4">
        <w:tc>
          <w:tcPr>
            <w:tcW w:w="9330" w:type="dxa"/>
            <w:tcBorders>
              <w:top w:val="single" w:sz="8" w:space="0" w:color="auto"/>
              <w:left w:val="single" w:sz="8" w:space="0" w:color="auto"/>
              <w:bottom w:val="single" w:sz="8" w:space="0" w:color="auto"/>
              <w:right w:val="single" w:sz="8" w:space="0" w:color="auto"/>
            </w:tcBorders>
          </w:tcPr>
          <w:p w14:paraId="72227BA0" w14:textId="77B081F8" w:rsidR="349EAEF4" w:rsidRDefault="349EAEF4">
            <w:r w:rsidRPr="349EAEF4">
              <w:rPr>
                <w:rFonts w:ascii="Calibri" w:eastAsia="Calibri" w:hAnsi="Calibri" w:cs="Calibri"/>
                <w:b/>
                <w:bCs/>
                <w:i/>
                <w:iCs/>
                <w:sz w:val="22"/>
                <w:szCs w:val="22"/>
              </w:rPr>
              <w:lastRenderedPageBreak/>
              <w:t>Professional Leave</w:t>
            </w:r>
          </w:p>
        </w:tc>
        <w:tc>
          <w:tcPr>
            <w:tcW w:w="4620" w:type="dxa"/>
            <w:tcBorders>
              <w:top w:val="single" w:sz="8" w:space="0" w:color="auto"/>
              <w:left w:val="single" w:sz="8" w:space="0" w:color="auto"/>
              <w:bottom w:val="single" w:sz="8" w:space="0" w:color="auto"/>
              <w:right w:val="single" w:sz="8" w:space="0" w:color="auto"/>
            </w:tcBorders>
          </w:tcPr>
          <w:p w14:paraId="0EEABB49" w14:textId="6EF2C0B5" w:rsidR="349EAEF4" w:rsidRDefault="349EAEF4">
            <w:r w:rsidRPr="349EAEF4">
              <w:rPr>
                <w:rFonts w:ascii="Calibri" w:eastAsia="Calibri" w:hAnsi="Calibri" w:cs="Calibri"/>
                <w:sz w:val="22"/>
                <w:szCs w:val="22"/>
              </w:rPr>
              <w:t xml:space="preserve"> </w:t>
            </w:r>
          </w:p>
        </w:tc>
      </w:tr>
      <w:tr w:rsidR="349EAEF4" w14:paraId="06F123AF" w14:textId="77777777" w:rsidTr="349EAEF4">
        <w:tc>
          <w:tcPr>
            <w:tcW w:w="9330" w:type="dxa"/>
            <w:tcBorders>
              <w:top w:val="single" w:sz="8" w:space="0" w:color="auto"/>
              <w:left w:val="single" w:sz="8" w:space="0" w:color="auto"/>
              <w:bottom w:val="single" w:sz="8" w:space="0" w:color="auto"/>
              <w:right w:val="single" w:sz="8" w:space="0" w:color="auto"/>
            </w:tcBorders>
          </w:tcPr>
          <w:p w14:paraId="7DFD4273" w14:textId="5415D4CA" w:rsidR="349EAEF4" w:rsidRDefault="349EAEF4">
            <w:r w:rsidRPr="349EAEF4">
              <w:rPr>
                <w:rFonts w:ascii="Calibri" w:eastAsia="Calibri" w:hAnsi="Calibri" w:cs="Calibri"/>
                <w:sz w:val="22"/>
                <w:szCs w:val="22"/>
              </w:rPr>
              <w:t>Work outside the auspices of the Authority connected to Education, eg TV work/lectures</w:t>
            </w:r>
          </w:p>
        </w:tc>
        <w:tc>
          <w:tcPr>
            <w:tcW w:w="4620" w:type="dxa"/>
            <w:tcBorders>
              <w:top w:val="single" w:sz="8" w:space="0" w:color="auto"/>
              <w:left w:val="single" w:sz="8" w:space="0" w:color="auto"/>
              <w:bottom w:val="single" w:sz="8" w:space="0" w:color="auto"/>
              <w:right w:val="single" w:sz="8" w:space="0" w:color="auto"/>
            </w:tcBorders>
          </w:tcPr>
          <w:p w14:paraId="42CA2A7D" w14:textId="400279D5" w:rsidR="349EAEF4" w:rsidRDefault="349EAEF4">
            <w:r w:rsidRPr="349EAEF4">
              <w:rPr>
                <w:rFonts w:ascii="Calibri" w:eastAsia="Calibri" w:hAnsi="Calibri" w:cs="Calibri"/>
                <w:sz w:val="22"/>
                <w:szCs w:val="22"/>
              </w:rPr>
              <w:t xml:space="preserve">5 days paid, 5 days unpaid </w:t>
            </w:r>
          </w:p>
        </w:tc>
      </w:tr>
      <w:tr w:rsidR="349EAEF4" w14:paraId="0D5D05AF" w14:textId="77777777" w:rsidTr="349EAEF4">
        <w:tc>
          <w:tcPr>
            <w:tcW w:w="9330" w:type="dxa"/>
            <w:tcBorders>
              <w:top w:val="single" w:sz="8" w:space="0" w:color="auto"/>
              <w:left w:val="single" w:sz="8" w:space="0" w:color="auto"/>
              <w:bottom w:val="single" w:sz="8" w:space="0" w:color="auto"/>
              <w:right w:val="single" w:sz="8" w:space="0" w:color="auto"/>
            </w:tcBorders>
          </w:tcPr>
          <w:p w14:paraId="3FA524CB" w14:textId="028F95CB" w:rsidR="349EAEF4" w:rsidRDefault="349EAEF4">
            <w:r w:rsidRPr="349EAEF4">
              <w:rPr>
                <w:rFonts w:ascii="Calibri" w:eastAsia="Calibri" w:hAnsi="Calibri" w:cs="Calibri"/>
                <w:sz w:val="22"/>
                <w:szCs w:val="22"/>
              </w:rPr>
              <w:t xml:space="preserve">Participation in work of recognised exam boards </w:t>
            </w:r>
          </w:p>
        </w:tc>
        <w:tc>
          <w:tcPr>
            <w:tcW w:w="4620" w:type="dxa"/>
            <w:tcBorders>
              <w:top w:val="single" w:sz="8" w:space="0" w:color="auto"/>
              <w:left w:val="single" w:sz="8" w:space="0" w:color="auto"/>
              <w:bottom w:val="single" w:sz="8" w:space="0" w:color="auto"/>
              <w:right w:val="single" w:sz="8" w:space="0" w:color="auto"/>
            </w:tcBorders>
          </w:tcPr>
          <w:p w14:paraId="5E0E8A87" w14:textId="451CEFD5" w:rsidR="349EAEF4" w:rsidRDefault="349EAEF4">
            <w:r w:rsidRPr="349EAEF4">
              <w:rPr>
                <w:rFonts w:ascii="Calibri" w:eastAsia="Calibri" w:hAnsi="Calibri" w:cs="Calibri"/>
                <w:sz w:val="22"/>
                <w:szCs w:val="22"/>
              </w:rPr>
              <w:t>12 days paid, 6 days unpaid</w:t>
            </w:r>
          </w:p>
        </w:tc>
      </w:tr>
      <w:tr w:rsidR="349EAEF4" w14:paraId="7DEAA4EC" w14:textId="77777777" w:rsidTr="349EAEF4">
        <w:tc>
          <w:tcPr>
            <w:tcW w:w="9330" w:type="dxa"/>
            <w:tcBorders>
              <w:top w:val="single" w:sz="8" w:space="0" w:color="auto"/>
              <w:left w:val="single" w:sz="8" w:space="0" w:color="auto"/>
              <w:bottom w:val="single" w:sz="8" w:space="0" w:color="auto"/>
              <w:right w:val="single" w:sz="8" w:space="0" w:color="auto"/>
            </w:tcBorders>
          </w:tcPr>
          <w:p w14:paraId="733E89C9" w14:textId="0F551135" w:rsidR="349EAEF4" w:rsidRDefault="349EAEF4">
            <w:r w:rsidRPr="349EAEF4">
              <w:rPr>
                <w:rFonts w:ascii="Calibri" w:eastAsia="Calibri" w:hAnsi="Calibri" w:cs="Calibri"/>
                <w:sz w:val="22"/>
                <w:szCs w:val="22"/>
              </w:rPr>
              <w:t>In-service training where course is financed from school budget</w:t>
            </w:r>
          </w:p>
        </w:tc>
        <w:tc>
          <w:tcPr>
            <w:tcW w:w="4620" w:type="dxa"/>
            <w:tcBorders>
              <w:top w:val="single" w:sz="8" w:space="0" w:color="auto"/>
              <w:left w:val="single" w:sz="8" w:space="0" w:color="auto"/>
              <w:bottom w:val="single" w:sz="8" w:space="0" w:color="auto"/>
              <w:right w:val="single" w:sz="8" w:space="0" w:color="auto"/>
            </w:tcBorders>
          </w:tcPr>
          <w:p w14:paraId="245166DA" w14:textId="037BB054" w:rsidR="349EAEF4" w:rsidRDefault="349EAEF4">
            <w:r w:rsidRPr="349EAEF4">
              <w:rPr>
                <w:rFonts w:ascii="Calibri" w:eastAsia="Calibri" w:hAnsi="Calibri" w:cs="Calibri"/>
                <w:sz w:val="22"/>
                <w:szCs w:val="22"/>
              </w:rPr>
              <w:t>Duration of course</w:t>
            </w:r>
          </w:p>
        </w:tc>
      </w:tr>
      <w:tr w:rsidR="349EAEF4" w14:paraId="4FF98E7E" w14:textId="77777777" w:rsidTr="349EAEF4">
        <w:tc>
          <w:tcPr>
            <w:tcW w:w="9330" w:type="dxa"/>
            <w:tcBorders>
              <w:top w:val="single" w:sz="8" w:space="0" w:color="auto"/>
              <w:left w:val="single" w:sz="8" w:space="0" w:color="auto"/>
              <w:bottom w:val="single" w:sz="8" w:space="0" w:color="auto"/>
              <w:right w:val="single" w:sz="8" w:space="0" w:color="auto"/>
            </w:tcBorders>
          </w:tcPr>
          <w:p w14:paraId="446A6E7B" w14:textId="1EB1F49C" w:rsidR="349EAEF4" w:rsidRDefault="349EAEF4">
            <w:r w:rsidRPr="349EAEF4">
              <w:rPr>
                <w:rFonts w:ascii="Calibri" w:eastAsia="Calibri" w:hAnsi="Calibri" w:cs="Calibri"/>
                <w:sz w:val="22"/>
                <w:szCs w:val="22"/>
              </w:rPr>
              <w:t xml:space="preserve">School visits for the purpose of professional development  </w:t>
            </w:r>
          </w:p>
        </w:tc>
        <w:tc>
          <w:tcPr>
            <w:tcW w:w="4620" w:type="dxa"/>
            <w:tcBorders>
              <w:top w:val="single" w:sz="8" w:space="0" w:color="auto"/>
              <w:left w:val="single" w:sz="8" w:space="0" w:color="auto"/>
              <w:bottom w:val="single" w:sz="8" w:space="0" w:color="auto"/>
              <w:right w:val="single" w:sz="8" w:space="0" w:color="auto"/>
            </w:tcBorders>
          </w:tcPr>
          <w:p w14:paraId="4E235402" w14:textId="65BFA6F2" w:rsidR="349EAEF4" w:rsidRDefault="349EAEF4">
            <w:r w:rsidRPr="349EAEF4">
              <w:rPr>
                <w:rFonts w:ascii="Calibri" w:eastAsia="Calibri" w:hAnsi="Calibri" w:cs="Calibri"/>
                <w:sz w:val="22"/>
                <w:szCs w:val="22"/>
              </w:rPr>
              <w:t>As necessary – subject to approval</w:t>
            </w:r>
          </w:p>
        </w:tc>
      </w:tr>
      <w:tr w:rsidR="349EAEF4" w14:paraId="3FC9B01C" w14:textId="77777777" w:rsidTr="349EAEF4">
        <w:tc>
          <w:tcPr>
            <w:tcW w:w="9330" w:type="dxa"/>
            <w:tcBorders>
              <w:top w:val="single" w:sz="8" w:space="0" w:color="auto"/>
              <w:left w:val="single" w:sz="8" w:space="0" w:color="auto"/>
              <w:bottom w:val="single" w:sz="8" w:space="0" w:color="auto"/>
              <w:right w:val="single" w:sz="8" w:space="0" w:color="auto"/>
            </w:tcBorders>
          </w:tcPr>
          <w:p w14:paraId="5E15925A" w14:textId="6844EC79" w:rsidR="349EAEF4" w:rsidRDefault="349EAEF4">
            <w:r w:rsidRPr="349EAEF4">
              <w:rPr>
                <w:rFonts w:ascii="Calibri" w:eastAsia="Calibri" w:hAnsi="Calibri" w:cs="Calibri"/>
                <w:sz w:val="22"/>
                <w:szCs w:val="22"/>
              </w:rPr>
              <w:t>OFSTED Inspections/DfE performance management work</w:t>
            </w:r>
          </w:p>
        </w:tc>
        <w:tc>
          <w:tcPr>
            <w:tcW w:w="4620" w:type="dxa"/>
            <w:tcBorders>
              <w:top w:val="single" w:sz="8" w:space="0" w:color="auto"/>
              <w:left w:val="single" w:sz="8" w:space="0" w:color="auto"/>
              <w:bottom w:val="single" w:sz="8" w:space="0" w:color="auto"/>
              <w:right w:val="single" w:sz="8" w:space="0" w:color="auto"/>
            </w:tcBorders>
          </w:tcPr>
          <w:p w14:paraId="02AF83A9" w14:textId="3A652BE1" w:rsidR="349EAEF4" w:rsidRDefault="349EAEF4">
            <w:r w:rsidRPr="349EAEF4">
              <w:rPr>
                <w:rFonts w:ascii="Calibri" w:eastAsia="Calibri" w:hAnsi="Calibri" w:cs="Calibri"/>
                <w:sz w:val="22"/>
                <w:szCs w:val="22"/>
              </w:rPr>
              <w:t xml:space="preserve">As necessary. </w:t>
            </w:r>
          </w:p>
        </w:tc>
      </w:tr>
      <w:tr w:rsidR="349EAEF4" w14:paraId="6647582D" w14:textId="77777777" w:rsidTr="349EAEF4">
        <w:tc>
          <w:tcPr>
            <w:tcW w:w="9330" w:type="dxa"/>
            <w:tcBorders>
              <w:top w:val="single" w:sz="8" w:space="0" w:color="auto"/>
              <w:left w:val="single" w:sz="8" w:space="0" w:color="auto"/>
              <w:bottom w:val="single" w:sz="8" w:space="0" w:color="auto"/>
              <w:right w:val="single" w:sz="8" w:space="0" w:color="auto"/>
            </w:tcBorders>
          </w:tcPr>
          <w:p w14:paraId="73611629" w14:textId="60978633" w:rsidR="349EAEF4" w:rsidRDefault="349EAEF4">
            <w:r w:rsidRPr="349EAEF4">
              <w:rPr>
                <w:rFonts w:ascii="Calibri" w:eastAsia="Calibri" w:hAnsi="Calibri" w:cs="Calibri"/>
                <w:b/>
                <w:bCs/>
                <w:i/>
                <w:iCs/>
                <w:sz w:val="22"/>
                <w:szCs w:val="22"/>
              </w:rPr>
              <w:t>Study Leave</w:t>
            </w:r>
          </w:p>
        </w:tc>
        <w:tc>
          <w:tcPr>
            <w:tcW w:w="4620" w:type="dxa"/>
            <w:tcBorders>
              <w:top w:val="single" w:sz="8" w:space="0" w:color="auto"/>
              <w:left w:val="single" w:sz="8" w:space="0" w:color="auto"/>
              <w:bottom w:val="single" w:sz="8" w:space="0" w:color="auto"/>
              <w:right w:val="single" w:sz="8" w:space="0" w:color="auto"/>
            </w:tcBorders>
          </w:tcPr>
          <w:p w14:paraId="46168742" w14:textId="06BBDB5D" w:rsidR="349EAEF4" w:rsidRDefault="349EAEF4">
            <w:r w:rsidRPr="349EAEF4">
              <w:rPr>
                <w:rFonts w:ascii="Calibri" w:eastAsia="Calibri" w:hAnsi="Calibri" w:cs="Calibri"/>
                <w:b/>
                <w:bCs/>
                <w:i/>
                <w:iCs/>
                <w:sz w:val="22"/>
                <w:szCs w:val="22"/>
              </w:rPr>
              <w:t xml:space="preserve"> </w:t>
            </w:r>
          </w:p>
        </w:tc>
      </w:tr>
      <w:tr w:rsidR="349EAEF4" w14:paraId="59B64EB4" w14:textId="77777777" w:rsidTr="349EAEF4">
        <w:tc>
          <w:tcPr>
            <w:tcW w:w="9330" w:type="dxa"/>
            <w:tcBorders>
              <w:top w:val="single" w:sz="8" w:space="0" w:color="auto"/>
              <w:left w:val="single" w:sz="8" w:space="0" w:color="auto"/>
              <w:bottom w:val="single" w:sz="8" w:space="0" w:color="auto"/>
              <w:right w:val="single" w:sz="8" w:space="0" w:color="auto"/>
            </w:tcBorders>
          </w:tcPr>
          <w:p w14:paraId="671FDE7F" w14:textId="52FDD716" w:rsidR="349EAEF4" w:rsidRDefault="349EAEF4">
            <w:r w:rsidRPr="349EAEF4">
              <w:rPr>
                <w:rFonts w:ascii="Calibri" w:eastAsia="Calibri" w:hAnsi="Calibri" w:cs="Calibri"/>
                <w:sz w:val="22"/>
                <w:szCs w:val="22"/>
              </w:rPr>
              <w:t>Time off for attending college/University to study for a formal qualification, eg GCSE, NVQ, BTEC, Degree</w:t>
            </w:r>
          </w:p>
        </w:tc>
        <w:tc>
          <w:tcPr>
            <w:tcW w:w="4620" w:type="dxa"/>
            <w:tcBorders>
              <w:top w:val="single" w:sz="8" w:space="0" w:color="auto"/>
              <w:left w:val="single" w:sz="8" w:space="0" w:color="auto"/>
              <w:bottom w:val="single" w:sz="8" w:space="0" w:color="auto"/>
              <w:right w:val="single" w:sz="8" w:space="0" w:color="auto"/>
            </w:tcBorders>
          </w:tcPr>
          <w:p w14:paraId="59D18E58" w14:textId="10DFD331" w:rsidR="349EAEF4" w:rsidRDefault="349EAEF4">
            <w:r w:rsidRPr="349EAEF4">
              <w:rPr>
                <w:rFonts w:ascii="Calibri" w:eastAsia="Calibri" w:hAnsi="Calibri" w:cs="Calibri"/>
                <w:sz w:val="22"/>
                <w:szCs w:val="22"/>
              </w:rPr>
              <w:t xml:space="preserve">As agreed by the Governing Board prior to the course of study commencing taking into account the relevance of the qualification to the person's role and the needs of the school. </w:t>
            </w:r>
          </w:p>
        </w:tc>
      </w:tr>
      <w:tr w:rsidR="349EAEF4" w14:paraId="40759719" w14:textId="77777777" w:rsidTr="349EAEF4">
        <w:tc>
          <w:tcPr>
            <w:tcW w:w="9330" w:type="dxa"/>
            <w:tcBorders>
              <w:top w:val="single" w:sz="8" w:space="0" w:color="auto"/>
              <w:left w:val="single" w:sz="8" w:space="0" w:color="auto"/>
              <w:bottom w:val="single" w:sz="8" w:space="0" w:color="auto"/>
              <w:right w:val="single" w:sz="8" w:space="0" w:color="auto"/>
            </w:tcBorders>
          </w:tcPr>
          <w:p w14:paraId="0A941C0F" w14:textId="4CA4A2AB" w:rsidR="349EAEF4" w:rsidRDefault="349EAEF4">
            <w:r w:rsidRPr="349EAEF4">
              <w:rPr>
                <w:rFonts w:ascii="Calibri" w:eastAsia="Calibri" w:hAnsi="Calibri" w:cs="Calibri"/>
                <w:sz w:val="22"/>
                <w:szCs w:val="22"/>
              </w:rPr>
              <w:t>Time off for study leave/exams for a formal qualification, eg GCSE, NVQ, BTEC, Degree</w:t>
            </w:r>
          </w:p>
        </w:tc>
        <w:tc>
          <w:tcPr>
            <w:tcW w:w="4620" w:type="dxa"/>
            <w:tcBorders>
              <w:top w:val="single" w:sz="8" w:space="0" w:color="auto"/>
              <w:left w:val="single" w:sz="8" w:space="0" w:color="auto"/>
              <w:bottom w:val="single" w:sz="8" w:space="0" w:color="auto"/>
              <w:right w:val="single" w:sz="8" w:space="0" w:color="auto"/>
            </w:tcBorders>
          </w:tcPr>
          <w:p w14:paraId="361E26B0" w14:textId="75D22F0A" w:rsidR="349EAEF4" w:rsidRDefault="349EAEF4">
            <w:r w:rsidRPr="349EAEF4">
              <w:rPr>
                <w:rFonts w:ascii="Calibri" w:eastAsia="Calibri" w:hAnsi="Calibri" w:cs="Calibri"/>
                <w:sz w:val="22"/>
                <w:szCs w:val="22"/>
              </w:rPr>
              <w:t xml:space="preserve">As agreed by the Governing Board prior to the course of study commencing taking into account the relevance of the qualification to the person's role and the needs of the school. </w:t>
            </w:r>
          </w:p>
        </w:tc>
      </w:tr>
      <w:tr w:rsidR="349EAEF4" w14:paraId="6B2E8AE6" w14:textId="77777777" w:rsidTr="349EAEF4">
        <w:tc>
          <w:tcPr>
            <w:tcW w:w="9330" w:type="dxa"/>
            <w:tcBorders>
              <w:top w:val="single" w:sz="8" w:space="0" w:color="auto"/>
              <w:left w:val="single" w:sz="8" w:space="0" w:color="auto"/>
              <w:bottom w:val="single" w:sz="8" w:space="0" w:color="auto"/>
              <w:right w:val="single" w:sz="8" w:space="0" w:color="auto"/>
            </w:tcBorders>
          </w:tcPr>
          <w:p w14:paraId="36543193" w14:textId="43F1826D" w:rsidR="349EAEF4" w:rsidRDefault="349EAEF4">
            <w:r w:rsidRPr="349EAEF4">
              <w:rPr>
                <w:rFonts w:ascii="Calibri" w:eastAsia="Calibri" w:hAnsi="Calibri" w:cs="Calibri"/>
                <w:sz w:val="22"/>
                <w:szCs w:val="22"/>
              </w:rPr>
              <w:t>Time off for private study/exams not relevant to role or approved by the school</w:t>
            </w:r>
          </w:p>
        </w:tc>
        <w:tc>
          <w:tcPr>
            <w:tcW w:w="4620" w:type="dxa"/>
            <w:tcBorders>
              <w:top w:val="single" w:sz="8" w:space="0" w:color="auto"/>
              <w:left w:val="single" w:sz="8" w:space="0" w:color="auto"/>
              <w:bottom w:val="single" w:sz="8" w:space="0" w:color="auto"/>
              <w:right w:val="single" w:sz="8" w:space="0" w:color="auto"/>
            </w:tcBorders>
          </w:tcPr>
          <w:p w14:paraId="1D59DC5A" w14:textId="4EC3E003" w:rsidR="349EAEF4" w:rsidRDefault="349EAEF4">
            <w:r w:rsidRPr="349EAEF4">
              <w:rPr>
                <w:rFonts w:ascii="Calibri" w:eastAsia="Calibri" w:hAnsi="Calibri" w:cs="Calibri"/>
                <w:sz w:val="22"/>
                <w:szCs w:val="22"/>
              </w:rPr>
              <w:t>Employee should submit a Flexible Working Application</w:t>
            </w:r>
          </w:p>
        </w:tc>
      </w:tr>
      <w:tr w:rsidR="349EAEF4" w14:paraId="32980034" w14:textId="77777777" w:rsidTr="349EAEF4">
        <w:tc>
          <w:tcPr>
            <w:tcW w:w="9330" w:type="dxa"/>
            <w:tcBorders>
              <w:top w:val="single" w:sz="8" w:space="0" w:color="auto"/>
              <w:left w:val="single" w:sz="8" w:space="0" w:color="auto"/>
              <w:bottom w:val="single" w:sz="8" w:space="0" w:color="auto"/>
              <w:right w:val="single" w:sz="8" w:space="0" w:color="auto"/>
            </w:tcBorders>
          </w:tcPr>
          <w:p w14:paraId="266C984E" w14:textId="22514C85" w:rsidR="349EAEF4" w:rsidRDefault="349EAEF4">
            <w:r w:rsidRPr="349EAEF4">
              <w:rPr>
                <w:rFonts w:ascii="Calibri" w:eastAsia="Calibri" w:hAnsi="Calibri" w:cs="Calibri"/>
                <w:sz w:val="22"/>
                <w:szCs w:val="22"/>
              </w:rPr>
              <w:t xml:space="preserve">Attendance at interview or degree ceremony </w:t>
            </w:r>
          </w:p>
        </w:tc>
        <w:tc>
          <w:tcPr>
            <w:tcW w:w="4620" w:type="dxa"/>
            <w:tcBorders>
              <w:top w:val="single" w:sz="8" w:space="0" w:color="auto"/>
              <w:left w:val="single" w:sz="8" w:space="0" w:color="auto"/>
              <w:bottom w:val="single" w:sz="8" w:space="0" w:color="auto"/>
              <w:right w:val="single" w:sz="8" w:space="0" w:color="auto"/>
            </w:tcBorders>
          </w:tcPr>
          <w:p w14:paraId="75CA4E8D" w14:textId="1901B43D" w:rsidR="349EAEF4" w:rsidRDefault="349EAEF4">
            <w:r w:rsidRPr="349EAEF4">
              <w:rPr>
                <w:rFonts w:ascii="Calibri" w:eastAsia="Calibri" w:hAnsi="Calibri" w:cs="Calibri"/>
                <w:sz w:val="22"/>
                <w:szCs w:val="22"/>
              </w:rPr>
              <w:t>Up to 2 days with pay providing course of study has been funded by school and/or is relevant to role.</w:t>
            </w:r>
          </w:p>
        </w:tc>
      </w:tr>
    </w:tbl>
    <w:p w14:paraId="6DC89E07" w14:textId="4012FF1A" w:rsidR="7FE11511" w:rsidRDefault="7FE11511" w:rsidP="349EAEF4">
      <w:pPr>
        <w:spacing w:line="276" w:lineRule="auto"/>
        <w:jc w:val="both"/>
      </w:pPr>
      <w:r w:rsidRPr="349EAEF4">
        <w:rPr>
          <w:rFonts w:ascii="Calibri" w:eastAsia="Calibri" w:hAnsi="Calibri" w:cs="Calibri"/>
          <w:b/>
          <w:bCs/>
          <w:sz w:val="22"/>
          <w:szCs w:val="22"/>
        </w:rPr>
        <w:t xml:space="preserve"> </w:t>
      </w:r>
    </w:p>
    <w:p w14:paraId="767A6B54" w14:textId="39B9A772" w:rsidR="7FE11511" w:rsidRDefault="7FE11511" w:rsidP="349EAEF4">
      <w:pPr>
        <w:spacing w:line="276" w:lineRule="auto"/>
        <w:jc w:val="both"/>
      </w:pPr>
      <w:r w:rsidRPr="349EAEF4">
        <w:rPr>
          <w:rFonts w:ascii="Calibri" w:eastAsia="Calibri" w:hAnsi="Calibri" w:cs="Calibri"/>
          <w:b/>
          <w:bCs/>
          <w:sz w:val="22"/>
          <w:szCs w:val="22"/>
        </w:rPr>
        <w:t xml:space="preserve"> </w:t>
      </w:r>
    </w:p>
    <w:p w14:paraId="623D6C99" w14:textId="78A6B031" w:rsidR="349EAEF4" w:rsidRDefault="349EAEF4" w:rsidP="349EAEF4">
      <w:pPr>
        <w:spacing w:line="276" w:lineRule="auto"/>
        <w:jc w:val="both"/>
        <w:rPr>
          <w:rFonts w:ascii="Calibri" w:eastAsia="Calibri" w:hAnsi="Calibri" w:cs="Calibri"/>
          <w:b/>
          <w:bCs/>
          <w:sz w:val="22"/>
          <w:szCs w:val="22"/>
        </w:rPr>
      </w:pPr>
    </w:p>
    <w:p w14:paraId="5F3E90C6" w14:textId="10FEB4F1" w:rsidR="349EAEF4" w:rsidRDefault="349EAEF4" w:rsidP="349EAEF4">
      <w:pPr>
        <w:jc w:val="both"/>
        <w:rPr>
          <w:rFonts w:asciiTheme="minorHAnsi" w:hAnsiTheme="minorHAnsi"/>
          <w:sz w:val="22"/>
          <w:szCs w:val="22"/>
        </w:rPr>
      </w:pPr>
    </w:p>
    <w:p w14:paraId="0B0AF8F5" w14:textId="12F4BB85" w:rsidR="349EAEF4" w:rsidRDefault="349EAEF4" w:rsidP="349EAEF4">
      <w:pPr>
        <w:jc w:val="both"/>
        <w:rPr>
          <w:rFonts w:asciiTheme="minorHAnsi" w:hAnsiTheme="minorHAnsi"/>
          <w:sz w:val="22"/>
          <w:szCs w:val="22"/>
        </w:rPr>
      </w:pPr>
    </w:p>
    <w:p w14:paraId="73AF7A77" w14:textId="6BEB7B73" w:rsidR="349EAEF4" w:rsidRDefault="349EAEF4" w:rsidP="349EAEF4">
      <w:pPr>
        <w:jc w:val="both"/>
        <w:rPr>
          <w:rFonts w:asciiTheme="minorHAnsi" w:hAnsiTheme="minorHAnsi"/>
          <w:sz w:val="22"/>
          <w:szCs w:val="22"/>
        </w:rPr>
      </w:pPr>
    </w:p>
    <w:p w14:paraId="40AEDA6B" w14:textId="06F7DB7E" w:rsidR="349EAEF4" w:rsidRDefault="349EAEF4" w:rsidP="349EAEF4">
      <w:pPr>
        <w:jc w:val="both"/>
        <w:rPr>
          <w:rFonts w:asciiTheme="minorHAnsi" w:hAnsiTheme="minorHAnsi"/>
          <w:sz w:val="22"/>
          <w:szCs w:val="22"/>
        </w:rPr>
      </w:pPr>
    </w:p>
    <w:p w14:paraId="765DF398" w14:textId="5055E46A" w:rsidR="349EAEF4" w:rsidRDefault="349EAEF4" w:rsidP="349EAEF4">
      <w:pPr>
        <w:jc w:val="both"/>
        <w:rPr>
          <w:rFonts w:asciiTheme="minorHAnsi" w:hAnsiTheme="minorHAnsi"/>
          <w:sz w:val="22"/>
          <w:szCs w:val="22"/>
        </w:rPr>
      </w:pPr>
    </w:p>
    <w:p w14:paraId="2560EFCB" w14:textId="0437C751" w:rsidR="349EAEF4" w:rsidRDefault="349EAEF4" w:rsidP="349EAEF4">
      <w:pPr>
        <w:jc w:val="both"/>
        <w:rPr>
          <w:rFonts w:asciiTheme="minorHAnsi" w:hAnsiTheme="minorHAnsi"/>
          <w:sz w:val="22"/>
          <w:szCs w:val="22"/>
        </w:rPr>
      </w:pPr>
    </w:p>
    <w:p w14:paraId="323C8EFC" w14:textId="2E646FA1" w:rsidR="349EAEF4" w:rsidRDefault="349EAEF4" w:rsidP="349EAEF4">
      <w:pPr>
        <w:jc w:val="both"/>
        <w:rPr>
          <w:rFonts w:asciiTheme="minorHAnsi" w:hAnsiTheme="minorHAnsi"/>
          <w:sz w:val="22"/>
          <w:szCs w:val="22"/>
        </w:rPr>
      </w:pPr>
    </w:p>
    <w:p w14:paraId="30E89F1A" w14:textId="438F01C2" w:rsidR="349EAEF4" w:rsidRDefault="349EAEF4" w:rsidP="349EAEF4">
      <w:pPr>
        <w:jc w:val="both"/>
        <w:rPr>
          <w:rFonts w:asciiTheme="minorHAnsi" w:hAnsiTheme="minorHAnsi"/>
          <w:sz w:val="22"/>
          <w:szCs w:val="22"/>
        </w:rPr>
      </w:pPr>
    </w:p>
    <w:p w14:paraId="0F40BCB6" w14:textId="529DAE82" w:rsidR="349EAEF4" w:rsidRDefault="349EAEF4" w:rsidP="349EAEF4">
      <w:pPr>
        <w:jc w:val="both"/>
        <w:rPr>
          <w:rFonts w:asciiTheme="minorHAnsi" w:hAnsiTheme="minorHAnsi"/>
          <w:sz w:val="22"/>
          <w:szCs w:val="22"/>
        </w:rPr>
      </w:pPr>
    </w:p>
    <w:p w14:paraId="113A4D71" w14:textId="00157785" w:rsidR="349EAEF4" w:rsidRDefault="349EAEF4" w:rsidP="349EAEF4">
      <w:pPr>
        <w:jc w:val="both"/>
        <w:rPr>
          <w:rFonts w:asciiTheme="minorHAnsi" w:hAnsiTheme="minorHAnsi"/>
          <w:sz w:val="22"/>
          <w:szCs w:val="22"/>
        </w:rPr>
      </w:pPr>
    </w:p>
    <w:p w14:paraId="110F331F" w14:textId="798E42A3" w:rsidR="349EAEF4" w:rsidRDefault="349EAEF4" w:rsidP="349EAEF4">
      <w:pPr>
        <w:jc w:val="both"/>
        <w:rPr>
          <w:rFonts w:asciiTheme="minorHAnsi" w:hAnsiTheme="minorHAnsi"/>
          <w:sz w:val="22"/>
          <w:szCs w:val="22"/>
        </w:rPr>
      </w:pPr>
    </w:p>
    <w:p w14:paraId="24530E9A" w14:textId="0333C37B" w:rsidR="6B7C8250" w:rsidRDefault="6B7C8250" w:rsidP="349EAEF4">
      <w:pPr>
        <w:jc w:val="right"/>
      </w:pPr>
      <w:r w:rsidRPr="349EAEF4">
        <w:rPr>
          <w:rFonts w:ascii="Calibri" w:eastAsia="Calibri" w:hAnsi="Calibri" w:cs="Calibri"/>
          <w:b/>
          <w:bCs/>
          <w:color w:val="000000" w:themeColor="text1"/>
          <w:sz w:val="22"/>
          <w:szCs w:val="22"/>
          <w:u w:val="single"/>
        </w:rPr>
        <w:t>APPENDIX C</w:t>
      </w:r>
    </w:p>
    <w:p w14:paraId="76DCBE81" w14:textId="2E953E99" w:rsidR="6B7C8250" w:rsidRDefault="6B7C8250" w:rsidP="349EAEF4">
      <w:pPr>
        <w:jc w:val="center"/>
      </w:pPr>
      <w:r w:rsidRPr="349EAEF4">
        <w:rPr>
          <w:rFonts w:ascii="Calibri" w:eastAsia="Calibri" w:hAnsi="Calibri" w:cs="Calibri"/>
          <w:color w:val="000000" w:themeColor="text1"/>
          <w:sz w:val="22"/>
          <w:szCs w:val="22"/>
        </w:rPr>
        <w:t xml:space="preserve"> </w:t>
      </w:r>
    </w:p>
    <w:p w14:paraId="4D6D67A3" w14:textId="0121132E" w:rsidR="6B7C8250" w:rsidRDefault="6B7C8250" w:rsidP="349EAEF4">
      <w:pPr>
        <w:jc w:val="center"/>
      </w:pPr>
      <w:r w:rsidRPr="349EAEF4">
        <w:rPr>
          <w:rFonts w:ascii="Calibri" w:eastAsia="Calibri" w:hAnsi="Calibri" w:cs="Calibri"/>
          <w:b/>
          <w:bCs/>
          <w:color w:val="000000" w:themeColor="text1"/>
          <w:sz w:val="22"/>
          <w:szCs w:val="22"/>
          <w:u w:val="single"/>
        </w:rPr>
        <w:t>LEAVE OF ABSENCE GUIDANCE NOTES</w:t>
      </w:r>
    </w:p>
    <w:p w14:paraId="568D627D" w14:textId="73DAE059" w:rsidR="6B7C8250" w:rsidRDefault="6B7C8250" w:rsidP="349EAEF4">
      <w:pPr>
        <w:jc w:val="both"/>
      </w:pPr>
      <w:r w:rsidRPr="349EAEF4">
        <w:rPr>
          <w:rFonts w:ascii="Calibri" w:eastAsia="Calibri" w:hAnsi="Calibri" w:cs="Calibri"/>
          <w:b/>
          <w:bCs/>
          <w:color w:val="000000" w:themeColor="text1"/>
          <w:sz w:val="22"/>
          <w:szCs w:val="22"/>
        </w:rPr>
        <w:t xml:space="preserve"> </w:t>
      </w:r>
    </w:p>
    <w:p w14:paraId="20C7B950" w14:textId="1C31E5CC" w:rsidR="6B7C8250" w:rsidRDefault="6B7C8250" w:rsidP="349EAEF4">
      <w:pPr>
        <w:pStyle w:val="ListParagraph"/>
        <w:numPr>
          <w:ilvl w:val="0"/>
          <w:numId w:val="6"/>
        </w:numPr>
        <w:jc w:val="both"/>
        <w:rPr>
          <w:rFonts w:ascii="Calibri" w:eastAsia="Calibri" w:hAnsi="Calibri" w:cs="Calibri"/>
          <w:b/>
          <w:bCs/>
          <w:sz w:val="22"/>
          <w:szCs w:val="22"/>
        </w:rPr>
      </w:pPr>
      <w:r w:rsidRPr="349EAEF4">
        <w:rPr>
          <w:rFonts w:ascii="Calibri" w:eastAsia="Calibri" w:hAnsi="Calibri" w:cs="Calibri"/>
          <w:b/>
          <w:bCs/>
          <w:sz w:val="22"/>
          <w:szCs w:val="22"/>
        </w:rPr>
        <w:t>PUBLIC SERVICE LEAVE</w:t>
      </w:r>
    </w:p>
    <w:p w14:paraId="6C3187D8" w14:textId="5CB9CFF3" w:rsidR="6B7C8250" w:rsidRDefault="6B7C8250" w:rsidP="349EAEF4">
      <w:pPr>
        <w:jc w:val="both"/>
      </w:pPr>
      <w:r w:rsidRPr="349EAEF4">
        <w:rPr>
          <w:rFonts w:ascii="Calibri" w:eastAsia="Calibri" w:hAnsi="Calibri" w:cs="Calibri"/>
          <w:b/>
          <w:bCs/>
          <w:color w:val="000000" w:themeColor="text1"/>
          <w:sz w:val="22"/>
          <w:szCs w:val="22"/>
        </w:rPr>
        <w:t xml:space="preserve"> </w:t>
      </w:r>
    </w:p>
    <w:p w14:paraId="154858D6" w14:textId="151B3648" w:rsidR="6B7C8250" w:rsidRDefault="6B7C8250" w:rsidP="349EAEF4">
      <w:pPr>
        <w:pStyle w:val="ListParagraph"/>
        <w:numPr>
          <w:ilvl w:val="1"/>
          <w:numId w:val="5"/>
        </w:numPr>
        <w:jc w:val="both"/>
        <w:rPr>
          <w:rFonts w:ascii="Calibri" w:eastAsia="Calibri" w:hAnsi="Calibri" w:cs="Calibri"/>
          <w:sz w:val="22"/>
          <w:szCs w:val="22"/>
        </w:rPr>
      </w:pPr>
      <w:r w:rsidRPr="349EAEF4">
        <w:rPr>
          <w:rFonts w:ascii="Calibri" w:eastAsia="Calibri" w:hAnsi="Calibri" w:cs="Calibri"/>
          <w:sz w:val="22"/>
          <w:szCs w:val="22"/>
        </w:rPr>
        <w:t xml:space="preserve">18 days </w:t>
      </w:r>
      <w:r w:rsidRPr="349EAEF4">
        <w:rPr>
          <w:rFonts w:ascii="Calibri" w:eastAsia="Calibri" w:hAnsi="Calibri" w:cs="Calibri"/>
          <w:sz w:val="22"/>
          <w:szCs w:val="22"/>
          <w:u w:val="single"/>
        </w:rPr>
        <w:t>in total</w:t>
      </w:r>
      <w:r w:rsidRPr="349EAEF4">
        <w:rPr>
          <w:rFonts w:ascii="Calibri" w:eastAsia="Calibri" w:hAnsi="Calibri" w:cs="Calibri"/>
          <w:sz w:val="22"/>
          <w:szCs w:val="22"/>
        </w:rPr>
        <w:t xml:space="preserve"> (both paid and unpaid) are granted for Public Service duties as outlined in     Appendix B excluding:</w:t>
      </w:r>
    </w:p>
    <w:p w14:paraId="2C64DE97" w14:textId="055CB706" w:rsidR="6B7C8250" w:rsidRDefault="6B7C8250" w:rsidP="349EAEF4">
      <w:pPr>
        <w:jc w:val="both"/>
      </w:pPr>
      <w:r w:rsidRPr="349EAEF4">
        <w:rPr>
          <w:rFonts w:ascii="Calibri" w:eastAsia="Calibri" w:hAnsi="Calibri" w:cs="Calibri"/>
          <w:sz w:val="22"/>
          <w:szCs w:val="22"/>
        </w:rPr>
        <w:t xml:space="preserve"> </w:t>
      </w:r>
    </w:p>
    <w:p w14:paraId="601BC405" w14:textId="1FE7A1B4" w:rsidR="6B7C8250" w:rsidRDefault="6B7C8250" w:rsidP="349EAEF4">
      <w:pPr>
        <w:pStyle w:val="ListParagraph"/>
        <w:numPr>
          <w:ilvl w:val="0"/>
          <w:numId w:val="4"/>
        </w:numPr>
        <w:jc w:val="both"/>
        <w:rPr>
          <w:rFonts w:ascii="Calibri" w:eastAsia="Calibri" w:hAnsi="Calibri" w:cs="Calibri"/>
          <w:sz w:val="22"/>
          <w:szCs w:val="22"/>
        </w:rPr>
      </w:pPr>
      <w:r w:rsidRPr="349EAEF4">
        <w:rPr>
          <w:rFonts w:ascii="Calibri" w:eastAsia="Calibri" w:hAnsi="Calibri" w:cs="Calibri"/>
          <w:sz w:val="22"/>
          <w:szCs w:val="22"/>
        </w:rPr>
        <w:t>Jury Service</w:t>
      </w:r>
    </w:p>
    <w:p w14:paraId="3D5B74FE" w14:textId="01BB7099" w:rsidR="6B7C8250" w:rsidRDefault="6B7C8250" w:rsidP="349EAEF4">
      <w:pPr>
        <w:pStyle w:val="ListParagraph"/>
        <w:numPr>
          <w:ilvl w:val="0"/>
          <w:numId w:val="4"/>
        </w:numPr>
        <w:jc w:val="both"/>
        <w:rPr>
          <w:rFonts w:ascii="Calibri" w:eastAsia="Calibri" w:hAnsi="Calibri" w:cs="Calibri"/>
          <w:sz w:val="22"/>
          <w:szCs w:val="22"/>
        </w:rPr>
      </w:pPr>
      <w:r w:rsidRPr="349EAEF4">
        <w:rPr>
          <w:rFonts w:ascii="Calibri" w:eastAsia="Calibri" w:hAnsi="Calibri" w:cs="Calibri"/>
          <w:sz w:val="22"/>
          <w:szCs w:val="22"/>
        </w:rPr>
        <w:t xml:space="preserve">attendance at court/tribunal as a witness </w:t>
      </w:r>
    </w:p>
    <w:p w14:paraId="25B5FA0A" w14:textId="636C584D" w:rsidR="6B7C8250" w:rsidRDefault="6B7C8250" w:rsidP="349EAEF4">
      <w:pPr>
        <w:pStyle w:val="ListParagraph"/>
        <w:numPr>
          <w:ilvl w:val="0"/>
          <w:numId w:val="4"/>
        </w:numPr>
        <w:jc w:val="both"/>
        <w:rPr>
          <w:rFonts w:ascii="Calibri" w:eastAsia="Calibri" w:hAnsi="Calibri" w:cs="Calibri"/>
          <w:sz w:val="22"/>
          <w:szCs w:val="22"/>
        </w:rPr>
      </w:pPr>
      <w:r w:rsidRPr="349EAEF4">
        <w:rPr>
          <w:rFonts w:ascii="Calibri" w:eastAsia="Calibri" w:hAnsi="Calibri" w:cs="Calibri"/>
          <w:sz w:val="22"/>
          <w:szCs w:val="22"/>
        </w:rPr>
        <w:t>official working groups</w:t>
      </w:r>
    </w:p>
    <w:p w14:paraId="449EC840" w14:textId="63BA60CF" w:rsidR="6B7C8250" w:rsidRDefault="6B7C8250" w:rsidP="349EAEF4">
      <w:pPr>
        <w:pStyle w:val="ListParagraph"/>
        <w:numPr>
          <w:ilvl w:val="0"/>
          <w:numId w:val="4"/>
        </w:numPr>
        <w:jc w:val="both"/>
        <w:rPr>
          <w:rFonts w:ascii="Calibri" w:eastAsia="Calibri" w:hAnsi="Calibri" w:cs="Calibri"/>
          <w:sz w:val="22"/>
          <w:szCs w:val="22"/>
        </w:rPr>
      </w:pPr>
      <w:r w:rsidRPr="349EAEF4">
        <w:rPr>
          <w:rFonts w:ascii="Calibri" w:eastAsia="Calibri" w:hAnsi="Calibri" w:cs="Calibri"/>
          <w:sz w:val="22"/>
          <w:szCs w:val="22"/>
        </w:rPr>
        <w:t>Reserve Armed Forces – training or active service</w:t>
      </w:r>
    </w:p>
    <w:p w14:paraId="074C4117" w14:textId="77CED050" w:rsidR="6B7C8250" w:rsidRDefault="6B7C8250" w:rsidP="349EAEF4">
      <w:pPr>
        <w:jc w:val="both"/>
      </w:pPr>
      <w:r w:rsidRPr="349EAEF4">
        <w:rPr>
          <w:rFonts w:ascii="Calibri" w:eastAsia="Calibri" w:hAnsi="Calibri" w:cs="Calibri"/>
          <w:color w:val="000000" w:themeColor="text1"/>
          <w:sz w:val="22"/>
          <w:szCs w:val="22"/>
        </w:rPr>
        <w:t xml:space="preserve"> </w:t>
      </w:r>
    </w:p>
    <w:p w14:paraId="2B03D30F" w14:textId="3377C14A" w:rsidR="6B7C8250" w:rsidRDefault="6B7C8250" w:rsidP="349EAEF4">
      <w:pPr>
        <w:pStyle w:val="ListParagraph"/>
        <w:numPr>
          <w:ilvl w:val="0"/>
          <w:numId w:val="6"/>
        </w:numPr>
        <w:jc w:val="both"/>
        <w:rPr>
          <w:rFonts w:ascii="Calibri" w:eastAsia="Calibri" w:hAnsi="Calibri" w:cs="Calibri"/>
          <w:b/>
          <w:bCs/>
          <w:sz w:val="22"/>
          <w:szCs w:val="22"/>
        </w:rPr>
      </w:pPr>
      <w:r w:rsidRPr="349EAEF4">
        <w:rPr>
          <w:rFonts w:ascii="Calibri" w:eastAsia="Calibri" w:hAnsi="Calibri" w:cs="Calibri"/>
          <w:b/>
          <w:bCs/>
          <w:sz w:val="22"/>
          <w:szCs w:val="22"/>
        </w:rPr>
        <w:t>DISCRETIONARY LEAVE/LEAVE ASSOCIATED WITH ROLE IN SCHOOL</w:t>
      </w:r>
    </w:p>
    <w:p w14:paraId="6558A1DD" w14:textId="480E65C7" w:rsidR="6B7C8250" w:rsidRDefault="6B7C8250" w:rsidP="349EAEF4">
      <w:pPr>
        <w:jc w:val="both"/>
      </w:pPr>
      <w:r w:rsidRPr="349EAEF4">
        <w:rPr>
          <w:rFonts w:ascii="Calibri" w:eastAsia="Calibri" w:hAnsi="Calibri" w:cs="Calibri"/>
          <w:b/>
          <w:bCs/>
          <w:color w:val="000000" w:themeColor="text1"/>
          <w:sz w:val="22"/>
          <w:szCs w:val="22"/>
        </w:rPr>
        <w:t xml:space="preserve"> </w:t>
      </w:r>
    </w:p>
    <w:p w14:paraId="591845EA" w14:textId="2433E3E2" w:rsidR="6B7C8250" w:rsidRDefault="6B7C8250" w:rsidP="349EAEF4">
      <w:pPr>
        <w:ind w:left="567" w:hanging="567"/>
        <w:jc w:val="both"/>
      </w:pPr>
      <w:r w:rsidRPr="349EAEF4">
        <w:rPr>
          <w:rFonts w:ascii="Calibri" w:eastAsia="Calibri" w:hAnsi="Calibri" w:cs="Calibri"/>
          <w:color w:val="000000" w:themeColor="text1"/>
          <w:sz w:val="22"/>
          <w:szCs w:val="22"/>
        </w:rPr>
        <w:t>2.1</w:t>
      </w:r>
      <w:r>
        <w:tab/>
      </w:r>
      <w:r w:rsidRPr="349EAEF4">
        <w:rPr>
          <w:rFonts w:ascii="Calibri" w:eastAsia="Calibri" w:hAnsi="Calibri" w:cs="Calibri"/>
          <w:color w:val="000000" w:themeColor="text1"/>
          <w:sz w:val="22"/>
          <w:szCs w:val="22"/>
        </w:rPr>
        <w:t>All leave within this category will be as required and subject to approval taking into account the person's role and the needs of the school.</w:t>
      </w:r>
    </w:p>
    <w:p w14:paraId="64746D27" w14:textId="69C2CD3C" w:rsidR="6B7C8250" w:rsidRDefault="6B7C8250" w:rsidP="349EAEF4">
      <w:pPr>
        <w:jc w:val="both"/>
      </w:pPr>
      <w:r w:rsidRPr="349EAEF4">
        <w:rPr>
          <w:rFonts w:ascii="Calibri" w:eastAsia="Calibri" w:hAnsi="Calibri" w:cs="Calibri"/>
          <w:b/>
          <w:bCs/>
          <w:color w:val="000000" w:themeColor="text1"/>
          <w:sz w:val="22"/>
          <w:szCs w:val="22"/>
        </w:rPr>
        <w:t xml:space="preserve"> </w:t>
      </w:r>
    </w:p>
    <w:p w14:paraId="7BF5FC51" w14:textId="19AABC36" w:rsidR="6B7C8250" w:rsidRDefault="6B7C8250" w:rsidP="349EAEF4">
      <w:pPr>
        <w:pStyle w:val="ListParagraph"/>
        <w:numPr>
          <w:ilvl w:val="0"/>
          <w:numId w:val="6"/>
        </w:numPr>
        <w:jc w:val="both"/>
        <w:rPr>
          <w:rFonts w:ascii="Calibri" w:eastAsia="Calibri" w:hAnsi="Calibri" w:cs="Calibri"/>
          <w:b/>
          <w:bCs/>
          <w:sz w:val="22"/>
          <w:szCs w:val="22"/>
        </w:rPr>
      </w:pPr>
      <w:r w:rsidRPr="349EAEF4">
        <w:rPr>
          <w:rFonts w:ascii="Calibri" w:eastAsia="Calibri" w:hAnsi="Calibri" w:cs="Calibri"/>
          <w:b/>
          <w:bCs/>
          <w:sz w:val="22"/>
          <w:szCs w:val="22"/>
        </w:rPr>
        <w:t>PERSONAL LEAVE</w:t>
      </w:r>
    </w:p>
    <w:p w14:paraId="50E7CA4D" w14:textId="1EACC22F" w:rsidR="6B7C8250" w:rsidRDefault="6B7C8250" w:rsidP="349EAEF4">
      <w:pPr>
        <w:jc w:val="both"/>
      </w:pPr>
      <w:r w:rsidRPr="349EAEF4">
        <w:rPr>
          <w:rFonts w:ascii="Calibri" w:eastAsia="Calibri" w:hAnsi="Calibri" w:cs="Calibri"/>
          <w:b/>
          <w:bCs/>
          <w:color w:val="000000" w:themeColor="text1"/>
          <w:sz w:val="22"/>
          <w:szCs w:val="22"/>
        </w:rPr>
        <w:t xml:space="preserve"> </w:t>
      </w:r>
    </w:p>
    <w:p w14:paraId="052D579C" w14:textId="168A8AEB" w:rsidR="6B7C8250" w:rsidRDefault="6B7C8250" w:rsidP="349EAEF4">
      <w:pPr>
        <w:ind w:left="567" w:hanging="567"/>
        <w:jc w:val="both"/>
      </w:pPr>
      <w:r w:rsidRPr="349EAEF4">
        <w:rPr>
          <w:rFonts w:ascii="Calibri" w:eastAsia="Calibri" w:hAnsi="Calibri" w:cs="Calibri"/>
          <w:color w:val="000000" w:themeColor="text1"/>
          <w:sz w:val="22"/>
          <w:szCs w:val="22"/>
        </w:rPr>
        <w:t>3.1</w:t>
      </w:r>
      <w:r>
        <w:tab/>
      </w:r>
      <w:r w:rsidRPr="349EAEF4">
        <w:rPr>
          <w:rFonts w:ascii="Calibri" w:eastAsia="Calibri" w:hAnsi="Calibri" w:cs="Calibri"/>
          <w:color w:val="000000" w:themeColor="text1"/>
          <w:sz w:val="22"/>
          <w:szCs w:val="22"/>
        </w:rPr>
        <w:t>Leave will be granted where it has not been possible for appointments/events to take place outside of normal working hours/term time or, in the case of caring for dependents, where it is not possible for the caring responsibility to be carried out by another carer.</w:t>
      </w:r>
    </w:p>
    <w:p w14:paraId="3BB1BC55" w14:textId="0193F4B0" w:rsidR="6B7C8250" w:rsidRDefault="6B7C8250" w:rsidP="349EAEF4">
      <w:pPr>
        <w:ind w:left="567" w:hanging="567"/>
        <w:jc w:val="both"/>
      </w:pPr>
      <w:r w:rsidRPr="349EAEF4">
        <w:rPr>
          <w:rFonts w:ascii="Calibri" w:eastAsia="Calibri" w:hAnsi="Calibri" w:cs="Calibri"/>
          <w:color w:val="000000" w:themeColor="text1"/>
          <w:sz w:val="22"/>
          <w:szCs w:val="22"/>
        </w:rPr>
        <w:t xml:space="preserve"> </w:t>
      </w:r>
    </w:p>
    <w:p w14:paraId="3871219A" w14:textId="42B47619" w:rsidR="6B7C8250" w:rsidRDefault="6B7C8250" w:rsidP="349EAEF4">
      <w:pPr>
        <w:ind w:left="567" w:hanging="567"/>
        <w:jc w:val="both"/>
      </w:pPr>
      <w:r w:rsidRPr="349EAEF4">
        <w:rPr>
          <w:rFonts w:ascii="Calibri" w:eastAsia="Calibri" w:hAnsi="Calibri" w:cs="Calibri"/>
          <w:color w:val="000000" w:themeColor="text1"/>
          <w:sz w:val="22"/>
          <w:szCs w:val="22"/>
        </w:rPr>
        <w:t>3.2</w:t>
      </w:r>
      <w:r>
        <w:tab/>
      </w:r>
      <w:r w:rsidRPr="349EAEF4">
        <w:rPr>
          <w:rFonts w:ascii="Calibri" w:eastAsia="Calibri" w:hAnsi="Calibri" w:cs="Calibri"/>
          <w:color w:val="000000" w:themeColor="text1"/>
          <w:sz w:val="22"/>
          <w:szCs w:val="22"/>
        </w:rPr>
        <w:t xml:space="preserve">6 days with pay are available in relation to leave of absence for the purpose of caring for a dependent when they are ill and/or their normal caring arrangements breakdown. For each occasion, unless there are exceptional circumstances, any leave beyond 1 day will be </w:t>
      </w:r>
      <w:r w:rsidRPr="349EAEF4">
        <w:rPr>
          <w:rFonts w:ascii="Calibri" w:eastAsia="Calibri" w:hAnsi="Calibri" w:cs="Calibri"/>
          <w:color w:val="000000" w:themeColor="text1"/>
          <w:sz w:val="22"/>
          <w:szCs w:val="22"/>
          <w:u w:val="single"/>
        </w:rPr>
        <w:t>without pay</w:t>
      </w:r>
      <w:r w:rsidRPr="349EAEF4">
        <w:rPr>
          <w:rFonts w:ascii="Calibri" w:eastAsia="Calibri" w:hAnsi="Calibri" w:cs="Calibri"/>
          <w:color w:val="000000" w:themeColor="text1"/>
          <w:sz w:val="22"/>
          <w:szCs w:val="22"/>
        </w:rPr>
        <w:t xml:space="preserve"> and a total of 6 days per year will be granted.  </w:t>
      </w:r>
    </w:p>
    <w:p w14:paraId="78D0549E" w14:textId="4414DE34" w:rsidR="6B7C8250" w:rsidRDefault="6B7C8250" w:rsidP="349EAEF4">
      <w:pPr>
        <w:ind w:left="567" w:hanging="567"/>
        <w:jc w:val="both"/>
      </w:pPr>
      <w:r w:rsidRPr="349EAEF4">
        <w:rPr>
          <w:rFonts w:ascii="Calibri" w:eastAsia="Calibri" w:hAnsi="Calibri" w:cs="Calibri"/>
          <w:color w:val="000000" w:themeColor="text1"/>
          <w:sz w:val="22"/>
          <w:szCs w:val="22"/>
        </w:rPr>
        <w:t xml:space="preserve"> </w:t>
      </w:r>
    </w:p>
    <w:p w14:paraId="4A20D1F2" w14:textId="513F551E" w:rsidR="6B7C8250" w:rsidRDefault="6B7C8250" w:rsidP="349EAEF4">
      <w:pPr>
        <w:ind w:left="567" w:hanging="567"/>
        <w:jc w:val="both"/>
      </w:pPr>
      <w:r w:rsidRPr="349EAEF4">
        <w:rPr>
          <w:rFonts w:ascii="Calibri" w:eastAsia="Calibri" w:hAnsi="Calibri" w:cs="Calibri"/>
          <w:color w:val="000000" w:themeColor="text1"/>
          <w:sz w:val="22"/>
          <w:szCs w:val="22"/>
        </w:rPr>
        <w:t xml:space="preserve">3.3       In relation to 'Time off for Dependents' this is a separate </w:t>
      </w:r>
      <w:r w:rsidRPr="349EAEF4">
        <w:rPr>
          <w:rFonts w:ascii="Calibri" w:eastAsia="Calibri" w:hAnsi="Calibri" w:cs="Calibri"/>
          <w:color w:val="000000" w:themeColor="text1"/>
          <w:sz w:val="22"/>
          <w:szCs w:val="22"/>
          <w:u w:val="single"/>
        </w:rPr>
        <w:t xml:space="preserve">statutory </w:t>
      </w:r>
      <w:r w:rsidRPr="349EAEF4">
        <w:rPr>
          <w:rFonts w:ascii="Calibri" w:eastAsia="Calibri" w:hAnsi="Calibri" w:cs="Calibri"/>
          <w:color w:val="000000" w:themeColor="text1"/>
          <w:sz w:val="22"/>
          <w:szCs w:val="22"/>
        </w:rPr>
        <w:t xml:space="preserve">entitlement in order </w:t>
      </w:r>
      <w:r w:rsidRPr="349EAEF4">
        <w:rPr>
          <w:rFonts w:ascii="Calibri" w:eastAsia="Calibri" w:hAnsi="Calibri" w:cs="Calibri"/>
          <w:color w:val="0B0C0C"/>
          <w:sz w:val="22"/>
          <w:szCs w:val="22"/>
        </w:rPr>
        <w:t xml:space="preserve">to deal with an emergency involving a dependant. A dependant could be a spouse, partner, child, grandchild, parent, or someone who depends on you for care. This should be </w:t>
      </w:r>
      <w:r w:rsidRPr="349EAEF4">
        <w:rPr>
          <w:rFonts w:ascii="Calibri" w:eastAsia="Calibri" w:hAnsi="Calibri" w:cs="Calibri"/>
          <w:color w:val="000000" w:themeColor="text1"/>
          <w:sz w:val="22"/>
          <w:szCs w:val="22"/>
        </w:rPr>
        <w:t xml:space="preserve">referred to when all Personal Leave has been exhausted. Further details can be accessed </w:t>
      </w:r>
      <w:hyperlink r:id="rId24">
        <w:r w:rsidRPr="349EAEF4">
          <w:rPr>
            <w:rStyle w:val="Hyperlink"/>
            <w:rFonts w:ascii="Calibri" w:eastAsia="Calibri" w:hAnsi="Calibri" w:cs="Calibri"/>
            <w:sz w:val="22"/>
            <w:szCs w:val="22"/>
          </w:rPr>
          <w:t>here</w:t>
        </w:r>
      </w:hyperlink>
      <w:r w:rsidRPr="349EAEF4">
        <w:rPr>
          <w:rFonts w:ascii="Calibri" w:eastAsia="Calibri" w:hAnsi="Calibri" w:cs="Calibri"/>
          <w:color w:val="0070C0"/>
          <w:sz w:val="22"/>
          <w:szCs w:val="22"/>
        </w:rPr>
        <w:t>.</w:t>
      </w:r>
    </w:p>
    <w:p w14:paraId="0F0A2C3A" w14:textId="6BE6CDCF" w:rsidR="6B7C8250" w:rsidRDefault="6B7C8250" w:rsidP="349EAEF4">
      <w:pPr>
        <w:ind w:left="567" w:hanging="567"/>
        <w:jc w:val="both"/>
      </w:pPr>
      <w:r w:rsidRPr="349EAEF4">
        <w:rPr>
          <w:rFonts w:ascii="Calibri" w:eastAsia="Calibri" w:hAnsi="Calibri" w:cs="Calibri"/>
          <w:color w:val="000000" w:themeColor="text1"/>
          <w:sz w:val="22"/>
          <w:szCs w:val="22"/>
        </w:rPr>
        <w:t>3.4</w:t>
      </w:r>
      <w:r>
        <w:tab/>
      </w:r>
      <w:r w:rsidRPr="349EAEF4">
        <w:rPr>
          <w:rFonts w:ascii="Calibri" w:eastAsia="Calibri" w:hAnsi="Calibri" w:cs="Calibri"/>
          <w:color w:val="000000" w:themeColor="text1"/>
          <w:sz w:val="22"/>
          <w:szCs w:val="22"/>
        </w:rPr>
        <w:t>For attendance for an interview reasonable time off will be available, taking into account the circumstances of individual schools. Advice should be sought from the Schools' HR Team where necessary. Pre-interview visits will be allowed at the discretion of the Headteacher.</w:t>
      </w:r>
    </w:p>
    <w:p w14:paraId="194E86B4" w14:textId="46982AF5" w:rsidR="6B7C8250" w:rsidRDefault="6B7C8250" w:rsidP="349EAEF4">
      <w:pPr>
        <w:ind w:left="567" w:hanging="567"/>
        <w:jc w:val="both"/>
      </w:pPr>
      <w:r w:rsidRPr="349EAEF4">
        <w:rPr>
          <w:rFonts w:ascii="Calibri" w:eastAsia="Calibri" w:hAnsi="Calibri" w:cs="Calibri"/>
          <w:color w:val="000000" w:themeColor="text1"/>
          <w:sz w:val="22"/>
          <w:szCs w:val="22"/>
        </w:rPr>
        <w:t xml:space="preserve"> </w:t>
      </w:r>
    </w:p>
    <w:p w14:paraId="4A070FF0" w14:textId="7A7B35BE" w:rsidR="6B7C8250" w:rsidRDefault="6B7C8250" w:rsidP="349EAEF4">
      <w:pPr>
        <w:ind w:left="567" w:hanging="567"/>
        <w:jc w:val="both"/>
      </w:pPr>
      <w:r w:rsidRPr="349EAEF4">
        <w:rPr>
          <w:rFonts w:ascii="Calibri" w:eastAsia="Calibri" w:hAnsi="Calibri" w:cs="Calibri"/>
          <w:color w:val="000000" w:themeColor="text1"/>
          <w:sz w:val="22"/>
          <w:szCs w:val="22"/>
        </w:rPr>
        <w:lastRenderedPageBreak/>
        <w:t xml:space="preserve">3.5     For time off for medical treatment eg fertility treatment  absences as a hospital outpatient or GP appointments (for tests etc.) will be allowed as necessary, outside the Leave of Absence Scheme, where appointments cannot reasonably be arranged outside working time. </w:t>
      </w:r>
    </w:p>
    <w:p w14:paraId="481CCB85" w14:textId="1F2A223D" w:rsidR="6B7C8250" w:rsidRDefault="6B7C8250" w:rsidP="349EAEF4">
      <w:pPr>
        <w:jc w:val="both"/>
      </w:pPr>
      <w:r w:rsidRPr="349EAEF4">
        <w:rPr>
          <w:rFonts w:ascii="Calibri" w:eastAsia="Calibri" w:hAnsi="Calibri" w:cs="Calibri"/>
          <w:color w:val="000000" w:themeColor="text1"/>
          <w:sz w:val="22"/>
          <w:szCs w:val="22"/>
        </w:rPr>
        <w:t>If an employee is admitted to hospital as a day patient or in-patient this would fall within the sickness absence provisions, as they would not be in a position to attend work even if they wished to. Should a school have concerns regarding the length of any subsequent period of sickness absence following medical treatment they are advised to contact Occupational Health  who will advise on any likely recovery period and expected length of absence from work, which may differ from the former.</w:t>
      </w:r>
    </w:p>
    <w:p w14:paraId="63B2E199" w14:textId="7FB6C3AC" w:rsidR="6B7C8250" w:rsidRDefault="6B7C8250" w:rsidP="349EAEF4">
      <w:pPr>
        <w:jc w:val="both"/>
      </w:pPr>
      <w:r w:rsidRPr="349EAEF4">
        <w:rPr>
          <w:rFonts w:ascii="Calibri" w:eastAsia="Calibri" w:hAnsi="Calibri" w:cs="Calibri"/>
          <w:color w:val="000000" w:themeColor="text1"/>
          <w:sz w:val="22"/>
          <w:szCs w:val="22"/>
        </w:rPr>
        <w:t>Where it is considered that the number of repeated requests for time off for medical treatment have reached unreasonable proportions any decision to refuse a request must be based upon a clear business reason(s) and if necessary advice should be sought from Occupational Health.</w:t>
      </w:r>
    </w:p>
    <w:p w14:paraId="28BC170D" w14:textId="4FF54DF0" w:rsidR="6B7C8250" w:rsidRDefault="6B7C8250" w:rsidP="349EAEF4">
      <w:pPr>
        <w:ind w:left="567" w:hanging="567"/>
        <w:jc w:val="both"/>
      </w:pPr>
      <w:r w:rsidRPr="349EAEF4">
        <w:rPr>
          <w:rFonts w:ascii="Calibri" w:eastAsia="Calibri" w:hAnsi="Calibri" w:cs="Calibri"/>
          <w:color w:val="000000" w:themeColor="text1"/>
          <w:sz w:val="22"/>
          <w:szCs w:val="22"/>
        </w:rPr>
        <w:t xml:space="preserve">3.6      For time off for elective surgery (eg eye laser surgery, plastic/cosmetic surgery/vasectomy) – it is expected that such procedures should be undertaken outside of normal working hours taking into account the relevant recovery period. Where this is not possible leave </w:t>
      </w:r>
      <w:r w:rsidRPr="349EAEF4">
        <w:rPr>
          <w:rFonts w:ascii="Calibri" w:eastAsia="Calibri" w:hAnsi="Calibri" w:cs="Calibri"/>
          <w:i/>
          <w:iCs/>
          <w:color w:val="000000" w:themeColor="text1"/>
          <w:sz w:val="22"/>
          <w:szCs w:val="22"/>
          <w:u w:val="single"/>
        </w:rPr>
        <w:t>without</w:t>
      </w:r>
      <w:r w:rsidRPr="349EAEF4">
        <w:rPr>
          <w:rFonts w:ascii="Calibri" w:eastAsia="Calibri" w:hAnsi="Calibri" w:cs="Calibri"/>
          <w:color w:val="000000" w:themeColor="text1"/>
          <w:sz w:val="22"/>
          <w:szCs w:val="22"/>
        </w:rPr>
        <w:t xml:space="preserve"> pay may be granted. For cosmetic surgery as a result of serious illness or injury, time off will be in accordance with the sickness absence scheme.</w:t>
      </w:r>
    </w:p>
    <w:p w14:paraId="098D44A0" w14:textId="16E28228" w:rsidR="6B7C8250" w:rsidRDefault="6B7C8250" w:rsidP="349EAEF4">
      <w:pPr>
        <w:pStyle w:val="ListParagraph"/>
        <w:numPr>
          <w:ilvl w:val="0"/>
          <w:numId w:val="6"/>
        </w:numPr>
        <w:jc w:val="both"/>
        <w:rPr>
          <w:rFonts w:ascii="Calibri" w:eastAsia="Calibri" w:hAnsi="Calibri" w:cs="Calibri"/>
          <w:b/>
          <w:bCs/>
          <w:sz w:val="22"/>
          <w:szCs w:val="22"/>
        </w:rPr>
      </w:pPr>
      <w:r w:rsidRPr="349EAEF4">
        <w:rPr>
          <w:rFonts w:ascii="Calibri" w:eastAsia="Calibri" w:hAnsi="Calibri" w:cs="Calibri"/>
          <w:b/>
          <w:bCs/>
          <w:sz w:val="22"/>
          <w:szCs w:val="22"/>
        </w:rPr>
        <w:t>PROFESSIONAL LEAVE</w:t>
      </w:r>
    </w:p>
    <w:p w14:paraId="2116BAEC" w14:textId="48FCC050" w:rsidR="6B7C8250" w:rsidRDefault="6B7C8250" w:rsidP="349EAEF4">
      <w:pPr>
        <w:jc w:val="both"/>
      </w:pPr>
      <w:r w:rsidRPr="349EAEF4">
        <w:rPr>
          <w:rFonts w:ascii="Calibri" w:eastAsia="Calibri" w:hAnsi="Calibri" w:cs="Calibri"/>
          <w:color w:val="000000" w:themeColor="text1"/>
          <w:sz w:val="22"/>
          <w:szCs w:val="22"/>
        </w:rPr>
        <w:t xml:space="preserve"> </w:t>
      </w:r>
    </w:p>
    <w:p w14:paraId="4DE87054" w14:textId="6AAAFFC2" w:rsidR="6B7C8250" w:rsidRDefault="6B7C8250" w:rsidP="349EAEF4">
      <w:pPr>
        <w:ind w:left="567" w:hanging="567"/>
        <w:jc w:val="both"/>
      </w:pPr>
      <w:r w:rsidRPr="349EAEF4">
        <w:rPr>
          <w:rFonts w:ascii="Calibri" w:eastAsia="Calibri" w:hAnsi="Calibri" w:cs="Calibri"/>
          <w:color w:val="000000" w:themeColor="text1"/>
          <w:sz w:val="22"/>
          <w:szCs w:val="22"/>
        </w:rPr>
        <w:t>4.1</w:t>
      </w:r>
      <w:r>
        <w:tab/>
      </w:r>
      <w:r w:rsidRPr="349EAEF4">
        <w:rPr>
          <w:rFonts w:ascii="Calibri" w:eastAsia="Calibri" w:hAnsi="Calibri" w:cs="Calibri"/>
          <w:color w:val="000000" w:themeColor="text1"/>
          <w:sz w:val="22"/>
          <w:szCs w:val="22"/>
        </w:rPr>
        <w:t xml:space="preserve">Professional leave is for the purposes of bringing further expertise and CPD into the school and/or contributing to the wider education sector through involvement with, for example, exam board work and Ofsted. </w:t>
      </w:r>
    </w:p>
    <w:p w14:paraId="485E71A3" w14:textId="3B080213" w:rsidR="6B7C8250" w:rsidRDefault="6B7C8250" w:rsidP="349EAEF4">
      <w:pPr>
        <w:jc w:val="both"/>
      </w:pPr>
      <w:r w:rsidRPr="349EAEF4">
        <w:rPr>
          <w:rFonts w:ascii="Calibri" w:eastAsia="Calibri" w:hAnsi="Calibri" w:cs="Calibri"/>
          <w:color w:val="000000" w:themeColor="text1"/>
          <w:sz w:val="22"/>
          <w:szCs w:val="22"/>
        </w:rPr>
        <w:t xml:space="preserve"> </w:t>
      </w:r>
    </w:p>
    <w:p w14:paraId="35FC7013" w14:textId="54F1F168" w:rsidR="6B7C8250" w:rsidRDefault="6B7C8250" w:rsidP="349EAEF4">
      <w:pPr>
        <w:ind w:left="567" w:hanging="567"/>
        <w:jc w:val="both"/>
      </w:pPr>
      <w:r w:rsidRPr="349EAEF4">
        <w:rPr>
          <w:rFonts w:ascii="Calibri" w:eastAsia="Calibri" w:hAnsi="Calibri" w:cs="Calibri"/>
          <w:color w:val="000000" w:themeColor="text1"/>
          <w:sz w:val="22"/>
          <w:szCs w:val="22"/>
        </w:rPr>
        <w:t>4.2</w:t>
      </w:r>
      <w:r>
        <w:tab/>
      </w:r>
      <w:r w:rsidRPr="349EAEF4">
        <w:rPr>
          <w:rFonts w:ascii="Calibri" w:eastAsia="Calibri" w:hAnsi="Calibri" w:cs="Calibri"/>
          <w:color w:val="000000" w:themeColor="text1"/>
          <w:sz w:val="22"/>
          <w:szCs w:val="22"/>
        </w:rPr>
        <w:t xml:space="preserve">All requirements for professional leave should be discussed with the Headteacher who will assess what benefits such leave will bring to the school, the employee and the wider education sector. </w:t>
      </w:r>
    </w:p>
    <w:p w14:paraId="6988CBA6" w14:textId="23F57ADA" w:rsidR="6B7C8250" w:rsidRDefault="6B7C8250" w:rsidP="349EAEF4">
      <w:pPr>
        <w:jc w:val="both"/>
      </w:pPr>
      <w:r w:rsidRPr="349EAEF4">
        <w:rPr>
          <w:rFonts w:ascii="Calibri" w:eastAsia="Calibri" w:hAnsi="Calibri" w:cs="Calibri"/>
          <w:color w:val="000000" w:themeColor="text1"/>
          <w:sz w:val="22"/>
          <w:szCs w:val="22"/>
        </w:rPr>
        <w:t xml:space="preserve"> </w:t>
      </w:r>
    </w:p>
    <w:p w14:paraId="0B1E7E37" w14:textId="7E6AEE18" w:rsidR="6B7C8250" w:rsidRDefault="6B7C8250" w:rsidP="349EAEF4">
      <w:pPr>
        <w:ind w:left="567" w:hanging="567"/>
        <w:jc w:val="both"/>
      </w:pPr>
      <w:r w:rsidRPr="349EAEF4">
        <w:rPr>
          <w:rFonts w:ascii="Calibri" w:eastAsia="Calibri" w:hAnsi="Calibri" w:cs="Calibri"/>
          <w:color w:val="000000" w:themeColor="text1"/>
          <w:sz w:val="22"/>
          <w:szCs w:val="22"/>
        </w:rPr>
        <w:t>4.3</w:t>
      </w:r>
      <w:r>
        <w:tab/>
      </w:r>
      <w:r w:rsidRPr="349EAEF4">
        <w:rPr>
          <w:rFonts w:ascii="Calibri" w:eastAsia="Calibri" w:hAnsi="Calibri" w:cs="Calibri"/>
          <w:color w:val="000000" w:themeColor="text1"/>
          <w:sz w:val="22"/>
          <w:szCs w:val="22"/>
        </w:rPr>
        <w:t>Professional Leave with normally be paid unless alternative arrangements apply, eg the school is re-imbursed directly by other agencies.</w:t>
      </w:r>
    </w:p>
    <w:p w14:paraId="282DDF23" w14:textId="167EE8DA" w:rsidR="6B7C8250" w:rsidRDefault="6B7C8250" w:rsidP="349EAEF4">
      <w:pPr>
        <w:jc w:val="both"/>
      </w:pPr>
      <w:r w:rsidRPr="349EAEF4">
        <w:rPr>
          <w:rFonts w:ascii="Calibri" w:eastAsia="Calibri" w:hAnsi="Calibri" w:cs="Calibri"/>
          <w:color w:val="000000" w:themeColor="text1"/>
          <w:sz w:val="22"/>
          <w:szCs w:val="22"/>
        </w:rPr>
        <w:t xml:space="preserve"> </w:t>
      </w:r>
    </w:p>
    <w:p w14:paraId="53FE7700" w14:textId="1D902E06" w:rsidR="6B7C8250" w:rsidRDefault="6B7C8250" w:rsidP="349EAEF4">
      <w:pPr>
        <w:pStyle w:val="ListParagraph"/>
        <w:numPr>
          <w:ilvl w:val="0"/>
          <w:numId w:val="6"/>
        </w:numPr>
        <w:jc w:val="both"/>
        <w:rPr>
          <w:rFonts w:ascii="Calibri" w:eastAsia="Calibri" w:hAnsi="Calibri" w:cs="Calibri"/>
          <w:b/>
          <w:bCs/>
          <w:sz w:val="22"/>
          <w:szCs w:val="22"/>
        </w:rPr>
      </w:pPr>
      <w:r w:rsidRPr="349EAEF4">
        <w:rPr>
          <w:rFonts w:ascii="Calibri" w:eastAsia="Calibri" w:hAnsi="Calibri" w:cs="Calibri"/>
          <w:b/>
          <w:bCs/>
          <w:sz w:val="22"/>
          <w:szCs w:val="22"/>
        </w:rPr>
        <w:t>STUDY LEAVE</w:t>
      </w:r>
    </w:p>
    <w:p w14:paraId="2495B2D0" w14:textId="3857BB42" w:rsidR="6B7C8250" w:rsidRDefault="6B7C8250" w:rsidP="349EAEF4">
      <w:pPr>
        <w:jc w:val="both"/>
      </w:pPr>
      <w:r w:rsidRPr="349EAEF4">
        <w:rPr>
          <w:rFonts w:ascii="Calibri" w:eastAsia="Calibri" w:hAnsi="Calibri" w:cs="Calibri"/>
          <w:color w:val="000000" w:themeColor="text1"/>
          <w:sz w:val="22"/>
          <w:szCs w:val="22"/>
        </w:rPr>
        <w:t xml:space="preserve"> </w:t>
      </w:r>
    </w:p>
    <w:p w14:paraId="3325DBE0" w14:textId="2E1A37C1" w:rsidR="6B7C8250" w:rsidRDefault="6B7C8250" w:rsidP="349EAEF4">
      <w:pPr>
        <w:ind w:left="567" w:hanging="567"/>
        <w:jc w:val="both"/>
      </w:pPr>
      <w:r w:rsidRPr="349EAEF4">
        <w:rPr>
          <w:rFonts w:ascii="Calibri" w:eastAsia="Calibri" w:hAnsi="Calibri" w:cs="Calibri"/>
          <w:color w:val="000000" w:themeColor="text1"/>
          <w:sz w:val="22"/>
          <w:szCs w:val="22"/>
        </w:rPr>
        <w:t>5.1</w:t>
      </w:r>
      <w:r>
        <w:tab/>
      </w:r>
      <w:r w:rsidRPr="349EAEF4">
        <w:rPr>
          <w:rFonts w:ascii="Calibri" w:eastAsia="Calibri" w:hAnsi="Calibri" w:cs="Calibri"/>
          <w:color w:val="000000" w:themeColor="text1"/>
          <w:sz w:val="22"/>
          <w:szCs w:val="22"/>
        </w:rPr>
        <w:t>The provisions within this policy are purely for guidance due to the many different types of study methods and qualification now available. Schools may wish to draft a separate Study Leave Policy.</w:t>
      </w:r>
    </w:p>
    <w:p w14:paraId="4DBF964E" w14:textId="4B3F6570" w:rsidR="6B7C8250" w:rsidRDefault="6B7C8250" w:rsidP="349EAEF4">
      <w:pPr>
        <w:jc w:val="both"/>
      </w:pPr>
      <w:r w:rsidRPr="349EAEF4">
        <w:rPr>
          <w:rFonts w:ascii="Calibri" w:eastAsia="Calibri" w:hAnsi="Calibri" w:cs="Calibri"/>
          <w:color w:val="000000" w:themeColor="text1"/>
          <w:sz w:val="22"/>
          <w:szCs w:val="22"/>
        </w:rPr>
        <w:t xml:space="preserve"> </w:t>
      </w:r>
    </w:p>
    <w:p w14:paraId="150A44CE" w14:textId="28034E8D" w:rsidR="6B7C8250" w:rsidRDefault="6B7C8250" w:rsidP="349EAEF4">
      <w:pPr>
        <w:ind w:left="567" w:hanging="567"/>
        <w:jc w:val="both"/>
      </w:pPr>
      <w:r w:rsidRPr="349EAEF4">
        <w:rPr>
          <w:rFonts w:ascii="Calibri" w:eastAsia="Calibri" w:hAnsi="Calibri" w:cs="Calibri"/>
          <w:color w:val="000000" w:themeColor="text1"/>
          <w:sz w:val="22"/>
          <w:szCs w:val="22"/>
        </w:rPr>
        <w:t>5.2</w:t>
      </w:r>
      <w:r>
        <w:tab/>
      </w:r>
      <w:r w:rsidRPr="349EAEF4">
        <w:rPr>
          <w:rFonts w:ascii="Calibri" w:eastAsia="Calibri" w:hAnsi="Calibri" w:cs="Calibri"/>
          <w:color w:val="000000" w:themeColor="text1"/>
          <w:sz w:val="22"/>
          <w:szCs w:val="22"/>
        </w:rPr>
        <w:t>Time off for any leave associated with the course of study, including attendance at college, revision time, exams, passing out/degree ceremony should be agreed in advance of the course starting.</w:t>
      </w:r>
    </w:p>
    <w:p w14:paraId="5AA3B9A1" w14:textId="3AC01118" w:rsidR="6B7C8250" w:rsidRDefault="6B7C8250" w:rsidP="349EAEF4">
      <w:pPr>
        <w:jc w:val="both"/>
      </w:pPr>
      <w:r w:rsidRPr="349EAEF4">
        <w:rPr>
          <w:rFonts w:ascii="Calibri" w:eastAsia="Calibri" w:hAnsi="Calibri" w:cs="Calibri"/>
          <w:color w:val="000000" w:themeColor="text1"/>
          <w:sz w:val="22"/>
          <w:szCs w:val="22"/>
        </w:rPr>
        <w:t xml:space="preserve"> </w:t>
      </w:r>
    </w:p>
    <w:p w14:paraId="59129C83" w14:textId="7C1BE39D" w:rsidR="6B7C8250" w:rsidRDefault="6B7C8250" w:rsidP="349EAEF4">
      <w:pPr>
        <w:ind w:left="567" w:hanging="567"/>
        <w:jc w:val="both"/>
      </w:pPr>
      <w:r w:rsidRPr="349EAEF4">
        <w:rPr>
          <w:rFonts w:ascii="Calibri" w:eastAsia="Calibri" w:hAnsi="Calibri" w:cs="Calibri"/>
          <w:color w:val="000000" w:themeColor="text1"/>
          <w:sz w:val="22"/>
          <w:szCs w:val="22"/>
        </w:rPr>
        <w:t>5.3</w:t>
      </w:r>
      <w:r>
        <w:tab/>
      </w:r>
      <w:r w:rsidRPr="349EAEF4">
        <w:rPr>
          <w:rFonts w:ascii="Calibri" w:eastAsia="Calibri" w:hAnsi="Calibri" w:cs="Calibri"/>
          <w:color w:val="000000" w:themeColor="text1"/>
          <w:sz w:val="22"/>
          <w:szCs w:val="22"/>
        </w:rPr>
        <w:t xml:space="preserve">Any leave approved by school for the purposes of obtaining additional qualifications should take into account the individual's role, the benefit to school, the impact on other staff and the cost to school. </w:t>
      </w:r>
    </w:p>
    <w:p w14:paraId="69DDC53B" w14:textId="3E45404E" w:rsidR="6B7C8250" w:rsidRDefault="6B7C8250" w:rsidP="349EAEF4">
      <w:pPr>
        <w:jc w:val="both"/>
      </w:pPr>
      <w:r w:rsidRPr="349EAEF4">
        <w:rPr>
          <w:rFonts w:ascii="Calibri" w:eastAsia="Calibri" w:hAnsi="Calibri" w:cs="Calibri"/>
          <w:color w:val="000000" w:themeColor="text1"/>
          <w:sz w:val="22"/>
          <w:szCs w:val="22"/>
        </w:rPr>
        <w:t xml:space="preserve"> </w:t>
      </w:r>
    </w:p>
    <w:p w14:paraId="489A2D68" w14:textId="319D11DC" w:rsidR="6B7C8250" w:rsidRDefault="6B7C8250" w:rsidP="349EAEF4">
      <w:pPr>
        <w:ind w:left="567" w:hanging="567"/>
        <w:jc w:val="both"/>
      </w:pPr>
      <w:r w:rsidRPr="349EAEF4">
        <w:rPr>
          <w:rFonts w:ascii="Calibri" w:eastAsia="Calibri" w:hAnsi="Calibri" w:cs="Calibri"/>
          <w:color w:val="000000" w:themeColor="text1"/>
          <w:sz w:val="22"/>
          <w:szCs w:val="22"/>
        </w:rPr>
        <w:t>5.4</w:t>
      </w:r>
      <w:r>
        <w:tab/>
      </w:r>
      <w:r w:rsidRPr="349EAEF4">
        <w:rPr>
          <w:rFonts w:ascii="Calibri" w:eastAsia="Calibri" w:hAnsi="Calibri" w:cs="Calibri"/>
          <w:color w:val="000000" w:themeColor="text1"/>
          <w:sz w:val="22"/>
          <w:szCs w:val="22"/>
        </w:rPr>
        <w:t xml:space="preserve">Where time off is requested for a course of study which is not relevant to the employee's role or of benefit to the school this should be considered in accordance with the </w:t>
      </w:r>
      <w:hyperlink r:id="rId25">
        <w:r w:rsidRPr="349EAEF4">
          <w:rPr>
            <w:rStyle w:val="Hyperlink"/>
            <w:rFonts w:ascii="Calibri" w:eastAsia="Calibri" w:hAnsi="Calibri" w:cs="Calibri"/>
            <w:sz w:val="22"/>
            <w:szCs w:val="22"/>
          </w:rPr>
          <w:t>Flexible Working Policy</w:t>
        </w:r>
      </w:hyperlink>
      <w:r w:rsidRPr="349EAEF4">
        <w:rPr>
          <w:rFonts w:ascii="Calibri" w:eastAsia="Calibri" w:hAnsi="Calibri" w:cs="Calibri"/>
          <w:color w:val="000000" w:themeColor="text1"/>
          <w:sz w:val="22"/>
          <w:szCs w:val="22"/>
          <w:u w:val="single"/>
        </w:rPr>
        <w:t>.</w:t>
      </w:r>
    </w:p>
    <w:p w14:paraId="267C34BB" w14:textId="67748B8A" w:rsidR="6B7C8250" w:rsidRDefault="6B7C8250" w:rsidP="349EAEF4">
      <w:pPr>
        <w:jc w:val="both"/>
      </w:pPr>
      <w:r w:rsidRPr="349EAEF4">
        <w:rPr>
          <w:rFonts w:ascii="Calibri" w:eastAsia="Calibri" w:hAnsi="Calibri" w:cs="Calibri"/>
          <w:color w:val="000000" w:themeColor="text1"/>
          <w:sz w:val="22"/>
          <w:szCs w:val="22"/>
        </w:rPr>
        <w:lastRenderedPageBreak/>
        <w:t xml:space="preserve"> </w:t>
      </w:r>
    </w:p>
    <w:p w14:paraId="1A4FDA64" w14:textId="6830AC2D" w:rsidR="6B7C8250" w:rsidRDefault="6B7C8250" w:rsidP="349EAEF4">
      <w:pPr>
        <w:jc w:val="both"/>
      </w:pPr>
      <w:r w:rsidRPr="349EAEF4">
        <w:rPr>
          <w:rFonts w:ascii="Calibri" w:eastAsia="Calibri" w:hAnsi="Calibri" w:cs="Calibri"/>
          <w:color w:val="000000" w:themeColor="text1"/>
          <w:sz w:val="22"/>
          <w:szCs w:val="22"/>
        </w:rPr>
        <w:t xml:space="preserve"> </w:t>
      </w:r>
    </w:p>
    <w:p w14:paraId="6DCE07FD" w14:textId="27938FE2" w:rsidR="6B7C8250" w:rsidRDefault="6B7C8250" w:rsidP="349EAEF4">
      <w:pPr>
        <w:jc w:val="both"/>
      </w:pPr>
      <w:r w:rsidRPr="349EAEF4">
        <w:rPr>
          <w:rFonts w:ascii="Calibri" w:eastAsia="Calibri" w:hAnsi="Calibri" w:cs="Calibri"/>
          <w:color w:val="000000" w:themeColor="text1"/>
          <w:sz w:val="22"/>
          <w:szCs w:val="22"/>
        </w:rPr>
        <w:t xml:space="preserve"> </w:t>
      </w:r>
    </w:p>
    <w:p w14:paraId="7AF1222A" w14:textId="2ECE5E9A" w:rsidR="6B7C8250" w:rsidRDefault="6B7C8250" w:rsidP="349EAEF4">
      <w:pPr>
        <w:jc w:val="both"/>
      </w:pPr>
      <w:r w:rsidRPr="349EAEF4">
        <w:rPr>
          <w:rFonts w:ascii="Calibri" w:eastAsia="Calibri" w:hAnsi="Calibri" w:cs="Calibri"/>
          <w:color w:val="000000" w:themeColor="text1"/>
          <w:sz w:val="22"/>
          <w:szCs w:val="22"/>
        </w:rPr>
        <w:t xml:space="preserve"> </w:t>
      </w:r>
    </w:p>
    <w:p w14:paraId="65C6AF20" w14:textId="23BAA6DF" w:rsidR="6B7C8250" w:rsidRDefault="6B7C8250" w:rsidP="349EAEF4">
      <w:pPr>
        <w:jc w:val="right"/>
      </w:pPr>
      <w:r w:rsidRPr="349EAEF4">
        <w:rPr>
          <w:rFonts w:ascii="Calibri" w:eastAsia="Calibri" w:hAnsi="Calibri" w:cs="Calibri"/>
          <w:b/>
          <w:bCs/>
          <w:color w:val="000000" w:themeColor="text1"/>
          <w:sz w:val="22"/>
          <w:szCs w:val="22"/>
          <w:u w:val="single"/>
        </w:rPr>
        <w:t>APPENDIX D</w:t>
      </w:r>
    </w:p>
    <w:p w14:paraId="7B746766" w14:textId="6CCA25E3" w:rsidR="6B7C8250" w:rsidRDefault="6B7C8250" w:rsidP="349EAEF4">
      <w:pPr>
        <w:jc w:val="center"/>
      </w:pPr>
      <w:r w:rsidRPr="349EAEF4">
        <w:rPr>
          <w:rFonts w:ascii="Calibri" w:eastAsia="Calibri" w:hAnsi="Calibri" w:cs="Calibri"/>
          <w:b/>
          <w:bCs/>
          <w:color w:val="000000" w:themeColor="text1"/>
          <w:sz w:val="22"/>
          <w:szCs w:val="22"/>
        </w:rPr>
        <w:t xml:space="preserve"> </w:t>
      </w:r>
    </w:p>
    <w:p w14:paraId="67BF65C3" w14:textId="08873E87" w:rsidR="6B7C8250" w:rsidRDefault="6B7C8250" w:rsidP="349EAEF4">
      <w:pPr>
        <w:jc w:val="center"/>
      </w:pPr>
      <w:r w:rsidRPr="349EAEF4">
        <w:rPr>
          <w:rFonts w:ascii="Calibri" w:eastAsia="Calibri" w:hAnsi="Calibri" w:cs="Calibri"/>
          <w:b/>
          <w:bCs/>
          <w:color w:val="000000" w:themeColor="text1"/>
          <w:sz w:val="22"/>
          <w:szCs w:val="22"/>
          <w:u w:val="single"/>
        </w:rPr>
        <w:t>GUIDANCE FOR MANAGERS ON TIME OFF FOR TRADE UNION DUTIES AND ACTIVITIES</w:t>
      </w:r>
    </w:p>
    <w:p w14:paraId="6096AE9F" w14:textId="3008DDF4" w:rsidR="6B7C8250" w:rsidRDefault="6B7C8250" w:rsidP="349EAEF4">
      <w:pPr>
        <w:jc w:val="both"/>
      </w:pPr>
      <w:r w:rsidRPr="349EAEF4">
        <w:rPr>
          <w:rFonts w:ascii="Calibri" w:eastAsia="Calibri" w:hAnsi="Calibri" w:cs="Calibri"/>
          <w:color w:val="000000" w:themeColor="text1"/>
          <w:sz w:val="22"/>
          <w:szCs w:val="22"/>
        </w:rPr>
        <w:t xml:space="preserve"> </w:t>
      </w:r>
    </w:p>
    <w:p w14:paraId="32C4EAF5" w14:textId="032169D2" w:rsidR="6B7C8250" w:rsidRDefault="6B7C8250" w:rsidP="349EAEF4">
      <w:pPr>
        <w:jc w:val="both"/>
      </w:pPr>
      <w:r w:rsidRPr="349EAEF4">
        <w:rPr>
          <w:rFonts w:ascii="Calibri" w:eastAsia="Calibri" w:hAnsi="Calibri" w:cs="Calibri"/>
          <w:color w:val="000000" w:themeColor="text1"/>
          <w:sz w:val="22"/>
          <w:szCs w:val="22"/>
          <w:u w:val="single"/>
        </w:rPr>
        <w:t xml:space="preserve">Introduction </w:t>
      </w:r>
    </w:p>
    <w:p w14:paraId="1EEB3743" w14:textId="4377E57D" w:rsidR="6B7C8250" w:rsidRDefault="6B7C8250" w:rsidP="349EAEF4">
      <w:pPr>
        <w:jc w:val="both"/>
      </w:pPr>
      <w:r w:rsidRPr="349EAEF4">
        <w:rPr>
          <w:rFonts w:ascii="Calibri" w:eastAsia="Calibri" w:hAnsi="Calibri" w:cs="Calibri"/>
          <w:color w:val="000000" w:themeColor="text1"/>
          <w:sz w:val="22"/>
          <w:szCs w:val="22"/>
        </w:rPr>
        <w:t xml:space="preserve"> </w:t>
      </w:r>
    </w:p>
    <w:p w14:paraId="06EDAF76" w14:textId="2138BC22" w:rsidR="6B7C8250" w:rsidRDefault="6B7C8250" w:rsidP="349EAEF4">
      <w:pPr>
        <w:jc w:val="both"/>
      </w:pPr>
      <w:r w:rsidRPr="349EAEF4">
        <w:rPr>
          <w:rFonts w:ascii="Calibri" w:eastAsia="Calibri" w:hAnsi="Calibri" w:cs="Calibri"/>
          <w:color w:val="000000" w:themeColor="text1"/>
          <w:sz w:val="22"/>
          <w:szCs w:val="22"/>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14:paraId="3F2BED54" w14:textId="72EEEB13" w:rsidR="6B7C8250" w:rsidRDefault="6B7C8250" w:rsidP="349EAEF4">
      <w:pPr>
        <w:jc w:val="both"/>
      </w:pPr>
      <w:r w:rsidRPr="349EAEF4">
        <w:rPr>
          <w:rFonts w:ascii="Calibri" w:eastAsia="Calibri" w:hAnsi="Calibri" w:cs="Calibri"/>
          <w:color w:val="000000" w:themeColor="text1"/>
          <w:sz w:val="22"/>
          <w:szCs w:val="22"/>
        </w:rPr>
        <w:t xml:space="preserve"> </w:t>
      </w:r>
    </w:p>
    <w:p w14:paraId="77943258" w14:textId="09AC5F7D" w:rsidR="6B7C8250" w:rsidRDefault="6B7C8250" w:rsidP="349EAEF4">
      <w:pPr>
        <w:jc w:val="both"/>
      </w:pPr>
      <w:r w:rsidRPr="349EAEF4">
        <w:rPr>
          <w:rFonts w:ascii="Calibri" w:eastAsia="Calibri" w:hAnsi="Calibri" w:cs="Calibri"/>
          <w:color w:val="000000" w:themeColor="text1"/>
          <w:sz w:val="22"/>
          <w:szCs w:val="22"/>
        </w:rPr>
        <w:t xml:space="preserve">There are positive benefits for schools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14:paraId="7D61E165" w14:textId="05F97E46" w:rsidR="6B7C8250" w:rsidRDefault="6B7C8250" w:rsidP="349EAEF4">
      <w:pPr>
        <w:jc w:val="both"/>
      </w:pPr>
      <w:r w:rsidRPr="349EAEF4">
        <w:rPr>
          <w:rFonts w:ascii="Calibri" w:eastAsia="Calibri" w:hAnsi="Calibri" w:cs="Calibri"/>
          <w:color w:val="000000" w:themeColor="text1"/>
          <w:sz w:val="22"/>
          <w:szCs w:val="22"/>
        </w:rPr>
        <w:t xml:space="preserve"> </w:t>
      </w:r>
    </w:p>
    <w:p w14:paraId="47D541F0" w14:textId="03033E23" w:rsidR="6B7C8250" w:rsidRDefault="6B7C8250" w:rsidP="349EAEF4">
      <w:pPr>
        <w:jc w:val="both"/>
      </w:pPr>
      <w:r w:rsidRPr="349EAEF4">
        <w:rPr>
          <w:rFonts w:ascii="Calibri" w:eastAsia="Calibri" w:hAnsi="Calibri" w:cs="Calibri"/>
          <w:color w:val="000000" w:themeColor="text1"/>
          <w:sz w:val="22"/>
          <w:szCs w:val="22"/>
        </w:rPr>
        <w:t xml:space="preserve">The role of the trade union representative can be demanding and complex and, in order to perform effectively, sufficient time off should be given from their normal duties, where appropriate, to undertake trade union duties and relevant training. </w:t>
      </w:r>
    </w:p>
    <w:p w14:paraId="049D24E8" w14:textId="26EC2455" w:rsidR="6B7C8250" w:rsidRDefault="6B7C8250" w:rsidP="349EAEF4">
      <w:pPr>
        <w:jc w:val="both"/>
      </w:pPr>
      <w:r w:rsidRPr="349EAEF4">
        <w:rPr>
          <w:rFonts w:ascii="Calibri" w:eastAsia="Calibri" w:hAnsi="Calibri" w:cs="Calibri"/>
          <w:color w:val="000000" w:themeColor="text1"/>
          <w:sz w:val="22"/>
          <w:szCs w:val="22"/>
        </w:rPr>
        <w:t xml:space="preserve"> </w:t>
      </w:r>
    </w:p>
    <w:p w14:paraId="314D385A" w14:textId="3F7198DD" w:rsidR="6B7C8250" w:rsidRDefault="6B7C8250" w:rsidP="349EAEF4">
      <w:pPr>
        <w:jc w:val="both"/>
      </w:pPr>
      <w:r w:rsidRPr="349EAEF4">
        <w:rPr>
          <w:rFonts w:ascii="Calibri" w:eastAsia="Calibri" w:hAnsi="Calibri" w:cs="Calibri"/>
          <w:color w:val="000000" w:themeColor="text1"/>
          <w:sz w:val="22"/>
          <w:szCs w:val="22"/>
        </w:rPr>
        <w:t xml:space="preserve">It is important to draw a distinction between trade union duties, which are paid, and trade union activities, which are unpaid. </w:t>
      </w:r>
    </w:p>
    <w:p w14:paraId="1B1B87C7" w14:textId="713AF7B6" w:rsidR="6B7C8250" w:rsidRDefault="6B7C8250" w:rsidP="349EAEF4">
      <w:pPr>
        <w:jc w:val="both"/>
      </w:pPr>
      <w:r w:rsidRPr="349EAEF4">
        <w:rPr>
          <w:rFonts w:ascii="Calibri" w:eastAsia="Calibri" w:hAnsi="Calibri" w:cs="Calibri"/>
          <w:b/>
          <w:bCs/>
          <w:color w:val="000000" w:themeColor="text1"/>
          <w:sz w:val="22"/>
          <w:szCs w:val="22"/>
        </w:rPr>
        <w:t xml:space="preserve"> </w:t>
      </w:r>
    </w:p>
    <w:p w14:paraId="47153DC0" w14:textId="4EAF41C4" w:rsidR="6B7C8250" w:rsidRDefault="6B7C8250" w:rsidP="349EAEF4">
      <w:pPr>
        <w:jc w:val="both"/>
      </w:pPr>
      <w:r w:rsidRPr="349EAEF4">
        <w:rPr>
          <w:rFonts w:ascii="Calibri" w:eastAsia="Calibri" w:hAnsi="Calibri" w:cs="Calibri"/>
          <w:b/>
          <w:bCs/>
          <w:color w:val="000000" w:themeColor="text1"/>
          <w:sz w:val="22"/>
          <w:szCs w:val="22"/>
        </w:rPr>
        <w:t xml:space="preserve">Trade union duties </w:t>
      </w:r>
    </w:p>
    <w:p w14:paraId="588EAADB" w14:textId="055CD39C" w:rsidR="6B7C8250" w:rsidRDefault="6B7C8250" w:rsidP="349EAEF4">
      <w:pPr>
        <w:jc w:val="both"/>
      </w:pPr>
      <w:r w:rsidRPr="349EAEF4">
        <w:rPr>
          <w:rFonts w:ascii="Calibri" w:eastAsia="Calibri" w:hAnsi="Calibri" w:cs="Calibri"/>
          <w:color w:val="000000" w:themeColor="text1"/>
          <w:sz w:val="22"/>
          <w:szCs w:val="22"/>
        </w:rPr>
        <w:t xml:space="preserve"> </w:t>
      </w:r>
    </w:p>
    <w:p w14:paraId="4D867574" w14:textId="0CF9C94D" w:rsidR="6B7C8250" w:rsidRDefault="6B7C8250" w:rsidP="349EAEF4">
      <w:pPr>
        <w:jc w:val="both"/>
      </w:pPr>
      <w:r w:rsidRPr="349EAEF4">
        <w:rPr>
          <w:rFonts w:ascii="Calibri" w:eastAsia="Calibri" w:hAnsi="Calibri" w:cs="Calibri"/>
          <w:color w:val="000000" w:themeColor="text1"/>
          <w:sz w:val="22"/>
          <w:szCs w:val="22"/>
        </w:rPr>
        <w:t xml:space="preserve">Duties are likely to be the following: </w:t>
      </w:r>
    </w:p>
    <w:p w14:paraId="2E6FDC6A" w14:textId="613A3DB4" w:rsidR="6B7C8250" w:rsidRDefault="6B7C8250" w:rsidP="349EAEF4">
      <w:pPr>
        <w:jc w:val="both"/>
      </w:pPr>
      <w:r w:rsidRPr="349EAEF4">
        <w:rPr>
          <w:rFonts w:ascii="Calibri" w:eastAsia="Calibri" w:hAnsi="Calibri" w:cs="Calibri"/>
          <w:color w:val="000000" w:themeColor="text1"/>
          <w:sz w:val="22"/>
          <w:szCs w:val="22"/>
        </w:rPr>
        <w:t xml:space="preserve"> </w:t>
      </w:r>
    </w:p>
    <w:p w14:paraId="0E0D02ED" w14:textId="3DCE6AC2" w:rsidR="6B7C8250" w:rsidRDefault="6B7C8250" w:rsidP="349EAEF4">
      <w:pPr>
        <w:pStyle w:val="ListParagraph"/>
        <w:numPr>
          <w:ilvl w:val="0"/>
          <w:numId w:val="3"/>
        </w:numPr>
        <w:jc w:val="both"/>
        <w:rPr>
          <w:sz w:val="22"/>
          <w:szCs w:val="22"/>
        </w:rPr>
      </w:pPr>
      <w:r w:rsidRPr="349EAEF4">
        <w:rPr>
          <w:sz w:val="22"/>
          <w:szCs w:val="22"/>
        </w:rPr>
        <w:t>providing advice to trade union members;</w:t>
      </w:r>
    </w:p>
    <w:p w14:paraId="64C29209" w14:textId="4CFC9C36" w:rsidR="6B7C8250" w:rsidRDefault="6B7C8250" w:rsidP="349EAEF4">
      <w:pPr>
        <w:pStyle w:val="ListParagraph"/>
        <w:numPr>
          <w:ilvl w:val="0"/>
          <w:numId w:val="3"/>
        </w:numPr>
        <w:jc w:val="both"/>
        <w:rPr>
          <w:sz w:val="22"/>
          <w:szCs w:val="22"/>
        </w:rPr>
      </w:pPr>
      <w:r w:rsidRPr="349EAEF4">
        <w:rPr>
          <w:sz w:val="22"/>
          <w:szCs w:val="22"/>
        </w:rPr>
        <w:t xml:space="preserve">meetings to prepare for and represent/accompany trade union members at formal hearings etc.; </w:t>
      </w:r>
    </w:p>
    <w:p w14:paraId="596CC257" w14:textId="5A145E61" w:rsidR="6B7C8250" w:rsidRDefault="6B7C8250" w:rsidP="349EAEF4">
      <w:pPr>
        <w:pStyle w:val="ListParagraph"/>
        <w:numPr>
          <w:ilvl w:val="0"/>
          <w:numId w:val="3"/>
        </w:numPr>
        <w:jc w:val="both"/>
        <w:rPr>
          <w:sz w:val="22"/>
          <w:szCs w:val="22"/>
        </w:rPr>
      </w:pPr>
      <w:r w:rsidRPr="349EAEF4">
        <w:rPr>
          <w:sz w:val="22"/>
          <w:szCs w:val="22"/>
        </w:rPr>
        <w:t xml:space="preserve">attending meetings with school management representatives to discuss individual cases/disputes; </w:t>
      </w:r>
    </w:p>
    <w:p w14:paraId="77ABD62F" w14:textId="303E27CF" w:rsidR="6B7C8250" w:rsidRDefault="6B7C8250" w:rsidP="349EAEF4">
      <w:pPr>
        <w:pStyle w:val="ListParagraph"/>
        <w:numPr>
          <w:ilvl w:val="0"/>
          <w:numId w:val="3"/>
        </w:numPr>
        <w:jc w:val="both"/>
        <w:rPr>
          <w:sz w:val="22"/>
          <w:szCs w:val="22"/>
        </w:rPr>
      </w:pPr>
      <w:r w:rsidRPr="349EAEF4">
        <w:rPr>
          <w:sz w:val="22"/>
          <w:szCs w:val="22"/>
        </w:rPr>
        <w:t xml:space="preserve">meetings with officer representatives as part of formal/informal consultation/negotiation. </w:t>
      </w:r>
    </w:p>
    <w:p w14:paraId="1EF2280C" w14:textId="2BF5D5AF" w:rsidR="6B7C8250" w:rsidRDefault="6B7C8250" w:rsidP="349EAEF4">
      <w:pPr>
        <w:jc w:val="both"/>
      </w:pPr>
      <w:r w:rsidRPr="349EAEF4">
        <w:rPr>
          <w:rFonts w:ascii="Calibri" w:eastAsia="Calibri" w:hAnsi="Calibri" w:cs="Calibri"/>
          <w:color w:val="000000" w:themeColor="text1"/>
          <w:sz w:val="22"/>
          <w:szCs w:val="22"/>
        </w:rPr>
        <w:t xml:space="preserve"> </w:t>
      </w:r>
    </w:p>
    <w:p w14:paraId="5B022E45" w14:textId="7A73ECD0" w:rsidR="6B7C8250" w:rsidRDefault="6B7C8250" w:rsidP="349EAEF4">
      <w:pPr>
        <w:jc w:val="both"/>
      </w:pPr>
      <w:r w:rsidRPr="349EAEF4">
        <w:rPr>
          <w:rFonts w:ascii="Calibri" w:eastAsia="Calibri" w:hAnsi="Calibri" w:cs="Calibri"/>
          <w:b/>
          <w:bCs/>
          <w:color w:val="000000" w:themeColor="text1"/>
          <w:sz w:val="22"/>
          <w:szCs w:val="22"/>
        </w:rPr>
        <w:t xml:space="preserve">Trade union activities </w:t>
      </w:r>
    </w:p>
    <w:p w14:paraId="48C93987" w14:textId="5746ED48" w:rsidR="6B7C8250" w:rsidRDefault="6B7C8250" w:rsidP="349EAEF4">
      <w:pPr>
        <w:jc w:val="both"/>
      </w:pPr>
      <w:r w:rsidRPr="349EAEF4">
        <w:rPr>
          <w:rFonts w:ascii="Calibri" w:eastAsia="Calibri" w:hAnsi="Calibri" w:cs="Calibri"/>
          <w:color w:val="000000" w:themeColor="text1"/>
          <w:sz w:val="22"/>
          <w:szCs w:val="22"/>
        </w:rPr>
        <w:t xml:space="preserve"> </w:t>
      </w:r>
    </w:p>
    <w:p w14:paraId="0FF8AA32" w14:textId="6D821B55" w:rsidR="6B7C8250" w:rsidRDefault="6B7C8250" w:rsidP="349EAEF4">
      <w:pPr>
        <w:jc w:val="both"/>
      </w:pPr>
      <w:r w:rsidRPr="349EAEF4">
        <w:rPr>
          <w:rFonts w:ascii="Calibri" w:eastAsia="Calibri" w:hAnsi="Calibri" w:cs="Calibri"/>
          <w:color w:val="000000" w:themeColor="text1"/>
          <w:sz w:val="22"/>
          <w:szCs w:val="22"/>
        </w:rPr>
        <w:t xml:space="preserve">Activities are organised and conducted by the trade union and can be, for example: </w:t>
      </w:r>
    </w:p>
    <w:p w14:paraId="492DE150" w14:textId="59FDB8FF" w:rsidR="6B7C8250" w:rsidRDefault="6B7C8250" w:rsidP="349EAEF4">
      <w:pPr>
        <w:jc w:val="both"/>
      </w:pPr>
      <w:r w:rsidRPr="349EAEF4">
        <w:rPr>
          <w:rFonts w:ascii="Calibri" w:eastAsia="Calibri" w:hAnsi="Calibri" w:cs="Calibri"/>
          <w:color w:val="000000" w:themeColor="text1"/>
          <w:sz w:val="22"/>
          <w:szCs w:val="22"/>
        </w:rPr>
        <w:t xml:space="preserve"> </w:t>
      </w:r>
    </w:p>
    <w:p w14:paraId="4FE1FF0B" w14:textId="0E0A1866" w:rsidR="6B7C8250" w:rsidRDefault="6B7C8250" w:rsidP="349EAEF4">
      <w:pPr>
        <w:pStyle w:val="ListParagraph"/>
        <w:numPr>
          <w:ilvl w:val="0"/>
          <w:numId w:val="2"/>
        </w:numPr>
        <w:jc w:val="both"/>
        <w:rPr>
          <w:sz w:val="22"/>
          <w:szCs w:val="22"/>
        </w:rPr>
      </w:pPr>
      <w:r w:rsidRPr="349EAEF4">
        <w:rPr>
          <w:sz w:val="22"/>
          <w:szCs w:val="22"/>
        </w:rPr>
        <w:lastRenderedPageBreak/>
        <w:t>attending workplace meetings to discuss and vote on the outcome of negotiations with the Local Authority and/or School;</w:t>
      </w:r>
    </w:p>
    <w:p w14:paraId="303A576D" w14:textId="7D3EF919" w:rsidR="6B7C8250" w:rsidRDefault="6B7C8250" w:rsidP="349EAEF4">
      <w:pPr>
        <w:pStyle w:val="ListParagraph"/>
        <w:numPr>
          <w:ilvl w:val="0"/>
          <w:numId w:val="2"/>
        </w:numPr>
        <w:jc w:val="both"/>
        <w:rPr>
          <w:sz w:val="22"/>
          <w:szCs w:val="22"/>
        </w:rPr>
      </w:pPr>
      <w:r w:rsidRPr="349EAEF4">
        <w:rPr>
          <w:sz w:val="22"/>
          <w:szCs w:val="22"/>
        </w:rPr>
        <w:t xml:space="preserve">voting in union elections; </w:t>
      </w:r>
    </w:p>
    <w:p w14:paraId="1F8D0847" w14:textId="21DC6897" w:rsidR="6B7C8250" w:rsidRDefault="6B7C8250" w:rsidP="349EAEF4">
      <w:pPr>
        <w:pStyle w:val="ListParagraph"/>
        <w:numPr>
          <w:ilvl w:val="0"/>
          <w:numId w:val="2"/>
        </w:numPr>
        <w:jc w:val="both"/>
        <w:rPr>
          <w:sz w:val="22"/>
          <w:szCs w:val="22"/>
        </w:rPr>
      </w:pPr>
      <w:r w:rsidRPr="349EAEF4">
        <w:rPr>
          <w:sz w:val="22"/>
          <w:szCs w:val="22"/>
        </w:rPr>
        <w:t xml:space="preserve">having access to services provided by a Union Learning Representative; </w:t>
      </w:r>
    </w:p>
    <w:p w14:paraId="672F8EC3" w14:textId="5385FC64" w:rsidR="6B7C8250" w:rsidRDefault="6B7C8250" w:rsidP="349EAEF4">
      <w:pPr>
        <w:pStyle w:val="ListParagraph"/>
        <w:numPr>
          <w:ilvl w:val="0"/>
          <w:numId w:val="2"/>
        </w:numPr>
        <w:jc w:val="both"/>
        <w:rPr>
          <w:sz w:val="22"/>
          <w:szCs w:val="22"/>
        </w:rPr>
      </w:pPr>
      <w:r w:rsidRPr="349EAEF4">
        <w:rPr>
          <w:sz w:val="22"/>
          <w:szCs w:val="22"/>
        </w:rPr>
        <w:t xml:space="preserve">branch meetings of the union where the business of the union is under discussion. </w:t>
      </w:r>
    </w:p>
    <w:p w14:paraId="36A3D560" w14:textId="5B80A611" w:rsidR="6B7C8250" w:rsidRDefault="6B7C8250" w:rsidP="349EAEF4">
      <w:pPr>
        <w:jc w:val="both"/>
      </w:pPr>
      <w:r w:rsidRPr="349EAEF4">
        <w:rPr>
          <w:rFonts w:ascii="Calibri" w:eastAsia="Calibri" w:hAnsi="Calibri" w:cs="Calibri"/>
          <w:color w:val="000000" w:themeColor="text1"/>
          <w:sz w:val="22"/>
          <w:szCs w:val="22"/>
        </w:rPr>
        <w:t xml:space="preserve"> </w:t>
      </w:r>
    </w:p>
    <w:p w14:paraId="41B061CD" w14:textId="68DD4E29" w:rsidR="6B7C8250" w:rsidRDefault="6B7C8250" w:rsidP="349EAEF4">
      <w:pPr>
        <w:jc w:val="both"/>
      </w:pPr>
      <w:r w:rsidRPr="349EAEF4">
        <w:rPr>
          <w:rFonts w:ascii="Calibri" w:eastAsia="Calibri" w:hAnsi="Calibri" w:cs="Calibri"/>
          <w:color w:val="000000" w:themeColor="text1"/>
          <w:sz w:val="22"/>
          <w:szCs w:val="22"/>
          <w:u w:val="single"/>
        </w:rPr>
        <w:t xml:space="preserve">Considering a request for time off </w:t>
      </w:r>
    </w:p>
    <w:p w14:paraId="0729D4B5" w14:textId="18B272DE" w:rsidR="6B7C8250" w:rsidRDefault="6B7C8250" w:rsidP="349EAEF4">
      <w:pPr>
        <w:jc w:val="both"/>
      </w:pPr>
      <w:r w:rsidRPr="349EAEF4">
        <w:rPr>
          <w:rFonts w:ascii="Calibri" w:eastAsia="Calibri" w:hAnsi="Calibri" w:cs="Calibri"/>
          <w:color w:val="000000" w:themeColor="text1"/>
          <w:sz w:val="22"/>
          <w:szCs w:val="22"/>
        </w:rPr>
        <w:t xml:space="preserve"> </w:t>
      </w:r>
    </w:p>
    <w:p w14:paraId="2990A9B9" w14:textId="51FCCF9E" w:rsidR="6B7C8250" w:rsidRDefault="6B7C8250" w:rsidP="349EAEF4">
      <w:pPr>
        <w:jc w:val="both"/>
      </w:pPr>
      <w:r w:rsidRPr="349EAEF4">
        <w:rPr>
          <w:rFonts w:ascii="Calibri" w:eastAsia="Calibri" w:hAnsi="Calibri" w:cs="Calibri"/>
          <w:color w:val="000000" w:themeColor="text1"/>
          <w:sz w:val="22"/>
          <w:szCs w:val="22"/>
        </w:rPr>
        <w:t xml:space="preserve">When a trade union representative submits a request for time off, the request should be reasonable and the time off sufficient to undertake the duty or activity. Time off should be granted subject to a balance between the needs of the school and the needs of the employee to be represented. </w:t>
      </w:r>
    </w:p>
    <w:p w14:paraId="21987D6A" w14:textId="2A57258B" w:rsidR="6B7C8250" w:rsidRDefault="6B7C8250" w:rsidP="349EAEF4">
      <w:pPr>
        <w:jc w:val="both"/>
      </w:pPr>
      <w:r w:rsidRPr="349EAEF4">
        <w:rPr>
          <w:rFonts w:ascii="Calibri" w:eastAsia="Calibri" w:hAnsi="Calibri" w:cs="Calibri"/>
          <w:color w:val="000000" w:themeColor="text1"/>
          <w:sz w:val="22"/>
          <w:szCs w:val="22"/>
        </w:rPr>
        <w:t xml:space="preserve"> </w:t>
      </w:r>
    </w:p>
    <w:p w14:paraId="476F6B87" w14:textId="6E91F887" w:rsidR="6B7C8250" w:rsidRDefault="6B7C8250" w:rsidP="349EAEF4">
      <w:pPr>
        <w:jc w:val="both"/>
      </w:pPr>
      <w:r w:rsidRPr="349EAEF4">
        <w:rPr>
          <w:rFonts w:ascii="Calibri" w:eastAsia="Calibri" w:hAnsi="Calibri" w:cs="Calibri"/>
          <w:color w:val="000000" w:themeColor="text1"/>
          <w:sz w:val="22"/>
          <w:szCs w:val="22"/>
        </w:rPr>
        <w:t xml:space="preserve">The trade union representative should provide the Headteacher with the following information when making a request for time off, giving as much notice as possible: </w:t>
      </w:r>
    </w:p>
    <w:p w14:paraId="23951EEB" w14:textId="7872FA0E" w:rsidR="6B7C8250" w:rsidRDefault="6B7C8250" w:rsidP="349EAEF4">
      <w:pPr>
        <w:jc w:val="both"/>
      </w:pPr>
      <w:r w:rsidRPr="349EAEF4">
        <w:rPr>
          <w:rFonts w:ascii="Calibri" w:eastAsia="Calibri" w:hAnsi="Calibri" w:cs="Calibri"/>
          <w:color w:val="000000" w:themeColor="text1"/>
          <w:sz w:val="22"/>
          <w:szCs w:val="22"/>
        </w:rPr>
        <w:t xml:space="preserve"> </w:t>
      </w:r>
    </w:p>
    <w:p w14:paraId="03EC7486" w14:textId="13E682F9" w:rsidR="6B7C8250" w:rsidRDefault="6B7C8250" w:rsidP="349EAEF4">
      <w:pPr>
        <w:pStyle w:val="ListParagraph"/>
        <w:numPr>
          <w:ilvl w:val="0"/>
          <w:numId w:val="1"/>
        </w:numPr>
        <w:jc w:val="both"/>
        <w:rPr>
          <w:sz w:val="22"/>
          <w:szCs w:val="22"/>
        </w:rPr>
      </w:pPr>
      <w:r w:rsidRPr="349EAEF4">
        <w:rPr>
          <w:sz w:val="22"/>
          <w:szCs w:val="22"/>
        </w:rPr>
        <w:t xml:space="preserve">the reason for the request (but preserving personal confidential information); </w:t>
      </w:r>
    </w:p>
    <w:p w14:paraId="2A9A486B" w14:textId="0AD519CC" w:rsidR="6B7C8250" w:rsidRDefault="6B7C8250" w:rsidP="349EAEF4">
      <w:pPr>
        <w:pStyle w:val="ListParagraph"/>
        <w:numPr>
          <w:ilvl w:val="0"/>
          <w:numId w:val="1"/>
        </w:numPr>
        <w:jc w:val="both"/>
        <w:rPr>
          <w:sz w:val="22"/>
          <w:szCs w:val="22"/>
        </w:rPr>
      </w:pPr>
      <w:r w:rsidRPr="349EAEF4">
        <w:rPr>
          <w:sz w:val="22"/>
          <w:szCs w:val="22"/>
        </w:rPr>
        <w:t xml:space="preserve">the date, time and duration of time off required; </w:t>
      </w:r>
    </w:p>
    <w:p w14:paraId="70C2ECD5" w14:textId="6CECF066" w:rsidR="6B7C8250" w:rsidRDefault="6B7C8250" w:rsidP="349EAEF4">
      <w:pPr>
        <w:pStyle w:val="ListParagraph"/>
        <w:numPr>
          <w:ilvl w:val="0"/>
          <w:numId w:val="1"/>
        </w:numPr>
        <w:jc w:val="both"/>
        <w:rPr>
          <w:sz w:val="22"/>
          <w:szCs w:val="22"/>
        </w:rPr>
      </w:pPr>
      <w:r w:rsidRPr="349EAEF4">
        <w:rPr>
          <w:sz w:val="22"/>
          <w:szCs w:val="22"/>
        </w:rPr>
        <w:t xml:space="preserve">details of any training course to be attended (for example, the content of the training course). </w:t>
      </w:r>
    </w:p>
    <w:p w14:paraId="53D27C07" w14:textId="767EBB49" w:rsidR="6B7C8250" w:rsidRDefault="6B7C8250" w:rsidP="349EAEF4">
      <w:pPr>
        <w:jc w:val="both"/>
      </w:pPr>
      <w:r w:rsidRPr="349EAEF4">
        <w:rPr>
          <w:rFonts w:ascii="Calibri" w:eastAsia="Calibri" w:hAnsi="Calibri" w:cs="Calibri"/>
          <w:color w:val="000000" w:themeColor="text1"/>
          <w:sz w:val="22"/>
          <w:szCs w:val="22"/>
        </w:rPr>
        <w:t xml:space="preserve"> </w:t>
      </w:r>
    </w:p>
    <w:p w14:paraId="58AD6FBD" w14:textId="44D30E37" w:rsidR="6B7C8250" w:rsidRDefault="6B7C8250" w:rsidP="349EAEF4">
      <w:pPr>
        <w:jc w:val="both"/>
      </w:pPr>
      <w:r w:rsidRPr="349EAEF4">
        <w:rPr>
          <w:rFonts w:ascii="Calibri" w:eastAsia="Calibri" w:hAnsi="Calibri" w:cs="Calibri"/>
          <w:color w:val="000000" w:themeColor="text1"/>
          <w:sz w:val="22"/>
          <w:szCs w:val="22"/>
        </w:rPr>
        <w:t xml:space="preserve">A mutually convenient time should be agreed where possible which minimises the effect on school. </w:t>
      </w:r>
    </w:p>
    <w:p w14:paraId="07FDC904" w14:textId="7FFB02AC" w:rsidR="6B7C8250" w:rsidRDefault="6B7C8250" w:rsidP="349EAEF4">
      <w:pPr>
        <w:jc w:val="both"/>
      </w:pPr>
      <w:r w:rsidRPr="349EAEF4">
        <w:rPr>
          <w:rFonts w:ascii="Calibri" w:eastAsia="Calibri" w:hAnsi="Calibri" w:cs="Calibri"/>
          <w:b/>
          <w:bCs/>
          <w:color w:val="000000" w:themeColor="text1"/>
          <w:sz w:val="22"/>
          <w:szCs w:val="22"/>
        </w:rPr>
        <w:t xml:space="preserve"> </w:t>
      </w:r>
    </w:p>
    <w:p w14:paraId="514E765E" w14:textId="683707A4" w:rsidR="6B7C8250" w:rsidRDefault="6B7C8250" w:rsidP="349EAEF4">
      <w:pPr>
        <w:jc w:val="both"/>
      </w:pPr>
      <w:r w:rsidRPr="349EAEF4">
        <w:rPr>
          <w:rFonts w:ascii="Calibri" w:eastAsia="Calibri" w:hAnsi="Calibri" w:cs="Calibri"/>
          <w:b/>
          <w:bCs/>
          <w:color w:val="000000" w:themeColor="text1"/>
          <w:sz w:val="22"/>
          <w:szCs w:val="22"/>
        </w:rPr>
        <w:t xml:space="preserve">Factors to take account of when considering a request for time off: </w:t>
      </w:r>
    </w:p>
    <w:p w14:paraId="6FCC4120" w14:textId="7B1359C0" w:rsidR="6B7C8250" w:rsidRDefault="6B7C8250" w:rsidP="349EAEF4">
      <w:pPr>
        <w:jc w:val="both"/>
      </w:pPr>
      <w:r w:rsidRPr="349EAEF4">
        <w:rPr>
          <w:rFonts w:ascii="Calibri" w:eastAsia="Calibri" w:hAnsi="Calibri" w:cs="Calibri"/>
          <w:b/>
          <w:bCs/>
          <w:color w:val="000000" w:themeColor="text1"/>
          <w:sz w:val="22"/>
          <w:szCs w:val="22"/>
        </w:rPr>
        <w:t xml:space="preserve"> </w:t>
      </w:r>
    </w:p>
    <w:p w14:paraId="77A4EBBD" w14:textId="18E51A2E" w:rsidR="6B7C8250" w:rsidRDefault="6B7C8250" w:rsidP="349EAEF4">
      <w:pPr>
        <w:jc w:val="both"/>
      </w:pPr>
      <w:r w:rsidRPr="349EAEF4">
        <w:rPr>
          <w:rFonts w:ascii="Calibri" w:eastAsia="Calibri" w:hAnsi="Calibri" w:cs="Calibri"/>
          <w:b/>
          <w:bCs/>
          <w:color w:val="000000" w:themeColor="text1"/>
          <w:sz w:val="22"/>
          <w:szCs w:val="22"/>
        </w:rPr>
        <w:t xml:space="preserve">Reason </w:t>
      </w:r>
    </w:p>
    <w:p w14:paraId="0EE080FB" w14:textId="2071565A" w:rsidR="6B7C8250" w:rsidRDefault="6B7C8250" w:rsidP="349EAEF4">
      <w:pPr>
        <w:jc w:val="both"/>
      </w:pPr>
      <w:r w:rsidRPr="349EAEF4">
        <w:rPr>
          <w:rFonts w:ascii="Calibri" w:eastAsia="Calibri" w:hAnsi="Calibri" w:cs="Calibri"/>
          <w:color w:val="000000" w:themeColor="text1"/>
          <w:sz w:val="22"/>
          <w:szCs w:val="22"/>
        </w:rPr>
        <w:t xml:space="preserve">The reason for the time off and the scale or complexity of the issue. </w:t>
      </w:r>
    </w:p>
    <w:p w14:paraId="43D7B451" w14:textId="1EB7674F" w:rsidR="6B7C8250" w:rsidRDefault="6B7C8250" w:rsidP="349EAEF4">
      <w:pPr>
        <w:jc w:val="both"/>
      </w:pPr>
      <w:r w:rsidRPr="349EAEF4">
        <w:rPr>
          <w:rFonts w:ascii="Calibri" w:eastAsia="Calibri" w:hAnsi="Calibri" w:cs="Calibri"/>
          <w:color w:val="000000" w:themeColor="text1"/>
          <w:sz w:val="22"/>
          <w:szCs w:val="22"/>
        </w:rPr>
        <w:t xml:space="preserve"> </w:t>
      </w:r>
    </w:p>
    <w:p w14:paraId="58CE7FA4" w14:textId="3BD25C81" w:rsidR="6B7C8250" w:rsidRDefault="6B7C8250" w:rsidP="349EAEF4">
      <w:pPr>
        <w:jc w:val="both"/>
      </w:pPr>
      <w:r w:rsidRPr="349EAEF4">
        <w:rPr>
          <w:rFonts w:ascii="Calibri" w:eastAsia="Calibri" w:hAnsi="Calibri" w:cs="Calibri"/>
          <w:b/>
          <w:bCs/>
          <w:color w:val="000000" w:themeColor="text1"/>
          <w:sz w:val="22"/>
          <w:szCs w:val="22"/>
        </w:rPr>
        <w:t xml:space="preserve">Time </w:t>
      </w:r>
    </w:p>
    <w:p w14:paraId="0FEE2B8C" w14:textId="4C72B11E" w:rsidR="6B7C8250" w:rsidRDefault="6B7C8250" w:rsidP="349EAEF4">
      <w:pPr>
        <w:jc w:val="both"/>
      </w:pPr>
      <w:r w:rsidRPr="349EAEF4">
        <w:rPr>
          <w:rFonts w:ascii="Calibri" w:eastAsia="Calibri" w:hAnsi="Calibri" w:cs="Calibri"/>
          <w:color w:val="000000" w:themeColor="text1"/>
          <w:sz w:val="22"/>
          <w:szCs w:val="22"/>
        </w:rPr>
        <w:t xml:space="preserve">The amount of time that has already been granted to deal with this particular issue, or to undertake TU duties for other members. </w:t>
      </w:r>
    </w:p>
    <w:p w14:paraId="551F52D7" w14:textId="6E1C42B8" w:rsidR="6B7C8250" w:rsidRDefault="6B7C8250" w:rsidP="349EAEF4">
      <w:pPr>
        <w:jc w:val="both"/>
      </w:pPr>
      <w:r w:rsidRPr="349EAEF4">
        <w:rPr>
          <w:rFonts w:ascii="Calibri" w:eastAsia="Calibri" w:hAnsi="Calibri" w:cs="Calibri"/>
          <w:color w:val="000000" w:themeColor="text1"/>
          <w:sz w:val="22"/>
          <w:szCs w:val="22"/>
        </w:rPr>
        <w:t xml:space="preserve"> </w:t>
      </w:r>
    </w:p>
    <w:p w14:paraId="5B5B8785" w14:textId="3476EED1" w:rsidR="6B7C8250" w:rsidRDefault="6B7C8250" w:rsidP="349EAEF4">
      <w:pPr>
        <w:jc w:val="both"/>
      </w:pPr>
      <w:r w:rsidRPr="349EAEF4">
        <w:rPr>
          <w:rFonts w:ascii="Calibri" w:eastAsia="Calibri" w:hAnsi="Calibri" w:cs="Calibri"/>
          <w:b/>
          <w:bCs/>
          <w:color w:val="000000" w:themeColor="text1"/>
          <w:sz w:val="22"/>
          <w:szCs w:val="22"/>
        </w:rPr>
        <w:t xml:space="preserve">Availability </w:t>
      </w:r>
    </w:p>
    <w:p w14:paraId="58C064A5" w14:textId="6BB6BB0C" w:rsidR="6B7C8250" w:rsidRDefault="6B7C8250" w:rsidP="349EAEF4">
      <w:pPr>
        <w:jc w:val="both"/>
      </w:pPr>
      <w:r w:rsidRPr="349EAEF4">
        <w:rPr>
          <w:rFonts w:ascii="Calibri" w:eastAsia="Calibri" w:hAnsi="Calibri" w:cs="Calibri"/>
          <w:color w:val="000000" w:themeColor="text1"/>
          <w:sz w:val="22"/>
          <w:szCs w:val="22"/>
        </w:rPr>
        <w:t xml:space="preserve">Whether other trade union representatives are available to undertake these duties. </w:t>
      </w:r>
    </w:p>
    <w:p w14:paraId="70547A96" w14:textId="254859E1" w:rsidR="6B7C8250" w:rsidRDefault="6B7C8250" w:rsidP="349EAEF4">
      <w:pPr>
        <w:jc w:val="both"/>
      </w:pPr>
      <w:r w:rsidRPr="349EAEF4">
        <w:rPr>
          <w:rFonts w:ascii="Calibri" w:eastAsia="Calibri" w:hAnsi="Calibri" w:cs="Calibri"/>
          <w:color w:val="000000" w:themeColor="text1"/>
          <w:sz w:val="22"/>
          <w:szCs w:val="22"/>
        </w:rPr>
        <w:t xml:space="preserve">How the workload of the employee can be managed during their absence and the likely impact on the service. </w:t>
      </w:r>
    </w:p>
    <w:p w14:paraId="5C630EDD" w14:textId="3B061F53" w:rsidR="6B7C8250" w:rsidRDefault="6B7C8250" w:rsidP="349EAEF4">
      <w:pPr>
        <w:jc w:val="both"/>
      </w:pPr>
      <w:r w:rsidRPr="349EAEF4">
        <w:rPr>
          <w:rFonts w:ascii="Calibri" w:eastAsia="Calibri" w:hAnsi="Calibri" w:cs="Calibri"/>
          <w:color w:val="000000" w:themeColor="text1"/>
          <w:sz w:val="22"/>
          <w:szCs w:val="22"/>
        </w:rPr>
        <w:t xml:space="preserve"> </w:t>
      </w:r>
    </w:p>
    <w:p w14:paraId="53A6EA3F" w14:textId="53CDA772" w:rsidR="6B7C8250" w:rsidRDefault="6B7C8250" w:rsidP="349EAEF4">
      <w:pPr>
        <w:jc w:val="both"/>
      </w:pPr>
      <w:r w:rsidRPr="349EAEF4">
        <w:rPr>
          <w:rFonts w:ascii="Calibri" w:eastAsia="Calibri" w:hAnsi="Calibri" w:cs="Calibri"/>
          <w:b/>
          <w:bCs/>
          <w:color w:val="000000" w:themeColor="text1"/>
          <w:sz w:val="22"/>
          <w:szCs w:val="22"/>
        </w:rPr>
        <w:t xml:space="preserve">Needs of the TU member </w:t>
      </w:r>
    </w:p>
    <w:p w14:paraId="1305808E" w14:textId="4B2E7B79" w:rsidR="6B7C8250" w:rsidRDefault="6B7C8250" w:rsidP="349EAEF4">
      <w:pPr>
        <w:jc w:val="both"/>
      </w:pPr>
      <w:r w:rsidRPr="349EAEF4">
        <w:rPr>
          <w:rFonts w:ascii="Calibri" w:eastAsia="Calibri" w:hAnsi="Calibri" w:cs="Calibri"/>
          <w:color w:val="000000" w:themeColor="text1"/>
          <w:sz w:val="22"/>
          <w:szCs w:val="22"/>
        </w:rPr>
        <w:t xml:space="preserve">The needs of the employee requesting representation. </w:t>
      </w:r>
    </w:p>
    <w:p w14:paraId="2F2753EE" w14:textId="1530C96E" w:rsidR="6B7C8250" w:rsidRDefault="6B7C8250" w:rsidP="349EAEF4">
      <w:pPr>
        <w:jc w:val="both"/>
      </w:pPr>
      <w:r w:rsidRPr="349EAEF4">
        <w:rPr>
          <w:rFonts w:ascii="Calibri" w:eastAsia="Calibri" w:hAnsi="Calibri" w:cs="Calibri"/>
          <w:color w:val="000000" w:themeColor="text1"/>
          <w:sz w:val="22"/>
          <w:szCs w:val="22"/>
        </w:rPr>
        <w:t xml:space="preserve">The working patterns of the trade union representative and the employee requesting representation. </w:t>
      </w:r>
    </w:p>
    <w:p w14:paraId="72674BC2" w14:textId="197A3793" w:rsidR="6B7C8250" w:rsidRDefault="6B7C8250" w:rsidP="349EAEF4">
      <w:pPr>
        <w:jc w:val="both"/>
      </w:pPr>
      <w:r w:rsidRPr="349EAEF4">
        <w:rPr>
          <w:rFonts w:ascii="Calibri" w:eastAsia="Calibri" w:hAnsi="Calibri" w:cs="Calibri"/>
          <w:color w:val="000000" w:themeColor="text1"/>
          <w:sz w:val="22"/>
          <w:szCs w:val="22"/>
        </w:rPr>
        <w:t xml:space="preserve"> </w:t>
      </w:r>
    </w:p>
    <w:p w14:paraId="45122389" w14:textId="38D3B70F" w:rsidR="6B7C8250" w:rsidRDefault="6B7C8250" w:rsidP="349EAEF4">
      <w:pPr>
        <w:jc w:val="both"/>
      </w:pPr>
      <w:r w:rsidRPr="349EAEF4">
        <w:rPr>
          <w:rFonts w:ascii="Calibri" w:eastAsia="Calibri" w:hAnsi="Calibri" w:cs="Calibri"/>
          <w:color w:val="000000" w:themeColor="text1"/>
          <w:sz w:val="22"/>
          <w:szCs w:val="22"/>
        </w:rPr>
        <w:lastRenderedPageBreak/>
        <w:t xml:space="preserve">Headteachers should consider each request for time off on its merits, taking into account the above factors and must act reasonably when considering requests and balance each request for time off with the needs of the school. Headteachers should be flexible wherever possible, particularly where the trade union representative is involved in matters where their non-release may delay a disciplinary hearing, for example. </w:t>
      </w:r>
    </w:p>
    <w:p w14:paraId="40C35ACE" w14:textId="4946C2E4" w:rsidR="6B7C8250" w:rsidRDefault="6B7C8250" w:rsidP="349EAEF4">
      <w:pPr>
        <w:jc w:val="both"/>
      </w:pPr>
      <w:r w:rsidRPr="349EAEF4">
        <w:rPr>
          <w:rFonts w:ascii="Calibri" w:eastAsia="Calibri" w:hAnsi="Calibri" w:cs="Calibri"/>
          <w:color w:val="000000" w:themeColor="text1"/>
          <w:sz w:val="22"/>
          <w:szCs w:val="22"/>
        </w:rPr>
        <w:t xml:space="preserve"> </w:t>
      </w:r>
    </w:p>
    <w:p w14:paraId="6758F055" w14:textId="2D3D5292" w:rsidR="6B7C8250" w:rsidRDefault="6B7C8250" w:rsidP="349EAEF4">
      <w:pPr>
        <w:jc w:val="both"/>
      </w:pPr>
      <w:r w:rsidRPr="349EAEF4">
        <w:rPr>
          <w:rFonts w:ascii="Calibri" w:eastAsia="Calibri" w:hAnsi="Calibri" w:cs="Calibri"/>
          <w:color w:val="000000" w:themeColor="text1"/>
          <w:sz w:val="22"/>
          <w:szCs w:val="22"/>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14:paraId="33C51828" w14:textId="5E067E90" w:rsidR="6B7C8250" w:rsidRDefault="6B7C8250" w:rsidP="349EAEF4">
      <w:pPr>
        <w:jc w:val="both"/>
      </w:pPr>
      <w:r w:rsidRPr="349EAEF4">
        <w:rPr>
          <w:rFonts w:ascii="Calibri" w:eastAsia="Calibri" w:hAnsi="Calibri" w:cs="Calibri"/>
          <w:b/>
          <w:bCs/>
          <w:color w:val="000000" w:themeColor="text1"/>
          <w:sz w:val="22"/>
          <w:szCs w:val="22"/>
        </w:rPr>
        <w:t xml:space="preserve"> </w:t>
      </w:r>
    </w:p>
    <w:p w14:paraId="115B7CA9" w14:textId="56AA4B41" w:rsidR="6B7C8250" w:rsidRDefault="6B7C8250" w:rsidP="349EAEF4">
      <w:pPr>
        <w:jc w:val="both"/>
      </w:pPr>
      <w:r w:rsidRPr="349EAEF4">
        <w:rPr>
          <w:rFonts w:ascii="Calibri" w:eastAsia="Calibri" w:hAnsi="Calibri" w:cs="Calibri"/>
          <w:color w:val="000000" w:themeColor="text1"/>
          <w:sz w:val="22"/>
          <w:szCs w:val="22"/>
          <w:u w:val="single"/>
        </w:rPr>
        <w:t xml:space="preserve">Procedure for recording time off for trade union duties/activities </w:t>
      </w:r>
    </w:p>
    <w:p w14:paraId="70AB2FB9" w14:textId="11141F08" w:rsidR="6B7C8250" w:rsidRDefault="6B7C8250" w:rsidP="349EAEF4">
      <w:pPr>
        <w:jc w:val="both"/>
      </w:pPr>
      <w:r w:rsidRPr="349EAEF4">
        <w:rPr>
          <w:rFonts w:ascii="Calibri" w:eastAsia="Calibri" w:hAnsi="Calibri" w:cs="Calibri"/>
          <w:color w:val="000000" w:themeColor="text1"/>
          <w:sz w:val="24"/>
          <w:szCs w:val="24"/>
        </w:rPr>
        <w:t xml:space="preserve"> </w:t>
      </w:r>
    </w:p>
    <w:p w14:paraId="4CE43CD0" w14:textId="38F7CE75" w:rsidR="6B7C8250" w:rsidRDefault="6B7C8250" w:rsidP="349EAEF4">
      <w:pPr>
        <w:spacing w:line="257" w:lineRule="auto"/>
        <w:jc w:val="both"/>
      </w:pPr>
      <w:r w:rsidRPr="349EAEF4">
        <w:rPr>
          <w:rFonts w:ascii="Calibri" w:eastAsia="Calibri" w:hAnsi="Calibri" w:cs="Calibri"/>
          <w:sz w:val="22"/>
          <w:szCs w:val="22"/>
        </w:rPr>
        <w:t>Trade union representatives should submit any request for time off to the Headteacher using the Oracle system. The Headteacher will approve the request or otherwise and record on Oracle.</w:t>
      </w:r>
    </w:p>
    <w:p w14:paraId="12F2A5A1" w14:textId="347C8FDD" w:rsidR="349EAEF4" w:rsidRDefault="349EAEF4" w:rsidP="349EAEF4">
      <w:pPr>
        <w:spacing w:line="257" w:lineRule="auto"/>
        <w:jc w:val="both"/>
        <w:rPr>
          <w:rFonts w:ascii="Calibri" w:eastAsia="Calibri" w:hAnsi="Calibri" w:cs="Calibri"/>
          <w:sz w:val="22"/>
          <w:szCs w:val="22"/>
        </w:rPr>
      </w:pPr>
    </w:p>
    <w:p w14:paraId="07CAC248" w14:textId="1F020BBD" w:rsidR="349EAEF4" w:rsidRDefault="349EAEF4" w:rsidP="349EAEF4">
      <w:pPr>
        <w:jc w:val="both"/>
        <w:rPr>
          <w:color w:val="000000" w:themeColor="text1"/>
          <w:sz w:val="24"/>
          <w:szCs w:val="24"/>
        </w:rPr>
      </w:pPr>
    </w:p>
    <w:p w14:paraId="11B2C41F" w14:textId="4F1D4EEE" w:rsidR="349EAEF4" w:rsidRDefault="349EAEF4" w:rsidP="349EAEF4">
      <w:pPr>
        <w:jc w:val="both"/>
        <w:rPr>
          <w:rFonts w:asciiTheme="minorHAnsi" w:hAnsiTheme="minorHAnsi"/>
          <w:sz w:val="22"/>
          <w:szCs w:val="22"/>
        </w:rPr>
      </w:pPr>
    </w:p>
    <w:p w14:paraId="6CCD9B82" w14:textId="05C24611" w:rsidR="349EAEF4" w:rsidRDefault="349EAEF4" w:rsidP="349EAEF4">
      <w:pPr>
        <w:jc w:val="both"/>
        <w:rPr>
          <w:rFonts w:asciiTheme="minorHAnsi" w:hAnsiTheme="minorHAnsi"/>
          <w:sz w:val="22"/>
          <w:szCs w:val="22"/>
        </w:rPr>
      </w:pPr>
    </w:p>
    <w:p w14:paraId="3DE6A873" w14:textId="0EE9B80C" w:rsidR="349EAEF4" w:rsidRDefault="349EAEF4" w:rsidP="349EAEF4">
      <w:pPr>
        <w:jc w:val="both"/>
        <w:rPr>
          <w:rFonts w:asciiTheme="minorHAnsi" w:hAnsiTheme="minorHAnsi"/>
          <w:sz w:val="22"/>
          <w:szCs w:val="22"/>
        </w:rPr>
      </w:pPr>
    </w:p>
    <w:p w14:paraId="2F629325" w14:textId="55150C80" w:rsidR="349EAEF4" w:rsidRDefault="349EAEF4" w:rsidP="349EAEF4">
      <w:pPr>
        <w:jc w:val="both"/>
        <w:rPr>
          <w:rFonts w:asciiTheme="minorHAnsi" w:hAnsiTheme="minorHAnsi"/>
          <w:sz w:val="22"/>
          <w:szCs w:val="22"/>
        </w:rPr>
      </w:pPr>
    </w:p>
    <w:p w14:paraId="18B99FF6" w14:textId="0AD07F6A" w:rsidR="349EAEF4" w:rsidRDefault="349EAEF4" w:rsidP="349EAEF4">
      <w:pPr>
        <w:jc w:val="both"/>
        <w:rPr>
          <w:rFonts w:asciiTheme="minorHAnsi" w:hAnsiTheme="minorHAnsi"/>
          <w:sz w:val="22"/>
          <w:szCs w:val="22"/>
        </w:rPr>
      </w:pPr>
    </w:p>
    <w:p w14:paraId="6036A3A4" w14:textId="66F7F1F0" w:rsidR="349EAEF4" w:rsidRDefault="349EAEF4" w:rsidP="349EAEF4">
      <w:pPr>
        <w:jc w:val="both"/>
        <w:rPr>
          <w:rFonts w:asciiTheme="minorHAnsi" w:hAnsiTheme="minorHAnsi"/>
          <w:sz w:val="22"/>
          <w:szCs w:val="22"/>
        </w:rPr>
      </w:pPr>
    </w:p>
    <w:p w14:paraId="75A3CEFF" w14:textId="5D85B5FF" w:rsidR="349EAEF4" w:rsidRDefault="349EAEF4" w:rsidP="349EAEF4">
      <w:pPr>
        <w:jc w:val="both"/>
        <w:rPr>
          <w:rFonts w:asciiTheme="minorHAnsi" w:hAnsiTheme="minorHAnsi"/>
          <w:sz w:val="22"/>
          <w:szCs w:val="22"/>
        </w:rPr>
      </w:pPr>
    </w:p>
    <w:p w14:paraId="3A062C3B" w14:textId="436EAE14" w:rsidR="349EAEF4" w:rsidRDefault="349EAEF4" w:rsidP="349EAEF4">
      <w:pPr>
        <w:jc w:val="both"/>
        <w:rPr>
          <w:rFonts w:asciiTheme="minorHAnsi" w:hAnsiTheme="minorHAnsi"/>
          <w:sz w:val="22"/>
          <w:szCs w:val="22"/>
        </w:rPr>
      </w:pPr>
    </w:p>
    <w:p w14:paraId="0ED97821" w14:textId="41FE7B36" w:rsidR="349EAEF4" w:rsidRDefault="349EAEF4" w:rsidP="349EAEF4">
      <w:pPr>
        <w:jc w:val="both"/>
        <w:rPr>
          <w:rFonts w:asciiTheme="minorHAnsi" w:hAnsiTheme="minorHAnsi"/>
          <w:sz w:val="22"/>
          <w:szCs w:val="22"/>
        </w:rPr>
      </w:pPr>
    </w:p>
    <w:p w14:paraId="7D2ABD16" w14:textId="174451AA" w:rsidR="349EAEF4" w:rsidRDefault="349EAEF4" w:rsidP="349EAEF4">
      <w:pPr>
        <w:jc w:val="both"/>
        <w:rPr>
          <w:rFonts w:asciiTheme="minorHAnsi" w:hAnsiTheme="minorHAnsi"/>
          <w:sz w:val="22"/>
          <w:szCs w:val="22"/>
        </w:rPr>
      </w:pPr>
    </w:p>
    <w:p w14:paraId="2053DBC1" w14:textId="6F86A816" w:rsidR="349EAEF4" w:rsidRDefault="349EAEF4" w:rsidP="349EAEF4">
      <w:pPr>
        <w:jc w:val="both"/>
        <w:rPr>
          <w:rFonts w:asciiTheme="minorHAnsi" w:hAnsiTheme="minorHAnsi"/>
          <w:sz w:val="22"/>
          <w:szCs w:val="22"/>
        </w:rPr>
      </w:pPr>
    </w:p>
    <w:p w14:paraId="784BE659" w14:textId="286C943F" w:rsidR="349EAEF4" w:rsidRDefault="349EAEF4" w:rsidP="349EAEF4">
      <w:pPr>
        <w:jc w:val="both"/>
        <w:rPr>
          <w:rFonts w:asciiTheme="minorHAnsi" w:hAnsiTheme="minorHAnsi"/>
          <w:sz w:val="22"/>
          <w:szCs w:val="22"/>
        </w:rPr>
      </w:pPr>
    </w:p>
    <w:p w14:paraId="1D7ADEA0" w14:textId="1FB002DF" w:rsidR="349EAEF4" w:rsidRDefault="349EAEF4" w:rsidP="349EAEF4">
      <w:pPr>
        <w:jc w:val="both"/>
        <w:rPr>
          <w:rFonts w:asciiTheme="minorHAnsi" w:hAnsiTheme="minorHAnsi"/>
          <w:sz w:val="22"/>
          <w:szCs w:val="22"/>
        </w:rPr>
      </w:pPr>
    </w:p>
    <w:p w14:paraId="435F1C9D" w14:textId="0EF0DA1B" w:rsidR="349EAEF4" w:rsidRDefault="349EAEF4" w:rsidP="349EAEF4">
      <w:pPr>
        <w:jc w:val="both"/>
        <w:rPr>
          <w:rFonts w:asciiTheme="minorHAnsi" w:hAnsiTheme="minorHAnsi"/>
          <w:sz w:val="22"/>
          <w:szCs w:val="22"/>
        </w:rPr>
      </w:pPr>
    </w:p>
    <w:p w14:paraId="1A1B1521" w14:textId="2B73B7B0" w:rsidR="349EAEF4" w:rsidRDefault="349EAEF4" w:rsidP="349EAEF4">
      <w:pPr>
        <w:jc w:val="both"/>
        <w:rPr>
          <w:rFonts w:asciiTheme="minorHAnsi" w:hAnsiTheme="minorHAnsi"/>
          <w:sz w:val="22"/>
          <w:szCs w:val="22"/>
        </w:rPr>
      </w:pPr>
    </w:p>
    <w:p w14:paraId="7163F225" w14:textId="1C5F7240" w:rsidR="349EAEF4" w:rsidRDefault="349EAEF4" w:rsidP="349EAEF4">
      <w:pPr>
        <w:jc w:val="both"/>
        <w:rPr>
          <w:rFonts w:asciiTheme="minorHAnsi" w:hAnsiTheme="minorHAnsi"/>
          <w:sz w:val="22"/>
          <w:szCs w:val="22"/>
        </w:rPr>
      </w:pPr>
    </w:p>
    <w:p w14:paraId="3AC01370" w14:textId="106C757D" w:rsidR="349EAEF4" w:rsidRDefault="349EAEF4" w:rsidP="349EAEF4">
      <w:pPr>
        <w:jc w:val="both"/>
        <w:rPr>
          <w:rFonts w:asciiTheme="minorHAnsi" w:hAnsiTheme="minorHAnsi"/>
          <w:sz w:val="22"/>
          <w:szCs w:val="22"/>
        </w:rPr>
      </w:pPr>
    </w:p>
    <w:p w14:paraId="4FF0A3EC" w14:textId="50680159" w:rsidR="349EAEF4" w:rsidRDefault="349EAEF4" w:rsidP="349EAEF4">
      <w:pPr>
        <w:jc w:val="both"/>
        <w:rPr>
          <w:rFonts w:asciiTheme="minorHAnsi" w:hAnsiTheme="minorHAnsi"/>
          <w:sz w:val="22"/>
          <w:szCs w:val="22"/>
        </w:rPr>
      </w:pPr>
    </w:p>
    <w:p w14:paraId="50234B56" w14:textId="7D40E553" w:rsidR="349EAEF4" w:rsidRDefault="349EAEF4" w:rsidP="349EAEF4">
      <w:pPr>
        <w:jc w:val="both"/>
        <w:rPr>
          <w:rFonts w:asciiTheme="minorHAnsi" w:hAnsiTheme="minorHAnsi"/>
          <w:sz w:val="22"/>
          <w:szCs w:val="22"/>
        </w:rPr>
      </w:pPr>
    </w:p>
    <w:p w14:paraId="224E5D99" w14:textId="7397C353" w:rsidR="349EAEF4" w:rsidRDefault="349EAEF4" w:rsidP="349EAEF4">
      <w:pPr>
        <w:jc w:val="both"/>
        <w:rPr>
          <w:rFonts w:asciiTheme="minorHAnsi" w:hAnsiTheme="minorHAnsi"/>
          <w:sz w:val="22"/>
          <w:szCs w:val="22"/>
        </w:rPr>
      </w:pPr>
    </w:p>
    <w:p w14:paraId="19716DEB" w14:textId="6B548061" w:rsidR="349EAEF4" w:rsidRDefault="349EAEF4" w:rsidP="349EAEF4">
      <w:pPr>
        <w:jc w:val="both"/>
        <w:rPr>
          <w:rFonts w:asciiTheme="minorHAnsi" w:hAnsiTheme="minorHAnsi"/>
          <w:sz w:val="22"/>
          <w:szCs w:val="22"/>
        </w:rPr>
      </w:pPr>
    </w:p>
    <w:p w14:paraId="0E9099B9" w14:textId="2D6F1B2C" w:rsidR="349EAEF4" w:rsidRDefault="349EAEF4" w:rsidP="349EAEF4">
      <w:pPr>
        <w:jc w:val="both"/>
        <w:rPr>
          <w:rFonts w:asciiTheme="minorHAnsi" w:hAnsiTheme="minorHAnsi"/>
          <w:sz w:val="22"/>
          <w:szCs w:val="22"/>
        </w:rPr>
      </w:pPr>
    </w:p>
    <w:p w14:paraId="25EA5AA5" w14:textId="30E72449" w:rsidR="349EAEF4" w:rsidRDefault="349EAEF4" w:rsidP="349EAEF4">
      <w:pPr>
        <w:jc w:val="both"/>
        <w:rPr>
          <w:rFonts w:asciiTheme="minorHAnsi" w:hAnsiTheme="minorHAnsi"/>
          <w:sz w:val="22"/>
          <w:szCs w:val="22"/>
        </w:rPr>
      </w:pPr>
    </w:p>
    <w:p w14:paraId="2E3A3757" w14:textId="4EFA5CB5" w:rsidR="349EAEF4" w:rsidRDefault="349EAEF4" w:rsidP="349EAEF4">
      <w:pPr>
        <w:jc w:val="both"/>
        <w:rPr>
          <w:rFonts w:asciiTheme="minorHAnsi" w:hAnsiTheme="minorHAnsi"/>
          <w:sz w:val="22"/>
          <w:szCs w:val="22"/>
        </w:rPr>
      </w:pPr>
    </w:p>
    <w:p w14:paraId="28AD8386" w14:textId="0CF14844" w:rsidR="349EAEF4" w:rsidRDefault="349EAEF4" w:rsidP="349EAEF4">
      <w:pPr>
        <w:jc w:val="both"/>
        <w:rPr>
          <w:rFonts w:asciiTheme="minorHAnsi" w:hAnsiTheme="minorHAnsi"/>
          <w:sz w:val="22"/>
          <w:szCs w:val="22"/>
        </w:rPr>
      </w:pPr>
    </w:p>
    <w:p w14:paraId="1968E110" w14:textId="0641226F" w:rsidR="349EAEF4" w:rsidRDefault="349EAEF4" w:rsidP="349EAEF4">
      <w:pPr>
        <w:jc w:val="both"/>
        <w:rPr>
          <w:rFonts w:asciiTheme="minorHAnsi" w:hAnsiTheme="minorHAnsi"/>
          <w:sz w:val="22"/>
          <w:szCs w:val="22"/>
        </w:rPr>
      </w:pPr>
    </w:p>
    <w:p w14:paraId="5A0039AD" w14:textId="591D44A4" w:rsidR="349EAEF4" w:rsidRDefault="349EAEF4" w:rsidP="349EAEF4">
      <w:pPr>
        <w:jc w:val="both"/>
        <w:rPr>
          <w:rFonts w:asciiTheme="minorHAnsi" w:hAnsiTheme="minorHAnsi"/>
          <w:sz w:val="22"/>
          <w:szCs w:val="22"/>
        </w:rPr>
      </w:pPr>
    </w:p>
    <w:p w14:paraId="5B20A3C4" w14:textId="5B6B2970" w:rsidR="349EAEF4" w:rsidRDefault="349EAEF4" w:rsidP="349EAEF4">
      <w:pPr>
        <w:jc w:val="both"/>
        <w:rPr>
          <w:rFonts w:asciiTheme="minorHAnsi" w:hAnsiTheme="minorHAnsi"/>
          <w:sz w:val="22"/>
          <w:szCs w:val="22"/>
        </w:rPr>
      </w:pPr>
    </w:p>
    <w:p w14:paraId="118FFE8C" w14:textId="6404E5AB" w:rsidR="349EAEF4" w:rsidRDefault="349EAEF4" w:rsidP="349EAEF4">
      <w:pPr>
        <w:jc w:val="both"/>
        <w:rPr>
          <w:rFonts w:asciiTheme="minorHAnsi" w:hAnsiTheme="minorHAnsi"/>
          <w:sz w:val="22"/>
          <w:szCs w:val="22"/>
        </w:rPr>
      </w:pPr>
    </w:p>
    <w:p w14:paraId="134E4E11" w14:textId="579277C6" w:rsidR="349EAEF4" w:rsidRDefault="349EAEF4" w:rsidP="349EAEF4">
      <w:pPr>
        <w:jc w:val="both"/>
        <w:rPr>
          <w:rFonts w:asciiTheme="minorHAnsi" w:hAnsiTheme="minorHAnsi"/>
          <w:sz w:val="22"/>
          <w:szCs w:val="22"/>
        </w:rPr>
      </w:pPr>
    </w:p>
    <w:sectPr w:rsidR="349EAEF4" w:rsidSect="00A55403">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440"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6A4D" w14:textId="77777777" w:rsidR="00621D34" w:rsidRDefault="00621D34">
      <w:r>
        <w:separator/>
      </w:r>
    </w:p>
  </w:endnote>
  <w:endnote w:type="continuationSeparator" w:id="0">
    <w:p w14:paraId="324A76D4" w14:textId="77777777" w:rsidR="00621D34" w:rsidRDefault="0062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94A2" w14:textId="77777777" w:rsidR="00A268A0" w:rsidRDefault="00A26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EAB4" w14:textId="77777777" w:rsidR="00E72C5D" w:rsidRDefault="00E72C5D">
    <w:pPr>
      <w:pStyle w:val="Footer"/>
      <w:tabs>
        <w:tab w:val="clear" w:pos="4153"/>
        <w:tab w:val="clear" w:pos="8306"/>
        <w:tab w:val="right" w:pos="14601"/>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8D25" w14:textId="146785AF" w:rsidR="006F26FE" w:rsidRDefault="00025E5F">
    <w:pPr>
      <w:pStyle w:val="Footer"/>
      <w:rPr>
        <w:rFonts w:ascii="Arial" w:hAnsi="Arial" w:cs="Arial"/>
        <w:sz w:val="12"/>
        <w:szCs w:val="12"/>
      </w:rPr>
    </w:pPr>
    <w:r>
      <w:rPr>
        <w:rFonts w:ascii="Arial" w:hAnsi="Arial" w:cs="Arial"/>
        <w:sz w:val="12"/>
        <w:szCs w:val="12"/>
      </w:rPr>
      <w:t xml:space="preserve">DRAFT </w:t>
    </w:r>
    <w:r w:rsidR="00E72C5D">
      <w:rPr>
        <w:rFonts w:ascii="Arial" w:hAnsi="Arial" w:cs="Arial"/>
        <w:sz w:val="12"/>
        <w:szCs w:val="12"/>
      </w:rPr>
      <w:t>VERSION_V</w:t>
    </w:r>
    <w:r w:rsidR="00762AAF">
      <w:rPr>
        <w:rFonts w:ascii="Arial" w:hAnsi="Arial" w:cs="Arial"/>
        <w:sz w:val="12"/>
        <w:szCs w:val="12"/>
      </w:rPr>
      <w:t>9</w:t>
    </w:r>
    <w:r w:rsidR="00E72C5D">
      <w:rPr>
        <w:rFonts w:ascii="Arial" w:hAnsi="Arial" w:cs="Arial"/>
        <w:sz w:val="12"/>
        <w:szCs w:val="12"/>
      </w:rPr>
      <w:t>.0_</w:t>
    </w:r>
    <w:r w:rsidR="00193222">
      <w:rPr>
        <w:rFonts w:ascii="Arial" w:hAnsi="Arial" w:cs="Arial"/>
        <w:sz w:val="12"/>
        <w:szCs w:val="12"/>
      </w:rPr>
      <w:t>01</w:t>
    </w:r>
    <w:r w:rsidR="00356AC9">
      <w:rPr>
        <w:rFonts w:ascii="Arial" w:hAnsi="Arial" w:cs="Arial"/>
        <w:sz w:val="12"/>
        <w:szCs w:val="12"/>
      </w:rPr>
      <w:t>09</w:t>
    </w:r>
    <w:r w:rsidR="00762AAF">
      <w:rPr>
        <w:rFonts w:ascii="Arial" w:hAnsi="Arial" w:cs="Arial"/>
        <w:sz w:val="12"/>
        <w:szCs w:val="12"/>
      </w:rPr>
      <w:t>21</w:t>
    </w:r>
  </w:p>
  <w:p w14:paraId="5EF19AC2" w14:textId="77777777" w:rsidR="00E72C5D" w:rsidRDefault="00E72C5D">
    <w:pPr>
      <w:pStyle w:val="Footer"/>
    </w:pPr>
    <w:r>
      <w:rPr>
        <w:rFonts w:ascii="Arial" w:hAnsi="Arial" w:cs="Arial"/>
        <w:sz w:val="12"/>
        <w:szCs w:val="12"/>
      </w:rPr>
      <w:t>_SCHOOLSHRTEAM</w:t>
    </w:r>
  </w:p>
  <w:p w14:paraId="75CAE7E7" w14:textId="77777777" w:rsidR="00E72C5D" w:rsidRDefault="00E72C5D">
    <w:pPr>
      <w:pStyle w:val="Footer"/>
      <w:tabs>
        <w:tab w:val="clear" w:pos="4153"/>
        <w:tab w:val="clear" w:pos="8306"/>
        <w:tab w:val="right" w:pos="14601"/>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6183" w14:textId="77777777" w:rsidR="00621D34" w:rsidRDefault="00621D34">
      <w:r>
        <w:separator/>
      </w:r>
    </w:p>
  </w:footnote>
  <w:footnote w:type="continuationSeparator" w:id="0">
    <w:p w14:paraId="141ACFB5" w14:textId="77777777" w:rsidR="00621D34" w:rsidRDefault="0062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0C0" w14:textId="77777777" w:rsidR="00E72C5D" w:rsidRDefault="00C07186">
    <w:pPr>
      <w:pStyle w:val="Header"/>
      <w:framePr w:wrap="around" w:vAnchor="text" w:hAnchor="margin" w:xAlign="center" w:y="1"/>
      <w:rPr>
        <w:rStyle w:val="PageNumber"/>
      </w:rPr>
    </w:pPr>
    <w:r>
      <w:rPr>
        <w:rStyle w:val="PageNumber"/>
      </w:rPr>
      <w:fldChar w:fldCharType="begin"/>
    </w:r>
    <w:r w:rsidR="00E72C5D">
      <w:rPr>
        <w:rStyle w:val="PageNumber"/>
      </w:rPr>
      <w:instrText xml:space="preserve">PAGE  </w:instrText>
    </w:r>
    <w:r>
      <w:rPr>
        <w:rStyle w:val="PageNumber"/>
      </w:rPr>
      <w:fldChar w:fldCharType="separate"/>
    </w:r>
    <w:r w:rsidR="00E72C5D">
      <w:rPr>
        <w:rStyle w:val="PageNumber"/>
        <w:noProof/>
      </w:rPr>
      <w:t>8</w:t>
    </w:r>
    <w:r>
      <w:rPr>
        <w:rStyle w:val="PageNumber"/>
      </w:rPr>
      <w:fldChar w:fldCharType="end"/>
    </w:r>
  </w:p>
  <w:p w14:paraId="7E69AA6A" w14:textId="77777777" w:rsidR="00E72C5D" w:rsidRDefault="00E7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B0D" w14:textId="5CA11704" w:rsidR="00E72C5D" w:rsidRDefault="00C07186">
    <w:pPr>
      <w:pStyle w:val="Header"/>
      <w:jc w:val="center"/>
    </w:pPr>
    <w:r>
      <w:rPr>
        <w:rStyle w:val="PageNumber"/>
      </w:rPr>
      <w:fldChar w:fldCharType="begin"/>
    </w:r>
    <w:r w:rsidR="00E72C5D">
      <w:rPr>
        <w:rStyle w:val="PageNumber"/>
      </w:rPr>
      <w:instrText xml:space="preserve"> PAGE </w:instrText>
    </w:r>
    <w:r>
      <w:rPr>
        <w:rStyle w:val="PageNumber"/>
      </w:rPr>
      <w:fldChar w:fldCharType="separate"/>
    </w:r>
    <w:r w:rsidR="0020412C">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A7E" w14:textId="2A7387CB" w:rsidR="00E72C5D" w:rsidRDefault="00E72C5D">
    <w:pPr>
      <w:pStyle w:val="Header"/>
      <w:tabs>
        <w:tab w:val="clear" w:pos="4153"/>
        <w:tab w:val="clear" w:pos="8306"/>
        <w:tab w:val="right" w:pos="14601"/>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189"/>
    <w:multiLevelType w:val="hybridMultilevel"/>
    <w:tmpl w:val="C8945322"/>
    <w:lvl w:ilvl="0" w:tplc="857A07B0">
      <w:numFmt w:val="bullet"/>
      <w:lvlText w:val="-"/>
      <w:lvlJc w:val="left"/>
      <w:pPr>
        <w:ind w:left="179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D06A"/>
    <w:multiLevelType w:val="hybridMultilevel"/>
    <w:tmpl w:val="4C88593A"/>
    <w:lvl w:ilvl="0" w:tplc="65C24BD0">
      <w:start w:val="1"/>
      <w:numFmt w:val="bullet"/>
      <w:lvlText w:val="·"/>
      <w:lvlJc w:val="left"/>
      <w:pPr>
        <w:ind w:left="720" w:hanging="360"/>
      </w:pPr>
      <w:rPr>
        <w:rFonts w:ascii="Symbol" w:hAnsi="Symbol" w:hint="default"/>
      </w:rPr>
    </w:lvl>
    <w:lvl w:ilvl="1" w:tplc="C07CF06E">
      <w:start w:val="1"/>
      <w:numFmt w:val="bullet"/>
      <w:lvlText w:val="o"/>
      <w:lvlJc w:val="left"/>
      <w:pPr>
        <w:ind w:left="1440" w:hanging="360"/>
      </w:pPr>
      <w:rPr>
        <w:rFonts w:ascii="Courier New" w:hAnsi="Courier New" w:hint="default"/>
      </w:rPr>
    </w:lvl>
    <w:lvl w:ilvl="2" w:tplc="40765998">
      <w:start w:val="1"/>
      <w:numFmt w:val="bullet"/>
      <w:lvlText w:val=""/>
      <w:lvlJc w:val="left"/>
      <w:pPr>
        <w:ind w:left="2160" w:hanging="360"/>
      </w:pPr>
      <w:rPr>
        <w:rFonts w:ascii="Wingdings" w:hAnsi="Wingdings" w:hint="default"/>
      </w:rPr>
    </w:lvl>
    <w:lvl w:ilvl="3" w:tplc="93C462CE">
      <w:start w:val="1"/>
      <w:numFmt w:val="bullet"/>
      <w:lvlText w:val=""/>
      <w:lvlJc w:val="left"/>
      <w:pPr>
        <w:ind w:left="2880" w:hanging="360"/>
      </w:pPr>
      <w:rPr>
        <w:rFonts w:ascii="Symbol" w:hAnsi="Symbol" w:hint="default"/>
      </w:rPr>
    </w:lvl>
    <w:lvl w:ilvl="4" w:tplc="E9F2904E">
      <w:start w:val="1"/>
      <w:numFmt w:val="bullet"/>
      <w:lvlText w:val="o"/>
      <w:lvlJc w:val="left"/>
      <w:pPr>
        <w:ind w:left="3600" w:hanging="360"/>
      </w:pPr>
      <w:rPr>
        <w:rFonts w:ascii="Courier New" w:hAnsi="Courier New" w:hint="default"/>
      </w:rPr>
    </w:lvl>
    <w:lvl w:ilvl="5" w:tplc="A9409B9E">
      <w:start w:val="1"/>
      <w:numFmt w:val="bullet"/>
      <w:lvlText w:val=""/>
      <w:lvlJc w:val="left"/>
      <w:pPr>
        <w:ind w:left="4320" w:hanging="360"/>
      </w:pPr>
      <w:rPr>
        <w:rFonts w:ascii="Wingdings" w:hAnsi="Wingdings" w:hint="default"/>
      </w:rPr>
    </w:lvl>
    <w:lvl w:ilvl="6" w:tplc="A6EC3300">
      <w:start w:val="1"/>
      <w:numFmt w:val="bullet"/>
      <w:lvlText w:val=""/>
      <w:lvlJc w:val="left"/>
      <w:pPr>
        <w:ind w:left="5040" w:hanging="360"/>
      </w:pPr>
      <w:rPr>
        <w:rFonts w:ascii="Symbol" w:hAnsi="Symbol" w:hint="default"/>
      </w:rPr>
    </w:lvl>
    <w:lvl w:ilvl="7" w:tplc="D0A4DAC8">
      <w:start w:val="1"/>
      <w:numFmt w:val="bullet"/>
      <w:lvlText w:val="o"/>
      <w:lvlJc w:val="left"/>
      <w:pPr>
        <w:ind w:left="5760" w:hanging="360"/>
      </w:pPr>
      <w:rPr>
        <w:rFonts w:ascii="Courier New" w:hAnsi="Courier New" w:hint="default"/>
      </w:rPr>
    </w:lvl>
    <w:lvl w:ilvl="8" w:tplc="AD08B132">
      <w:start w:val="1"/>
      <w:numFmt w:val="bullet"/>
      <w:lvlText w:val=""/>
      <w:lvlJc w:val="left"/>
      <w:pPr>
        <w:ind w:left="6480" w:hanging="360"/>
      </w:pPr>
      <w:rPr>
        <w:rFonts w:ascii="Wingdings" w:hAnsi="Wingdings" w:hint="default"/>
      </w:rPr>
    </w:lvl>
  </w:abstractNum>
  <w:abstractNum w:abstractNumId="2" w15:restartNumberingAfterBreak="0">
    <w:nsid w:val="08DE5926"/>
    <w:multiLevelType w:val="hybridMultilevel"/>
    <w:tmpl w:val="9B38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C2162"/>
    <w:multiLevelType w:val="hybridMultilevel"/>
    <w:tmpl w:val="580E647C"/>
    <w:lvl w:ilvl="0" w:tplc="857A07B0">
      <w:numFmt w:val="bullet"/>
      <w:lvlText w:val="-"/>
      <w:lvlJc w:val="left"/>
      <w:pPr>
        <w:ind w:left="1793" w:hanging="360"/>
      </w:pPr>
      <w:rPr>
        <w:rFonts w:ascii="Arial" w:eastAsia="Times New Roman" w:hAnsi="Arial" w:cs="Arial" w:hint="default"/>
      </w:rPr>
    </w:lvl>
    <w:lvl w:ilvl="1" w:tplc="08090003">
      <w:start w:val="1"/>
      <w:numFmt w:val="bullet"/>
      <w:lvlText w:val="o"/>
      <w:lvlJc w:val="left"/>
      <w:pPr>
        <w:ind w:left="2513" w:hanging="360"/>
      </w:pPr>
      <w:rPr>
        <w:rFonts w:ascii="Courier New" w:hAnsi="Courier New" w:cs="Courier New" w:hint="default"/>
      </w:rPr>
    </w:lvl>
    <w:lvl w:ilvl="2" w:tplc="08090005">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4" w15:restartNumberingAfterBreak="0">
    <w:nsid w:val="0B5E5499"/>
    <w:multiLevelType w:val="multilevel"/>
    <w:tmpl w:val="F036DD7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418"/>
        </w:tabs>
        <w:ind w:left="1418" w:hanging="851"/>
      </w:pPr>
    </w:lvl>
    <w:lvl w:ilvl="2">
      <w:start w:val="1"/>
      <w:numFmt w:val="lowerRoman"/>
      <w:lvlText w:val="(%3)"/>
      <w:lvlJc w:val="right"/>
      <w:pPr>
        <w:tabs>
          <w:tab w:val="num" w:pos="1900"/>
        </w:tabs>
        <w:ind w:left="1900" w:hanging="340"/>
      </w:pPr>
      <w:rPr>
        <w:b w:val="0"/>
        <w:i w:val="0"/>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0F5C49"/>
    <w:multiLevelType w:val="hybridMultilevel"/>
    <w:tmpl w:val="3C003684"/>
    <w:lvl w:ilvl="0" w:tplc="BF64F494">
      <w:start w:val="1"/>
      <w:numFmt w:val="bullet"/>
      <w:lvlText w:val="·"/>
      <w:lvlJc w:val="left"/>
      <w:pPr>
        <w:ind w:left="720" w:hanging="360"/>
      </w:pPr>
      <w:rPr>
        <w:rFonts w:ascii="Symbol" w:hAnsi="Symbol" w:hint="default"/>
      </w:rPr>
    </w:lvl>
    <w:lvl w:ilvl="1" w:tplc="581469B4">
      <w:start w:val="1"/>
      <w:numFmt w:val="bullet"/>
      <w:lvlText w:val="o"/>
      <w:lvlJc w:val="left"/>
      <w:pPr>
        <w:ind w:left="1440" w:hanging="360"/>
      </w:pPr>
      <w:rPr>
        <w:rFonts w:ascii="Courier New" w:hAnsi="Courier New" w:hint="default"/>
      </w:rPr>
    </w:lvl>
    <w:lvl w:ilvl="2" w:tplc="77EC3E60">
      <w:start w:val="1"/>
      <w:numFmt w:val="bullet"/>
      <w:lvlText w:val=""/>
      <w:lvlJc w:val="left"/>
      <w:pPr>
        <w:ind w:left="2160" w:hanging="360"/>
      </w:pPr>
      <w:rPr>
        <w:rFonts w:ascii="Wingdings" w:hAnsi="Wingdings" w:hint="default"/>
      </w:rPr>
    </w:lvl>
    <w:lvl w:ilvl="3" w:tplc="5F6AB89E">
      <w:start w:val="1"/>
      <w:numFmt w:val="bullet"/>
      <w:lvlText w:val=""/>
      <w:lvlJc w:val="left"/>
      <w:pPr>
        <w:ind w:left="2880" w:hanging="360"/>
      </w:pPr>
      <w:rPr>
        <w:rFonts w:ascii="Symbol" w:hAnsi="Symbol" w:hint="default"/>
      </w:rPr>
    </w:lvl>
    <w:lvl w:ilvl="4" w:tplc="FADA2B84">
      <w:start w:val="1"/>
      <w:numFmt w:val="bullet"/>
      <w:lvlText w:val="o"/>
      <w:lvlJc w:val="left"/>
      <w:pPr>
        <w:ind w:left="3600" w:hanging="360"/>
      </w:pPr>
      <w:rPr>
        <w:rFonts w:ascii="Courier New" w:hAnsi="Courier New" w:hint="default"/>
      </w:rPr>
    </w:lvl>
    <w:lvl w:ilvl="5" w:tplc="BE9CE8E6">
      <w:start w:val="1"/>
      <w:numFmt w:val="bullet"/>
      <w:lvlText w:val=""/>
      <w:lvlJc w:val="left"/>
      <w:pPr>
        <w:ind w:left="4320" w:hanging="360"/>
      </w:pPr>
      <w:rPr>
        <w:rFonts w:ascii="Wingdings" w:hAnsi="Wingdings" w:hint="default"/>
      </w:rPr>
    </w:lvl>
    <w:lvl w:ilvl="6" w:tplc="4268F8BC">
      <w:start w:val="1"/>
      <w:numFmt w:val="bullet"/>
      <w:lvlText w:val=""/>
      <w:lvlJc w:val="left"/>
      <w:pPr>
        <w:ind w:left="5040" w:hanging="360"/>
      </w:pPr>
      <w:rPr>
        <w:rFonts w:ascii="Symbol" w:hAnsi="Symbol" w:hint="default"/>
      </w:rPr>
    </w:lvl>
    <w:lvl w:ilvl="7" w:tplc="DD72FE78">
      <w:start w:val="1"/>
      <w:numFmt w:val="bullet"/>
      <w:lvlText w:val="o"/>
      <w:lvlJc w:val="left"/>
      <w:pPr>
        <w:ind w:left="5760" w:hanging="360"/>
      </w:pPr>
      <w:rPr>
        <w:rFonts w:ascii="Courier New" w:hAnsi="Courier New" w:hint="default"/>
      </w:rPr>
    </w:lvl>
    <w:lvl w:ilvl="8" w:tplc="D2B2A8DA">
      <w:start w:val="1"/>
      <w:numFmt w:val="bullet"/>
      <w:lvlText w:val=""/>
      <w:lvlJc w:val="left"/>
      <w:pPr>
        <w:ind w:left="6480" w:hanging="360"/>
      </w:pPr>
      <w:rPr>
        <w:rFonts w:ascii="Wingdings" w:hAnsi="Wingdings" w:hint="default"/>
      </w:rPr>
    </w:lvl>
  </w:abstractNum>
  <w:abstractNum w:abstractNumId="6" w15:restartNumberingAfterBreak="0">
    <w:nsid w:val="0E6448E4"/>
    <w:multiLevelType w:val="multilevel"/>
    <w:tmpl w:val="0B04D7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AB63F7"/>
    <w:multiLevelType w:val="singleLevel"/>
    <w:tmpl w:val="E4FA10AE"/>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1C1E7858"/>
    <w:multiLevelType w:val="hybridMultilevel"/>
    <w:tmpl w:val="D2E8C114"/>
    <w:lvl w:ilvl="0" w:tplc="B88C786C">
      <w:start w:val="1"/>
      <w:numFmt w:val="decimal"/>
      <w:lvlText w:val="%1."/>
      <w:lvlJc w:val="left"/>
      <w:pPr>
        <w:ind w:left="720" w:hanging="360"/>
      </w:pPr>
    </w:lvl>
    <w:lvl w:ilvl="1" w:tplc="5872A654">
      <w:start w:val="1"/>
      <w:numFmt w:val="lowerLetter"/>
      <w:lvlText w:val="%2."/>
      <w:lvlJc w:val="left"/>
      <w:pPr>
        <w:ind w:left="1440" w:hanging="360"/>
      </w:pPr>
    </w:lvl>
    <w:lvl w:ilvl="2" w:tplc="6414C862">
      <w:start w:val="1"/>
      <w:numFmt w:val="lowerRoman"/>
      <w:lvlText w:val="%3."/>
      <w:lvlJc w:val="right"/>
      <w:pPr>
        <w:ind w:left="2160" w:hanging="180"/>
      </w:pPr>
    </w:lvl>
    <w:lvl w:ilvl="3" w:tplc="0390E7CC">
      <w:start w:val="1"/>
      <w:numFmt w:val="decimal"/>
      <w:lvlText w:val="%4."/>
      <w:lvlJc w:val="left"/>
      <w:pPr>
        <w:ind w:left="2880" w:hanging="360"/>
      </w:pPr>
    </w:lvl>
    <w:lvl w:ilvl="4" w:tplc="37D8A20E">
      <w:start w:val="1"/>
      <w:numFmt w:val="lowerLetter"/>
      <w:lvlText w:val="%5."/>
      <w:lvlJc w:val="left"/>
      <w:pPr>
        <w:ind w:left="3600" w:hanging="360"/>
      </w:pPr>
    </w:lvl>
    <w:lvl w:ilvl="5" w:tplc="97A0786E">
      <w:start w:val="1"/>
      <w:numFmt w:val="lowerRoman"/>
      <w:lvlText w:val="%6."/>
      <w:lvlJc w:val="right"/>
      <w:pPr>
        <w:ind w:left="4320" w:hanging="180"/>
      </w:pPr>
    </w:lvl>
    <w:lvl w:ilvl="6" w:tplc="9F52B49A">
      <w:start w:val="1"/>
      <w:numFmt w:val="decimal"/>
      <w:lvlText w:val="%7."/>
      <w:lvlJc w:val="left"/>
      <w:pPr>
        <w:ind w:left="5040" w:hanging="360"/>
      </w:pPr>
    </w:lvl>
    <w:lvl w:ilvl="7" w:tplc="2C169DFA">
      <w:start w:val="1"/>
      <w:numFmt w:val="lowerLetter"/>
      <w:lvlText w:val="%8."/>
      <w:lvlJc w:val="left"/>
      <w:pPr>
        <w:ind w:left="5760" w:hanging="360"/>
      </w:pPr>
    </w:lvl>
    <w:lvl w:ilvl="8" w:tplc="2BEC532C">
      <w:start w:val="1"/>
      <w:numFmt w:val="lowerRoman"/>
      <w:lvlText w:val="%9."/>
      <w:lvlJc w:val="right"/>
      <w:pPr>
        <w:ind w:left="6480" w:hanging="180"/>
      </w:pPr>
    </w:lvl>
  </w:abstractNum>
  <w:abstractNum w:abstractNumId="9" w15:restartNumberingAfterBreak="0">
    <w:nsid w:val="1DC40E58"/>
    <w:multiLevelType w:val="singleLevel"/>
    <w:tmpl w:val="723001B8"/>
    <w:lvl w:ilvl="0">
      <w:start w:val="1"/>
      <w:numFmt w:val="bullet"/>
      <w:lvlText w:val=""/>
      <w:lvlJc w:val="left"/>
      <w:pPr>
        <w:tabs>
          <w:tab w:val="num" w:pos="2835"/>
        </w:tabs>
        <w:ind w:left="2835" w:hanging="567"/>
      </w:pPr>
      <w:rPr>
        <w:rFonts w:ascii="Symbol" w:hAnsi="Symbol" w:hint="default"/>
      </w:rPr>
    </w:lvl>
  </w:abstractNum>
  <w:abstractNum w:abstractNumId="10" w15:restartNumberingAfterBreak="0">
    <w:nsid w:val="1E7408FF"/>
    <w:multiLevelType w:val="multilevel"/>
    <w:tmpl w:val="A7249DAE"/>
    <w:lvl w:ilvl="0">
      <w:start w:val="1"/>
      <w:numFmt w:val="decimal"/>
      <w:lvlText w:val="%1"/>
      <w:lvlJc w:val="left"/>
      <w:pPr>
        <w:ind w:left="360" w:hanging="360"/>
      </w:pPr>
      <w:rPr>
        <w:rFonts w:ascii="Times New Roman" w:hAnsi="Times New Roman" w:hint="default"/>
        <w:i w:val="0"/>
        <w:sz w:val="20"/>
      </w:rPr>
    </w:lvl>
    <w:lvl w:ilvl="1">
      <w:start w:val="5"/>
      <w:numFmt w:val="decimal"/>
      <w:lvlText w:val="%1.%2"/>
      <w:lvlJc w:val="left"/>
      <w:pPr>
        <w:ind w:left="1080" w:hanging="360"/>
      </w:pPr>
      <w:rPr>
        <w:rFonts w:ascii="Times New Roman" w:hAnsi="Times New Roman" w:hint="default"/>
        <w:i w:val="0"/>
        <w:sz w:val="20"/>
      </w:rPr>
    </w:lvl>
    <w:lvl w:ilvl="2">
      <w:start w:val="1"/>
      <w:numFmt w:val="decimal"/>
      <w:lvlText w:val="%1.%2.%3"/>
      <w:lvlJc w:val="left"/>
      <w:pPr>
        <w:ind w:left="2160" w:hanging="720"/>
      </w:pPr>
      <w:rPr>
        <w:rFonts w:ascii="Times New Roman" w:hAnsi="Times New Roman" w:hint="default"/>
        <w:i w:val="0"/>
        <w:sz w:val="20"/>
      </w:rPr>
    </w:lvl>
    <w:lvl w:ilvl="3">
      <w:start w:val="1"/>
      <w:numFmt w:val="decimal"/>
      <w:lvlText w:val="%1.%2.%3.%4"/>
      <w:lvlJc w:val="left"/>
      <w:pPr>
        <w:ind w:left="2880" w:hanging="720"/>
      </w:pPr>
      <w:rPr>
        <w:rFonts w:ascii="Times New Roman" w:hAnsi="Times New Roman" w:hint="default"/>
        <w:i w:val="0"/>
        <w:sz w:val="20"/>
      </w:rPr>
    </w:lvl>
    <w:lvl w:ilvl="4">
      <w:start w:val="1"/>
      <w:numFmt w:val="decimal"/>
      <w:lvlText w:val="%1.%2.%3.%4.%5"/>
      <w:lvlJc w:val="left"/>
      <w:pPr>
        <w:ind w:left="3960" w:hanging="1080"/>
      </w:pPr>
      <w:rPr>
        <w:rFonts w:ascii="Times New Roman" w:hAnsi="Times New Roman" w:hint="default"/>
        <w:i w:val="0"/>
        <w:sz w:val="20"/>
      </w:rPr>
    </w:lvl>
    <w:lvl w:ilvl="5">
      <w:start w:val="1"/>
      <w:numFmt w:val="decimal"/>
      <w:lvlText w:val="%1.%2.%3.%4.%5.%6"/>
      <w:lvlJc w:val="left"/>
      <w:pPr>
        <w:ind w:left="4680" w:hanging="1080"/>
      </w:pPr>
      <w:rPr>
        <w:rFonts w:ascii="Times New Roman" w:hAnsi="Times New Roman" w:hint="default"/>
        <w:i w:val="0"/>
        <w:sz w:val="20"/>
      </w:rPr>
    </w:lvl>
    <w:lvl w:ilvl="6">
      <w:start w:val="1"/>
      <w:numFmt w:val="decimal"/>
      <w:lvlText w:val="%1.%2.%3.%4.%5.%6.%7"/>
      <w:lvlJc w:val="left"/>
      <w:pPr>
        <w:ind w:left="5760" w:hanging="1440"/>
      </w:pPr>
      <w:rPr>
        <w:rFonts w:ascii="Times New Roman" w:hAnsi="Times New Roman" w:hint="default"/>
        <w:i w:val="0"/>
        <w:sz w:val="20"/>
      </w:rPr>
    </w:lvl>
    <w:lvl w:ilvl="7">
      <w:start w:val="1"/>
      <w:numFmt w:val="decimal"/>
      <w:lvlText w:val="%1.%2.%3.%4.%5.%6.%7.%8"/>
      <w:lvlJc w:val="left"/>
      <w:pPr>
        <w:ind w:left="6480" w:hanging="1440"/>
      </w:pPr>
      <w:rPr>
        <w:rFonts w:ascii="Times New Roman" w:hAnsi="Times New Roman" w:hint="default"/>
        <w:i w:val="0"/>
        <w:sz w:val="20"/>
      </w:rPr>
    </w:lvl>
    <w:lvl w:ilvl="8">
      <w:start w:val="1"/>
      <w:numFmt w:val="decimal"/>
      <w:lvlText w:val="%1.%2.%3.%4.%5.%6.%7.%8.%9"/>
      <w:lvlJc w:val="left"/>
      <w:pPr>
        <w:ind w:left="7200" w:hanging="1440"/>
      </w:pPr>
      <w:rPr>
        <w:rFonts w:ascii="Times New Roman" w:hAnsi="Times New Roman" w:hint="default"/>
        <w:i w:val="0"/>
        <w:sz w:val="20"/>
      </w:rPr>
    </w:lvl>
  </w:abstractNum>
  <w:abstractNum w:abstractNumId="11" w15:restartNumberingAfterBreak="0">
    <w:nsid w:val="22B82A29"/>
    <w:multiLevelType w:val="multilevel"/>
    <w:tmpl w:val="37A2C60A"/>
    <w:lvl w:ilvl="0">
      <w:start w:val="1"/>
      <w:numFmt w:val="decimal"/>
      <w:lvlText w:val="%1"/>
      <w:lvlJc w:val="left"/>
      <w:pPr>
        <w:ind w:left="360" w:hanging="360"/>
      </w:pPr>
      <w:rPr>
        <w:rFonts w:ascii="Times New Roman" w:hAnsi="Times New Roman" w:hint="default"/>
        <w:i w:val="0"/>
        <w:sz w:val="20"/>
      </w:rPr>
    </w:lvl>
    <w:lvl w:ilvl="1">
      <w:start w:val="5"/>
      <w:numFmt w:val="decimal"/>
      <w:lvlText w:val="%1.%2"/>
      <w:lvlJc w:val="left"/>
      <w:pPr>
        <w:ind w:left="360" w:hanging="360"/>
      </w:pPr>
      <w:rPr>
        <w:rFonts w:ascii="Times New Roman" w:hAnsi="Times New Roman" w:hint="default"/>
        <w:i w:val="0"/>
        <w:sz w:val="20"/>
      </w:rPr>
    </w:lvl>
    <w:lvl w:ilvl="2">
      <w:start w:val="1"/>
      <w:numFmt w:val="decimal"/>
      <w:lvlText w:val="%1.%2.%3"/>
      <w:lvlJc w:val="left"/>
      <w:pPr>
        <w:ind w:left="720" w:hanging="720"/>
      </w:pPr>
      <w:rPr>
        <w:rFonts w:ascii="Times New Roman" w:hAnsi="Times New Roman" w:hint="default"/>
        <w:i w:val="0"/>
        <w:sz w:val="20"/>
      </w:rPr>
    </w:lvl>
    <w:lvl w:ilvl="3">
      <w:start w:val="1"/>
      <w:numFmt w:val="decimal"/>
      <w:lvlText w:val="%1.%2.%3.%4"/>
      <w:lvlJc w:val="left"/>
      <w:pPr>
        <w:ind w:left="720" w:hanging="720"/>
      </w:pPr>
      <w:rPr>
        <w:rFonts w:ascii="Times New Roman" w:hAnsi="Times New Roman" w:hint="default"/>
        <w:i w:val="0"/>
        <w:sz w:val="20"/>
      </w:rPr>
    </w:lvl>
    <w:lvl w:ilvl="4">
      <w:start w:val="1"/>
      <w:numFmt w:val="decimal"/>
      <w:lvlText w:val="%1.%2.%3.%4.%5"/>
      <w:lvlJc w:val="left"/>
      <w:pPr>
        <w:ind w:left="1080" w:hanging="1080"/>
      </w:pPr>
      <w:rPr>
        <w:rFonts w:ascii="Times New Roman" w:hAnsi="Times New Roman" w:hint="default"/>
        <w:i w:val="0"/>
        <w:sz w:val="20"/>
      </w:rPr>
    </w:lvl>
    <w:lvl w:ilvl="5">
      <w:start w:val="1"/>
      <w:numFmt w:val="decimal"/>
      <w:lvlText w:val="%1.%2.%3.%4.%5.%6"/>
      <w:lvlJc w:val="left"/>
      <w:pPr>
        <w:ind w:left="1080" w:hanging="1080"/>
      </w:pPr>
      <w:rPr>
        <w:rFonts w:ascii="Times New Roman" w:hAnsi="Times New Roman" w:hint="default"/>
        <w:i w:val="0"/>
        <w:sz w:val="20"/>
      </w:rPr>
    </w:lvl>
    <w:lvl w:ilvl="6">
      <w:start w:val="1"/>
      <w:numFmt w:val="decimal"/>
      <w:lvlText w:val="%1.%2.%3.%4.%5.%6.%7"/>
      <w:lvlJc w:val="left"/>
      <w:pPr>
        <w:ind w:left="1440" w:hanging="1440"/>
      </w:pPr>
      <w:rPr>
        <w:rFonts w:ascii="Times New Roman" w:hAnsi="Times New Roman" w:hint="default"/>
        <w:i w:val="0"/>
        <w:sz w:val="20"/>
      </w:rPr>
    </w:lvl>
    <w:lvl w:ilvl="7">
      <w:start w:val="1"/>
      <w:numFmt w:val="decimal"/>
      <w:lvlText w:val="%1.%2.%3.%4.%5.%6.%7.%8"/>
      <w:lvlJc w:val="left"/>
      <w:pPr>
        <w:ind w:left="1440" w:hanging="1440"/>
      </w:pPr>
      <w:rPr>
        <w:rFonts w:ascii="Times New Roman" w:hAnsi="Times New Roman" w:hint="default"/>
        <w:i w:val="0"/>
        <w:sz w:val="20"/>
      </w:rPr>
    </w:lvl>
    <w:lvl w:ilvl="8">
      <w:start w:val="1"/>
      <w:numFmt w:val="decimal"/>
      <w:lvlText w:val="%1.%2.%3.%4.%5.%6.%7.%8.%9"/>
      <w:lvlJc w:val="left"/>
      <w:pPr>
        <w:ind w:left="1440" w:hanging="1440"/>
      </w:pPr>
      <w:rPr>
        <w:rFonts w:ascii="Times New Roman" w:hAnsi="Times New Roman" w:hint="default"/>
        <w:i w:val="0"/>
        <w:sz w:val="20"/>
      </w:rPr>
    </w:lvl>
  </w:abstractNum>
  <w:abstractNum w:abstractNumId="12" w15:restartNumberingAfterBreak="0">
    <w:nsid w:val="2B230FAC"/>
    <w:multiLevelType w:val="multilevel"/>
    <w:tmpl w:val="FA3EE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453ABD"/>
    <w:multiLevelType w:val="multilevel"/>
    <w:tmpl w:val="4386FFCE"/>
    <w:lvl w:ilvl="0">
      <w:start w:val="1"/>
      <w:numFmt w:val="decimal"/>
      <w:lvlText w:val="%1"/>
      <w:lvlJc w:val="left"/>
      <w:pPr>
        <w:ind w:left="360" w:hanging="360"/>
      </w:pPr>
      <w:rPr>
        <w:rFonts w:ascii="Times New Roman" w:hAnsi="Times New Roman" w:hint="default"/>
        <w:i w:val="0"/>
        <w:sz w:val="20"/>
      </w:rPr>
    </w:lvl>
    <w:lvl w:ilvl="1">
      <w:start w:val="5"/>
      <w:numFmt w:val="decimal"/>
      <w:lvlText w:val="%1.%2"/>
      <w:lvlJc w:val="left"/>
      <w:pPr>
        <w:ind w:left="360" w:hanging="360"/>
      </w:pPr>
      <w:rPr>
        <w:rFonts w:ascii="Times New Roman" w:hAnsi="Times New Roman" w:hint="default"/>
        <w:i w:val="0"/>
        <w:sz w:val="20"/>
      </w:rPr>
    </w:lvl>
    <w:lvl w:ilvl="2">
      <w:start w:val="1"/>
      <w:numFmt w:val="decimal"/>
      <w:lvlText w:val="%1.%2.%3"/>
      <w:lvlJc w:val="left"/>
      <w:pPr>
        <w:ind w:left="720" w:hanging="720"/>
      </w:pPr>
      <w:rPr>
        <w:rFonts w:ascii="Times New Roman" w:hAnsi="Times New Roman" w:hint="default"/>
        <w:i w:val="0"/>
        <w:sz w:val="20"/>
      </w:rPr>
    </w:lvl>
    <w:lvl w:ilvl="3">
      <w:start w:val="1"/>
      <w:numFmt w:val="decimal"/>
      <w:lvlText w:val="%1.%2.%3.%4"/>
      <w:lvlJc w:val="left"/>
      <w:pPr>
        <w:ind w:left="720" w:hanging="720"/>
      </w:pPr>
      <w:rPr>
        <w:rFonts w:ascii="Times New Roman" w:hAnsi="Times New Roman" w:hint="default"/>
        <w:i w:val="0"/>
        <w:sz w:val="20"/>
      </w:rPr>
    </w:lvl>
    <w:lvl w:ilvl="4">
      <w:start w:val="1"/>
      <w:numFmt w:val="decimal"/>
      <w:lvlText w:val="%1.%2.%3.%4.%5"/>
      <w:lvlJc w:val="left"/>
      <w:pPr>
        <w:ind w:left="1080" w:hanging="1080"/>
      </w:pPr>
      <w:rPr>
        <w:rFonts w:ascii="Times New Roman" w:hAnsi="Times New Roman" w:hint="default"/>
        <w:i w:val="0"/>
        <w:sz w:val="20"/>
      </w:rPr>
    </w:lvl>
    <w:lvl w:ilvl="5">
      <w:start w:val="1"/>
      <w:numFmt w:val="decimal"/>
      <w:lvlText w:val="%1.%2.%3.%4.%5.%6"/>
      <w:lvlJc w:val="left"/>
      <w:pPr>
        <w:ind w:left="1080" w:hanging="1080"/>
      </w:pPr>
      <w:rPr>
        <w:rFonts w:ascii="Times New Roman" w:hAnsi="Times New Roman" w:hint="default"/>
        <w:i w:val="0"/>
        <w:sz w:val="20"/>
      </w:rPr>
    </w:lvl>
    <w:lvl w:ilvl="6">
      <w:start w:val="1"/>
      <w:numFmt w:val="decimal"/>
      <w:lvlText w:val="%1.%2.%3.%4.%5.%6.%7"/>
      <w:lvlJc w:val="left"/>
      <w:pPr>
        <w:ind w:left="1440" w:hanging="1440"/>
      </w:pPr>
      <w:rPr>
        <w:rFonts w:ascii="Times New Roman" w:hAnsi="Times New Roman" w:hint="default"/>
        <w:i w:val="0"/>
        <w:sz w:val="20"/>
      </w:rPr>
    </w:lvl>
    <w:lvl w:ilvl="7">
      <w:start w:val="1"/>
      <w:numFmt w:val="decimal"/>
      <w:lvlText w:val="%1.%2.%3.%4.%5.%6.%7.%8"/>
      <w:lvlJc w:val="left"/>
      <w:pPr>
        <w:ind w:left="1440" w:hanging="1440"/>
      </w:pPr>
      <w:rPr>
        <w:rFonts w:ascii="Times New Roman" w:hAnsi="Times New Roman" w:hint="default"/>
        <w:i w:val="0"/>
        <w:sz w:val="20"/>
      </w:rPr>
    </w:lvl>
    <w:lvl w:ilvl="8">
      <w:start w:val="1"/>
      <w:numFmt w:val="decimal"/>
      <w:lvlText w:val="%1.%2.%3.%4.%5.%6.%7.%8.%9"/>
      <w:lvlJc w:val="left"/>
      <w:pPr>
        <w:ind w:left="1440" w:hanging="1440"/>
      </w:pPr>
      <w:rPr>
        <w:rFonts w:ascii="Times New Roman" w:hAnsi="Times New Roman" w:hint="default"/>
        <w:i w:val="0"/>
        <w:sz w:val="20"/>
      </w:rPr>
    </w:lvl>
  </w:abstractNum>
  <w:abstractNum w:abstractNumId="14" w15:restartNumberingAfterBreak="0">
    <w:nsid w:val="328375E0"/>
    <w:multiLevelType w:val="singleLevel"/>
    <w:tmpl w:val="62908990"/>
    <w:lvl w:ilvl="0">
      <w:start w:val="1"/>
      <w:numFmt w:val="bullet"/>
      <w:lvlText w:val=""/>
      <w:lvlJc w:val="left"/>
      <w:pPr>
        <w:tabs>
          <w:tab w:val="num" w:pos="360"/>
        </w:tabs>
        <w:ind w:left="57" w:hanging="57"/>
      </w:pPr>
      <w:rPr>
        <w:rFonts w:ascii="Symbol" w:hAnsi="Symbol" w:hint="default"/>
      </w:rPr>
    </w:lvl>
  </w:abstractNum>
  <w:abstractNum w:abstractNumId="15" w15:restartNumberingAfterBreak="0">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83044"/>
    <w:multiLevelType w:val="singleLevel"/>
    <w:tmpl w:val="0E425296"/>
    <w:lvl w:ilvl="0">
      <w:start w:val="1"/>
      <w:numFmt w:val="lowerRoman"/>
      <w:lvlText w:val="(%1)"/>
      <w:lvlJc w:val="right"/>
      <w:pPr>
        <w:tabs>
          <w:tab w:val="num" w:pos="2268"/>
        </w:tabs>
        <w:ind w:left="2268" w:hanging="454"/>
      </w:pPr>
      <w:rPr>
        <w:rFonts w:hint="default"/>
      </w:rPr>
    </w:lvl>
  </w:abstractNum>
  <w:abstractNum w:abstractNumId="17" w15:restartNumberingAfterBreak="0">
    <w:nsid w:val="4C8B2957"/>
    <w:multiLevelType w:val="hybridMultilevel"/>
    <w:tmpl w:val="717C2ADA"/>
    <w:lvl w:ilvl="0" w:tplc="BB22C142">
      <w:start w:val="1"/>
      <w:numFmt w:val="decimal"/>
      <w:lvlText w:val="1.%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01356"/>
    <w:multiLevelType w:val="singleLevel"/>
    <w:tmpl w:val="92CC42D4"/>
    <w:lvl w:ilvl="0">
      <w:start w:val="1"/>
      <w:numFmt w:val="lowerRoman"/>
      <w:lvlText w:val="(%1)"/>
      <w:lvlJc w:val="right"/>
      <w:pPr>
        <w:tabs>
          <w:tab w:val="num" w:pos="2268"/>
        </w:tabs>
        <w:ind w:left="2268" w:hanging="397"/>
      </w:pPr>
      <w:rPr>
        <w:rFonts w:hint="default"/>
      </w:rPr>
    </w:lvl>
  </w:abstractNum>
  <w:abstractNum w:abstractNumId="19" w15:restartNumberingAfterBreak="0">
    <w:nsid w:val="53F6432E"/>
    <w:multiLevelType w:val="singleLevel"/>
    <w:tmpl w:val="BB22C142"/>
    <w:lvl w:ilvl="0">
      <w:start w:val="1"/>
      <w:numFmt w:val="decimal"/>
      <w:lvlText w:val="1.%1"/>
      <w:lvlJc w:val="left"/>
      <w:pPr>
        <w:tabs>
          <w:tab w:val="num" w:pos="1134"/>
        </w:tabs>
        <w:ind w:left="1134" w:hanging="567"/>
      </w:pPr>
    </w:lvl>
  </w:abstractNum>
  <w:abstractNum w:abstractNumId="20" w15:restartNumberingAfterBreak="0">
    <w:nsid w:val="584176EA"/>
    <w:multiLevelType w:val="multilevel"/>
    <w:tmpl w:val="74D0C5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717E1E"/>
    <w:multiLevelType w:val="hybridMultilevel"/>
    <w:tmpl w:val="833E48D6"/>
    <w:lvl w:ilvl="0" w:tplc="C1324370">
      <w:start w:val="1"/>
      <w:numFmt w:val="bullet"/>
      <w:lvlText w:val="·"/>
      <w:lvlJc w:val="left"/>
      <w:pPr>
        <w:ind w:left="720" w:hanging="360"/>
      </w:pPr>
      <w:rPr>
        <w:rFonts w:ascii="Symbol" w:hAnsi="Symbol" w:hint="default"/>
      </w:rPr>
    </w:lvl>
    <w:lvl w:ilvl="1" w:tplc="86226276">
      <w:start w:val="1"/>
      <w:numFmt w:val="bullet"/>
      <w:lvlText w:val="o"/>
      <w:lvlJc w:val="left"/>
      <w:pPr>
        <w:ind w:left="1440" w:hanging="360"/>
      </w:pPr>
      <w:rPr>
        <w:rFonts w:ascii="Courier New" w:hAnsi="Courier New" w:hint="default"/>
      </w:rPr>
    </w:lvl>
    <w:lvl w:ilvl="2" w:tplc="CA7687B2">
      <w:start w:val="1"/>
      <w:numFmt w:val="bullet"/>
      <w:lvlText w:val=""/>
      <w:lvlJc w:val="left"/>
      <w:pPr>
        <w:ind w:left="2160" w:hanging="360"/>
      </w:pPr>
      <w:rPr>
        <w:rFonts w:ascii="Wingdings" w:hAnsi="Wingdings" w:hint="default"/>
      </w:rPr>
    </w:lvl>
    <w:lvl w:ilvl="3" w:tplc="2676D6BC">
      <w:start w:val="1"/>
      <w:numFmt w:val="bullet"/>
      <w:lvlText w:val=""/>
      <w:lvlJc w:val="left"/>
      <w:pPr>
        <w:ind w:left="2880" w:hanging="360"/>
      </w:pPr>
      <w:rPr>
        <w:rFonts w:ascii="Symbol" w:hAnsi="Symbol" w:hint="default"/>
      </w:rPr>
    </w:lvl>
    <w:lvl w:ilvl="4" w:tplc="644E98B0">
      <w:start w:val="1"/>
      <w:numFmt w:val="bullet"/>
      <w:lvlText w:val="o"/>
      <w:lvlJc w:val="left"/>
      <w:pPr>
        <w:ind w:left="3600" w:hanging="360"/>
      </w:pPr>
      <w:rPr>
        <w:rFonts w:ascii="Courier New" w:hAnsi="Courier New" w:hint="default"/>
      </w:rPr>
    </w:lvl>
    <w:lvl w:ilvl="5" w:tplc="425C4D0A">
      <w:start w:val="1"/>
      <w:numFmt w:val="bullet"/>
      <w:lvlText w:val=""/>
      <w:lvlJc w:val="left"/>
      <w:pPr>
        <w:ind w:left="4320" w:hanging="360"/>
      </w:pPr>
      <w:rPr>
        <w:rFonts w:ascii="Wingdings" w:hAnsi="Wingdings" w:hint="default"/>
      </w:rPr>
    </w:lvl>
    <w:lvl w:ilvl="6" w:tplc="D63AF85C">
      <w:start w:val="1"/>
      <w:numFmt w:val="bullet"/>
      <w:lvlText w:val=""/>
      <w:lvlJc w:val="left"/>
      <w:pPr>
        <w:ind w:left="5040" w:hanging="360"/>
      </w:pPr>
      <w:rPr>
        <w:rFonts w:ascii="Symbol" w:hAnsi="Symbol" w:hint="default"/>
      </w:rPr>
    </w:lvl>
    <w:lvl w:ilvl="7" w:tplc="9AB6CF2C">
      <w:start w:val="1"/>
      <w:numFmt w:val="bullet"/>
      <w:lvlText w:val="o"/>
      <w:lvlJc w:val="left"/>
      <w:pPr>
        <w:ind w:left="5760" w:hanging="360"/>
      </w:pPr>
      <w:rPr>
        <w:rFonts w:ascii="Courier New" w:hAnsi="Courier New" w:hint="default"/>
      </w:rPr>
    </w:lvl>
    <w:lvl w:ilvl="8" w:tplc="4F3C4704">
      <w:start w:val="1"/>
      <w:numFmt w:val="bullet"/>
      <w:lvlText w:val=""/>
      <w:lvlJc w:val="left"/>
      <w:pPr>
        <w:ind w:left="6480" w:hanging="360"/>
      </w:pPr>
      <w:rPr>
        <w:rFonts w:ascii="Wingdings" w:hAnsi="Wingdings" w:hint="default"/>
      </w:rPr>
    </w:lvl>
  </w:abstractNum>
  <w:abstractNum w:abstractNumId="22" w15:restartNumberingAfterBreak="0">
    <w:nsid w:val="5D9C59FC"/>
    <w:multiLevelType w:val="hybridMultilevel"/>
    <w:tmpl w:val="0F72CC4E"/>
    <w:lvl w:ilvl="0" w:tplc="61568DAC">
      <w:start w:val="1"/>
      <w:numFmt w:val="bullet"/>
      <w:lvlText w:val="·"/>
      <w:lvlJc w:val="left"/>
      <w:pPr>
        <w:ind w:left="720" w:hanging="360"/>
      </w:pPr>
      <w:rPr>
        <w:rFonts w:ascii="Symbol" w:hAnsi="Symbol" w:hint="default"/>
      </w:rPr>
    </w:lvl>
    <w:lvl w:ilvl="1" w:tplc="A50E8B7A">
      <w:start w:val="1"/>
      <w:numFmt w:val="bullet"/>
      <w:lvlText w:val="o"/>
      <w:lvlJc w:val="left"/>
      <w:pPr>
        <w:ind w:left="1440" w:hanging="360"/>
      </w:pPr>
      <w:rPr>
        <w:rFonts w:ascii="Courier New" w:hAnsi="Courier New" w:hint="default"/>
      </w:rPr>
    </w:lvl>
    <w:lvl w:ilvl="2" w:tplc="43D82418">
      <w:start w:val="1"/>
      <w:numFmt w:val="bullet"/>
      <w:lvlText w:val=""/>
      <w:lvlJc w:val="left"/>
      <w:pPr>
        <w:ind w:left="2160" w:hanging="360"/>
      </w:pPr>
      <w:rPr>
        <w:rFonts w:ascii="Wingdings" w:hAnsi="Wingdings" w:hint="default"/>
      </w:rPr>
    </w:lvl>
    <w:lvl w:ilvl="3" w:tplc="06D8CA58">
      <w:start w:val="1"/>
      <w:numFmt w:val="bullet"/>
      <w:lvlText w:val=""/>
      <w:lvlJc w:val="left"/>
      <w:pPr>
        <w:ind w:left="2880" w:hanging="360"/>
      </w:pPr>
      <w:rPr>
        <w:rFonts w:ascii="Symbol" w:hAnsi="Symbol" w:hint="default"/>
      </w:rPr>
    </w:lvl>
    <w:lvl w:ilvl="4" w:tplc="0B169D16">
      <w:start w:val="1"/>
      <w:numFmt w:val="bullet"/>
      <w:lvlText w:val="o"/>
      <w:lvlJc w:val="left"/>
      <w:pPr>
        <w:ind w:left="3600" w:hanging="360"/>
      </w:pPr>
      <w:rPr>
        <w:rFonts w:ascii="Courier New" w:hAnsi="Courier New" w:hint="default"/>
      </w:rPr>
    </w:lvl>
    <w:lvl w:ilvl="5" w:tplc="E2F21BD4">
      <w:start w:val="1"/>
      <w:numFmt w:val="bullet"/>
      <w:lvlText w:val=""/>
      <w:lvlJc w:val="left"/>
      <w:pPr>
        <w:ind w:left="4320" w:hanging="360"/>
      </w:pPr>
      <w:rPr>
        <w:rFonts w:ascii="Wingdings" w:hAnsi="Wingdings" w:hint="default"/>
      </w:rPr>
    </w:lvl>
    <w:lvl w:ilvl="6" w:tplc="DC8C9954">
      <w:start w:val="1"/>
      <w:numFmt w:val="bullet"/>
      <w:lvlText w:val=""/>
      <w:lvlJc w:val="left"/>
      <w:pPr>
        <w:ind w:left="5040" w:hanging="360"/>
      </w:pPr>
      <w:rPr>
        <w:rFonts w:ascii="Symbol" w:hAnsi="Symbol" w:hint="default"/>
      </w:rPr>
    </w:lvl>
    <w:lvl w:ilvl="7" w:tplc="BD12E314">
      <w:start w:val="1"/>
      <w:numFmt w:val="bullet"/>
      <w:lvlText w:val="o"/>
      <w:lvlJc w:val="left"/>
      <w:pPr>
        <w:ind w:left="5760" w:hanging="360"/>
      </w:pPr>
      <w:rPr>
        <w:rFonts w:ascii="Courier New" w:hAnsi="Courier New" w:hint="default"/>
      </w:rPr>
    </w:lvl>
    <w:lvl w:ilvl="8" w:tplc="34E48952">
      <w:start w:val="1"/>
      <w:numFmt w:val="bullet"/>
      <w:lvlText w:val=""/>
      <w:lvlJc w:val="left"/>
      <w:pPr>
        <w:ind w:left="6480" w:hanging="360"/>
      </w:pPr>
      <w:rPr>
        <w:rFonts w:ascii="Wingdings" w:hAnsi="Wingdings" w:hint="default"/>
      </w:rPr>
    </w:lvl>
  </w:abstractNum>
  <w:abstractNum w:abstractNumId="23" w15:restartNumberingAfterBreak="0">
    <w:nsid w:val="5EF94521"/>
    <w:multiLevelType w:val="multilevel"/>
    <w:tmpl w:val="6980EE50"/>
    <w:lvl w:ilvl="0">
      <w:start w:val="1"/>
      <w:numFmt w:val="decimal"/>
      <w:lvlText w:val="%1"/>
      <w:lvlJc w:val="left"/>
      <w:pPr>
        <w:ind w:left="360" w:hanging="360"/>
      </w:pPr>
      <w:rPr>
        <w:rFonts w:ascii="Times New Roman" w:hAnsi="Times New Roman" w:hint="default"/>
        <w:i w:val="0"/>
        <w:sz w:val="20"/>
      </w:rPr>
    </w:lvl>
    <w:lvl w:ilvl="1">
      <w:start w:val="5"/>
      <w:numFmt w:val="decimal"/>
      <w:lvlText w:val="%1.%2"/>
      <w:lvlJc w:val="left"/>
      <w:pPr>
        <w:ind w:left="720" w:hanging="360"/>
      </w:pPr>
      <w:rPr>
        <w:rFonts w:ascii="Times New Roman" w:hAnsi="Times New Roman" w:hint="default"/>
        <w:i w:val="0"/>
        <w:sz w:val="20"/>
      </w:rPr>
    </w:lvl>
    <w:lvl w:ilvl="2">
      <w:start w:val="1"/>
      <w:numFmt w:val="decimal"/>
      <w:lvlText w:val="%1.%2.%3"/>
      <w:lvlJc w:val="left"/>
      <w:pPr>
        <w:ind w:left="1440" w:hanging="720"/>
      </w:pPr>
      <w:rPr>
        <w:rFonts w:ascii="Times New Roman" w:hAnsi="Times New Roman" w:hint="default"/>
        <w:i w:val="0"/>
        <w:sz w:val="20"/>
      </w:rPr>
    </w:lvl>
    <w:lvl w:ilvl="3">
      <w:start w:val="1"/>
      <w:numFmt w:val="decimal"/>
      <w:lvlText w:val="%1.%2.%3.%4"/>
      <w:lvlJc w:val="left"/>
      <w:pPr>
        <w:ind w:left="1800" w:hanging="720"/>
      </w:pPr>
      <w:rPr>
        <w:rFonts w:ascii="Times New Roman" w:hAnsi="Times New Roman" w:hint="default"/>
        <w:i w:val="0"/>
        <w:sz w:val="20"/>
      </w:rPr>
    </w:lvl>
    <w:lvl w:ilvl="4">
      <w:start w:val="1"/>
      <w:numFmt w:val="decimal"/>
      <w:lvlText w:val="%1.%2.%3.%4.%5"/>
      <w:lvlJc w:val="left"/>
      <w:pPr>
        <w:ind w:left="2520" w:hanging="1080"/>
      </w:pPr>
      <w:rPr>
        <w:rFonts w:ascii="Times New Roman" w:hAnsi="Times New Roman" w:hint="default"/>
        <w:i w:val="0"/>
        <w:sz w:val="20"/>
      </w:rPr>
    </w:lvl>
    <w:lvl w:ilvl="5">
      <w:start w:val="1"/>
      <w:numFmt w:val="decimal"/>
      <w:lvlText w:val="%1.%2.%3.%4.%5.%6"/>
      <w:lvlJc w:val="left"/>
      <w:pPr>
        <w:ind w:left="2880" w:hanging="1080"/>
      </w:pPr>
      <w:rPr>
        <w:rFonts w:ascii="Times New Roman" w:hAnsi="Times New Roman" w:hint="default"/>
        <w:i w:val="0"/>
        <w:sz w:val="20"/>
      </w:rPr>
    </w:lvl>
    <w:lvl w:ilvl="6">
      <w:start w:val="1"/>
      <w:numFmt w:val="decimal"/>
      <w:lvlText w:val="%1.%2.%3.%4.%5.%6.%7"/>
      <w:lvlJc w:val="left"/>
      <w:pPr>
        <w:ind w:left="3600" w:hanging="1440"/>
      </w:pPr>
      <w:rPr>
        <w:rFonts w:ascii="Times New Roman" w:hAnsi="Times New Roman" w:hint="default"/>
        <w:i w:val="0"/>
        <w:sz w:val="20"/>
      </w:rPr>
    </w:lvl>
    <w:lvl w:ilvl="7">
      <w:start w:val="1"/>
      <w:numFmt w:val="decimal"/>
      <w:lvlText w:val="%1.%2.%3.%4.%5.%6.%7.%8"/>
      <w:lvlJc w:val="left"/>
      <w:pPr>
        <w:ind w:left="3960" w:hanging="1440"/>
      </w:pPr>
      <w:rPr>
        <w:rFonts w:ascii="Times New Roman" w:hAnsi="Times New Roman" w:hint="default"/>
        <w:i w:val="0"/>
        <w:sz w:val="20"/>
      </w:rPr>
    </w:lvl>
    <w:lvl w:ilvl="8">
      <w:start w:val="1"/>
      <w:numFmt w:val="decimal"/>
      <w:lvlText w:val="%1.%2.%3.%4.%5.%6.%7.%8.%9"/>
      <w:lvlJc w:val="left"/>
      <w:pPr>
        <w:ind w:left="4320" w:hanging="1440"/>
      </w:pPr>
      <w:rPr>
        <w:rFonts w:ascii="Times New Roman" w:hAnsi="Times New Roman" w:hint="default"/>
        <w:i w:val="0"/>
        <w:sz w:val="20"/>
      </w:rPr>
    </w:lvl>
  </w:abstractNum>
  <w:abstractNum w:abstractNumId="24" w15:restartNumberingAfterBreak="0">
    <w:nsid w:val="6528720A"/>
    <w:multiLevelType w:val="singleLevel"/>
    <w:tmpl w:val="BB22C142"/>
    <w:lvl w:ilvl="0">
      <w:start w:val="1"/>
      <w:numFmt w:val="decimal"/>
      <w:lvlText w:val="1.%1"/>
      <w:lvlJc w:val="left"/>
      <w:pPr>
        <w:tabs>
          <w:tab w:val="num" w:pos="1134"/>
        </w:tabs>
        <w:ind w:left="1134" w:hanging="567"/>
      </w:pPr>
    </w:lvl>
  </w:abstractNum>
  <w:abstractNum w:abstractNumId="25" w15:restartNumberingAfterBreak="0">
    <w:nsid w:val="686B1EF1"/>
    <w:multiLevelType w:val="multilevel"/>
    <w:tmpl w:val="3474BF0E"/>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6FC97760"/>
    <w:multiLevelType w:val="hybridMultilevel"/>
    <w:tmpl w:val="2CC4BAAC"/>
    <w:lvl w:ilvl="0" w:tplc="E1B68124">
      <w:start w:val="1"/>
      <w:numFmt w:val="decimal"/>
      <w:lvlText w:val="%1."/>
      <w:lvlJc w:val="left"/>
      <w:pPr>
        <w:ind w:left="720" w:hanging="360"/>
      </w:pPr>
    </w:lvl>
    <w:lvl w:ilvl="1" w:tplc="BD948C8C">
      <w:start w:val="1"/>
      <w:numFmt w:val="decimal"/>
      <w:lvlText w:val="%2."/>
      <w:lvlJc w:val="left"/>
      <w:pPr>
        <w:ind w:left="1440" w:hanging="360"/>
      </w:pPr>
    </w:lvl>
    <w:lvl w:ilvl="2" w:tplc="44840258">
      <w:start w:val="1"/>
      <w:numFmt w:val="lowerRoman"/>
      <w:lvlText w:val="%3."/>
      <w:lvlJc w:val="right"/>
      <w:pPr>
        <w:ind w:left="2160" w:hanging="180"/>
      </w:pPr>
    </w:lvl>
    <w:lvl w:ilvl="3" w:tplc="6D167742">
      <w:start w:val="1"/>
      <w:numFmt w:val="decimal"/>
      <w:lvlText w:val="%4."/>
      <w:lvlJc w:val="left"/>
      <w:pPr>
        <w:ind w:left="2880" w:hanging="360"/>
      </w:pPr>
    </w:lvl>
    <w:lvl w:ilvl="4" w:tplc="AF6C5320">
      <w:start w:val="1"/>
      <w:numFmt w:val="lowerLetter"/>
      <w:lvlText w:val="%5."/>
      <w:lvlJc w:val="left"/>
      <w:pPr>
        <w:ind w:left="3600" w:hanging="360"/>
      </w:pPr>
    </w:lvl>
    <w:lvl w:ilvl="5" w:tplc="8B5A7334">
      <w:start w:val="1"/>
      <w:numFmt w:val="lowerRoman"/>
      <w:lvlText w:val="%6."/>
      <w:lvlJc w:val="right"/>
      <w:pPr>
        <w:ind w:left="4320" w:hanging="180"/>
      </w:pPr>
    </w:lvl>
    <w:lvl w:ilvl="6" w:tplc="18AAA290">
      <w:start w:val="1"/>
      <w:numFmt w:val="decimal"/>
      <w:lvlText w:val="%7."/>
      <w:lvlJc w:val="left"/>
      <w:pPr>
        <w:ind w:left="5040" w:hanging="360"/>
      </w:pPr>
    </w:lvl>
    <w:lvl w:ilvl="7" w:tplc="07583E70">
      <w:start w:val="1"/>
      <w:numFmt w:val="lowerLetter"/>
      <w:lvlText w:val="%8."/>
      <w:lvlJc w:val="left"/>
      <w:pPr>
        <w:ind w:left="5760" w:hanging="360"/>
      </w:pPr>
    </w:lvl>
    <w:lvl w:ilvl="8" w:tplc="CF1A9450">
      <w:start w:val="1"/>
      <w:numFmt w:val="lowerRoman"/>
      <w:lvlText w:val="%9."/>
      <w:lvlJc w:val="right"/>
      <w:pPr>
        <w:ind w:left="6480" w:hanging="180"/>
      </w:pPr>
    </w:lvl>
  </w:abstractNum>
  <w:abstractNum w:abstractNumId="27" w15:restartNumberingAfterBreak="0">
    <w:nsid w:val="7C411710"/>
    <w:multiLevelType w:val="singleLevel"/>
    <w:tmpl w:val="BB22C142"/>
    <w:lvl w:ilvl="0">
      <w:start w:val="1"/>
      <w:numFmt w:val="decimal"/>
      <w:lvlText w:val="1.%1"/>
      <w:lvlJc w:val="left"/>
      <w:pPr>
        <w:tabs>
          <w:tab w:val="num" w:pos="1134"/>
        </w:tabs>
        <w:ind w:left="1134" w:hanging="567"/>
      </w:pPr>
    </w:lvl>
  </w:abstractNum>
  <w:num w:numId="1" w16cid:durableId="359282749">
    <w:abstractNumId w:val="5"/>
  </w:num>
  <w:num w:numId="2" w16cid:durableId="1061825158">
    <w:abstractNumId w:val="1"/>
  </w:num>
  <w:num w:numId="3" w16cid:durableId="92475453">
    <w:abstractNumId w:val="21"/>
  </w:num>
  <w:num w:numId="4" w16cid:durableId="357777786">
    <w:abstractNumId w:val="22"/>
  </w:num>
  <w:num w:numId="5" w16cid:durableId="1373532229">
    <w:abstractNumId w:val="26"/>
  </w:num>
  <w:num w:numId="6" w16cid:durableId="218637298">
    <w:abstractNumId w:val="8"/>
  </w:num>
  <w:num w:numId="7" w16cid:durableId="629674399">
    <w:abstractNumId w:val="4"/>
  </w:num>
  <w:num w:numId="8" w16cid:durableId="1982079223">
    <w:abstractNumId w:val="18"/>
  </w:num>
  <w:num w:numId="9" w16cid:durableId="1189946154">
    <w:abstractNumId w:val="16"/>
  </w:num>
  <w:num w:numId="10" w16cid:durableId="692999710">
    <w:abstractNumId w:val="19"/>
  </w:num>
  <w:num w:numId="11" w16cid:durableId="474950081">
    <w:abstractNumId w:val="27"/>
  </w:num>
  <w:num w:numId="12" w16cid:durableId="1429885698">
    <w:abstractNumId w:val="24"/>
  </w:num>
  <w:num w:numId="13" w16cid:durableId="408312408">
    <w:abstractNumId w:val="14"/>
  </w:num>
  <w:num w:numId="14" w16cid:durableId="829559103">
    <w:abstractNumId w:val="7"/>
  </w:num>
  <w:num w:numId="15" w16cid:durableId="281306827">
    <w:abstractNumId w:val="9"/>
  </w:num>
  <w:num w:numId="16" w16cid:durableId="980185867">
    <w:abstractNumId w:val="3"/>
  </w:num>
  <w:num w:numId="17" w16cid:durableId="683284937">
    <w:abstractNumId w:val="0"/>
  </w:num>
  <w:num w:numId="18" w16cid:durableId="641278151">
    <w:abstractNumId w:val="15"/>
  </w:num>
  <w:num w:numId="19" w16cid:durableId="1839535237">
    <w:abstractNumId w:val="2"/>
  </w:num>
  <w:num w:numId="20" w16cid:durableId="398286399">
    <w:abstractNumId w:val="20"/>
  </w:num>
  <w:num w:numId="21" w16cid:durableId="1457479278">
    <w:abstractNumId w:val="13"/>
  </w:num>
  <w:num w:numId="22" w16cid:durableId="1850676505">
    <w:abstractNumId w:val="23"/>
  </w:num>
  <w:num w:numId="23" w16cid:durableId="788012242">
    <w:abstractNumId w:val="10"/>
  </w:num>
  <w:num w:numId="24" w16cid:durableId="588196168">
    <w:abstractNumId w:val="11"/>
  </w:num>
  <w:num w:numId="25" w16cid:durableId="1606309410">
    <w:abstractNumId w:val="6"/>
  </w:num>
  <w:num w:numId="26" w16cid:durableId="178811654">
    <w:abstractNumId w:val="17"/>
  </w:num>
  <w:num w:numId="27" w16cid:durableId="702243149">
    <w:abstractNumId w:val="25"/>
  </w:num>
  <w:num w:numId="28" w16cid:durableId="1101727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6D"/>
    <w:rsid w:val="00016971"/>
    <w:rsid w:val="000170E8"/>
    <w:rsid w:val="00025E5F"/>
    <w:rsid w:val="00056B46"/>
    <w:rsid w:val="0008786D"/>
    <w:rsid w:val="000C6069"/>
    <w:rsid w:val="000D6FE5"/>
    <w:rsid w:val="000F784E"/>
    <w:rsid w:val="001062A5"/>
    <w:rsid w:val="00113BB3"/>
    <w:rsid w:val="00113D14"/>
    <w:rsid w:val="00143ED5"/>
    <w:rsid w:val="0017347F"/>
    <w:rsid w:val="001748CC"/>
    <w:rsid w:val="0018136D"/>
    <w:rsid w:val="00193222"/>
    <w:rsid w:val="0019504F"/>
    <w:rsid w:val="001A1DD7"/>
    <w:rsid w:val="001A6819"/>
    <w:rsid w:val="001C7048"/>
    <w:rsid w:val="001D01E0"/>
    <w:rsid w:val="001F697D"/>
    <w:rsid w:val="0020412C"/>
    <w:rsid w:val="00232C44"/>
    <w:rsid w:val="002513B7"/>
    <w:rsid w:val="00294011"/>
    <w:rsid w:val="002A3C99"/>
    <w:rsid w:val="002C582F"/>
    <w:rsid w:val="002E638B"/>
    <w:rsid w:val="003042A6"/>
    <w:rsid w:val="00307A31"/>
    <w:rsid w:val="00331D3E"/>
    <w:rsid w:val="00336217"/>
    <w:rsid w:val="0035090E"/>
    <w:rsid w:val="00352716"/>
    <w:rsid w:val="00356AC9"/>
    <w:rsid w:val="003662A2"/>
    <w:rsid w:val="003C574A"/>
    <w:rsid w:val="003C6D19"/>
    <w:rsid w:val="003D4087"/>
    <w:rsid w:val="003E35DF"/>
    <w:rsid w:val="00400C20"/>
    <w:rsid w:val="004567CE"/>
    <w:rsid w:val="00473588"/>
    <w:rsid w:val="004C10B8"/>
    <w:rsid w:val="004E3E13"/>
    <w:rsid w:val="0051558A"/>
    <w:rsid w:val="005346FD"/>
    <w:rsid w:val="00540145"/>
    <w:rsid w:val="00582B94"/>
    <w:rsid w:val="005D518E"/>
    <w:rsid w:val="005E3A98"/>
    <w:rsid w:val="00621D34"/>
    <w:rsid w:val="00643D23"/>
    <w:rsid w:val="00644C82"/>
    <w:rsid w:val="006B0DAB"/>
    <w:rsid w:val="006E337C"/>
    <w:rsid w:val="006F251C"/>
    <w:rsid w:val="006F26FE"/>
    <w:rsid w:val="006F3AE6"/>
    <w:rsid w:val="006F7241"/>
    <w:rsid w:val="0070077A"/>
    <w:rsid w:val="00706A04"/>
    <w:rsid w:val="00726C36"/>
    <w:rsid w:val="00762AAF"/>
    <w:rsid w:val="00785B9A"/>
    <w:rsid w:val="00787316"/>
    <w:rsid w:val="00790271"/>
    <w:rsid w:val="0079576B"/>
    <w:rsid w:val="007A6316"/>
    <w:rsid w:val="007C2B6C"/>
    <w:rsid w:val="007C5010"/>
    <w:rsid w:val="007D5790"/>
    <w:rsid w:val="007E4D5C"/>
    <w:rsid w:val="007E57DC"/>
    <w:rsid w:val="007F1177"/>
    <w:rsid w:val="007F2D20"/>
    <w:rsid w:val="007F387E"/>
    <w:rsid w:val="0085030C"/>
    <w:rsid w:val="0085387B"/>
    <w:rsid w:val="00863C67"/>
    <w:rsid w:val="008839AA"/>
    <w:rsid w:val="00887C4D"/>
    <w:rsid w:val="008D05BF"/>
    <w:rsid w:val="008D3354"/>
    <w:rsid w:val="008F3346"/>
    <w:rsid w:val="00920D36"/>
    <w:rsid w:val="00925B1C"/>
    <w:rsid w:val="0093161C"/>
    <w:rsid w:val="00937063"/>
    <w:rsid w:val="00950526"/>
    <w:rsid w:val="009C1F91"/>
    <w:rsid w:val="009E014F"/>
    <w:rsid w:val="009E273F"/>
    <w:rsid w:val="00A0663B"/>
    <w:rsid w:val="00A268A0"/>
    <w:rsid w:val="00A4563D"/>
    <w:rsid w:val="00A55403"/>
    <w:rsid w:val="00A80EEE"/>
    <w:rsid w:val="00A812D4"/>
    <w:rsid w:val="00AC57F2"/>
    <w:rsid w:val="00AD3031"/>
    <w:rsid w:val="00AE6B5A"/>
    <w:rsid w:val="00AF4C5B"/>
    <w:rsid w:val="00B04964"/>
    <w:rsid w:val="00B10F88"/>
    <w:rsid w:val="00B42B64"/>
    <w:rsid w:val="00B62D35"/>
    <w:rsid w:val="00B74EF1"/>
    <w:rsid w:val="00B84560"/>
    <w:rsid w:val="00B84A24"/>
    <w:rsid w:val="00B91A1C"/>
    <w:rsid w:val="00B94857"/>
    <w:rsid w:val="00B9754B"/>
    <w:rsid w:val="00BB3CF5"/>
    <w:rsid w:val="00BB4227"/>
    <w:rsid w:val="00BD6C0D"/>
    <w:rsid w:val="00BF04C4"/>
    <w:rsid w:val="00BF13CA"/>
    <w:rsid w:val="00BF491D"/>
    <w:rsid w:val="00C07186"/>
    <w:rsid w:val="00C2308C"/>
    <w:rsid w:val="00C75D7B"/>
    <w:rsid w:val="00CA0C0F"/>
    <w:rsid w:val="00CB6EEE"/>
    <w:rsid w:val="00CE1642"/>
    <w:rsid w:val="00D1107C"/>
    <w:rsid w:val="00D34F6F"/>
    <w:rsid w:val="00D472A3"/>
    <w:rsid w:val="00D57860"/>
    <w:rsid w:val="00D67539"/>
    <w:rsid w:val="00D91C27"/>
    <w:rsid w:val="00DE0A79"/>
    <w:rsid w:val="00DE1163"/>
    <w:rsid w:val="00E36DC3"/>
    <w:rsid w:val="00E430B1"/>
    <w:rsid w:val="00E50D19"/>
    <w:rsid w:val="00E72C5D"/>
    <w:rsid w:val="00E7768F"/>
    <w:rsid w:val="00EB026D"/>
    <w:rsid w:val="00EB3242"/>
    <w:rsid w:val="00EB3D75"/>
    <w:rsid w:val="00EC4FC8"/>
    <w:rsid w:val="00EC682C"/>
    <w:rsid w:val="00EC7D4E"/>
    <w:rsid w:val="00ED0C5E"/>
    <w:rsid w:val="00EE0116"/>
    <w:rsid w:val="00EE2175"/>
    <w:rsid w:val="00F158D8"/>
    <w:rsid w:val="00F40AD3"/>
    <w:rsid w:val="00F44A4C"/>
    <w:rsid w:val="00F50776"/>
    <w:rsid w:val="00F51711"/>
    <w:rsid w:val="00F550C4"/>
    <w:rsid w:val="00F70410"/>
    <w:rsid w:val="00F728C8"/>
    <w:rsid w:val="00F7417E"/>
    <w:rsid w:val="00F75D9E"/>
    <w:rsid w:val="00FB1622"/>
    <w:rsid w:val="00FB17DD"/>
    <w:rsid w:val="00FC683A"/>
    <w:rsid w:val="00FC6D7C"/>
    <w:rsid w:val="23D2CEBA"/>
    <w:rsid w:val="349EAEF4"/>
    <w:rsid w:val="3F1DA281"/>
    <w:rsid w:val="4589ABD8"/>
    <w:rsid w:val="4639A6CC"/>
    <w:rsid w:val="59B20AFA"/>
    <w:rsid w:val="5D9858E1"/>
    <w:rsid w:val="60214C7E"/>
    <w:rsid w:val="6B7C8250"/>
    <w:rsid w:val="7B68E818"/>
    <w:rsid w:val="7FE1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8A911"/>
  <w15:docId w15:val="{20E0B454-00D2-4EA6-A3E1-BB1DB80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11"/>
  </w:style>
  <w:style w:type="paragraph" w:styleId="Heading1">
    <w:name w:val="heading 1"/>
    <w:basedOn w:val="Normal"/>
    <w:next w:val="Normal"/>
    <w:qFormat/>
    <w:rsid w:val="00294011"/>
    <w:pPr>
      <w:keepNext/>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11"/>
    <w:pPr>
      <w:tabs>
        <w:tab w:val="center" w:pos="4153"/>
        <w:tab w:val="right" w:pos="8306"/>
      </w:tabs>
    </w:pPr>
  </w:style>
  <w:style w:type="paragraph" w:styleId="Footer">
    <w:name w:val="footer"/>
    <w:basedOn w:val="Normal"/>
    <w:link w:val="FooterChar"/>
    <w:uiPriority w:val="99"/>
    <w:rsid w:val="00294011"/>
    <w:pPr>
      <w:tabs>
        <w:tab w:val="center" w:pos="4153"/>
        <w:tab w:val="right" w:pos="8306"/>
      </w:tabs>
    </w:pPr>
  </w:style>
  <w:style w:type="character" w:styleId="PageNumber">
    <w:name w:val="page number"/>
    <w:basedOn w:val="DefaultParagraphFont"/>
    <w:rsid w:val="00294011"/>
  </w:style>
  <w:style w:type="paragraph" w:styleId="FootnoteText">
    <w:name w:val="footnote text"/>
    <w:basedOn w:val="Normal"/>
    <w:semiHidden/>
    <w:rsid w:val="00294011"/>
  </w:style>
  <w:style w:type="character" w:styleId="FootnoteReference">
    <w:name w:val="footnote reference"/>
    <w:basedOn w:val="DefaultParagraphFont"/>
    <w:semiHidden/>
    <w:rsid w:val="00294011"/>
    <w:rPr>
      <w:vertAlign w:val="superscript"/>
    </w:rPr>
  </w:style>
  <w:style w:type="character" w:styleId="FollowedHyperlink">
    <w:name w:val="FollowedHyperlink"/>
    <w:basedOn w:val="DefaultParagraphFont"/>
    <w:rsid w:val="00F70410"/>
    <w:rPr>
      <w:color w:val="800080"/>
      <w:u w:val="single"/>
    </w:rPr>
  </w:style>
  <w:style w:type="character" w:styleId="Hyperlink">
    <w:name w:val="Hyperlink"/>
    <w:basedOn w:val="DefaultParagraphFont"/>
    <w:rsid w:val="007F387E"/>
    <w:rPr>
      <w:color w:val="990000"/>
      <w:u w:val="single"/>
    </w:rPr>
  </w:style>
  <w:style w:type="paragraph" w:styleId="NormalWeb">
    <w:name w:val="Normal (Web)"/>
    <w:basedOn w:val="Normal"/>
    <w:rsid w:val="007F387E"/>
    <w:pPr>
      <w:spacing w:before="240" w:after="240"/>
    </w:pPr>
    <w:rPr>
      <w:color w:val="000000"/>
      <w:sz w:val="24"/>
      <w:szCs w:val="24"/>
    </w:rPr>
  </w:style>
  <w:style w:type="paragraph" w:styleId="BalloonText">
    <w:name w:val="Balloon Text"/>
    <w:basedOn w:val="Normal"/>
    <w:link w:val="BalloonTextChar"/>
    <w:uiPriority w:val="99"/>
    <w:semiHidden/>
    <w:unhideWhenUsed/>
    <w:rsid w:val="00B74EF1"/>
    <w:rPr>
      <w:rFonts w:ascii="Tahoma" w:hAnsi="Tahoma" w:cs="Tahoma"/>
      <w:sz w:val="16"/>
      <w:szCs w:val="16"/>
    </w:rPr>
  </w:style>
  <w:style w:type="character" w:customStyle="1" w:styleId="BalloonTextChar">
    <w:name w:val="Balloon Text Char"/>
    <w:basedOn w:val="DefaultParagraphFont"/>
    <w:link w:val="BalloonText"/>
    <w:uiPriority w:val="99"/>
    <w:semiHidden/>
    <w:rsid w:val="00B74EF1"/>
    <w:rPr>
      <w:rFonts w:ascii="Tahoma" w:hAnsi="Tahoma" w:cs="Tahoma"/>
      <w:sz w:val="16"/>
      <w:szCs w:val="16"/>
    </w:rPr>
  </w:style>
  <w:style w:type="paragraph" w:styleId="ListParagraph">
    <w:name w:val="List Paragraph"/>
    <w:basedOn w:val="Normal"/>
    <w:uiPriority w:val="34"/>
    <w:qFormat/>
    <w:rsid w:val="00540145"/>
    <w:pPr>
      <w:ind w:left="720"/>
    </w:pPr>
  </w:style>
  <w:style w:type="character" w:customStyle="1" w:styleId="FooterChar">
    <w:name w:val="Footer Char"/>
    <w:basedOn w:val="DefaultParagraphFont"/>
    <w:link w:val="Footer"/>
    <w:uiPriority w:val="99"/>
    <w:rsid w:val="00A55403"/>
  </w:style>
  <w:style w:type="character" w:styleId="CommentReference">
    <w:name w:val="annotation reference"/>
    <w:basedOn w:val="DefaultParagraphFont"/>
    <w:uiPriority w:val="99"/>
    <w:semiHidden/>
    <w:unhideWhenUsed/>
    <w:rsid w:val="00EB3242"/>
    <w:rPr>
      <w:sz w:val="16"/>
      <w:szCs w:val="16"/>
    </w:rPr>
  </w:style>
  <w:style w:type="paragraph" w:styleId="CommentText">
    <w:name w:val="annotation text"/>
    <w:basedOn w:val="Normal"/>
    <w:link w:val="CommentTextChar"/>
    <w:uiPriority w:val="99"/>
    <w:semiHidden/>
    <w:unhideWhenUsed/>
    <w:rsid w:val="00EB3242"/>
  </w:style>
  <w:style w:type="character" w:customStyle="1" w:styleId="CommentTextChar">
    <w:name w:val="Comment Text Char"/>
    <w:basedOn w:val="DefaultParagraphFont"/>
    <w:link w:val="CommentText"/>
    <w:uiPriority w:val="99"/>
    <w:semiHidden/>
    <w:rsid w:val="00EB3242"/>
  </w:style>
  <w:style w:type="paragraph" w:styleId="CommentSubject">
    <w:name w:val="annotation subject"/>
    <w:basedOn w:val="CommentText"/>
    <w:next w:val="CommentText"/>
    <w:link w:val="CommentSubjectChar"/>
    <w:uiPriority w:val="99"/>
    <w:semiHidden/>
    <w:unhideWhenUsed/>
    <w:rsid w:val="00EB3242"/>
    <w:rPr>
      <w:b/>
      <w:bCs/>
    </w:rPr>
  </w:style>
  <w:style w:type="character" w:customStyle="1" w:styleId="CommentSubjectChar">
    <w:name w:val="Comment Subject Char"/>
    <w:basedOn w:val="CommentTextChar"/>
    <w:link w:val="CommentSubject"/>
    <w:uiPriority w:val="99"/>
    <w:semiHidden/>
    <w:rsid w:val="00EB3242"/>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9980">
      <w:bodyDiv w:val="1"/>
      <w:marLeft w:val="0"/>
      <w:marRight w:val="0"/>
      <w:marTop w:val="0"/>
      <w:marBottom w:val="0"/>
      <w:divBdr>
        <w:top w:val="none" w:sz="0" w:space="0" w:color="auto"/>
        <w:left w:val="none" w:sz="0" w:space="0" w:color="auto"/>
        <w:bottom w:val="none" w:sz="0" w:space="0" w:color="auto"/>
        <w:right w:val="none" w:sz="0" w:space="0" w:color="auto"/>
      </w:divBdr>
    </w:div>
    <w:div w:id="399210108">
      <w:bodyDiv w:val="1"/>
      <w:marLeft w:val="0"/>
      <w:marRight w:val="0"/>
      <w:marTop w:val="0"/>
      <w:marBottom w:val="0"/>
      <w:divBdr>
        <w:top w:val="none" w:sz="0" w:space="0" w:color="auto"/>
        <w:left w:val="none" w:sz="0" w:space="0" w:color="auto"/>
        <w:bottom w:val="none" w:sz="0" w:space="0" w:color="auto"/>
        <w:right w:val="none" w:sz="0" w:space="0" w:color="auto"/>
      </w:divBdr>
      <w:divsChild>
        <w:div w:id="1179154204">
          <w:marLeft w:val="0"/>
          <w:marRight w:val="0"/>
          <w:marTop w:val="0"/>
          <w:marBottom w:val="0"/>
          <w:divBdr>
            <w:top w:val="none" w:sz="0" w:space="0" w:color="auto"/>
            <w:left w:val="none" w:sz="0" w:space="0" w:color="auto"/>
            <w:bottom w:val="none" w:sz="0" w:space="0" w:color="auto"/>
            <w:right w:val="none" w:sz="0" w:space="0" w:color="auto"/>
          </w:divBdr>
          <w:divsChild>
            <w:div w:id="716122427">
              <w:marLeft w:val="1893"/>
              <w:marRight w:val="0"/>
              <w:marTop w:val="0"/>
              <w:marBottom w:val="0"/>
              <w:divBdr>
                <w:top w:val="none" w:sz="0" w:space="0" w:color="auto"/>
                <w:left w:val="none" w:sz="0" w:space="0" w:color="auto"/>
                <w:bottom w:val="none" w:sz="0" w:space="0" w:color="auto"/>
                <w:right w:val="none" w:sz="0" w:space="0" w:color="auto"/>
              </w:divBdr>
              <w:divsChild>
                <w:div w:id="761528905">
                  <w:marLeft w:val="1893"/>
                  <w:marRight w:val="0"/>
                  <w:marTop w:val="0"/>
                  <w:marBottom w:val="0"/>
                  <w:divBdr>
                    <w:top w:val="none" w:sz="0" w:space="0" w:color="auto"/>
                    <w:left w:val="none" w:sz="0" w:space="0" w:color="auto"/>
                    <w:bottom w:val="none" w:sz="0" w:space="0" w:color="auto"/>
                    <w:right w:val="none" w:sz="0" w:space="0" w:color="auto"/>
                  </w:divBdr>
                  <w:divsChild>
                    <w:div w:id="1329869785">
                      <w:marLeft w:val="0"/>
                      <w:marRight w:val="0"/>
                      <w:marTop w:val="0"/>
                      <w:marBottom w:val="0"/>
                      <w:divBdr>
                        <w:top w:val="none" w:sz="0" w:space="0" w:color="auto"/>
                        <w:left w:val="none" w:sz="0" w:space="0" w:color="auto"/>
                        <w:bottom w:val="none" w:sz="0" w:space="0" w:color="auto"/>
                        <w:right w:val="none" w:sz="0" w:space="0" w:color="auto"/>
                      </w:divBdr>
                      <w:divsChild>
                        <w:div w:id="2031491393">
                          <w:marLeft w:val="0"/>
                          <w:marRight w:val="0"/>
                          <w:marTop w:val="0"/>
                          <w:marBottom w:val="0"/>
                          <w:divBdr>
                            <w:top w:val="none" w:sz="0" w:space="0" w:color="auto"/>
                            <w:left w:val="none" w:sz="0" w:space="0" w:color="auto"/>
                            <w:bottom w:val="none" w:sz="0" w:space="0" w:color="auto"/>
                            <w:right w:val="none" w:sz="0" w:space="0" w:color="auto"/>
                          </w:divBdr>
                          <w:divsChild>
                            <w:div w:id="1409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3172">
      <w:bodyDiv w:val="1"/>
      <w:marLeft w:val="0"/>
      <w:marRight w:val="0"/>
      <w:marTop w:val="0"/>
      <w:marBottom w:val="0"/>
      <w:divBdr>
        <w:top w:val="none" w:sz="0" w:space="0" w:color="auto"/>
        <w:left w:val="none" w:sz="0" w:space="0" w:color="auto"/>
        <w:bottom w:val="none" w:sz="0" w:space="0" w:color="auto"/>
        <w:right w:val="none" w:sz="0" w:space="0" w:color="auto"/>
      </w:divBdr>
    </w:div>
    <w:div w:id="1052194774">
      <w:bodyDiv w:val="1"/>
      <w:marLeft w:val="0"/>
      <w:marRight w:val="0"/>
      <w:marTop w:val="0"/>
      <w:marBottom w:val="0"/>
      <w:divBdr>
        <w:top w:val="none" w:sz="0" w:space="0" w:color="auto"/>
        <w:left w:val="none" w:sz="0" w:space="0" w:color="auto"/>
        <w:bottom w:val="none" w:sz="0" w:space="0" w:color="auto"/>
        <w:right w:val="none" w:sz="0" w:space="0" w:color="auto"/>
      </w:divBdr>
    </w:div>
    <w:div w:id="1693532776">
      <w:bodyDiv w:val="1"/>
      <w:marLeft w:val="0"/>
      <w:marRight w:val="0"/>
      <w:marTop w:val="0"/>
      <w:marBottom w:val="0"/>
      <w:divBdr>
        <w:top w:val="none" w:sz="0" w:space="0" w:color="auto"/>
        <w:left w:val="none" w:sz="0" w:space="0" w:color="auto"/>
        <w:bottom w:val="none" w:sz="0" w:space="0" w:color="auto"/>
        <w:right w:val="none" w:sz="0" w:space="0" w:color="auto"/>
      </w:divBdr>
    </w:div>
    <w:div w:id="2067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portal.lancsngfl.ac.uk/view_sp.asp?siteid=4311&amp;pageid=47564&amp;e=e" TargetMode="External"/><Relationship Id="rId18" Type="http://schemas.openxmlformats.org/officeDocument/2006/relationships/hyperlink" Target="https://schoolsportal.lancsngfl.ac.uk/view_sp.asp?siteid=4311&amp;pageid=47564&amp;e=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choolsportal.lancsngfl.ac.uk/view_sp.asp?siteid=4311&amp;pageid=20048&amp;e=e" TargetMode="External"/><Relationship Id="rId7" Type="http://schemas.openxmlformats.org/officeDocument/2006/relationships/webSettings" Target="webSettings.xml"/><Relationship Id="rId12" Type="http://schemas.openxmlformats.org/officeDocument/2006/relationships/hyperlink" Target="https://schoolsportal.lancsngfl.ac.uk/view_sp.asp?siteid=4311&amp;pageid=19058&amp;e=e" TargetMode="External"/><Relationship Id="rId17" Type="http://schemas.openxmlformats.org/officeDocument/2006/relationships/hyperlink" Target="https://schoolsportal.lancsngfl.ac.uk/view_sp.asp?siteid=4311&amp;pageid=19045&amp;e=e" TargetMode="External"/><Relationship Id="rId25" Type="http://schemas.openxmlformats.org/officeDocument/2006/relationships/hyperlink" Target="https://schoolsportal.lancsngfl.ac.uk/view_sp.asp?siteid=4311&amp;pageid=19422&amp;e=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olsportal.lancsngfl.ac.uk/view_sp.asp?siteid=4311&amp;pageid=47565&amp;e=e" TargetMode="External"/><Relationship Id="rId20" Type="http://schemas.openxmlformats.org/officeDocument/2006/relationships/hyperlink" Target="https://schoolsportal.lancsngfl.ac.uk/view_sp.asp?siteid=4311&amp;pageid=19266&amp;e=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portal.lancsngfl.ac.uk/view_sp.asp?siteid=4311&amp;pageid=47564&amp;e=e" TargetMode="External"/><Relationship Id="rId24" Type="http://schemas.openxmlformats.org/officeDocument/2006/relationships/hyperlink" Target="https://www.gov.uk/time-off-for-dependant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choolsportal.lancsngfl.ac.uk/view_sp.asp?siteid=4311&amp;pageid=47565&amp;e=e" TargetMode="External"/><Relationship Id="rId23" Type="http://schemas.openxmlformats.org/officeDocument/2006/relationships/hyperlink" Target="https://www.gov.uk/government/publications/special-guardianship-guidance"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choolsportal.lancsngfl.ac.uk/view_sp.asp?siteid=4311&amp;pageid=19058&amp;e=e"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47564&amp;e=e" TargetMode="External"/><Relationship Id="rId22" Type="http://schemas.openxmlformats.org/officeDocument/2006/relationships/hyperlink" Target="https://www.gov.uk/employee-reservis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6D10F-A087-442C-9BCD-60C1123D020E}">
  <ds:schemaRefs>
    <ds:schemaRef ds:uri="http://schemas.microsoft.com/sharepoint/v3/contenttype/forms"/>
  </ds:schemaRefs>
</ds:datastoreItem>
</file>

<file path=customXml/itemProps2.xml><?xml version="1.0" encoding="utf-8"?>
<ds:datastoreItem xmlns:ds="http://schemas.openxmlformats.org/officeDocument/2006/customXml" ds:itemID="{581160FA-25F1-4E91-83AC-EC3BD007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20D99-E5BC-4763-A148-AA5D43DEB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3169</Words>
  <Characters>18068</Characters>
  <Application>Microsoft Office Word</Application>
  <DocSecurity>0</DocSecurity>
  <Lines>150</Lines>
  <Paragraphs>42</Paragraphs>
  <ScaleCrop>false</ScaleCrop>
  <Manager>Leave of Absence for Schoolteachers</Manager>
  <Company>Leave of Absence for Schoolteachers</Company>
  <LinksUpToDate>false</LinksUpToDate>
  <CharactersWithSpaces>21195</CharactersWithSpaces>
  <SharedDoc>false</SharedDoc>
  <HyperlinkBase>Leave of Absence for Schoolteachers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for Schoolteachers</dc:title>
  <dc:subject>Leave of Absence for Schoolteachers</dc:subject>
  <dc:creator>Leave of Absence for Schoolteachers</dc:creator>
  <cp:keywords>Leave of Absence for Schoolteachers</cp:keywords>
  <dc:description>Leave of Absence for Schoolteachers</dc:description>
  <cp:lastModifiedBy>Colin Watson</cp:lastModifiedBy>
  <cp:revision>8</cp:revision>
  <cp:lastPrinted>2020-04-17T06:29:00Z</cp:lastPrinted>
  <dcterms:created xsi:type="dcterms:W3CDTF">2021-09-27T14:18:00Z</dcterms:created>
  <dcterms:modified xsi:type="dcterms:W3CDTF">2023-09-26T14:25:00Z</dcterms:modified>
  <cp:category>Leave of Absence for Schoolteachers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