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06C8" w14:textId="77777777" w:rsidR="004B14BA" w:rsidRDefault="00846745">
      <w:pPr>
        <w:shd w:val="clear" w:color="auto" w:fill="FFFFFF"/>
        <w:jc w:val="center"/>
        <w:outlineLvl w:val="1"/>
        <w:rPr>
          <w:rFonts w:cs="Arial"/>
          <w:b/>
          <w:bCs/>
          <w:color w:val="000000"/>
        </w:rPr>
      </w:pPr>
      <w:r>
        <w:rPr>
          <w:noProof/>
        </w:rPr>
        <w:drawing>
          <wp:inline distT="0" distB="0" distL="0" distR="0" wp14:anchorId="561C07E2" wp14:editId="561C07E3">
            <wp:extent cx="5731510" cy="1281430"/>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81430"/>
                    </a:xfrm>
                    <a:prstGeom prst="rect">
                      <a:avLst/>
                    </a:prstGeom>
                    <a:noFill/>
                    <a:ln>
                      <a:noFill/>
                    </a:ln>
                  </pic:spPr>
                </pic:pic>
              </a:graphicData>
            </a:graphic>
          </wp:inline>
        </w:drawing>
      </w:r>
    </w:p>
    <w:p w14:paraId="561C06C9" w14:textId="77777777" w:rsidR="004B14BA" w:rsidRDefault="004B14BA">
      <w:pPr>
        <w:shd w:val="clear" w:color="auto" w:fill="FFFFFF"/>
        <w:jc w:val="center"/>
        <w:outlineLvl w:val="1"/>
        <w:rPr>
          <w:rFonts w:cs="Arial"/>
          <w:b/>
          <w:bCs/>
          <w:color w:val="000000"/>
        </w:rPr>
      </w:pPr>
    </w:p>
    <w:p w14:paraId="561C06CA" w14:textId="77777777" w:rsidR="004B14BA" w:rsidRDefault="004B14BA">
      <w:pPr>
        <w:shd w:val="clear" w:color="auto" w:fill="FFFFFF"/>
        <w:jc w:val="center"/>
        <w:outlineLvl w:val="1"/>
        <w:rPr>
          <w:rFonts w:cs="Arial"/>
          <w:b/>
          <w:bCs/>
          <w:color w:val="000000"/>
        </w:rPr>
      </w:pPr>
    </w:p>
    <w:p w14:paraId="561C06CB" w14:textId="77777777" w:rsidR="004B14BA" w:rsidRDefault="004B14BA">
      <w:pPr>
        <w:shd w:val="clear" w:color="auto" w:fill="FFFFFF"/>
        <w:jc w:val="center"/>
        <w:outlineLvl w:val="1"/>
        <w:rPr>
          <w:rFonts w:cs="Arial"/>
          <w:b/>
          <w:bCs/>
          <w:color w:val="000000"/>
        </w:rPr>
      </w:pPr>
    </w:p>
    <w:p w14:paraId="561C06CC" w14:textId="77777777" w:rsidR="004B14BA" w:rsidRDefault="004B14BA">
      <w:pPr>
        <w:shd w:val="clear" w:color="auto" w:fill="FFFFFF"/>
        <w:jc w:val="center"/>
        <w:outlineLvl w:val="1"/>
        <w:rPr>
          <w:rFonts w:cs="Arial"/>
          <w:b/>
          <w:bCs/>
          <w:color w:val="000000"/>
        </w:rPr>
      </w:pPr>
    </w:p>
    <w:p w14:paraId="561C06CD" w14:textId="77777777" w:rsidR="004B14BA" w:rsidRDefault="00846745">
      <w:pPr>
        <w:jc w:val="center"/>
        <w:rPr>
          <w:color w:val="762057"/>
          <w:sz w:val="52"/>
          <w:szCs w:val="52"/>
        </w:rPr>
      </w:pPr>
      <w:r>
        <w:rPr>
          <w:color w:val="762057"/>
          <w:sz w:val="52"/>
          <w:szCs w:val="52"/>
        </w:rPr>
        <w:t>Paternity Leave Policy</w:t>
      </w:r>
    </w:p>
    <w:p w14:paraId="561C06CE" w14:textId="77777777" w:rsidR="004B14BA" w:rsidRDefault="004B14BA">
      <w:pPr>
        <w:jc w:val="center"/>
        <w:rPr>
          <w:color w:val="762057"/>
          <w:sz w:val="52"/>
          <w:szCs w:val="52"/>
        </w:rPr>
      </w:pPr>
    </w:p>
    <w:p w14:paraId="561C06CF" w14:textId="77777777" w:rsidR="004B14BA" w:rsidRDefault="00846745">
      <w:pPr>
        <w:jc w:val="center"/>
        <w:rPr>
          <w:color w:val="762057"/>
          <w:sz w:val="52"/>
          <w:szCs w:val="52"/>
        </w:rPr>
      </w:pPr>
      <w:r>
        <w:rPr>
          <w:color w:val="762057"/>
          <w:sz w:val="52"/>
          <w:szCs w:val="52"/>
        </w:rPr>
        <w:t xml:space="preserve"> </w:t>
      </w:r>
    </w:p>
    <w:p w14:paraId="561C06D0" w14:textId="77777777" w:rsidR="004B14BA" w:rsidRDefault="004B14BA">
      <w:pPr>
        <w:jc w:val="center"/>
        <w:rPr>
          <w:b/>
          <w:szCs w:val="20"/>
        </w:rPr>
      </w:pPr>
    </w:p>
    <w:p w14:paraId="561C06D1" w14:textId="77777777" w:rsidR="004B14BA" w:rsidRDefault="004B14BA">
      <w:pPr>
        <w:jc w:val="center"/>
        <w:rPr>
          <w:b/>
          <w:szCs w:val="20"/>
        </w:rPr>
      </w:pPr>
    </w:p>
    <w:p w14:paraId="561C06D2" w14:textId="77777777" w:rsidR="004B14BA" w:rsidRDefault="004B14BA">
      <w:pPr>
        <w:jc w:val="center"/>
        <w:rPr>
          <w:b/>
        </w:rPr>
      </w:pPr>
    </w:p>
    <w:p w14:paraId="561C06D3" w14:textId="77777777" w:rsidR="004B14BA" w:rsidRDefault="004B14BA">
      <w:pPr>
        <w:jc w:val="center"/>
        <w:rPr>
          <w:b/>
          <w:szCs w:val="20"/>
        </w:rPr>
      </w:pPr>
    </w:p>
    <w:p w14:paraId="561C06D4" w14:textId="77777777" w:rsidR="004B14BA" w:rsidRDefault="004B14BA">
      <w:pPr>
        <w:jc w:val="center"/>
        <w:rPr>
          <w:b/>
          <w:szCs w:val="20"/>
        </w:rPr>
      </w:pPr>
    </w:p>
    <w:p w14:paraId="561C06D5" w14:textId="77777777" w:rsidR="004B14BA" w:rsidRDefault="004B14BA">
      <w:pPr>
        <w:jc w:val="center"/>
        <w:rPr>
          <w:b/>
          <w:szCs w:val="20"/>
        </w:rPr>
      </w:pPr>
    </w:p>
    <w:p w14:paraId="561C06D6" w14:textId="77777777" w:rsidR="004B14BA" w:rsidRDefault="004B14BA">
      <w:pPr>
        <w:jc w:val="center"/>
        <w:rPr>
          <w:b/>
          <w:szCs w:val="20"/>
        </w:rPr>
      </w:pPr>
    </w:p>
    <w:tbl>
      <w:tblPr>
        <w:tblpPr w:leftFromText="180" w:rightFromText="180" w:vertAnchor="page" w:horzAnchor="margin" w:tblpXSpec="center" w:tblpY="7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4B14BA" w14:paraId="561C06D9" w14:textId="77777777">
        <w:tc>
          <w:tcPr>
            <w:tcW w:w="3329" w:type="dxa"/>
            <w:shd w:val="clear" w:color="auto" w:fill="auto"/>
          </w:tcPr>
          <w:p w14:paraId="561C06D7" w14:textId="77777777" w:rsidR="004B14BA" w:rsidRDefault="00846745">
            <w:pPr>
              <w:rPr>
                <w:color w:val="762057"/>
                <w:sz w:val="20"/>
                <w:szCs w:val="20"/>
              </w:rPr>
            </w:pPr>
            <w:r>
              <w:rPr>
                <w:color w:val="762057"/>
                <w:sz w:val="20"/>
                <w:szCs w:val="20"/>
              </w:rPr>
              <w:t>Policy Title</w:t>
            </w:r>
          </w:p>
        </w:tc>
        <w:tc>
          <w:tcPr>
            <w:tcW w:w="4146" w:type="dxa"/>
            <w:shd w:val="clear" w:color="auto" w:fill="auto"/>
          </w:tcPr>
          <w:p w14:paraId="561C06D8" w14:textId="77777777" w:rsidR="004B14BA" w:rsidRDefault="00846745">
            <w:pPr>
              <w:rPr>
                <w:color w:val="762057"/>
                <w:sz w:val="20"/>
                <w:szCs w:val="20"/>
              </w:rPr>
            </w:pPr>
            <w:r>
              <w:rPr>
                <w:color w:val="762057"/>
                <w:sz w:val="20"/>
                <w:szCs w:val="20"/>
              </w:rPr>
              <w:t>Paternity Leave Policy</w:t>
            </w:r>
          </w:p>
        </w:tc>
      </w:tr>
      <w:tr w:rsidR="00B77016" w14:paraId="561C06DC" w14:textId="77777777">
        <w:tc>
          <w:tcPr>
            <w:tcW w:w="3329" w:type="dxa"/>
            <w:shd w:val="clear" w:color="auto" w:fill="auto"/>
          </w:tcPr>
          <w:p w14:paraId="561C06DA" w14:textId="77777777" w:rsidR="00B77016" w:rsidRDefault="00B77016" w:rsidP="00B77016">
            <w:pPr>
              <w:rPr>
                <w:color w:val="762057"/>
                <w:sz w:val="20"/>
                <w:szCs w:val="20"/>
              </w:rPr>
            </w:pPr>
            <w:r>
              <w:rPr>
                <w:color w:val="762057"/>
                <w:sz w:val="20"/>
                <w:szCs w:val="20"/>
              </w:rPr>
              <w:t>Version</w:t>
            </w:r>
          </w:p>
        </w:tc>
        <w:tc>
          <w:tcPr>
            <w:tcW w:w="4146" w:type="dxa"/>
            <w:shd w:val="clear" w:color="auto" w:fill="auto"/>
          </w:tcPr>
          <w:p w14:paraId="561C06DB" w14:textId="0D7F8139" w:rsidR="00B77016" w:rsidRDefault="00B77016" w:rsidP="00B77016">
            <w:pPr>
              <w:rPr>
                <w:color w:val="762057"/>
                <w:sz w:val="20"/>
                <w:szCs w:val="20"/>
              </w:rPr>
            </w:pPr>
            <w:r>
              <w:rPr>
                <w:color w:val="762057"/>
                <w:sz w:val="20"/>
              </w:rPr>
              <w:t>V2223_1</w:t>
            </w:r>
          </w:p>
        </w:tc>
      </w:tr>
      <w:tr w:rsidR="006912FD" w14:paraId="561C06DF" w14:textId="77777777">
        <w:tc>
          <w:tcPr>
            <w:tcW w:w="3329" w:type="dxa"/>
            <w:shd w:val="clear" w:color="auto" w:fill="auto"/>
          </w:tcPr>
          <w:p w14:paraId="561C06DD" w14:textId="77777777" w:rsidR="006912FD" w:rsidRDefault="006912FD" w:rsidP="006912FD">
            <w:pPr>
              <w:rPr>
                <w:color w:val="762057"/>
                <w:sz w:val="20"/>
                <w:szCs w:val="20"/>
              </w:rPr>
            </w:pPr>
            <w:r>
              <w:rPr>
                <w:color w:val="762057"/>
                <w:sz w:val="20"/>
                <w:szCs w:val="20"/>
              </w:rPr>
              <w:t>Committee Approval</w:t>
            </w:r>
          </w:p>
        </w:tc>
        <w:tc>
          <w:tcPr>
            <w:tcW w:w="4146" w:type="dxa"/>
            <w:shd w:val="clear" w:color="auto" w:fill="auto"/>
          </w:tcPr>
          <w:p w14:paraId="561C06DE" w14:textId="4F37D64C" w:rsidR="006912FD" w:rsidRDefault="006912FD" w:rsidP="006912FD">
            <w:pPr>
              <w:rPr>
                <w:color w:val="762057"/>
                <w:sz w:val="20"/>
                <w:szCs w:val="20"/>
              </w:rPr>
            </w:pPr>
            <w:r>
              <w:rPr>
                <w:color w:val="762057"/>
                <w:sz w:val="20"/>
              </w:rPr>
              <w:t>Resources Committee</w:t>
            </w:r>
          </w:p>
        </w:tc>
      </w:tr>
      <w:tr w:rsidR="006912FD" w14:paraId="561C06E2" w14:textId="77777777">
        <w:tc>
          <w:tcPr>
            <w:tcW w:w="3329" w:type="dxa"/>
            <w:shd w:val="clear" w:color="auto" w:fill="auto"/>
          </w:tcPr>
          <w:p w14:paraId="561C06E0" w14:textId="77777777" w:rsidR="006912FD" w:rsidRDefault="006912FD" w:rsidP="006912FD">
            <w:pPr>
              <w:rPr>
                <w:color w:val="762057"/>
                <w:sz w:val="20"/>
                <w:szCs w:val="20"/>
              </w:rPr>
            </w:pPr>
            <w:r>
              <w:rPr>
                <w:color w:val="762057"/>
                <w:sz w:val="20"/>
                <w:szCs w:val="20"/>
              </w:rPr>
              <w:t>Approved</w:t>
            </w:r>
          </w:p>
        </w:tc>
        <w:tc>
          <w:tcPr>
            <w:tcW w:w="4146" w:type="dxa"/>
            <w:shd w:val="clear" w:color="auto" w:fill="auto"/>
          </w:tcPr>
          <w:p w14:paraId="561C06E1" w14:textId="2C25063D" w:rsidR="006912FD" w:rsidRDefault="006912FD" w:rsidP="006912FD">
            <w:pPr>
              <w:rPr>
                <w:color w:val="762057"/>
                <w:sz w:val="20"/>
                <w:szCs w:val="20"/>
              </w:rPr>
            </w:pPr>
            <w:r>
              <w:rPr>
                <w:color w:val="762057"/>
                <w:sz w:val="20"/>
              </w:rPr>
              <w:t>Yes</w:t>
            </w:r>
          </w:p>
        </w:tc>
      </w:tr>
      <w:tr w:rsidR="006912FD" w14:paraId="561C06E5" w14:textId="77777777">
        <w:tc>
          <w:tcPr>
            <w:tcW w:w="3329" w:type="dxa"/>
            <w:shd w:val="clear" w:color="auto" w:fill="auto"/>
          </w:tcPr>
          <w:p w14:paraId="561C06E3" w14:textId="77777777" w:rsidR="006912FD" w:rsidRDefault="006912FD" w:rsidP="006912FD">
            <w:pPr>
              <w:rPr>
                <w:color w:val="762057"/>
                <w:sz w:val="20"/>
                <w:szCs w:val="20"/>
              </w:rPr>
            </w:pPr>
            <w:r>
              <w:rPr>
                <w:color w:val="762057"/>
                <w:sz w:val="20"/>
                <w:szCs w:val="20"/>
              </w:rPr>
              <w:t>Date of Approval</w:t>
            </w:r>
          </w:p>
        </w:tc>
        <w:tc>
          <w:tcPr>
            <w:tcW w:w="4146" w:type="dxa"/>
            <w:shd w:val="clear" w:color="auto" w:fill="auto"/>
          </w:tcPr>
          <w:p w14:paraId="561C06E4" w14:textId="2DEA716C" w:rsidR="006912FD" w:rsidRDefault="006912FD" w:rsidP="006912FD">
            <w:pPr>
              <w:rPr>
                <w:color w:val="762057"/>
                <w:sz w:val="20"/>
                <w:szCs w:val="20"/>
              </w:rPr>
            </w:pPr>
            <w:r>
              <w:rPr>
                <w:color w:val="762057"/>
                <w:sz w:val="20"/>
              </w:rPr>
              <w:t>September 2022</w:t>
            </w:r>
          </w:p>
        </w:tc>
      </w:tr>
      <w:tr w:rsidR="006912FD" w14:paraId="561C06E8" w14:textId="77777777">
        <w:tc>
          <w:tcPr>
            <w:tcW w:w="3329" w:type="dxa"/>
            <w:shd w:val="clear" w:color="auto" w:fill="auto"/>
          </w:tcPr>
          <w:p w14:paraId="561C06E6" w14:textId="77777777" w:rsidR="006912FD" w:rsidRDefault="006912FD" w:rsidP="006912FD">
            <w:pPr>
              <w:rPr>
                <w:color w:val="762057"/>
                <w:sz w:val="20"/>
                <w:szCs w:val="20"/>
              </w:rPr>
            </w:pPr>
            <w:r>
              <w:rPr>
                <w:color w:val="762057"/>
                <w:sz w:val="20"/>
                <w:szCs w:val="20"/>
              </w:rPr>
              <w:t>Review Frequency</w:t>
            </w:r>
          </w:p>
        </w:tc>
        <w:tc>
          <w:tcPr>
            <w:tcW w:w="4146" w:type="dxa"/>
            <w:shd w:val="clear" w:color="auto" w:fill="auto"/>
          </w:tcPr>
          <w:p w14:paraId="561C06E7" w14:textId="77777777" w:rsidR="006912FD" w:rsidRDefault="006912FD" w:rsidP="006912FD">
            <w:pPr>
              <w:rPr>
                <w:color w:val="762057"/>
                <w:sz w:val="20"/>
                <w:szCs w:val="20"/>
              </w:rPr>
            </w:pPr>
            <w:r>
              <w:rPr>
                <w:color w:val="762057"/>
                <w:sz w:val="20"/>
                <w:szCs w:val="20"/>
              </w:rPr>
              <w:t>Annually</w:t>
            </w:r>
          </w:p>
        </w:tc>
      </w:tr>
      <w:tr w:rsidR="006912FD" w14:paraId="561C06EB" w14:textId="77777777">
        <w:trPr>
          <w:trHeight w:val="64"/>
        </w:trPr>
        <w:tc>
          <w:tcPr>
            <w:tcW w:w="3329" w:type="dxa"/>
            <w:shd w:val="clear" w:color="auto" w:fill="auto"/>
          </w:tcPr>
          <w:p w14:paraId="561C06E9" w14:textId="77777777" w:rsidR="006912FD" w:rsidRDefault="006912FD" w:rsidP="006912FD">
            <w:pPr>
              <w:rPr>
                <w:color w:val="762057"/>
                <w:sz w:val="20"/>
                <w:szCs w:val="20"/>
              </w:rPr>
            </w:pPr>
            <w:r>
              <w:rPr>
                <w:color w:val="762057"/>
                <w:sz w:val="20"/>
                <w:szCs w:val="20"/>
              </w:rPr>
              <w:t>Review Date</w:t>
            </w:r>
          </w:p>
        </w:tc>
        <w:tc>
          <w:tcPr>
            <w:tcW w:w="4146" w:type="dxa"/>
            <w:shd w:val="clear" w:color="auto" w:fill="auto"/>
          </w:tcPr>
          <w:p w14:paraId="561C06EA" w14:textId="02EFF0D2" w:rsidR="006912FD" w:rsidRDefault="006912FD" w:rsidP="006912FD">
            <w:pPr>
              <w:rPr>
                <w:color w:val="762057"/>
                <w:sz w:val="20"/>
                <w:szCs w:val="20"/>
              </w:rPr>
            </w:pPr>
            <w:r>
              <w:rPr>
                <w:color w:val="762057"/>
                <w:sz w:val="20"/>
                <w:szCs w:val="20"/>
              </w:rPr>
              <w:t>September 202</w:t>
            </w:r>
            <w:r w:rsidR="00E33637">
              <w:rPr>
                <w:color w:val="762057"/>
                <w:sz w:val="20"/>
                <w:szCs w:val="20"/>
              </w:rPr>
              <w:t>3</w:t>
            </w:r>
          </w:p>
        </w:tc>
      </w:tr>
      <w:tr w:rsidR="00673FDD" w14:paraId="00A751D5" w14:textId="77777777">
        <w:trPr>
          <w:trHeight w:val="64"/>
        </w:trPr>
        <w:tc>
          <w:tcPr>
            <w:tcW w:w="3329" w:type="dxa"/>
            <w:shd w:val="clear" w:color="auto" w:fill="auto"/>
          </w:tcPr>
          <w:p w14:paraId="5B786DFA" w14:textId="6E814449" w:rsidR="00673FDD" w:rsidRDefault="00673FDD" w:rsidP="00673FDD">
            <w:pPr>
              <w:rPr>
                <w:color w:val="762057"/>
                <w:sz w:val="20"/>
                <w:szCs w:val="20"/>
              </w:rPr>
            </w:pPr>
            <w:r>
              <w:rPr>
                <w:color w:val="762057"/>
                <w:sz w:val="20"/>
              </w:rPr>
              <w:t>Responsible:</w:t>
            </w:r>
          </w:p>
        </w:tc>
        <w:tc>
          <w:tcPr>
            <w:tcW w:w="4146" w:type="dxa"/>
            <w:shd w:val="clear" w:color="auto" w:fill="auto"/>
          </w:tcPr>
          <w:p w14:paraId="361FE52A" w14:textId="70259D27" w:rsidR="00673FDD" w:rsidRDefault="00673FDD" w:rsidP="00673FDD">
            <w:pPr>
              <w:rPr>
                <w:color w:val="762057"/>
                <w:sz w:val="20"/>
                <w:szCs w:val="20"/>
              </w:rPr>
            </w:pPr>
            <w:r>
              <w:rPr>
                <w:color w:val="762057"/>
                <w:sz w:val="20"/>
              </w:rPr>
              <w:t>Andy Argile</w:t>
            </w:r>
          </w:p>
        </w:tc>
      </w:tr>
      <w:tr w:rsidR="00673FDD" w14:paraId="561C06EE" w14:textId="77777777">
        <w:trPr>
          <w:trHeight w:val="64"/>
        </w:trPr>
        <w:tc>
          <w:tcPr>
            <w:tcW w:w="3329" w:type="dxa"/>
            <w:shd w:val="clear" w:color="auto" w:fill="auto"/>
          </w:tcPr>
          <w:p w14:paraId="561C06EC" w14:textId="77777777" w:rsidR="00673FDD" w:rsidRDefault="00673FDD" w:rsidP="00673FDD">
            <w:pPr>
              <w:rPr>
                <w:color w:val="762057"/>
                <w:sz w:val="20"/>
                <w:szCs w:val="20"/>
              </w:rPr>
            </w:pPr>
            <w:r>
              <w:rPr>
                <w:color w:val="762057"/>
                <w:sz w:val="20"/>
                <w:szCs w:val="20"/>
              </w:rPr>
              <w:t>Approved By : Headteacher</w:t>
            </w:r>
          </w:p>
        </w:tc>
        <w:tc>
          <w:tcPr>
            <w:tcW w:w="4146" w:type="dxa"/>
            <w:shd w:val="clear" w:color="auto" w:fill="auto"/>
          </w:tcPr>
          <w:p w14:paraId="561C06ED" w14:textId="77777777" w:rsidR="00673FDD" w:rsidRDefault="00673FDD" w:rsidP="00673FDD">
            <w:pPr>
              <w:rPr>
                <w:color w:val="762057"/>
                <w:sz w:val="20"/>
                <w:szCs w:val="20"/>
              </w:rPr>
            </w:pPr>
            <w:r>
              <w:rPr>
                <w:color w:val="762057"/>
                <w:sz w:val="20"/>
                <w:szCs w:val="20"/>
              </w:rPr>
              <w:t>Helen Dunbavin</w:t>
            </w:r>
          </w:p>
        </w:tc>
      </w:tr>
      <w:tr w:rsidR="00673FDD" w14:paraId="561C06F1" w14:textId="77777777">
        <w:trPr>
          <w:trHeight w:val="64"/>
        </w:trPr>
        <w:tc>
          <w:tcPr>
            <w:tcW w:w="3329" w:type="dxa"/>
            <w:shd w:val="clear" w:color="auto" w:fill="auto"/>
          </w:tcPr>
          <w:p w14:paraId="561C06EF" w14:textId="77777777" w:rsidR="00673FDD" w:rsidRDefault="00673FDD" w:rsidP="00673FDD">
            <w:pPr>
              <w:rPr>
                <w:color w:val="762057"/>
                <w:sz w:val="20"/>
                <w:szCs w:val="20"/>
              </w:rPr>
            </w:pPr>
            <w:r>
              <w:rPr>
                <w:color w:val="762057"/>
                <w:sz w:val="20"/>
                <w:szCs w:val="20"/>
              </w:rPr>
              <w:t>Approved By : Chair of Governors</w:t>
            </w:r>
          </w:p>
        </w:tc>
        <w:tc>
          <w:tcPr>
            <w:tcW w:w="4146" w:type="dxa"/>
            <w:shd w:val="clear" w:color="auto" w:fill="auto"/>
          </w:tcPr>
          <w:p w14:paraId="561C06F0" w14:textId="77777777" w:rsidR="00673FDD" w:rsidRDefault="00673FDD" w:rsidP="00673FDD">
            <w:pPr>
              <w:rPr>
                <w:color w:val="762057"/>
                <w:sz w:val="20"/>
                <w:szCs w:val="20"/>
              </w:rPr>
            </w:pPr>
            <w:r>
              <w:rPr>
                <w:color w:val="762057"/>
                <w:sz w:val="20"/>
                <w:szCs w:val="20"/>
              </w:rPr>
              <w:t>Ann Clark</w:t>
            </w:r>
          </w:p>
        </w:tc>
      </w:tr>
    </w:tbl>
    <w:p w14:paraId="561C06F2" w14:textId="77777777" w:rsidR="004B14BA" w:rsidRDefault="004B14BA">
      <w:pPr>
        <w:jc w:val="center"/>
        <w:rPr>
          <w:b/>
          <w:szCs w:val="20"/>
        </w:rPr>
      </w:pPr>
    </w:p>
    <w:p w14:paraId="561C06F3" w14:textId="77777777" w:rsidR="004B14BA" w:rsidRDefault="004B14BA">
      <w:pPr>
        <w:jc w:val="center"/>
        <w:rPr>
          <w:b/>
          <w:szCs w:val="20"/>
        </w:rPr>
      </w:pPr>
    </w:p>
    <w:p w14:paraId="561C06F4" w14:textId="77777777" w:rsidR="004B14BA" w:rsidRDefault="004B14BA">
      <w:pPr>
        <w:jc w:val="center"/>
        <w:rPr>
          <w:b/>
          <w:szCs w:val="20"/>
        </w:rPr>
      </w:pPr>
    </w:p>
    <w:p w14:paraId="561C06F5" w14:textId="77777777" w:rsidR="004B14BA" w:rsidRDefault="004B14BA">
      <w:pPr>
        <w:jc w:val="center"/>
        <w:rPr>
          <w:b/>
          <w:szCs w:val="20"/>
        </w:rPr>
      </w:pPr>
    </w:p>
    <w:p w14:paraId="561C06F6" w14:textId="77777777" w:rsidR="004B14BA" w:rsidRDefault="004B14BA">
      <w:pPr>
        <w:shd w:val="clear" w:color="auto" w:fill="FFFFFF"/>
        <w:jc w:val="center"/>
        <w:rPr>
          <w:rFonts w:cs="Arial"/>
          <w:b/>
          <w:color w:val="752057"/>
        </w:rPr>
      </w:pPr>
    </w:p>
    <w:p w14:paraId="561C06F7" w14:textId="77777777" w:rsidR="004B14BA" w:rsidRDefault="004B14BA">
      <w:pPr>
        <w:shd w:val="clear" w:color="auto" w:fill="FFFFFF"/>
        <w:jc w:val="center"/>
        <w:rPr>
          <w:rFonts w:cs="Arial"/>
          <w:b/>
          <w:color w:val="752057"/>
        </w:rPr>
      </w:pPr>
    </w:p>
    <w:p w14:paraId="561C06F8" w14:textId="77777777" w:rsidR="004B14BA" w:rsidRDefault="004B14BA">
      <w:pPr>
        <w:shd w:val="clear" w:color="auto" w:fill="FFFFFF"/>
        <w:jc w:val="center"/>
        <w:rPr>
          <w:rFonts w:cs="Arial"/>
          <w:b/>
          <w:color w:val="752057"/>
        </w:rPr>
      </w:pPr>
    </w:p>
    <w:p w14:paraId="561C06F9" w14:textId="77777777" w:rsidR="004B14BA" w:rsidRDefault="004B14BA">
      <w:pPr>
        <w:shd w:val="clear" w:color="auto" w:fill="FFFFFF"/>
        <w:jc w:val="center"/>
        <w:rPr>
          <w:rFonts w:cs="Arial"/>
          <w:b/>
          <w:color w:val="752057"/>
        </w:rPr>
      </w:pPr>
    </w:p>
    <w:p w14:paraId="561C06FA" w14:textId="77777777" w:rsidR="004B14BA" w:rsidRDefault="00846745">
      <w:pPr>
        <w:shd w:val="clear" w:color="auto" w:fill="FFFFFF"/>
        <w:jc w:val="center"/>
        <w:rPr>
          <w:rFonts w:cs="Arial"/>
          <w:b/>
          <w:color w:val="752057"/>
        </w:rPr>
      </w:pPr>
      <w:r>
        <w:rPr>
          <w:rFonts w:cs="Arial"/>
          <w:b/>
          <w:color w:val="752057"/>
        </w:rPr>
        <w:t>EQUALITY AND DIVERSITY STATEMENT</w:t>
      </w:r>
    </w:p>
    <w:p w14:paraId="561C06FB" w14:textId="77777777" w:rsidR="004B14BA" w:rsidRDefault="00846745">
      <w:pPr>
        <w:shd w:val="clear" w:color="auto" w:fill="FFFFFF"/>
        <w:jc w:val="center"/>
        <w:rPr>
          <w:rFonts w:cs="Arial"/>
          <w:b/>
          <w:color w:val="752057"/>
        </w:rPr>
      </w:pPr>
      <w:r>
        <w:rPr>
          <w:rFonts w:cs="Arial"/>
          <w:b/>
          <w:color w:val="752057"/>
        </w:rPr>
        <w:t xml:space="preserve">Hope High  School  is  committed  to  the  fair  treatment  of  all  in  line  with  the  Equality Act 2010.  An  equality  impact  </w:t>
      </w:r>
      <w:r>
        <w:rPr>
          <w:rFonts w:cs="Arial"/>
          <w:b/>
          <w:color w:val="752057"/>
        </w:rPr>
        <w:t>assessment  has  been  completed  on  this  policy  to ensure that   it   can   be   implemented   consistently   regardless   of   any   protected  characteristics and all will be treated with dignity and respect.</w:t>
      </w:r>
    </w:p>
    <w:p w14:paraId="561C06FC" w14:textId="77777777" w:rsidR="004B14BA" w:rsidRDefault="004B14BA">
      <w:pPr>
        <w:shd w:val="clear" w:color="auto" w:fill="FFFFFF"/>
        <w:jc w:val="center"/>
        <w:rPr>
          <w:rFonts w:cs="Arial"/>
          <w:b/>
          <w:color w:val="752057"/>
        </w:rPr>
      </w:pPr>
    </w:p>
    <w:p w14:paraId="561C06FD" w14:textId="77777777" w:rsidR="004B14BA" w:rsidRDefault="004B14BA">
      <w:pPr>
        <w:shd w:val="clear" w:color="auto" w:fill="FFFFFF"/>
        <w:jc w:val="center"/>
        <w:rPr>
          <w:rFonts w:cs="Arial"/>
          <w:b/>
          <w:color w:val="752057"/>
        </w:rPr>
      </w:pPr>
    </w:p>
    <w:p w14:paraId="561C06FE" w14:textId="77777777" w:rsidR="004B14BA" w:rsidRDefault="004B14BA">
      <w:pPr>
        <w:shd w:val="clear" w:color="auto" w:fill="FFFFFF"/>
        <w:jc w:val="center"/>
        <w:rPr>
          <w:rFonts w:cs="Arial"/>
          <w:b/>
          <w:color w:val="752057"/>
        </w:rPr>
      </w:pPr>
    </w:p>
    <w:p w14:paraId="561C06FF" w14:textId="77777777" w:rsidR="004B14BA" w:rsidRDefault="00846745">
      <w:pPr>
        <w:shd w:val="clear" w:color="auto" w:fill="FFFFFF"/>
        <w:jc w:val="center"/>
        <w:rPr>
          <w:rFonts w:cs="Arial"/>
          <w:b/>
          <w:color w:val="752057"/>
        </w:rPr>
      </w:pPr>
      <w:r>
        <w:rPr>
          <w:rFonts w:cs="Arial"/>
          <w:b/>
          <w:color w:val="752057"/>
        </w:rPr>
        <w:t>POLICY REVIEW</w:t>
      </w:r>
    </w:p>
    <w:p w14:paraId="561C0700" w14:textId="77777777" w:rsidR="004B14BA" w:rsidRDefault="00846745">
      <w:pPr>
        <w:shd w:val="clear" w:color="auto" w:fill="FFFFFF"/>
        <w:jc w:val="center"/>
        <w:rPr>
          <w:rFonts w:cs="Arial"/>
          <w:b/>
          <w:color w:val="752057"/>
        </w:rPr>
      </w:pPr>
      <w:r>
        <w:rPr>
          <w:rFonts w:cs="Arial"/>
          <w:b/>
          <w:color w:val="752057"/>
        </w:rPr>
        <w:t>To ensure that this poli</w:t>
      </w:r>
      <w:r>
        <w:rPr>
          <w:rFonts w:cs="Arial"/>
          <w:b/>
          <w:color w:val="752057"/>
        </w:rPr>
        <w:t>cy is relevant and up to date, comments and suggestions for</w:t>
      </w:r>
    </w:p>
    <w:p w14:paraId="561C0701" w14:textId="77777777" w:rsidR="004B14BA" w:rsidRDefault="00846745">
      <w:pPr>
        <w:shd w:val="clear" w:color="auto" w:fill="FFFFFF"/>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561C0702" w14:textId="77777777" w:rsidR="004B14BA" w:rsidRDefault="004B14BA">
      <w:pPr>
        <w:jc w:val="both"/>
        <w:rPr>
          <w:b/>
          <w:szCs w:val="20"/>
        </w:rPr>
      </w:pPr>
    </w:p>
    <w:p w14:paraId="561C0703" w14:textId="77777777" w:rsidR="004B14BA" w:rsidRDefault="004B14BA" w:rsidP="00673FDD">
      <w:pPr>
        <w:shd w:val="clear" w:color="auto" w:fill="FFFFFF"/>
        <w:outlineLvl w:val="1"/>
        <w:rPr>
          <w:rFonts w:cs="Arial"/>
          <w:b/>
          <w:bCs/>
          <w:color w:val="000000"/>
        </w:rPr>
      </w:pPr>
    </w:p>
    <w:p w14:paraId="561C0704" w14:textId="77777777" w:rsidR="004B14BA" w:rsidRDefault="004B14BA">
      <w:pPr>
        <w:shd w:val="clear" w:color="auto" w:fill="FFFFFF"/>
        <w:jc w:val="center"/>
        <w:outlineLvl w:val="1"/>
        <w:rPr>
          <w:rFonts w:cs="Arial"/>
          <w:b/>
          <w:bCs/>
          <w:color w:val="000000"/>
        </w:rPr>
      </w:pPr>
    </w:p>
    <w:p w14:paraId="561C0705" w14:textId="77777777" w:rsidR="004B14BA" w:rsidRDefault="004B14BA">
      <w:pPr>
        <w:shd w:val="clear" w:color="auto" w:fill="FFFFFF"/>
        <w:jc w:val="center"/>
        <w:outlineLvl w:val="1"/>
        <w:rPr>
          <w:rFonts w:cs="Arial"/>
          <w:b/>
          <w:bCs/>
          <w:color w:val="000000"/>
        </w:rPr>
      </w:pPr>
    </w:p>
    <w:p w14:paraId="561C0706" w14:textId="77777777" w:rsidR="004B14BA" w:rsidRDefault="004B14BA">
      <w:pPr>
        <w:shd w:val="clear" w:color="auto" w:fill="FFFFFF"/>
        <w:jc w:val="center"/>
        <w:outlineLvl w:val="1"/>
        <w:rPr>
          <w:rFonts w:cs="Arial"/>
          <w:b/>
          <w:bCs/>
          <w:color w:val="000000"/>
        </w:rPr>
      </w:pPr>
    </w:p>
    <w:p w14:paraId="561C0707" w14:textId="77777777" w:rsidR="004B14BA" w:rsidRDefault="00846745">
      <w:pPr>
        <w:shd w:val="clear" w:color="auto" w:fill="FFFFFF"/>
        <w:jc w:val="center"/>
        <w:outlineLvl w:val="1"/>
        <w:rPr>
          <w:rFonts w:cs="Arial"/>
          <w:b/>
          <w:bCs/>
          <w:color w:val="000000"/>
        </w:rPr>
      </w:pPr>
      <w:r>
        <w:rPr>
          <w:rFonts w:cs="Arial"/>
          <w:b/>
          <w:bCs/>
          <w:color w:val="000000"/>
        </w:rPr>
        <w:lastRenderedPageBreak/>
        <w:t>PATERNITY LEAVE POLICY FOR SCHO</w:t>
      </w:r>
      <w:r>
        <w:rPr>
          <w:rFonts w:cs="Arial"/>
          <w:b/>
          <w:bCs/>
          <w:color w:val="000000"/>
        </w:rPr>
        <w:t>OLS</w:t>
      </w:r>
    </w:p>
    <w:p w14:paraId="237B0382" w14:textId="4D272795" w:rsidR="00846745" w:rsidRDefault="00846745">
      <w:pPr>
        <w:shd w:val="clear" w:color="auto" w:fill="FFFFFF"/>
        <w:jc w:val="center"/>
        <w:outlineLvl w:val="1"/>
        <w:rPr>
          <w:rFonts w:cs="Arial"/>
          <w:b/>
          <w:bCs/>
          <w:color w:val="000000"/>
        </w:rPr>
      </w:pPr>
      <w:r>
        <w:rPr>
          <w:rFonts w:cs="Arial"/>
          <w:b/>
          <w:bCs/>
          <w:color w:val="000000"/>
        </w:rPr>
        <w:t>(Updates to this policy on the LCC Schools Portal)</w:t>
      </w:r>
    </w:p>
    <w:p w14:paraId="561C0708" w14:textId="3CEEA141" w:rsidR="004B14BA" w:rsidRDefault="004B14BA">
      <w:pPr>
        <w:shd w:val="clear" w:color="auto" w:fill="FFFFFF"/>
        <w:ind w:firstLine="720"/>
        <w:jc w:val="center"/>
        <w:outlineLvl w:val="1"/>
        <w:rPr>
          <w:rFonts w:cs="Arial"/>
          <w:b/>
          <w:bCs/>
          <w:color w:val="000000"/>
        </w:rPr>
      </w:pPr>
    </w:p>
    <w:p w14:paraId="05A6E523" w14:textId="77777777" w:rsidR="000419EA" w:rsidRPr="002518DC" w:rsidRDefault="000419EA" w:rsidP="000419EA">
      <w:pPr>
        <w:shd w:val="clear" w:color="auto" w:fill="FFFFFF"/>
        <w:tabs>
          <w:tab w:val="left" w:pos="567"/>
        </w:tabs>
        <w:jc w:val="both"/>
        <w:outlineLvl w:val="3"/>
        <w:rPr>
          <w:rFonts w:cs="Arial"/>
          <w:b/>
          <w:bCs/>
        </w:rPr>
      </w:pPr>
      <w:r w:rsidRPr="002518DC">
        <w:rPr>
          <w:rFonts w:cs="Arial"/>
          <w:b/>
          <w:bCs/>
        </w:rPr>
        <w:t xml:space="preserve">1. </w:t>
      </w:r>
      <w:r>
        <w:rPr>
          <w:rFonts w:cs="Arial"/>
          <w:b/>
          <w:bCs/>
        </w:rPr>
        <w:tab/>
      </w:r>
      <w:r w:rsidRPr="002518DC">
        <w:rPr>
          <w:rFonts w:cs="Arial"/>
          <w:b/>
          <w:bCs/>
        </w:rPr>
        <w:t>PURPOSE</w:t>
      </w:r>
    </w:p>
    <w:p w14:paraId="6EB13565" w14:textId="77777777" w:rsidR="000419EA" w:rsidRDefault="000419EA" w:rsidP="000419EA">
      <w:pPr>
        <w:shd w:val="clear" w:color="auto" w:fill="FFFFFF"/>
        <w:jc w:val="both"/>
        <w:outlineLvl w:val="3"/>
        <w:rPr>
          <w:rFonts w:cs="Arial"/>
          <w:b/>
          <w:bCs/>
          <w:color w:val="6C8541"/>
        </w:rPr>
      </w:pPr>
    </w:p>
    <w:p w14:paraId="1F5A610C" w14:textId="77777777" w:rsidR="000419EA" w:rsidRDefault="000419EA" w:rsidP="000419EA">
      <w:pPr>
        <w:tabs>
          <w:tab w:val="left" w:pos="567"/>
        </w:tabs>
        <w:ind w:left="567" w:hanging="567"/>
        <w:jc w:val="both"/>
        <w:rPr>
          <w:rFonts w:cs="Arial"/>
        </w:rPr>
      </w:pPr>
      <w:r>
        <w:rPr>
          <w:rFonts w:cs="Arial"/>
        </w:rPr>
        <w:tab/>
      </w:r>
      <w:r w:rsidRPr="008F4814">
        <w:rPr>
          <w:rFonts w:cs="Arial"/>
        </w:rPr>
        <w:t xml:space="preserve">This policy sets out </w:t>
      </w:r>
      <w:r>
        <w:rPr>
          <w:rFonts w:cs="Arial"/>
        </w:rPr>
        <w:t xml:space="preserve">paternity leave and pay provisions for staff in delegated schools, and the arrangements for requesting such leave and pay, </w:t>
      </w:r>
      <w:r w:rsidRPr="00803E7E">
        <w:rPr>
          <w:rFonts w:cs="Arial"/>
          <w:b/>
        </w:rPr>
        <w:t>following the birth or adoption of a child</w:t>
      </w:r>
      <w:r>
        <w:rPr>
          <w:rFonts w:cs="Arial"/>
        </w:rPr>
        <w:t>.</w:t>
      </w:r>
    </w:p>
    <w:p w14:paraId="6949DEDA" w14:textId="77777777" w:rsidR="000419EA" w:rsidRPr="002357CE" w:rsidRDefault="000419EA" w:rsidP="000419EA">
      <w:pPr>
        <w:shd w:val="clear" w:color="auto" w:fill="FFFFFF"/>
        <w:jc w:val="both"/>
        <w:outlineLvl w:val="3"/>
        <w:rPr>
          <w:rFonts w:cs="Arial"/>
          <w:b/>
          <w:bCs/>
          <w:color w:val="6C8541"/>
        </w:rPr>
      </w:pPr>
    </w:p>
    <w:p w14:paraId="51F734B3" w14:textId="77777777" w:rsidR="000419EA" w:rsidRPr="002518DC" w:rsidRDefault="000419EA" w:rsidP="000419EA">
      <w:pPr>
        <w:shd w:val="clear" w:color="auto" w:fill="FFFFFF"/>
        <w:tabs>
          <w:tab w:val="left" w:pos="567"/>
        </w:tabs>
        <w:jc w:val="both"/>
        <w:outlineLvl w:val="3"/>
        <w:rPr>
          <w:rFonts w:cs="Arial"/>
          <w:b/>
          <w:bCs/>
        </w:rPr>
      </w:pPr>
      <w:r w:rsidRPr="002518DC">
        <w:rPr>
          <w:rFonts w:cs="Arial"/>
          <w:b/>
          <w:bCs/>
        </w:rPr>
        <w:t xml:space="preserve">2. </w:t>
      </w:r>
      <w:r>
        <w:rPr>
          <w:rFonts w:cs="Arial"/>
          <w:b/>
          <w:bCs/>
        </w:rPr>
        <w:tab/>
      </w:r>
      <w:r w:rsidRPr="002518DC">
        <w:rPr>
          <w:rFonts w:cs="Arial"/>
          <w:b/>
          <w:bCs/>
        </w:rPr>
        <w:t>SCOPE</w:t>
      </w:r>
    </w:p>
    <w:p w14:paraId="13AD9943" w14:textId="77777777" w:rsidR="000419EA" w:rsidRDefault="000419EA" w:rsidP="000419EA">
      <w:pPr>
        <w:shd w:val="clear" w:color="auto" w:fill="FFFFFF"/>
        <w:jc w:val="both"/>
        <w:rPr>
          <w:rFonts w:cs="Arial"/>
          <w:color w:val="000000"/>
        </w:rPr>
      </w:pPr>
    </w:p>
    <w:p w14:paraId="05DD57D7" w14:textId="77777777" w:rsidR="000419EA" w:rsidRPr="0051423C" w:rsidRDefault="000419EA" w:rsidP="000419EA">
      <w:pPr>
        <w:shd w:val="clear" w:color="auto" w:fill="FFFFFF"/>
        <w:tabs>
          <w:tab w:val="left" w:pos="567"/>
        </w:tabs>
        <w:ind w:left="567" w:hanging="567"/>
        <w:jc w:val="both"/>
        <w:rPr>
          <w:rFonts w:cs="Arial"/>
          <w:color w:val="000000"/>
        </w:rPr>
      </w:pPr>
      <w:r>
        <w:rPr>
          <w:rFonts w:cs="Arial"/>
          <w:color w:val="000000"/>
        </w:rPr>
        <w:tab/>
        <w:t>The policy</w:t>
      </w:r>
      <w:r w:rsidRPr="00CF1201">
        <w:rPr>
          <w:rFonts w:cs="Arial"/>
          <w:color w:val="000000"/>
        </w:rPr>
        <w:t xml:space="preserve"> applies to</w:t>
      </w:r>
      <w:r>
        <w:rPr>
          <w:rFonts w:cs="Arial"/>
          <w:color w:val="000000"/>
        </w:rPr>
        <w:t xml:space="preserve"> all teachers and support staff in delegated schools and teachers in Centrally Managed Services</w:t>
      </w:r>
      <w:r w:rsidRPr="0051423C">
        <w:rPr>
          <w:rFonts w:cs="Arial"/>
          <w:color w:val="000000"/>
        </w:rPr>
        <w:t>.</w:t>
      </w:r>
    </w:p>
    <w:p w14:paraId="177F84F0" w14:textId="77777777" w:rsidR="000419EA" w:rsidRPr="00CF1201" w:rsidRDefault="000419EA" w:rsidP="000419EA">
      <w:pPr>
        <w:shd w:val="clear" w:color="auto" w:fill="FFFFFF"/>
        <w:jc w:val="both"/>
        <w:rPr>
          <w:rFonts w:cs="Arial"/>
          <w:color w:val="000000"/>
        </w:rPr>
      </w:pPr>
    </w:p>
    <w:p w14:paraId="121B96A6" w14:textId="77777777" w:rsidR="000419EA" w:rsidRPr="002518DC" w:rsidRDefault="000419EA" w:rsidP="000419EA">
      <w:pPr>
        <w:shd w:val="clear" w:color="auto" w:fill="FFFFFF"/>
        <w:tabs>
          <w:tab w:val="left" w:pos="567"/>
        </w:tabs>
        <w:jc w:val="both"/>
        <w:outlineLvl w:val="3"/>
        <w:rPr>
          <w:rFonts w:cs="Arial"/>
          <w:b/>
          <w:bCs/>
        </w:rPr>
      </w:pPr>
      <w:bookmarkStart w:id="0" w:name="anchor30718"/>
      <w:bookmarkEnd w:id="0"/>
      <w:r w:rsidRPr="002518DC">
        <w:rPr>
          <w:rFonts w:cs="Arial"/>
          <w:b/>
          <w:bCs/>
        </w:rPr>
        <w:t xml:space="preserve">3. </w:t>
      </w:r>
      <w:r>
        <w:rPr>
          <w:rFonts w:cs="Arial"/>
          <w:b/>
          <w:bCs/>
        </w:rPr>
        <w:tab/>
      </w:r>
      <w:r w:rsidRPr="002518DC">
        <w:rPr>
          <w:rFonts w:cs="Arial"/>
          <w:b/>
          <w:bCs/>
        </w:rPr>
        <w:t>ORDINARY PATERNITY LEAVE</w:t>
      </w:r>
    </w:p>
    <w:p w14:paraId="476F1F44" w14:textId="77777777" w:rsidR="000419EA" w:rsidRPr="002357CE" w:rsidRDefault="000419EA" w:rsidP="000419EA">
      <w:pPr>
        <w:shd w:val="clear" w:color="auto" w:fill="FFFFFF"/>
        <w:jc w:val="both"/>
        <w:outlineLvl w:val="2"/>
        <w:rPr>
          <w:rFonts w:cs="Arial"/>
          <w:b/>
          <w:bCs/>
          <w:color w:val="808080"/>
        </w:rPr>
      </w:pPr>
    </w:p>
    <w:p w14:paraId="0D0F600E" w14:textId="77777777" w:rsidR="000419EA" w:rsidRDefault="000419EA" w:rsidP="000419EA">
      <w:pPr>
        <w:tabs>
          <w:tab w:val="left" w:pos="567"/>
        </w:tabs>
        <w:ind w:left="567" w:hanging="567"/>
        <w:jc w:val="both"/>
        <w:rPr>
          <w:rFonts w:cs="Arial"/>
        </w:rPr>
      </w:pPr>
      <w:r>
        <w:rPr>
          <w:rFonts w:cs="Arial"/>
        </w:rPr>
        <w:tab/>
        <w:t>Employees who meet certain qualifying conditions have a statutory right to take two weeks' paid paternity leave, known as Ordinary Paternity Leave (OPL), on the birth or adoption of a child for which they have or expect to have responsibility.</w:t>
      </w:r>
    </w:p>
    <w:p w14:paraId="21E49F3A" w14:textId="77777777" w:rsidR="000419EA" w:rsidRDefault="000419EA" w:rsidP="000419EA">
      <w:pPr>
        <w:tabs>
          <w:tab w:val="left" w:pos="567"/>
        </w:tabs>
        <w:ind w:left="567" w:hanging="567"/>
        <w:jc w:val="both"/>
        <w:rPr>
          <w:rFonts w:cs="Arial"/>
        </w:rPr>
      </w:pPr>
    </w:p>
    <w:p w14:paraId="5ABD3901" w14:textId="77777777" w:rsidR="000419EA" w:rsidRDefault="000419EA" w:rsidP="000419EA">
      <w:pPr>
        <w:tabs>
          <w:tab w:val="left" w:pos="567"/>
        </w:tabs>
        <w:ind w:left="567" w:hanging="567"/>
        <w:jc w:val="both"/>
        <w:rPr>
          <w:rFonts w:cs="Arial"/>
        </w:rPr>
      </w:pPr>
      <w:r>
        <w:rPr>
          <w:rFonts w:cs="Arial"/>
        </w:rPr>
        <w:tab/>
        <w:t>The right to take Paternity Leave is in addition to the statutory right to take Shared Parental Leave (SPL) to care for a child, which is subject to separate qualifying criteria.</w:t>
      </w:r>
    </w:p>
    <w:p w14:paraId="2840B966" w14:textId="77777777" w:rsidR="000419EA" w:rsidRDefault="000419EA" w:rsidP="000419EA">
      <w:pPr>
        <w:jc w:val="both"/>
        <w:rPr>
          <w:rFonts w:cs="Arial"/>
        </w:rPr>
      </w:pPr>
    </w:p>
    <w:p w14:paraId="56155652" w14:textId="77777777" w:rsidR="000419EA" w:rsidRPr="002518DC" w:rsidRDefault="000419EA" w:rsidP="000419EA">
      <w:pPr>
        <w:tabs>
          <w:tab w:val="left" w:pos="567"/>
        </w:tabs>
        <w:jc w:val="both"/>
        <w:rPr>
          <w:rFonts w:cs="Arial"/>
          <w:b/>
        </w:rPr>
      </w:pPr>
      <w:r w:rsidRPr="002518DC">
        <w:rPr>
          <w:rFonts w:cs="Arial"/>
          <w:b/>
        </w:rPr>
        <w:t>3.</w:t>
      </w:r>
      <w:r>
        <w:rPr>
          <w:rFonts w:cs="Arial"/>
          <w:b/>
        </w:rPr>
        <w:t>1</w:t>
      </w:r>
      <w:r w:rsidRPr="002518DC">
        <w:rPr>
          <w:rFonts w:cs="Arial"/>
          <w:b/>
        </w:rPr>
        <w:tab/>
        <w:t xml:space="preserve">Qualifying </w:t>
      </w:r>
      <w:r>
        <w:rPr>
          <w:rFonts w:cs="Arial"/>
          <w:b/>
        </w:rPr>
        <w:t>c</w:t>
      </w:r>
      <w:r w:rsidRPr="002518DC">
        <w:rPr>
          <w:rFonts w:cs="Arial"/>
          <w:b/>
        </w:rPr>
        <w:t xml:space="preserve">onditions – </w:t>
      </w:r>
      <w:r>
        <w:rPr>
          <w:rFonts w:cs="Arial"/>
          <w:b/>
        </w:rPr>
        <w:t>following</w:t>
      </w:r>
      <w:r w:rsidRPr="002518DC">
        <w:rPr>
          <w:rFonts w:cs="Arial"/>
          <w:b/>
        </w:rPr>
        <w:t xml:space="preserve"> the </w:t>
      </w:r>
      <w:r>
        <w:rPr>
          <w:rFonts w:cs="Arial"/>
          <w:b/>
        </w:rPr>
        <w:t>b</w:t>
      </w:r>
      <w:r w:rsidRPr="002518DC">
        <w:rPr>
          <w:rFonts w:cs="Arial"/>
          <w:b/>
        </w:rPr>
        <w:t xml:space="preserve">irth of a </w:t>
      </w:r>
      <w:r>
        <w:rPr>
          <w:rFonts w:cs="Arial"/>
          <w:b/>
        </w:rPr>
        <w:t>c</w:t>
      </w:r>
      <w:r w:rsidRPr="002518DC">
        <w:rPr>
          <w:rFonts w:cs="Arial"/>
          <w:b/>
        </w:rPr>
        <w:t>hild</w:t>
      </w:r>
    </w:p>
    <w:p w14:paraId="0B9D6095" w14:textId="77777777" w:rsidR="000419EA" w:rsidRDefault="000419EA" w:rsidP="000419EA">
      <w:pPr>
        <w:jc w:val="both"/>
        <w:rPr>
          <w:rFonts w:cs="Arial"/>
        </w:rPr>
      </w:pPr>
    </w:p>
    <w:p w14:paraId="2F8EF0F9" w14:textId="77777777" w:rsidR="000419EA" w:rsidRDefault="000419EA" w:rsidP="000419EA">
      <w:pPr>
        <w:tabs>
          <w:tab w:val="left" w:pos="567"/>
        </w:tabs>
        <w:jc w:val="both"/>
        <w:rPr>
          <w:rFonts w:cs="Arial"/>
        </w:rPr>
      </w:pPr>
      <w:r>
        <w:rPr>
          <w:rFonts w:cs="Arial"/>
        </w:rPr>
        <w:tab/>
        <w:t>In order to take OPL after the birth of a child, an employee must:</w:t>
      </w:r>
    </w:p>
    <w:p w14:paraId="19BF46D1" w14:textId="77777777" w:rsidR="000419EA" w:rsidRDefault="000419EA" w:rsidP="000419EA">
      <w:pPr>
        <w:jc w:val="both"/>
        <w:rPr>
          <w:rFonts w:cs="Arial"/>
        </w:rPr>
      </w:pPr>
    </w:p>
    <w:p w14:paraId="5A0C88E8"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at least 26 weeks' continuous service with the Council by the end of the 15</w:t>
      </w:r>
      <w:r w:rsidRPr="00F67E3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week before the Expected Week of Childbirth (EWC);</w:t>
      </w:r>
    </w:p>
    <w:p w14:paraId="2DED02FA"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be the child's biological father and have, or expect to have, responsibility for the child's upbringing;</w:t>
      </w:r>
      <w:r w:rsidRPr="00114848">
        <w:rPr>
          <w:rFonts w:ascii="Arial" w:eastAsia="Times New Roman" w:hAnsi="Arial" w:cs="Arial"/>
          <w:sz w:val="24"/>
          <w:szCs w:val="24"/>
          <w:lang w:eastAsia="en-GB"/>
        </w:rPr>
        <w:t xml:space="preserve"> or</w:t>
      </w:r>
    </w:p>
    <w:p w14:paraId="7897EA5D"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 the spouse or partner </w:t>
      </w:r>
      <w:r w:rsidRPr="00E61DB1">
        <w:rPr>
          <w:rFonts w:ascii="Arial" w:eastAsia="Times New Roman" w:hAnsi="Arial" w:cs="Arial"/>
          <w:sz w:val="24"/>
          <w:szCs w:val="24"/>
          <w:lang w:eastAsia="en-GB"/>
        </w:rPr>
        <w:t>or civil partner</w:t>
      </w:r>
      <w:r>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of the mother and have, or expect to have, the main responsibility for the child's upbringing, apart from the responsibility of the mother (same-sex partners are eligible);</w:t>
      </w:r>
    </w:p>
    <w:p w14:paraId="7706DECE"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formally notified the Headteacher of his or her intention to take OPL; and</w:t>
      </w:r>
    </w:p>
    <w:p w14:paraId="5D9E69C3"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be willing and able to provide documentary evidence of his or her right to take OPL if required to do so (e.g. Birth Certificate)</w:t>
      </w:r>
    </w:p>
    <w:p w14:paraId="214C5175" w14:textId="77777777" w:rsidR="000419EA" w:rsidRDefault="000419EA" w:rsidP="000419EA">
      <w:pPr>
        <w:jc w:val="both"/>
        <w:rPr>
          <w:rFonts w:cs="Arial"/>
          <w:u w:val="single"/>
        </w:rPr>
      </w:pPr>
    </w:p>
    <w:p w14:paraId="07DDB366" w14:textId="77777777" w:rsidR="000419EA" w:rsidRPr="002518DC" w:rsidRDefault="000419EA" w:rsidP="000419EA">
      <w:pPr>
        <w:tabs>
          <w:tab w:val="left" w:pos="567"/>
        </w:tabs>
        <w:jc w:val="both"/>
        <w:rPr>
          <w:rFonts w:cs="Arial"/>
          <w:b/>
        </w:rPr>
      </w:pPr>
      <w:r w:rsidRPr="002518DC">
        <w:rPr>
          <w:rFonts w:cs="Arial"/>
          <w:b/>
        </w:rPr>
        <w:t>3.</w:t>
      </w:r>
      <w:r>
        <w:rPr>
          <w:rFonts w:cs="Arial"/>
          <w:b/>
        </w:rPr>
        <w:t>2</w:t>
      </w:r>
      <w:r w:rsidRPr="002518DC">
        <w:rPr>
          <w:rFonts w:cs="Arial"/>
          <w:b/>
        </w:rPr>
        <w:tab/>
        <w:t xml:space="preserve">Qualifying </w:t>
      </w:r>
      <w:r>
        <w:rPr>
          <w:rFonts w:cs="Arial"/>
          <w:b/>
        </w:rPr>
        <w:t>c</w:t>
      </w:r>
      <w:r w:rsidRPr="002518DC">
        <w:rPr>
          <w:rFonts w:cs="Arial"/>
          <w:b/>
        </w:rPr>
        <w:t xml:space="preserve">onditions – </w:t>
      </w:r>
      <w:r>
        <w:rPr>
          <w:rFonts w:cs="Arial"/>
          <w:b/>
        </w:rPr>
        <w:t>following</w:t>
      </w:r>
      <w:r w:rsidRPr="002518DC">
        <w:rPr>
          <w:rFonts w:cs="Arial"/>
          <w:b/>
        </w:rPr>
        <w:t xml:space="preserve"> the </w:t>
      </w:r>
      <w:r>
        <w:rPr>
          <w:rFonts w:cs="Arial"/>
          <w:b/>
        </w:rPr>
        <w:t>a</w:t>
      </w:r>
      <w:r w:rsidRPr="002518DC">
        <w:rPr>
          <w:rFonts w:cs="Arial"/>
          <w:b/>
        </w:rPr>
        <w:t xml:space="preserve">doption of a </w:t>
      </w:r>
      <w:r>
        <w:rPr>
          <w:rFonts w:cs="Arial"/>
          <w:b/>
        </w:rPr>
        <w:t>c</w:t>
      </w:r>
      <w:r w:rsidRPr="002518DC">
        <w:rPr>
          <w:rFonts w:cs="Arial"/>
          <w:b/>
        </w:rPr>
        <w:t>hild</w:t>
      </w:r>
    </w:p>
    <w:p w14:paraId="5F3804E1" w14:textId="77777777" w:rsidR="000419EA" w:rsidRDefault="000419EA" w:rsidP="000419EA">
      <w:pPr>
        <w:jc w:val="both"/>
        <w:rPr>
          <w:rFonts w:cs="Arial"/>
        </w:rPr>
      </w:pPr>
    </w:p>
    <w:p w14:paraId="032007C1" w14:textId="77777777" w:rsidR="000419EA" w:rsidRDefault="000419EA" w:rsidP="000419EA">
      <w:pPr>
        <w:ind w:left="567"/>
        <w:jc w:val="both"/>
        <w:rPr>
          <w:rFonts w:cs="Arial"/>
        </w:rPr>
      </w:pPr>
      <w:r>
        <w:rPr>
          <w:rFonts w:cs="Arial"/>
        </w:rPr>
        <w:t>In order for an adoptive parent (who is not taking Statutory Adoption Leave (SAL) or the partner of an adoptive parent) to be entitled to take OPL to care for a child adopted in the UK, he or she must:</w:t>
      </w:r>
    </w:p>
    <w:p w14:paraId="7ED62CAF" w14:textId="77777777" w:rsidR="000419EA" w:rsidRDefault="000419EA" w:rsidP="000419EA">
      <w:pPr>
        <w:jc w:val="both"/>
        <w:rPr>
          <w:rFonts w:cs="Arial"/>
        </w:rPr>
      </w:pPr>
    </w:p>
    <w:p w14:paraId="797D30E8"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at least 26 weeks' continuous service with the Council by the end of the week in which he or she is formally informed by an approved adoption agency that he or she (or his or her partner or civil partner) has been matched with a child for adoption;</w:t>
      </w:r>
    </w:p>
    <w:p w14:paraId="52CA2473"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be the joint adopter of the child or be married to, or the partner </w:t>
      </w:r>
      <w:r w:rsidRPr="00E61DB1">
        <w:rPr>
          <w:rFonts w:ascii="Arial" w:eastAsia="Times New Roman" w:hAnsi="Arial" w:cs="Arial"/>
          <w:sz w:val="24"/>
          <w:szCs w:val="24"/>
          <w:lang w:eastAsia="en-GB"/>
        </w:rPr>
        <w:t xml:space="preserve">or civil partner </w:t>
      </w:r>
      <w:r>
        <w:rPr>
          <w:rFonts w:ascii="Arial" w:eastAsia="Times New Roman" w:hAnsi="Arial" w:cs="Arial"/>
          <w:sz w:val="24"/>
          <w:szCs w:val="24"/>
          <w:lang w:eastAsia="en-GB"/>
        </w:rPr>
        <w:t>of, the adopter and have, or expect to have, the main responsibility for the child's upbringing, apart from the responsibility of the adopter;</w:t>
      </w:r>
    </w:p>
    <w:p w14:paraId="2FE52678"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formally informed the Headteacher of their intention to take OPL; and</w:t>
      </w:r>
    </w:p>
    <w:p w14:paraId="0501A982"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be willing and able to provide documentary evidence supporting their right to take OPL if required to do so (e.g. evidence of parental responsibility, Matching Certificate (for UK adoption), official notification of placement (overseas adoption))</w:t>
      </w:r>
    </w:p>
    <w:p w14:paraId="2BD08086" w14:textId="77777777" w:rsidR="000419EA" w:rsidRDefault="000419EA" w:rsidP="000419EA">
      <w:pPr>
        <w:jc w:val="both"/>
        <w:rPr>
          <w:rFonts w:cs="Arial"/>
        </w:rPr>
      </w:pPr>
    </w:p>
    <w:p w14:paraId="78DF532B" w14:textId="77777777" w:rsidR="000419EA" w:rsidRDefault="000419EA" w:rsidP="000419EA">
      <w:pPr>
        <w:ind w:left="567"/>
        <w:jc w:val="both"/>
        <w:rPr>
          <w:rFonts w:cs="Arial"/>
        </w:rPr>
      </w:pPr>
      <w:r>
        <w:rPr>
          <w:rFonts w:cs="Arial"/>
        </w:rPr>
        <w:t>Slightly different rules apply if the child is being adopted from overseas.  In this case, the adoptive parent must have at least 26 weeks' continuous service and this must:</w:t>
      </w:r>
    </w:p>
    <w:p w14:paraId="2A868532" w14:textId="77777777" w:rsidR="000419EA" w:rsidRDefault="000419EA" w:rsidP="000419EA">
      <w:pPr>
        <w:jc w:val="both"/>
        <w:rPr>
          <w:rFonts w:cs="Arial"/>
        </w:rPr>
      </w:pPr>
    </w:p>
    <w:p w14:paraId="05B08A49" w14:textId="77777777" w:rsidR="000419EA" w:rsidRDefault="000419EA" w:rsidP="000419EA">
      <w:pPr>
        <w:pStyle w:val="ListParagraph"/>
        <w:numPr>
          <w:ilvl w:val="0"/>
          <w:numId w:val="4"/>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end with the week in which the adoptive parent receives notification from the relevant domestic authority; or</w:t>
      </w:r>
    </w:p>
    <w:p w14:paraId="60B5D20F" w14:textId="77777777" w:rsidR="000419EA" w:rsidRDefault="000419EA" w:rsidP="000419EA">
      <w:pPr>
        <w:pStyle w:val="ListParagraph"/>
        <w:numPr>
          <w:ilvl w:val="0"/>
          <w:numId w:val="4"/>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commence with the week in which the adoptive parent's employment began.</w:t>
      </w:r>
    </w:p>
    <w:p w14:paraId="3A48647D" w14:textId="77777777" w:rsidR="000419EA" w:rsidRDefault="000419EA" w:rsidP="000419EA">
      <w:pPr>
        <w:jc w:val="both"/>
        <w:rPr>
          <w:rFonts w:cs="Arial"/>
        </w:rPr>
      </w:pPr>
    </w:p>
    <w:p w14:paraId="0643DD7D" w14:textId="77777777" w:rsidR="000419EA" w:rsidRDefault="000419EA" w:rsidP="000419EA">
      <w:pPr>
        <w:ind w:left="567"/>
        <w:jc w:val="both"/>
        <w:rPr>
          <w:rFonts w:cs="Arial"/>
        </w:rPr>
      </w:pPr>
      <w:r>
        <w:rPr>
          <w:rFonts w:cs="Arial"/>
        </w:rPr>
        <w:t>The latter criteria take into account the fact that notification of the placement may have been obtained some time before the child enters the UK and the employee may have changed employers during that time.</w:t>
      </w:r>
    </w:p>
    <w:p w14:paraId="7494C239" w14:textId="77777777" w:rsidR="000419EA" w:rsidRDefault="000419EA" w:rsidP="000419EA">
      <w:pPr>
        <w:jc w:val="both"/>
        <w:rPr>
          <w:rFonts w:cs="Arial"/>
          <w:u w:val="single"/>
        </w:rPr>
      </w:pPr>
    </w:p>
    <w:p w14:paraId="09EBFF4B" w14:textId="77777777" w:rsidR="000419EA" w:rsidRPr="004C061E" w:rsidRDefault="000419EA" w:rsidP="000419EA">
      <w:pPr>
        <w:tabs>
          <w:tab w:val="left" w:pos="567"/>
        </w:tabs>
        <w:jc w:val="both"/>
        <w:rPr>
          <w:rFonts w:cs="Arial"/>
          <w:b/>
        </w:rPr>
      </w:pPr>
      <w:r w:rsidRPr="004C061E">
        <w:rPr>
          <w:rFonts w:cs="Arial"/>
          <w:b/>
        </w:rPr>
        <w:t>3.</w:t>
      </w:r>
      <w:r>
        <w:rPr>
          <w:rFonts w:cs="Arial"/>
          <w:b/>
        </w:rPr>
        <w:t>3</w:t>
      </w:r>
      <w:r w:rsidRPr="004C061E">
        <w:rPr>
          <w:rFonts w:cs="Arial"/>
          <w:b/>
        </w:rPr>
        <w:tab/>
        <w:t xml:space="preserve">Period of </w:t>
      </w:r>
      <w:r>
        <w:rPr>
          <w:rFonts w:cs="Arial"/>
          <w:b/>
        </w:rPr>
        <w:t>l</w:t>
      </w:r>
      <w:r w:rsidRPr="004C061E">
        <w:rPr>
          <w:rFonts w:cs="Arial"/>
          <w:b/>
        </w:rPr>
        <w:t>eave</w:t>
      </w:r>
    </w:p>
    <w:p w14:paraId="3DAD9A04" w14:textId="77777777" w:rsidR="000419EA" w:rsidRDefault="000419EA" w:rsidP="000419EA">
      <w:pPr>
        <w:jc w:val="both"/>
        <w:rPr>
          <w:rFonts w:cs="Arial"/>
        </w:rPr>
      </w:pPr>
    </w:p>
    <w:p w14:paraId="47FA6704" w14:textId="77777777" w:rsidR="000419EA" w:rsidRDefault="000419EA" w:rsidP="000419EA">
      <w:pPr>
        <w:ind w:left="567"/>
        <w:jc w:val="both"/>
        <w:rPr>
          <w:rFonts w:cs="Arial"/>
        </w:rPr>
      </w:pPr>
      <w:r>
        <w:rPr>
          <w:rFonts w:cs="Arial"/>
        </w:rPr>
        <w:t>The following rules apply for the period of OPL:</w:t>
      </w:r>
    </w:p>
    <w:p w14:paraId="6C4EDCF1" w14:textId="77777777" w:rsidR="000419EA" w:rsidRDefault="000419EA" w:rsidP="000419EA">
      <w:pPr>
        <w:jc w:val="both"/>
        <w:rPr>
          <w:rFonts w:cs="Arial"/>
        </w:rPr>
      </w:pPr>
    </w:p>
    <w:p w14:paraId="287EF73F"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OPL is for a maximum of 2 weeks.</w:t>
      </w:r>
    </w:p>
    <w:p w14:paraId="29E002BB"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Employees can choose to take either 1 week or 2 consecutive weeks.</w:t>
      </w:r>
    </w:p>
    <w:p w14:paraId="11D5876B" w14:textId="77777777" w:rsidR="000419EA" w:rsidRPr="00C751C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sidRPr="00C751CA">
        <w:rPr>
          <w:rFonts w:ascii="Arial" w:eastAsia="Times New Roman" w:hAnsi="Arial" w:cs="Arial"/>
          <w:sz w:val="24"/>
          <w:szCs w:val="24"/>
          <w:lang w:eastAsia="en-GB"/>
        </w:rPr>
        <w:t>Leave cannot</w:t>
      </w:r>
      <w:r>
        <w:rPr>
          <w:rFonts w:ascii="Arial" w:eastAsia="Times New Roman" w:hAnsi="Arial" w:cs="Arial"/>
          <w:sz w:val="24"/>
          <w:szCs w:val="24"/>
          <w:lang w:eastAsia="en-GB"/>
        </w:rPr>
        <w:t xml:space="preserve"> be taken in units of odd days.</w:t>
      </w:r>
    </w:p>
    <w:p w14:paraId="47B8D249"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If an employee elects to take only 1 week's leave, he or she may not take a further week's leave at a later stage.</w:t>
      </w:r>
    </w:p>
    <w:p w14:paraId="18682020"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leave may begin on any day of the week, which may include the day on which an employee's child is born or adopted.</w:t>
      </w:r>
    </w:p>
    <w:p w14:paraId="6DA52AC9"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length of OPL is unaffected by multiple births or if more than one child is adopted as part of the same placement.</w:t>
      </w:r>
    </w:p>
    <w:p w14:paraId="746765F1"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OPL must be taken within 56 days of the birth of a child or, in the case of adoption, within 8 weeks of the child's placement.</w:t>
      </w:r>
    </w:p>
    <w:p w14:paraId="3DBEB162" w14:textId="77777777" w:rsidR="000419EA" w:rsidRPr="00825760"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If the baby is born prematurely the employee may take OPL at any time from the actual date of birth up to the end of a period of 8 weeks after the week the birth was expected.</w:t>
      </w:r>
    </w:p>
    <w:p w14:paraId="57A7C68E"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OPL should be taken after the baby is born. So where the baby is born after the date the employee notified the County Council that he or she wanted the OPL to commence, the employee must delay the start of the leave until the baby is actually born.</w:t>
      </w:r>
    </w:p>
    <w:p w14:paraId="5A791A23" w14:textId="77777777" w:rsidR="000419EA" w:rsidRPr="005C717B"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sidRPr="005C717B">
        <w:rPr>
          <w:rFonts w:ascii="Arial" w:hAnsi="Arial" w:cs="Arial"/>
          <w:color w:val="000000"/>
          <w:sz w:val="24"/>
          <w:szCs w:val="24"/>
          <w:lang w:val="en"/>
        </w:rPr>
        <w:t>Paternity leave must be taken before any SPL is taken. An employee will lose their right to paternity leave if they have already taken a period of SPL in respect of a child.</w:t>
      </w:r>
    </w:p>
    <w:p w14:paraId="72ECA7C6" w14:textId="77777777" w:rsidR="000419EA" w:rsidRDefault="000419EA" w:rsidP="000419EA">
      <w:pPr>
        <w:pStyle w:val="ListParagraph"/>
        <w:spacing w:after="0" w:line="240" w:lineRule="auto"/>
        <w:ind w:left="0"/>
        <w:jc w:val="both"/>
        <w:rPr>
          <w:rFonts w:ascii="Arial" w:eastAsia="Times New Roman" w:hAnsi="Arial" w:cs="Arial"/>
          <w:sz w:val="24"/>
          <w:szCs w:val="24"/>
          <w:lang w:eastAsia="en-GB"/>
        </w:rPr>
      </w:pPr>
    </w:p>
    <w:p w14:paraId="7BED48D1" w14:textId="77777777" w:rsidR="000419EA" w:rsidRDefault="000419EA" w:rsidP="000419EA">
      <w:pPr>
        <w:pStyle w:val="ListParagraph"/>
        <w:spacing w:after="0" w:line="240" w:lineRule="auto"/>
        <w:ind w:left="567"/>
        <w:jc w:val="both"/>
        <w:rPr>
          <w:rFonts w:ascii="Arial" w:eastAsia="Times New Roman" w:hAnsi="Arial" w:cs="Arial"/>
          <w:sz w:val="24"/>
          <w:szCs w:val="24"/>
          <w:lang w:eastAsia="en-GB"/>
        </w:rPr>
      </w:pPr>
      <w:r>
        <w:rPr>
          <w:rFonts w:ascii="Arial" w:eastAsia="Times New Roman" w:hAnsi="Arial" w:cs="Arial"/>
          <w:sz w:val="24"/>
          <w:szCs w:val="24"/>
          <w:lang w:eastAsia="en-GB"/>
        </w:rPr>
        <w:t>An employee is still entitled to take OPL in instances where:</w:t>
      </w:r>
    </w:p>
    <w:p w14:paraId="590F7DB9" w14:textId="77777777" w:rsidR="000419EA" w:rsidRDefault="000419EA" w:rsidP="000419EA">
      <w:pPr>
        <w:pStyle w:val="ListParagraph"/>
        <w:spacing w:after="0" w:line="240" w:lineRule="auto"/>
        <w:ind w:left="0"/>
        <w:jc w:val="both"/>
        <w:rPr>
          <w:rFonts w:ascii="Arial" w:eastAsia="Times New Roman" w:hAnsi="Arial" w:cs="Arial"/>
          <w:sz w:val="24"/>
          <w:szCs w:val="24"/>
          <w:lang w:eastAsia="en-GB"/>
        </w:rPr>
      </w:pPr>
    </w:p>
    <w:p w14:paraId="42570F87" w14:textId="77777777" w:rsidR="000419EA" w:rsidRPr="0012671E" w:rsidRDefault="000419EA" w:rsidP="000419EA">
      <w:pPr>
        <w:pStyle w:val="ListParagraph"/>
        <w:numPr>
          <w:ilvl w:val="0"/>
          <w:numId w:val="6"/>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12671E">
        <w:rPr>
          <w:rFonts w:ascii="Arial" w:eastAsia="Times New Roman" w:hAnsi="Arial" w:cs="Arial"/>
          <w:sz w:val="24"/>
          <w:szCs w:val="24"/>
          <w:lang w:eastAsia="en-GB"/>
        </w:rPr>
        <w:t xml:space="preserve"> child is stillbo</w:t>
      </w:r>
      <w:r>
        <w:rPr>
          <w:rFonts w:ascii="Arial" w:eastAsia="Times New Roman" w:hAnsi="Arial" w:cs="Arial"/>
          <w:sz w:val="24"/>
          <w:szCs w:val="24"/>
          <w:lang w:eastAsia="en-GB"/>
        </w:rPr>
        <w:t>rn, provided that the mother had</w:t>
      </w:r>
      <w:r w:rsidRPr="0012671E">
        <w:rPr>
          <w:rFonts w:ascii="Arial" w:eastAsia="Times New Roman" w:hAnsi="Arial" w:cs="Arial"/>
          <w:sz w:val="24"/>
          <w:szCs w:val="24"/>
          <w:lang w:eastAsia="en-GB"/>
        </w:rPr>
        <w:t xml:space="preserve"> reached her 24</w:t>
      </w:r>
      <w:r w:rsidRPr="0012671E">
        <w:rPr>
          <w:rFonts w:ascii="Arial" w:eastAsia="Times New Roman" w:hAnsi="Arial" w:cs="Arial"/>
          <w:sz w:val="24"/>
          <w:szCs w:val="24"/>
          <w:vertAlign w:val="superscript"/>
          <w:lang w:eastAsia="en-GB"/>
        </w:rPr>
        <w:t>th</w:t>
      </w:r>
      <w:r w:rsidRPr="0012671E">
        <w:rPr>
          <w:rFonts w:ascii="Arial" w:eastAsia="Times New Roman" w:hAnsi="Arial" w:cs="Arial"/>
          <w:sz w:val="24"/>
          <w:szCs w:val="24"/>
          <w:lang w:eastAsia="en-GB"/>
        </w:rPr>
        <w:t xml:space="preserve"> week of pregnancy; or</w:t>
      </w:r>
    </w:p>
    <w:p w14:paraId="20FB8869" w14:textId="77777777" w:rsidR="000419EA" w:rsidRDefault="000419EA" w:rsidP="000419EA">
      <w:pPr>
        <w:pStyle w:val="ListParagraph"/>
        <w:numPr>
          <w:ilvl w:val="0"/>
          <w:numId w:val="6"/>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12671E">
        <w:rPr>
          <w:rFonts w:ascii="Arial" w:eastAsia="Times New Roman" w:hAnsi="Arial" w:cs="Arial"/>
          <w:sz w:val="24"/>
          <w:szCs w:val="24"/>
          <w:lang w:eastAsia="en-GB"/>
        </w:rPr>
        <w:t xml:space="preserve"> child has been placed </w:t>
      </w:r>
      <w:r>
        <w:rPr>
          <w:rFonts w:ascii="Arial" w:eastAsia="Times New Roman" w:hAnsi="Arial" w:cs="Arial"/>
          <w:sz w:val="24"/>
          <w:szCs w:val="24"/>
          <w:lang w:eastAsia="en-GB"/>
        </w:rPr>
        <w:t xml:space="preserve">for adoption </w:t>
      </w:r>
      <w:r w:rsidRPr="0012671E">
        <w:rPr>
          <w:rFonts w:ascii="Arial" w:eastAsia="Times New Roman" w:hAnsi="Arial" w:cs="Arial"/>
          <w:sz w:val="24"/>
          <w:szCs w:val="24"/>
          <w:lang w:eastAsia="en-GB"/>
        </w:rPr>
        <w:t>and a disruption occurs to the placement (e.g. the child is returned to the adoption agency).</w:t>
      </w:r>
    </w:p>
    <w:p w14:paraId="6CACD9DE" w14:textId="77777777" w:rsidR="000419EA" w:rsidRDefault="000419EA" w:rsidP="000419EA">
      <w:pPr>
        <w:jc w:val="both"/>
        <w:rPr>
          <w:rFonts w:cs="Arial"/>
          <w:u w:val="single"/>
        </w:rPr>
      </w:pPr>
    </w:p>
    <w:p w14:paraId="3E2EFC8E" w14:textId="77777777" w:rsidR="000419EA" w:rsidRPr="004C061E" w:rsidRDefault="000419EA" w:rsidP="000419EA">
      <w:pPr>
        <w:tabs>
          <w:tab w:val="left" w:pos="567"/>
        </w:tabs>
        <w:jc w:val="both"/>
        <w:rPr>
          <w:rFonts w:cs="Arial"/>
          <w:b/>
        </w:rPr>
      </w:pPr>
      <w:r w:rsidRPr="004C061E">
        <w:rPr>
          <w:rFonts w:cs="Arial"/>
          <w:b/>
        </w:rPr>
        <w:lastRenderedPageBreak/>
        <w:t>3.4</w:t>
      </w:r>
      <w:r w:rsidRPr="004C061E">
        <w:rPr>
          <w:rFonts w:cs="Arial"/>
          <w:b/>
        </w:rPr>
        <w:tab/>
        <w:t xml:space="preserve">Notification </w:t>
      </w:r>
      <w:r>
        <w:rPr>
          <w:rFonts w:cs="Arial"/>
          <w:b/>
        </w:rPr>
        <w:t>r</w:t>
      </w:r>
      <w:r w:rsidRPr="004C061E">
        <w:rPr>
          <w:rFonts w:cs="Arial"/>
          <w:b/>
        </w:rPr>
        <w:t xml:space="preserve">equirements – </w:t>
      </w:r>
      <w:r>
        <w:rPr>
          <w:rFonts w:cs="Arial"/>
          <w:b/>
        </w:rPr>
        <w:t>following</w:t>
      </w:r>
      <w:r w:rsidRPr="004C061E">
        <w:rPr>
          <w:rFonts w:cs="Arial"/>
          <w:b/>
        </w:rPr>
        <w:t xml:space="preserve"> the </w:t>
      </w:r>
      <w:r>
        <w:rPr>
          <w:rFonts w:cs="Arial"/>
          <w:b/>
        </w:rPr>
        <w:t>b</w:t>
      </w:r>
      <w:r w:rsidRPr="004C061E">
        <w:rPr>
          <w:rFonts w:cs="Arial"/>
          <w:b/>
        </w:rPr>
        <w:t xml:space="preserve">irth of a </w:t>
      </w:r>
      <w:r>
        <w:rPr>
          <w:rFonts w:cs="Arial"/>
          <w:b/>
        </w:rPr>
        <w:t>c</w:t>
      </w:r>
      <w:r w:rsidRPr="004C061E">
        <w:rPr>
          <w:rFonts w:cs="Arial"/>
          <w:b/>
        </w:rPr>
        <w:t>hild</w:t>
      </w:r>
    </w:p>
    <w:p w14:paraId="2B9BA46F" w14:textId="77777777" w:rsidR="000419EA" w:rsidRDefault="000419EA" w:rsidP="000419EA">
      <w:pPr>
        <w:jc w:val="both"/>
        <w:rPr>
          <w:rFonts w:cs="Arial"/>
        </w:rPr>
      </w:pPr>
    </w:p>
    <w:p w14:paraId="0D000FCB" w14:textId="77777777" w:rsidR="000419EA" w:rsidRDefault="000419EA" w:rsidP="000419EA">
      <w:pPr>
        <w:ind w:left="567"/>
        <w:jc w:val="both"/>
        <w:rPr>
          <w:rFonts w:cs="Arial"/>
        </w:rPr>
      </w:pPr>
      <w:r>
        <w:rPr>
          <w:rFonts w:cs="Arial"/>
        </w:rPr>
        <w:t>In order to take OPL after the birth of a child, an employee must notify the Headteacher of his or her intention to take OPL by the end of the 15</w:t>
      </w:r>
      <w:r w:rsidRPr="0039064E">
        <w:rPr>
          <w:rFonts w:cs="Arial"/>
          <w:vertAlign w:val="superscript"/>
        </w:rPr>
        <w:t>th</w:t>
      </w:r>
      <w:r>
        <w:rPr>
          <w:rFonts w:cs="Arial"/>
        </w:rPr>
        <w:t xml:space="preserve"> week before the mother's EWC, or as soon as is practicable thereafter, using the application form at Annex 1 of this Policy.</w:t>
      </w:r>
    </w:p>
    <w:p w14:paraId="566A8D93" w14:textId="77777777" w:rsidR="000419EA" w:rsidRDefault="000419EA" w:rsidP="000419EA">
      <w:pPr>
        <w:jc w:val="both"/>
        <w:rPr>
          <w:rFonts w:cs="Arial"/>
          <w:u w:val="single"/>
        </w:rPr>
      </w:pPr>
    </w:p>
    <w:p w14:paraId="50C62E65" w14:textId="77777777" w:rsidR="000419EA" w:rsidRPr="005D4928" w:rsidRDefault="000419EA" w:rsidP="000419EA">
      <w:pPr>
        <w:tabs>
          <w:tab w:val="left" w:pos="567"/>
        </w:tabs>
        <w:jc w:val="both"/>
        <w:rPr>
          <w:rFonts w:cs="Arial"/>
          <w:b/>
        </w:rPr>
      </w:pPr>
      <w:r w:rsidRPr="005D4928">
        <w:rPr>
          <w:rFonts w:cs="Arial"/>
          <w:b/>
        </w:rPr>
        <w:t xml:space="preserve">3.5 </w:t>
      </w:r>
      <w:r w:rsidRPr="005D4928">
        <w:rPr>
          <w:rFonts w:cs="Arial"/>
          <w:b/>
        </w:rPr>
        <w:tab/>
        <w:t xml:space="preserve">Notification </w:t>
      </w:r>
      <w:r>
        <w:rPr>
          <w:rFonts w:cs="Arial"/>
          <w:b/>
        </w:rPr>
        <w:t>r</w:t>
      </w:r>
      <w:r w:rsidRPr="005D4928">
        <w:rPr>
          <w:rFonts w:cs="Arial"/>
          <w:b/>
        </w:rPr>
        <w:t xml:space="preserve">equirements – </w:t>
      </w:r>
      <w:r>
        <w:rPr>
          <w:rFonts w:cs="Arial"/>
          <w:b/>
        </w:rPr>
        <w:t xml:space="preserve">following </w:t>
      </w:r>
      <w:r w:rsidRPr="005D4928">
        <w:rPr>
          <w:rFonts w:cs="Arial"/>
          <w:b/>
        </w:rPr>
        <w:t xml:space="preserve">the </w:t>
      </w:r>
      <w:r>
        <w:rPr>
          <w:rFonts w:cs="Arial"/>
          <w:b/>
        </w:rPr>
        <w:t>a</w:t>
      </w:r>
      <w:r w:rsidRPr="005D4928">
        <w:rPr>
          <w:rFonts w:cs="Arial"/>
          <w:b/>
        </w:rPr>
        <w:t xml:space="preserve">doption of a </w:t>
      </w:r>
      <w:r>
        <w:rPr>
          <w:rFonts w:cs="Arial"/>
          <w:b/>
        </w:rPr>
        <w:t>c</w:t>
      </w:r>
      <w:r w:rsidRPr="005D4928">
        <w:rPr>
          <w:rFonts w:cs="Arial"/>
          <w:b/>
        </w:rPr>
        <w:t>hild</w:t>
      </w:r>
    </w:p>
    <w:p w14:paraId="5DEECB68" w14:textId="77777777" w:rsidR="000419EA" w:rsidRDefault="000419EA" w:rsidP="000419EA">
      <w:pPr>
        <w:jc w:val="both"/>
        <w:rPr>
          <w:rFonts w:cs="Arial"/>
        </w:rPr>
      </w:pPr>
    </w:p>
    <w:p w14:paraId="2CFE3225" w14:textId="77777777" w:rsidR="000419EA" w:rsidRDefault="000419EA" w:rsidP="000419EA">
      <w:pPr>
        <w:ind w:left="567"/>
        <w:jc w:val="both"/>
        <w:rPr>
          <w:rFonts w:cs="Arial"/>
        </w:rPr>
      </w:pPr>
      <w:r>
        <w:rPr>
          <w:rFonts w:cs="Arial"/>
        </w:rPr>
        <w:t>In order to take OPL after the adoption of a child in the UK, the employee must notify the Headteacher of his or her intention to take OPL no later than 7 days after the date on which notification was received from the adoption agency of the match with the child, using the application form at Annex 1 of this Policy.</w:t>
      </w:r>
    </w:p>
    <w:p w14:paraId="2ED6755B" w14:textId="77777777" w:rsidR="000419EA" w:rsidRDefault="000419EA" w:rsidP="000419EA">
      <w:pPr>
        <w:jc w:val="both"/>
        <w:rPr>
          <w:rFonts w:cs="Arial"/>
        </w:rPr>
      </w:pPr>
    </w:p>
    <w:p w14:paraId="7460FB92" w14:textId="77777777" w:rsidR="000419EA" w:rsidRDefault="000419EA" w:rsidP="000419EA">
      <w:pPr>
        <w:ind w:left="567"/>
        <w:jc w:val="both"/>
        <w:rPr>
          <w:rFonts w:cs="Arial"/>
        </w:rPr>
      </w:pPr>
      <w:r>
        <w:rPr>
          <w:rFonts w:cs="Arial"/>
        </w:rPr>
        <w:t>If the child is being placed from abroad, the employee must notify the Headteacher, in writing, of:</w:t>
      </w:r>
    </w:p>
    <w:p w14:paraId="47A0163C" w14:textId="77777777" w:rsidR="000419EA" w:rsidRDefault="000419EA" w:rsidP="000419EA">
      <w:pPr>
        <w:jc w:val="both"/>
        <w:rPr>
          <w:rFonts w:cs="Arial"/>
        </w:rPr>
      </w:pPr>
    </w:p>
    <w:p w14:paraId="6381E1EC" w14:textId="77777777" w:rsidR="000419EA" w:rsidRDefault="000419EA" w:rsidP="000419EA">
      <w:pPr>
        <w:pStyle w:val="ListParagraph"/>
        <w:numPr>
          <w:ilvl w:val="0"/>
          <w:numId w:val="7"/>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date the adoptive parent received official notification of the placement; and</w:t>
      </w:r>
    </w:p>
    <w:p w14:paraId="08C50AAE" w14:textId="77777777" w:rsidR="000419EA" w:rsidRDefault="000419EA" w:rsidP="000419EA">
      <w:pPr>
        <w:pStyle w:val="ListParagraph"/>
        <w:numPr>
          <w:ilvl w:val="0"/>
          <w:numId w:val="7"/>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date on which the child is expected to enter the UK.</w:t>
      </w:r>
    </w:p>
    <w:p w14:paraId="0A3776ED" w14:textId="77777777" w:rsidR="000419EA" w:rsidRDefault="000419EA" w:rsidP="000419EA">
      <w:pPr>
        <w:jc w:val="both"/>
        <w:rPr>
          <w:rFonts w:cs="Arial"/>
        </w:rPr>
      </w:pPr>
    </w:p>
    <w:p w14:paraId="0CDA210A" w14:textId="77777777" w:rsidR="000419EA" w:rsidRDefault="000419EA" w:rsidP="000419EA">
      <w:pPr>
        <w:ind w:left="567"/>
        <w:jc w:val="both"/>
        <w:rPr>
          <w:rFonts w:cs="Arial"/>
        </w:rPr>
      </w:pPr>
      <w:r>
        <w:rPr>
          <w:rFonts w:cs="Arial"/>
        </w:rPr>
        <w:t xml:space="preserve">This notification must be done within 28 days of the adoptive parent receiving the official notification of the placement, or within 28 days of the employee completing 26 weeks' continuous service (whichever is later).  The </w:t>
      </w:r>
      <w:r>
        <w:rPr>
          <w:rFonts w:cs="Arial"/>
          <w:bCs/>
        </w:rPr>
        <w:t>employee</w:t>
      </w:r>
      <w:r w:rsidRPr="00337D18">
        <w:rPr>
          <w:rFonts w:cs="Arial"/>
          <w:bCs/>
        </w:rPr>
        <w:t xml:space="preserve"> must give at least 28 days'</w:t>
      </w:r>
      <w:r>
        <w:rPr>
          <w:rFonts w:cs="Arial"/>
          <w:bCs/>
        </w:rPr>
        <w:t xml:space="preserve"> notice of the date on which OPL</w:t>
      </w:r>
      <w:r w:rsidRPr="00337D18">
        <w:rPr>
          <w:rFonts w:cs="Arial"/>
          <w:bCs/>
        </w:rPr>
        <w:t xml:space="preserve"> is to start.  They must also inform the </w:t>
      </w:r>
      <w:r>
        <w:rPr>
          <w:rFonts w:cs="Arial"/>
          <w:bCs/>
        </w:rPr>
        <w:t>Headteacher, in writing,</w:t>
      </w:r>
      <w:r w:rsidRPr="00337D18">
        <w:rPr>
          <w:rFonts w:cs="Arial"/>
          <w:bCs/>
        </w:rPr>
        <w:t xml:space="preserve"> of the date that the child entered the UK</w:t>
      </w:r>
      <w:r>
        <w:rPr>
          <w:rFonts w:cs="Arial"/>
          <w:bCs/>
        </w:rPr>
        <w:t>, within 28 days of the child's date of entry,</w:t>
      </w:r>
      <w:r w:rsidRPr="00337D18">
        <w:rPr>
          <w:rFonts w:cs="Arial"/>
          <w:bCs/>
        </w:rPr>
        <w:t xml:space="preserve"> and provide documentary evidence (e.g. a plane ticket) to confirm the child's arrival.</w:t>
      </w:r>
    </w:p>
    <w:p w14:paraId="2732464A" w14:textId="77777777" w:rsidR="000419EA" w:rsidRDefault="000419EA" w:rsidP="000419EA">
      <w:pPr>
        <w:jc w:val="both"/>
        <w:rPr>
          <w:rFonts w:cs="Arial"/>
          <w:u w:val="single"/>
        </w:rPr>
      </w:pPr>
    </w:p>
    <w:p w14:paraId="4EBF4D90" w14:textId="77777777" w:rsidR="000419EA" w:rsidRPr="005D4928" w:rsidRDefault="000419EA" w:rsidP="000419EA">
      <w:pPr>
        <w:tabs>
          <w:tab w:val="left" w:pos="567"/>
        </w:tabs>
        <w:jc w:val="both"/>
        <w:rPr>
          <w:rFonts w:cs="Arial"/>
          <w:b/>
        </w:rPr>
      </w:pPr>
      <w:r w:rsidRPr="005D4928">
        <w:rPr>
          <w:rFonts w:cs="Arial"/>
          <w:b/>
        </w:rPr>
        <w:t>3.6</w:t>
      </w:r>
      <w:r w:rsidRPr="005D4928">
        <w:rPr>
          <w:rFonts w:cs="Arial"/>
          <w:b/>
        </w:rPr>
        <w:tab/>
        <w:t>Commencement of OPL</w:t>
      </w:r>
    </w:p>
    <w:p w14:paraId="1C0F6E7F" w14:textId="77777777" w:rsidR="000419EA" w:rsidRDefault="000419EA" w:rsidP="000419EA">
      <w:pPr>
        <w:jc w:val="both"/>
        <w:rPr>
          <w:rFonts w:cs="Arial"/>
        </w:rPr>
      </w:pPr>
    </w:p>
    <w:p w14:paraId="170EC82B" w14:textId="77777777" w:rsidR="000419EA" w:rsidRDefault="000419EA" w:rsidP="000419EA">
      <w:pPr>
        <w:ind w:left="567"/>
        <w:jc w:val="both"/>
        <w:rPr>
          <w:rFonts w:cs="Arial"/>
        </w:rPr>
      </w:pPr>
      <w:r>
        <w:rPr>
          <w:rFonts w:cs="Arial"/>
        </w:rPr>
        <w:t>As long as the employee takes his or her entitlement to one or two weeks of OPL within 56 days of the birth or adoption of the child, he or she can choose when to start the leave. In general, OPL starts on the date specified in the employee's notice.</w:t>
      </w:r>
    </w:p>
    <w:p w14:paraId="2D21DEC8" w14:textId="77777777" w:rsidR="000419EA" w:rsidRDefault="000419EA" w:rsidP="000419EA">
      <w:pPr>
        <w:ind w:left="567"/>
        <w:jc w:val="both"/>
        <w:rPr>
          <w:rFonts w:cs="Arial"/>
        </w:rPr>
      </w:pPr>
    </w:p>
    <w:p w14:paraId="076C6B3D" w14:textId="77777777" w:rsidR="000419EA" w:rsidRDefault="000419EA" w:rsidP="000419EA">
      <w:pPr>
        <w:ind w:left="567"/>
        <w:jc w:val="both"/>
        <w:rPr>
          <w:rFonts w:cs="Arial"/>
        </w:rPr>
      </w:pPr>
      <w:r>
        <w:rPr>
          <w:rFonts w:cs="Arial"/>
        </w:rPr>
        <w:t>In the case of birth, an exception to this is when the employee chooses to start their OPL on the day the baby is born and they are at work on that date.  In such a case, the leave would start the next day.  It is not possible for employees to take OPL before the birth of a baby.</w:t>
      </w:r>
    </w:p>
    <w:p w14:paraId="655AA8B3" w14:textId="77777777" w:rsidR="000419EA" w:rsidRDefault="000419EA" w:rsidP="000419EA">
      <w:pPr>
        <w:jc w:val="both"/>
        <w:rPr>
          <w:rFonts w:cs="Arial"/>
          <w:u w:val="single"/>
        </w:rPr>
      </w:pPr>
    </w:p>
    <w:p w14:paraId="6206B4F1" w14:textId="77777777" w:rsidR="000419EA" w:rsidRPr="00980789" w:rsidRDefault="000419EA" w:rsidP="000419EA">
      <w:pPr>
        <w:tabs>
          <w:tab w:val="left" w:pos="567"/>
        </w:tabs>
        <w:jc w:val="both"/>
        <w:rPr>
          <w:rFonts w:cs="Arial"/>
          <w:b/>
        </w:rPr>
      </w:pPr>
      <w:r w:rsidRPr="00980789">
        <w:rPr>
          <w:rFonts w:cs="Arial"/>
          <w:b/>
        </w:rPr>
        <w:t>3.7</w:t>
      </w:r>
      <w:r w:rsidRPr="00980789">
        <w:rPr>
          <w:rFonts w:cs="Arial"/>
          <w:b/>
        </w:rPr>
        <w:tab/>
        <w:t xml:space="preserve">Variation of </w:t>
      </w:r>
      <w:r>
        <w:rPr>
          <w:rFonts w:cs="Arial"/>
          <w:b/>
        </w:rPr>
        <w:t>s</w:t>
      </w:r>
      <w:r w:rsidRPr="00980789">
        <w:rPr>
          <w:rFonts w:cs="Arial"/>
          <w:b/>
        </w:rPr>
        <w:t xml:space="preserve">tart </w:t>
      </w:r>
      <w:r>
        <w:rPr>
          <w:rFonts w:cs="Arial"/>
          <w:b/>
        </w:rPr>
        <w:t>d</w:t>
      </w:r>
      <w:r w:rsidRPr="00980789">
        <w:rPr>
          <w:rFonts w:cs="Arial"/>
          <w:b/>
        </w:rPr>
        <w:t>ate</w:t>
      </w:r>
    </w:p>
    <w:p w14:paraId="36585A31" w14:textId="77777777" w:rsidR="000419EA" w:rsidRDefault="000419EA" w:rsidP="000419EA">
      <w:pPr>
        <w:jc w:val="both"/>
        <w:rPr>
          <w:rFonts w:cs="Arial"/>
        </w:rPr>
      </w:pPr>
    </w:p>
    <w:p w14:paraId="7688DF11" w14:textId="77777777" w:rsidR="000419EA" w:rsidRDefault="000419EA" w:rsidP="000419EA">
      <w:pPr>
        <w:ind w:left="567"/>
        <w:jc w:val="both"/>
        <w:rPr>
          <w:rFonts w:cs="Arial"/>
        </w:rPr>
      </w:pPr>
      <w:r>
        <w:rPr>
          <w:rFonts w:cs="Arial"/>
        </w:rPr>
        <w:t>If, having provided notification of his or her intention to take OPL on a specified date, the employee wishes to change the start date, he or she must give the Headteacher at least 28 days' notice as to the revised start date unless this is not reasonably practicable.  Notice of the variation should be given as soon as possible and must be in writing.</w:t>
      </w:r>
    </w:p>
    <w:p w14:paraId="7BE28423" w14:textId="77777777" w:rsidR="000419EA" w:rsidRDefault="000419EA" w:rsidP="000419EA">
      <w:pPr>
        <w:ind w:left="567"/>
        <w:jc w:val="both"/>
        <w:rPr>
          <w:rFonts w:cs="Arial"/>
        </w:rPr>
      </w:pPr>
    </w:p>
    <w:p w14:paraId="3BF42162" w14:textId="77777777" w:rsidR="000419EA" w:rsidRPr="00980789" w:rsidRDefault="000419EA" w:rsidP="000419EA">
      <w:pPr>
        <w:tabs>
          <w:tab w:val="left" w:pos="567"/>
        </w:tabs>
        <w:jc w:val="both"/>
        <w:rPr>
          <w:rFonts w:cs="Arial"/>
          <w:b/>
        </w:rPr>
      </w:pPr>
      <w:r w:rsidRPr="00980789">
        <w:rPr>
          <w:rFonts w:cs="Arial"/>
          <w:b/>
        </w:rPr>
        <w:t>3.8</w:t>
      </w:r>
      <w:r w:rsidRPr="00980789">
        <w:rPr>
          <w:rFonts w:cs="Arial"/>
          <w:b/>
        </w:rPr>
        <w:tab/>
        <w:t xml:space="preserve">Further </w:t>
      </w:r>
      <w:r>
        <w:rPr>
          <w:rFonts w:cs="Arial"/>
          <w:b/>
        </w:rPr>
        <w:t>n</w:t>
      </w:r>
      <w:r w:rsidRPr="00980789">
        <w:rPr>
          <w:rFonts w:cs="Arial"/>
          <w:b/>
        </w:rPr>
        <w:t>otice</w:t>
      </w:r>
    </w:p>
    <w:p w14:paraId="1FB19162" w14:textId="77777777" w:rsidR="000419EA" w:rsidRDefault="000419EA" w:rsidP="000419EA">
      <w:pPr>
        <w:jc w:val="both"/>
        <w:rPr>
          <w:rFonts w:cs="Arial"/>
        </w:rPr>
      </w:pPr>
    </w:p>
    <w:p w14:paraId="7A231BD6" w14:textId="77777777" w:rsidR="000419EA" w:rsidRPr="00B92300" w:rsidRDefault="000419EA" w:rsidP="000419EA">
      <w:pPr>
        <w:ind w:left="567"/>
        <w:jc w:val="both"/>
        <w:rPr>
          <w:rFonts w:cs="Arial"/>
        </w:rPr>
      </w:pPr>
      <w:r>
        <w:rPr>
          <w:rFonts w:cs="Arial"/>
        </w:rPr>
        <w:t xml:space="preserve">In all cases, once the baby has been born or the child has been placed for adoption, the employee must inform the Headteacher, in writing, of the date of birth or placement. </w:t>
      </w:r>
    </w:p>
    <w:p w14:paraId="2FEFECA2" w14:textId="77777777" w:rsidR="000419EA" w:rsidRDefault="000419EA" w:rsidP="000419EA">
      <w:pPr>
        <w:jc w:val="both"/>
        <w:rPr>
          <w:rFonts w:cs="Arial"/>
          <w:u w:val="single"/>
        </w:rPr>
      </w:pPr>
      <w:bookmarkStart w:id="1" w:name="dcam-250669"/>
      <w:bookmarkStart w:id="2" w:name="dcam-250670"/>
      <w:bookmarkStart w:id="3" w:name="dcam-250671"/>
      <w:bookmarkEnd w:id="1"/>
      <w:bookmarkEnd w:id="2"/>
      <w:bookmarkEnd w:id="3"/>
    </w:p>
    <w:p w14:paraId="2255E17D" w14:textId="77777777" w:rsidR="000419EA" w:rsidRPr="00980789" w:rsidRDefault="000419EA" w:rsidP="000419EA">
      <w:pPr>
        <w:tabs>
          <w:tab w:val="left" w:pos="567"/>
        </w:tabs>
        <w:jc w:val="both"/>
        <w:rPr>
          <w:rFonts w:cs="Arial"/>
          <w:b/>
        </w:rPr>
      </w:pPr>
      <w:r w:rsidRPr="00980789">
        <w:rPr>
          <w:rFonts w:cs="Arial"/>
          <w:b/>
        </w:rPr>
        <w:lastRenderedPageBreak/>
        <w:t>3.9</w:t>
      </w:r>
      <w:r w:rsidRPr="00980789">
        <w:rPr>
          <w:rFonts w:cs="Arial"/>
          <w:b/>
        </w:rPr>
        <w:tab/>
        <w:t>Ordinary Statutory Paternity Pay (OSPP)</w:t>
      </w:r>
    </w:p>
    <w:p w14:paraId="53B83BB2" w14:textId="77777777" w:rsidR="000419EA" w:rsidRDefault="000419EA" w:rsidP="000419EA">
      <w:pPr>
        <w:jc w:val="both"/>
        <w:rPr>
          <w:rFonts w:cs="Arial"/>
        </w:rPr>
      </w:pPr>
    </w:p>
    <w:p w14:paraId="5DD6F9D9" w14:textId="77777777" w:rsidR="000419EA" w:rsidRPr="008F4814" w:rsidRDefault="000419EA" w:rsidP="000419EA">
      <w:pPr>
        <w:ind w:left="567"/>
        <w:jc w:val="both"/>
        <w:rPr>
          <w:rFonts w:cs="Arial"/>
        </w:rPr>
      </w:pPr>
      <w:r>
        <w:rPr>
          <w:rFonts w:cs="Arial"/>
        </w:rPr>
        <w:t>To be eligible for O</w:t>
      </w:r>
      <w:r w:rsidRPr="008F4814">
        <w:rPr>
          <w:rFonts w:cs="Arial"/>
        </w:rPr>
        <w:t xml:space="preserve">rdinary </w:t>
      </w:r>
      <w:r>
        <w:rPr>
          <w:rFonts w:cs="Arial"/>
        </w:rPr>
        <w:t>Statutory Paternity P</w:t>
      </w:r>
      <w:r w:rsidRPr="008F4814">
        <w:rPr>
          <w:rFonts w:cs="Arial"/>
        </w:rPr>
        <w:t xml:space="preserve">ay (OSPP), the employee's average weekly earnings over a certain </w:t>
      </w:r>
      <w:r>
        <w:rPr>
          <w:rFonts w:cs="Arial"/>
        </w:rPr>
        <w:t>8</w:t>
      </w:r>
      <w:r w:rsidRPr="008F4814">
        <w:rPr>
          <w:rFonts w:cs="Arial"/>
        </w:rPr>
        <w:t>-week period must not be less than the lower earnings limit for National Insurance contributions.</w:t>
      </w:r>
      <w:r>
        <w:rPr>
          <w:rFonts w:cs="Arial"/>
        </w:rPr>
        <w:t xml:space="preserve"> </w:t>
      </w:r>
      <w:r w:rsidRPr="008F4814">
        <w:rPr>
          <w:rFonts w:cs="Arial"/>
        </w:rPr>
        <w:t xml:space="preserve"> Employees who earn less than this limit may still take OPL, but they ar</w:t>
      </w:r>
      <w:r>
        <w:rPr>
          <w:rFonts w:cs="Arial"/>
        </w:rPr>
        <w:t>e not entitled to receive OSPP.</w:t>
      </w:r>
    </w:p>
    <w:p w14:paraId="1B3BE009" w14:textId="77777777" w:rsidR="000419EA" w:rsidRDefault="000419EA" w:rsidP="000419EA">
      <w:pPr>
        <w:ind w:left="567"/>
        <w:jc w:val="both"/>
        <w:rPr>
          <w:rFonts w:cs="Arial"/>
        </w:rPr>
      </w:pPr>
    </w:p>
    <w:p w14:paraId="630E89D1" w14:textId="77777777" w:rsidR="000419EA" w:rsidRDefault="000419EA" w:rsidP="000419EA">
      <w:pPr>
        <w:ind w:left="567"/>
        <w:jc w:val="both"/>
        <w:rPr>
          <w:rFonts w:cs="Arial"/>
        </w:rPr>
      </w:pPr>
      <w:r w:rsidRPr="008F4814">
        <w:rPr>
          <w:rFonts w:cs="Arial"/>
        </w:rPr>
        <w:t xml:space="preserve">For those </w:t>
      </w:r>
      <w:r>
        <w:rPr>
          <w:rFonts w:cs="Arial"/>
        </w:rPr>
        <w:t>who qualify, OSPP is paid at a</w:t>
      </w:r>
      <w:r w:rsidRPr="008F4814">
        <w:rPr>
          <w:rFonts w:cs="Arial"/>
        </w:rPr>
        <w:t xml:space="preserve"> flat rate </w:t>
      </w:r>
      <w:r>
        <w:rPr>
          <w:rFonts w:cs="Arial"/>
        </w:rPr>
        <w:t xml:space="preserve">(the standard rate of Statutory Maternity Pay (SMP) or Statutory Adoption Pay (SAP) </w:t>
      </w:r>
      <w:r w:rsidRPr="008F4814">
        <w:rPr>
          <w:rFonts w:cs="Arial"/>
        </w:rPr>
        <w:t>or 90% of the employee's average weekly earnings, whichever is the lesser amount.</w:t>
      </w:r>
    </w:p>
    <w:p w14:paraId="3FC9FAE1" w14:textId="77777777" w:rsidR="000419EA" w:rsidRDefault="000419EA" w:rsidP="000419EA">
      <w:pPr>
        <w:jc w:val="both"/>
        <w:rPr>
          <w:rFonts w:cs="Arial"/>
          <w:u w:val="single"/>
        </w:rPr>
      </w:pPr>
    </w:p>
    <w:p w14:paraId="42AA6F6B" w14:textId="77777777" w:rsidR="000419EA" w:rsidRPr="00980789" w:rsidRDefault="000419EA" w:rsidP="000419EA">
      <w:pPr>
        <w:tabs>
          <w:tab w:val="left" w:pos="567"/>
        </w:tabs>
        <w:jc w:val="both"/>
        <w:rPr>
          <w:rFonts w:cs="Arial"/>
          <w:b/>
        </w:rPr>
      </w:pPr>
      <w:r w:rsidRPr="00980789">
        <w:rPr>
          <w:rFonts w:cs="Arial"/>
          <w:b/>
        </w:rPr>
        <w:t>3.10</w:t>
      </w:r>
      <w:r w:rsidRPr="00980789">
        <w:rPr>
          <w:rFonts w:cs="Arial"/>
          <w:b/>
        </w:rPr>
        <w:tab/>
        <w:t xml:space="preserve">Rights </w:t>
      </w:r>
      <w:r>
        <w:rPr>
          <w:rFonts w:cs="Arial"/>
          <w:b/>
        </w:rPr>
        <w:t>d</w:t>
      </w:r>
      <w:r w:rsidRPr="00980789">
        <w:rPr>
          <w:rFonts w:cs="Arial"/>
          <w:b/>
        </w:rPr>
        <w:t>uring OPL</w:t>
      </w:r>
    </w:p>
    <w:p w14:paraId="1F812202" w14:textId="77777777" w:rsidR="000419EA" w:rsidRDefault="000419EA" w:rsidP="000419EA">
      <w:pPr>
        <w:jc w:val="both"/>
        <w:rPr>
          <w:rFonts w:cs="Arial"/>
        </w:rPr>
      </w:pPr>
    </w:p>
    <w:p w14:paraId="38025ACD" w14:textId="77777777" w:rsidR="000419EA" w:rsidRDefault="000419EA" w:rsidP="000419EA">
      <w:pPr>
        <w:ind w:left="567"/>
        <w:jc w:val="both"/>
        <w:rPr>
          <w:rFonts w:cs="Arial"/>
        </w:rPr>
      </w:pPr>
      <w:r>
        <w:rPr>
          <w:rFonts w:cs="Arial"/>
        </w:rPr>
        <w:t>An</w:t>
      </w:r>
      <w:r w:rsidRPr="008F4814">
        <w:rPr>
          <w:rFonts w:cs="Arial"/>
        </w:rPr>
        <w:t xml:space="preserve"> employee's contract of </w:t>
      </w:r>
      <w:r>
        <w:rPr>
          <w:rFonts w:cs="Arial"/>
        </w:rPr>
        <w:t xml:space="preserve">employment </w:t>
      </w:r>
      <w:r w:rsidRPr="008F4814">
        <w:rPr>
          <w:rFonts w:cs="Arial"/>
        </w:rPr>
        <w:t>continues in full throughout the period of OPL with the exception of normal remuneration.</w:t>
      </w:r>
    </w:p>
    <w:p w14:paraId="4D624D87" w14:textId="77777777" w:rsidR="000419EA" w:rsidRDefault="000419EA" w:rsidP="000419EA">
      <w:pPr>
        <w:jc w:val="both"/>
        <w:rPr>
          <w:rFonts w:cs="Arial"/>
          <w:u w:val="single"/>
        </w:rPr>
      </w:pPr>
    </w:p>
    <w:p w14:paraId="4F4512D4" w14:textId="77777777" w:rsidR="000419EA" w:rsidRPr="00980789" w:rsidRDefault="000419EA" w:rsidP="000419EA">
      <w:pPr>
        <w:tabs>
          <w:tab w:val="left" w:pos="567"/>
        </w:tabs>
        <w:jc w:val="both"/>
        <w:rPr>
          <w:rFonts w:cs="Arial"/>
          <w:b/>
        </w:rPr>
      </w:pPr>
      <w:r w:rsidRPr="00980789">
        <w:rPr>
          <w:rFonts w:cs="Arial"/>
          <w:b/>
        </w:rPr>
        <w:t>3.11</w:t>
      </w:r>
      <w:r w:rsidRPr="00980789">
        <w:rPr>
          <w:rFonts w:cs="Arial"/>
          <w:b/>
        </w:rPr>
        <w:tab/>
        <w:t xml:space="preserve">Right to </w:t>
      </w:r>
      <w:r>
        <w:rPr>
          <w:rFonts w:cs="Arial"/>
          <w:b/>
        </w:rPr>
        <w:t>r</w:t>
      </w:r>
      <w:r w:rsidRPr="00980789">
        <w:rPr>
          <w:rFonts w:cs="Arial"/>
          <w:b/>
        </w:rPr>
        <w:t xml:space="preserve">eturn </w:t>
      </w:r>
      <w:r>
        <w:rPr>
          <w:rFonts w:cs="Arial"/>
          <w:b/>
        </w:rPr>
        <w:t>a</w:t>
      </w:r>
      <w:r w:rsidRPr="00980789">
        <w:rPr>
          <w:rFonts w:cs="Arial"/>
          <w:b/>
        </w:rPr>
        <w:t>fter OPL</w:t>
      </w:r>
    </w:p>
    <w:p w14:paraId="27F0203D" w14:textId="77777777" w:rsidR="000419EA" w:rsidRDefault="000419EA" w:rsidP="000419EA">
      <w:pPr>
        <w:jc w:val="both"/>
        <w:rPr>
          <w:rFonts w:cs="Arial"/>
        </w:rPr>
      </w:pPr>
    </w:p>
    <w:p w14:paraId="42119A1A" w14:textId="77777777" w:rsidR="000419EA" w:rsidRDefault="000419EA" w:rsidP="000419EA">
      <w:pPr>
        <w:ind w:left="567"/>
        <w:jc w:val="both"/>
        <w:rPr>
          <w:rFonts w:cs="Arial"/>
        </w:rPr>
      </w:pPr>
      <w:r>
        <w:rPr>
          <w:rFonts w:cs="Arial"/>
        </w:rPr>
        <w:t>An employee returning to work after either 1 or 2 weeks' OPL has the right to return to the job they held immediately before their leave began, on the same terms and conditions of employment.</w:t>
      </w:r>
    </w:p>
    <w:p w14:paraId="3851BE66" w14:textId="77777777" w:rsidR="000419EA" w:rsidRDefault="000419EA" w:rsidP="000419EA">
      <w:pPr>
        <w:ind w:left="567"/>
        <w:jc w:val="both"/>
        <w:rPr>
          <w:rFonts w:cs="Arial"/>
        </w:rPr>
      </w:pPr>
    </w:p>
    <w:p w14:paraId="3302188F" w14:textId="77777777" w:rsidR="000419EA" w:rsidRDefault="000419EA" w:rsidP="000419EA">
      <w:pPr>
        <w:ind w:left="567"/>
        <w:jc w:val="both"/>
        <w:rPr>
          <w:rFonts w:cs="Arial"/>
        </w:rPr>
      </w:pPr>
      <w:r>
        <w:rPr>
          <w:rFonts w:cs="Arial"/>
        </w:rPr>
        <w:t>After a period of 1 or 2 weeks of OPL there is no requirement for the employee to give notice of his or her return date.</w:t>
      </w:r>
    </w:p>
    <w:p w14:paraId="7275070E" w14:textId="77777777" w:rsidR="000419EA" w:rsidRPr="008F4814" w:rsidRDefault="000419EA" w:rsidP="000419EA">
      <w:pPr>
        <w:jc w:val="both"/>
        <w:rPr>
          <w:rFonts w:cs="Arial"/>
        </w:rPr>
      </w:pPr>
    </w:p>
    <w:p w14:paraId="0E9C8D83" w14:textId="77777777" w:rsidR="000419EA" w:rsidRDefault="000419EA" w:rsidP="000419EA">
      <w:pPr>
        <w:ind w:left="567"/>
        <w:jc w:val="both"/>
        <w:rPr>
          <w:rFonts w:cs="Arial"/>
        </w:rPr>
      </w:pPr>
      <w:bookmarkStart w:id="4" w:name="dcam-250675"/>
      <w:bookmarkStart w:id="5" w:name="dcam-252025-dcam-2867954"/>
      <w:bookmarkEnd w:id="4"/>
      <w:bookmarkEnd w:id="5"/>
      <w:r w:rsidRPr="005F193B">
        <w:rPr>
          <w:rFonts w:cs="Arial"/>
          <w:b/>
          <w:u w:val="single"/>
        </w:rPr>
        <w:t>NOTE</w:t>
      </w:r>
      <w:r>
        <w:rPr>
          <w:rFonts w:cs="Arial"/>
        </w:rPr>
        <w:t xml:space="preserve">: </w:t>
      </w:r>
      <w:r w:rsidRPr="00980789">
        <w:rPr>
          <w:rFonts w:cs="Arial"/>
          <w:b/>
        </w:rPr>
        <w:t xml:space="preserve">Where an employee is also entitled to Maternity Support Leave (MSL) under national conditions of service, the employee would be entitled to MSL of </w:t>
      </w:r>
      <w:r>
        <w:rPr>
          <w:rFonts w:cs="Arial"/>
          <w:b/>
        </w:rPr>
        <w:t>1</w:t>
      </w:r>
      <w:r w:rsidRPr="00980789">
        <w:rPr>
          <w:rFonts w:cs="Arial"/>
          <w:b/>
        </w:rPr>
        <w:t xml:space="preserve"> week at full pay and </w:t>
      </w:r>
      <w:r>
        <w:rPr>
          <w:rFonts w:cs="Arial"/>
          <w:b/>
        </w:rPr>
        <w:t>1</w:t>
      </w:r>
      <w:r w:rsidRPr="00980789">
        <w:rPr>
          <w:rFonts w:cs="Arial"/>
          <w:b/>
        </w:rPr>
        <w:t xml:space="preserve"> week OPL paid at the OSPP rate stated above.</w:t>
      </w:r>
      <w:r>
        <w:rPr>
          <w:rFonts w:cs="Arial"/>
          <w:b/>
        </w:rPr>
        <w:t xml:space="preserve">  MSL and OPL do not need to be taken consecutively.</w:t>
      </w:r>
    </w:p>
    <w:p w14:paraId="561C0775" w14:textId="77777777" w:rsidR="004B14BA" w:rsidRDefault="004B14BA">
      <w:pPr>
        <w:pStyle w:val="Header"/>
        <w:ind w:left="1276" w:hanging="1276"/>
        <w:rPr>
          <w:rFonts w:cs="Arial"/>
          <w:b/>
        </w:rPr>
      </w:pPr>
    </w:p>
    <w:p w14:paraId="561C0776" w14:textId="77777777" w:rsidR="004B14BA" w:rsidRDefault="004B14BA">
      <w:pPr>
        <w:pStyle w:val="Header"/>
        <w:ind w:left="1276" w:hanging="1276"/>
        <w:rPr>
          <w:rFonts w:cs="Arial"/>
          <w:b/>
        </w:rPr>
      </w:pPr>
    </w:p>
    <w:p w14:paraId="561C0777" w14:textId="77777777" w:rsidR="004B14BA" w:rsidRDefault="004B14BA">
      <w:pPr>
        <w:pStyle w:val="Header"/>
        <w:ind w:left="1276" w:hanging="1276"/>
        <w:rPr>
          <w:rFonts w:cs="Arial"/>
          <w:b/>
        </w:rPr>
      </w:pPr>
    </w:p>
    <w:p w14:paraId="561C0778" w14:textId="77777777" w:rsidR="004B14BA" w:rsidRDefault="004B14BA">
      <w:pPr>
        <w:pStyle w:val="Header"/>
        <w:ind w:left="1276" w:hanging="1276"/>
        <w:rPr>
          <w:rFonts w:cs="Arial"/>
          <w:b/>
        </w:rPr>
      </w:pPr>
    </w:p>
    <w:p w14:paraId="561C0779" w14:textId="77777777" w:rsidR="004B14BA" w:rsidRDefault="004B14BA">
      <w:pPr>
        <w:pStyle w:val="Header"/>
        <w:ind w:left="1276" w:hanging="1276"/>
        <w:rPr>
          <w:rFonts w:cs="Arial"/>
          <w:b/>
        </w:rPr>
      </w:pPr>
    </w:p>
    <w:p w14:paraId="561C077A" w14:textId="77777777" w:rsidR="004B14BA" w:rsidRDefault="004B14BA">
      <w:pPr>
        <w:pStyle w:val="Header"/>
        <w:ind w:left="1276" w:hanging="1276"/>
        <w:rPr>
          <w:rFonts w:cs="Arial"/>
          <w:b/>
        </w:rPr>
      </w:pPr>
    </w:p>
    <w:p w14:paraId="561C077B" w14:textId="77777777" w:rsidR="004B14BA" w:rsidRDefault="004B14BA">
      <w:pPr>
        <w:pStyle w:val="Header"/>
        <w:ind w:left="1276" w:hanging="1276"/>
        <w:rPr>
          <w:rFonts w:cs="Arial"/>
          <w:b/>
        </w:rPr>
      </w:pPr>
    </w:p>
    <w:p w14:paraId="561C077C" w14:textId="77777777" w:rsidR="004B14BA" w:rsidRDefault="004B14BA">
      <w:pPr>
        <w:pStyle w:val="Header"/>
        <w:ind w:left="1276" w:hanging="1276"/>
        <w:rPr>
          <w:rFonts w:cs="Arial"/>
          <w:b/>
        </w:rPr>
      </w:pPr>
    </w:p>
    <w:p w14:paraId="561C077D" w14:textId="77777777" w:rsidR="004B14BA" w:rsidRDefault="004B14BA">
      <w:pPr>
        <w:pStyle w:val="Header"/>
        <w:ind w:left="1276" w:hanging="1276"/>
        <w:rPr>
          <w:rFonts w:cs="Arial"/>
          <w:b/>
        </w:rPr>
      </w:pPr>
    </w:p>
    <w:p w14:paraId="561C077E" w14:textId="77777777" w:rsidR="004B14BA" w:rsidRDefault="004B14BA">
      <w:pPr>
        <w:pStyle w:val="Header"/>
        <w:ind w:left="1276" w:hanging="1276"/>
        <w:rPr>
          <w:rFonts w:cs="Arial"/>
          <w:b/>
        </w:rPr>
      </w:pPr>
    </w:p>
    <w:p w14:paraId="561C077F" w14:textId="77777777" w:rsidR="004B14BA" w:rsidRDefault="004B14BA">
      <w:pPr>
        <w:pStyle w:val="Header"/>
        <w:ind w:left="1276" w:hanging="1276"/>
        <w:rPr>
          <w:rFonts w:cs="Arial"/>
          <w:b/>
        </w:rPr>
      </w:pPr>
    </w:p>
    <w:p w14:paraId="561C0780" w14:textId="77777777" w:rsidR="004B14BA" w:rsidRDefault="004B14BA">
      <w:pPr>
        <w:pStyle w:val="Header"/>
        <w:ind w:left="1276" w:hanging="1276"/>
        <w:rPr>
          <w:rFonts w:cs="Arial"/>
          <w:b/>
        </w:rPr>
      </w:pPr>
    </w:p>
    <w:p w14:paraId="561C0781" w14:textId="77777777" w:rsidR="004B14BA" w:rsidRDefault="004B14BA">
      <w:pPr>
        <w:pStyle w:val="Header"/>
        <w:ind w:left="1276" w:hanging="1276"/>
        <w:rPr>
          <w:rFonts w:cs="Arial"/>
          <w:b/>
        </w:rPr>
      </w:pPr>
    </w:p>
    <w:p w14:paraId="561C0782" w14:textId="77777777" w:rsidR="004B14BA" w:rsidRDefault="004B14BA">
      <w:pPr>
        <w:pStyle w:val="Header"/>
        <w:ind w:left="1276" w:hanging="1276"/>
        <w:rPr>
          <w:rFonts w:cs="Arial"/>
          <w:b/>
        </w:rPr>
      </w:pPr>
    </w:p>
    <w:p w14:paraId="561C0783" w14:textId="77777777" w:rsidR="004B14BA" w:rsidRDefault="004B14BA">
      <w:pPr>
        <w:pStyle w:val="Header"/>
        <w:ind w:left="1276" w:hanging="1276"/>
        <w:rPr>
          <w:rFonts w:cs="Arial"/>
          <w:b/>
        </w:rPr>
      </w:pPr>
    </w:p>
    <w:p w14:paraId="561C0784" w14:textId="77777777" w:rsidR="004B14BA" w:rsidRDefault="004B14BA">
      <w:pPr>
        <w:pStyle w:val="Header"/>
        <w:ind w:left="1276" w:hanging="1276"/>
        <w:rPr>
          <w:rFonts w:cs="Arial"/>
          <w:b/>
        </w:rPr>
      </w:pPr>
    </w:p>
    <w:p w14:paraId="561C0785" w14:textId="77777777" w:rsidR="004B14BA" w:rsidRDefault="004B14BA">
      <w:pPr>
        <w:pStyle w:val="Header"/>
        <w:rPr>
          <w:rFonts w:cs="Arial"/>
          <w:b/>
        </w:rPr>
      </w:pPr>
    </w:p>
    <w:p w14:paraId="561C0786" w14:textId="77777777" w:rsidR="004B14BA" w:rsidRDefault="004B14BA">
      <w:pPr>
        <w:pStyle w:val="Header"/>
        <w:ind w:left="1276" w:hanging="1276"/>
        <w:rPr>
          <w:rFonts w:cs="Arial"/>
          <w:b/>
        </w:rPr>
      </w:pPr>
    </w:p>
    <w:p w14:paraId="561C0787" w14:textId="77777777" w:rsidR="004B14BA" w:rsidRDefault="00846745">
      <w:pPr>
        <w:pStyle w:val="Header"/>
        <w:ind w:left="1276" w:hanging="1276"/>
        <w:rPr>
          <w:rFonts w:cs="Arial"/>
          <w:b/>
          <w:sz w:val="22"/>
          <w:szCs w:val="22"/>
        </w:rPr>
      </w:pPr>
      <w:r>
        <w:rPr>
          <w:rFonts w:cs="Arial"/>
          <w:b/>
          <w:sz w:val="22"/>
          <w:szCs w:val="22"/>
        </w:rPr>
        <w:lastRenderedPageBreak/>
        <w:t xml:space="preserve">ANNEX 1: </w:t>
      </w:r>
      <w:r>
        <w:rPr>
          <w:rFonts w:cs="Arial"/>
          <w:b/>
          <w:sz w:val="22"/>
          <w:szCs w:val="22"/>
        </w:rPr>
        <w:tab/>
        <w:t>APPLICATION FORM FOR REQUESTING MATERNITY SUPPORT LEAVE (MSL) AND/OR ORDINARY PATERNITY LEAVE (OPL)</w:t>
      </w:r>
    </w:p>
    <w:p w14:paraId="561C0788" w14:textId="77777777" w:rsidR="004B14BA" w:rsidRDefault="004B14BA">
      <w:pPr>
        <w:rPr>
          <w:rFonts w:cs="Arial"/>
          <w:b/>
          <w:sz w:val="22"/>
          <w:szCs w:val="22"/>
        </w:rPr>
      </w:pPr>
    </w:p>
    <w:p w14:paraId="561C0789" w14:textId="77777777" w:rsidR="004B14BA" w:rsidRDefault="00846745">
      <w:pPr>
        <w:rPr>
          <w:rFonts w:cs="Arial"/>
          <w:b/>
          <w:i/>
          <w:sz w:val="22"/>
          <w:szCs w:val="22"/>
        </w:rPr>
      </w:pPr>
      <w:r>
        <w:rPr>
          <w:rFonts w:cs="Arial"/>
          <w:b/>
          <w:sz w:val="22"/>
          <w:szCs w:val="22"/>
        </w:rPr>
        <w:t xml:space="preserve">I confirm that I am requesting </w:t>
      </w:r>
      <w:r>
        <w:rPr>
          <w:rFonts w:cs="Arial"/>
          <w:b/>
          <w:sz w:val="22"/>
          <w:szCs w:val="22"/>
          <w:u w:val="single"/>
        </w:rPr>
        <w:t>MSL</w:t>
      </w:r>
      <w:r>
        <w:rPr>
          <w:rFonts w:cs="Arial"/>
          <w:b/>
          <w:sz w:val="22"/>
          <w:szCs w:val="22"/>
        </w:rPr>
        <w:t>*/</w:t>
      </w:r>
      <w:r>
        <w:rPr>
          <w:rFonts w:cs="Arial"/>
          <w:b/>
          <w:sz w:val="22"/>
          <w:szCs w:val="22"/>
          <w:u w:val="single"/>
        </w:rPr>
        <w:t>OPL</w:t>
      </w:r>
      <w:r>
        <w:rPr>
          <w:rFonts w:cs="Arial"/>
          <w:b/>
          <w:sz w:val="22"/>
          <w:szCs w:val="22"/>
        </w:rPr>
        <w:t xml:space="preserve">* because </w:t>
      </w:r>
      <w:r>
        <w:rPr>
          <w:rFonts w:cs="Arial"/>
          <w:b/>
          <w:sz w:val="22"/>
          <w:szCs w:val="22"/>
          <w:u w:val="single"/>
        </w:rPr>
        <w:t>I am becoming a parent</w:t>
      </w:r>
      <w:r>
        <w:rPr>
          <w:rFonts w:cs="Arial"/>
          <w:b/>
          <w:sz w:val="22"/>
          <w:szCs w:val="22"/>
        </w:rPr>
        <w:t xml:space="preserve">*/ </w:t>
      </w:r>
      <w:r>
        <w:rPr>
          <w:rFonts w:cs="Arial"/>
          <w:b/>
          <w:sz w:val="22"/>
          <w:szCs w:val="22"/>
          <w:u w:val="single"/>
        </w:rPr>
        <w:t>becoming an adoptive parent (UK adoption)</w:t>
      </w:r>
      <w:r>
        <w:rPr>
          <w:rFonts w:cs="Arial"/>
          <w:b/>
          <w:sz w:val="22"/>
          <w:szCs w:val="22"/>
        </w:rPr>
        <w:t>*/</w:t>
      </w:r>
      <w:r>
        <w:rPr>
          <w:rFonts w:cs="Arial"/>
          <w:b/>
          <w:sz w:val="22"/>
          <w:szCs w:val="22"/>
          <w:u w:val="single"/>
        </w:rPr>
        <w:t>adopting a child from abroad</w:t>
      </w:r>
      <w:r>
        <w:rPr>
          <w:rFonts w:cs="Arial"/>
          <w:b/>
          <w:sz w:val="22"/>
          <w:szCs w:val="22"/>
        </w:rPr>
        <w:t xml:space="preserve">* </w:t>
      </w:r>
      <w:r>
        <w:rPr>
          <w:rFonts w:cs="Arial"/>
          <w:b/>
          <w:i/>
          <w:sz w:val="22"/>
          <w:szCs w:val="22"/>
        </w:rPr>
        <w:t>(*delete as appropriate)</w:t>
      </w:r>
    </w:p>
    <w:p w14:paraId="561C078A" w14:textId="77777777" w:rsidR="004B14BA" w:rsidRDefault="004B14BA">
      <w:pPr>
        <w:rPr>
          <w:rFonts w:cs="Arial"/>
          <w:b/>
          <w:sz w:val="22"/>
          <w:szCs w:val="22"/>
        </w:rPr>
      </w:pPr>
    </w:p>
    <w:p w14:paraId="561C078B" w14:textId="77777777" w:rsidR="004B14BA" w:rsidRDefault="00846745">
      <w:pPr>
        <w:shd w:val="clear" w:color="auto" w:fill="000000" w:themeFill="text1"/>
        <w:rPr>
          <w:rFonts w:cs="Arial"/>
          <w:sz w:val="22"/>
          <w:szCs w:val="22"/>
        </w:rPr>
      </w:pPr>
      <w:r>
        <w:rPr>
          <w:rFonts w:cs="Arial"/>
          <w:b/>
          <w:sz w:val="22"/>
          <w:szCs w:val="22"/>
        </w:rPr>
        <w:t>Section 1: (to be completed by the Employee)</w:t>
      </w: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922"/>
        <w:gridCol w:w="814"/>
        <w:gridCol w:w="1779"/>
        <w:gridCol w:w="565"/>
        <w:gridCol w:w="1522"/>
        <w:gridCol w:w="540"/>
        <w:gridCol w:w="2056"/>
      </w:tblGrid>
      <w:tr w:rsidR="004B14BA" w14:paraId="561C078F" w14:textId="77777777">
        <w:tc>
          <w:tcPr>
            <w:tcW w:w="2943" w:type="dxa"/>
          </w:tcPr>
          <w:p w14:paraId="561C078C" w14:textId="77777777" w:rsidR="004B14BA" w:rsidRDefault="00846745">
            <w:pPr>
              <w:rPr>
                <w:rFonts w:cs="Arial"/>
                <w:b/>
                <w:sz w:val="22"/>
                <w:szCs w:val="22"/>
              </w:rPr>
            </w:pPr>
            <w:r>
              <w:rPr>
                <w:rFonts w:cs="Arial"/>
                <w:b/>
                <w:sz w:val="22"/>
                <w:szCs w:val="22"/>
              </w:rPr>
              <w:t>Name:</w:t>
            </w:r>
          </w:p>
          <w:p w14:paraId="561C078D" w14:textId="77777777" w:rsidR="004B14BA" w:rsidRDefault="004B14BA">
            <w:pPr>
              <w:rPr>
                <w:rFonts w:cs="Arial"/>
                <w:b/>
                <w:sz w:val="22"/>
                <w:szCs w:val="22"/>
              </w:rPr>
            </w:pPr>
          </w:p>
        </w:tc>
        <w:tc>
          <w:tcPr>
            <w:tcW w:w="7513" w:type="dxa"/>
            <w:gridSpan w:val="6"/>
          </w:tcPr>
          <w:p w14:paraId="561C078E" w14:textId="77777777" w:rsidR="004B14BA" w:rsidRDefault="004B14BA">
            <w:pPr>
              <w:rPr>
                <w:rFonts w:cs="Arial"/>
                <w:sz w:val="22"/>
                <w:szCs w:val="22"/>
              </w:rPr>
            </w:pPr>
          </w:p>
        </w:tc>
      </w:tr>
      <w:tr w:rsidR="004B14BA" w14:paraId="561C0793" w14:textId="77777777">
        <w:tc>
          <w:tcPr>
            <w:tcW w:w="2943" w:type="dxa"/>
          </w:tcPr>
          <w:p w14:paraId="561C0790" w14:textId="77777777" w:rsidR="004B14BA" w:rsidRDefault="00846745">
            <w:pPr>
              <w:rPr>
                <w:rFonts w:cs="Arial"/>
                <w:b/>
                <w:sz w:val="22"/>
                <w:szCs w:val="22"/>
              </w:rPr>
            </w:pPr>
            <w:r>
              <w:rPr>
                <w:rFonts w:cs="Arial"/>
                <w:b/>
                <w:sz w:val="22"/>
                <w:szCs w:val="22"/>
              </w:rPr>
              <w:t>Job Title:</w:t>
            </w:r>
          </w:p>
          <w:p w14:paraId="561C0791" w14:textId="77777777" w:rsidR="004B14BA" w:rsidRDefault="004B14BA">
            <w:pPr>
              <w:rPr>
                <w:rFonts w:cs="Arial"/>
                <w:b/>
                <w:sz w:val="22"/>
                <w:szCs w:val="22"/>
              </w:rPr>
            </w:pPr>
          </w:p>
        </w:tc>
        <w:tc>
          <w:tcPr>
            <w:tcW w:w="7513" w:type="dxa"/>
            <w:gridSpan w:val="6"/>
          </w:tcPr>
          <w:p w14:paraId="561C0792" w14:textId="77777777" w:rsidR="004B14BA" w:rsidRDefault="004B14BA">
            <w:pPr>
              <w:rPr>
                <w:rFonts w:cs="Arial"/>
                <w:sz w:val="22"/>
                <w:szCs w:val="22"/>
              </w:rPr>
            </w:pPr>
          </w:p>
        </w:tc>
      </w:tr>
      <w:tr w:rsidR="004B14BA" w14:paraId="561C0796" w14:textId="77777777">
        <w:tc>
          <w:tcPr>
            <w:tcW w:w="2943" w:type="dxa"/>
          </w:tcPr>
          <w:p w14:paraId="561C0794" w14:textId="77777777" w:rsidR="004B14BA" w:rsidRDefault="00846745">
            <w:pPr>
              <w:rPr>
                <w:rFonts w:cs="Arial"/>
                <w:b/>
                <w:sz w:val="22"/>
                <w:szCs w:val="22"/>
              </w:rPr>
            </w:pPr>
            <w:r>
              <w:rPr>
                <w:rFonts w:cs="Arial"/>
                <w:b/>
                <w:sz w:val="22"/>
                <w:szCs w:val="22"/>
              </w:rPr>
              <w:t>School/Establishment name:</w:t>
            </w:r>
          </w:p>
        </w:tc>
        <w:tc>
          <w:tcPr>
            <w:tcW w:w="7513" w:type="dxa"/>
            <w:gridSpan w:val="6"/>
          </w:tcPr>
          <w:p w14:paraId="561C0795" w14:textId="77777777" w:rsidR="004B14BA" w:rsidRDefault="004B14BA">
            <w:pPr>
              <w:rPr>
                <w:rFonts w:cs="Arial"/>
                <w:sz w:val="22"/>
                <w:szCs w:val="22"/>
              </w:rPr>
            </w:pPr>
          </w:p>
        </w:tc>
      </w:tr>
      <w:tr w:rsidR="004B14BA" w14:paraId="561C079C" w14:textId="77777777">
        <w:tc>
          <w:tcPr>
            <w:tcW w:w="2943" w:type="dxa"/>
          </w:tcPr>
          <w:p w14:paraId="561C0797" w14:textId="77777777" w:rsidR="004B14BA" w:rsidRDefault="00846745">
            <w:pPr>
              <w:rPr>
                <w:rFonts w:cs="Arial"/>
                <w:b/>
                <w:sz w:val="22"/>
                <w:szCs w:val="22"/>
              </w:rPr>
            </w:pPr>
            <w:r>
              <w:rPr>
                <w:rFonts w:cs="Arial"/>
                <w:b/>
                <w:sz w:val="22"/>
                <w:szCs w:val="22"/>
              </w:rPr>
              <w:t>LCC Continuous Service start date:</w:t>
            </w:r>
          </w:p>
        </w:tc>
        <w:tc>
          <w:tcPr>
            <w:tcW w:w="2694" w:type="dxa"/>
            <w:gridSpan w:val="2"/>
          </w:tcPr>
          <w:p w14:paraId="561C0798" w14:textId="77777777" w:rsidR="004B14BA" w:rsidRDefault="004B14BA">
            <w:pPr>
              <w:rPr>
                <w:rFonts w:cs="Arial"/>
                <w:sz w:val="22"/>
                <w:szCs w:val="22"/>
              </w:rPr>
            </w:pPr>
          </w:p>
        </w:tc>
        <w:tc>
          <w:tcPr>
            <w:tcW w:w="2126" w:type="dxa"/>
            <w:gridSpan w:val="2"/>
          </w:tcPr>
          <w:p w14:paraId="561C0799" w14:textId="77777777" w:rsidR="004B14BA" w:rsidRDefault="00846745">
            <w:pPr>
              <w:rPr>
                <w:rFonts w:cs="Arial"/>
                <w:b/>
                <w:sz w:val="22"/>
                <w:szCs w:val="22"/>
              </w:rPr>
            </w:pPr>
            <w:r>
              <w:rPr>
                <w:rFonts w:cs="Arial"/>
                <w:b/>
                <w:sz w:val="22"/>
                <w:szCs w:val="22"/>
              </w:rPr>
              <w:t>Employee No:</w:t>
            </w:r>
          </w:p>
          <w:p w14:paraId="561C079A" w14:textId="77777777" w:rsidR="004B14BA" w:rsidRDefault="004B14BA">
            <w:pPr>
              <w:rPr>
                <w:rFonts w:cs="Arial"/>
                <w:sz w:val="22"/>
                <w:szCs w:val="22"/>
              </w:rPr>
            </w:pPr>
          </w:p>
        </w:tc>
        <w:tc>
          <w:tcPr>
            <w:tcW w:w="2693" w:type="dxa"/>
            <w:gridSpan w:val="2"/>
          </w:tcPr>
          <w:p w14:paraId="561C079B" w14:textId="77777777" w:rsidR="004B14BA" w:rsidRDefault="004B14BA">
            <w:pPr>
              <w:rPr>
                <w:rFonts w:cs="Arial"/>
                <w:sz w:val="22"/>
                <w:szCs w:val="22"/>
              </w:rPr>
            </w:pPr>
          </w:p>
        </w:tc>
      </w:tr>
      <w:tr w:rsidR="004B14BA" w14:paraId="561C079F"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56" w:type="dxa"/>
            <w:gridSpan w:val="7"/>
          </w:tcPr>
          <w:p w14:paraId="561C079D" w14:textId="77777777" w:rsidR="004B14BA" w:rsidRDefault="004B14BA">
            <w:pPr>
              <w:rPr>
                <w:rFonts w:cs="Arial"/>
                <w:sz w:val="22"/>
                <w:szCs w:val="22"/>
              </w:rPr>
            </w:pPr>
          </w:p>
          <w:p w14:paraId="561C079E" w14:textId="77777777" w:rsidR="004B14BA" w:rsidRDefault="00846745">
            <w:pPr>
              <w:rPr>
                <w:rFonts w:cs="Arial"/>
                <w:b/>
                <w:sz w:val="22"/>
                <w:szCs w:val="22"/>
              </w:rPr>
            </w:pPr>
            <w:r>
              <w:rPr>
                <w:rFonts w:cs="Arial"/>
                <w:b/>
                <w:sz w:val="22"/>
                <w:szCs w:val="22"/>
              </w:rPr>
              <w:t>Type of leave requested:</w:t>
            </w:r>
          </w:p>
        </w:tc>
      </w:tr>
      <w:tr w:rsidR="004B14BA" w14:paraId="561C07A5"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94" w:type="dxa"/>
            <w:gridSpan w:val="2"/>
          </w:tcPr>
          <w:p w14:paraId="561C07A0" w14:textId="77777777" w:rsidR="004B14BA" w:rsidRDefault="004B14BA">
            <w:pPr>
              <w:rPr>
                <w:rFonts w:cs="Arial"/>
                <w:b/>
                <w:sz w:val="22"/>
                <w:szCs w:val="22"/>
              </w:rPr>
            </w:pPr>
          </w:p>
        </w:tc>
        <w:tc>
          <w:tcPr>
            <w:tcW w:w="2410" w:type="dxa"/>
            <w:gridSpan w:val="2"/>
          </w:tcPr>
          <w:p w14:paraId="561C07A1" w14:textId="77777777" w:rsidR="004B14BA" w:rsidRDefault="00846745">
            <w:pPr>
              <w:jc w:val="center"/>
              <w:rPr>
                <w:rFonts w:cs="Arial"/>
                <w:b/>
                <w:sz w:val="22"/>
                <w:szCs w:val="22"/>
              </w:rPr>
            </w:pPr>
            <w:r>
              <w:rPr>
                <w:rFonts w:cs="Arial"/>
                <w:b/>
                <w:sz w:val="22"/>
                <w:szCs w:val="22"/>
              </w:rPr>
              <w:t>Number of days</w:t>
            </w:r>
          </w:p>
          <w:p w14:paraId="561C07A2" w14:textId="77777777" w:rsidR="004B14BA" w:rsidRDefault="004B14BA">
            <w:pPr>
              <w:jc w:val="center"/>
              <w:rPr>
                <w:rFonts w:cs="Arial"/>
                <w:b/>
                <w:sz w:val="22"/>
                <w:szCs w:val="22"/>
              </w:rPr>
            </w:pPr>
          </w:p>
        </w:tc>
        <w:tc>
          <w:tcPr>
            <w:tcW w:w="2126" w:type="dxa"/>
            <w:gridSpan w:val="2"/>
          </w:tcPr>
          <w:p w14:paraId="561C07A3" w14:textId="77777777" w:rsidR="004B14BA" w:rsidRDefault="00846745">
            <w:pPr>
              <w:jc w:val="center"/>
              <w:rPr>
                <w:rFonts w:cs="Arial"/>
                <w:b/>
                <w:sz w:val="22"/>
                <w:szCs w:val="22"/>
              </w:rPr>
            </w:pPr>
            <w:r>
              <w:rPr>
                <w:rFonts w:cs="Arial"/>
                <w:b/>
                <w:sz w:val="22"/>
                <w:szCs w:val="22"/>
              </w:rPr>
              <w:t>Date from:</w:t>
            </w:r>
          </w:p>
        </w:tc>
        <w:tc>
          <w:tcPr>
            <w:tcW w:w="2126" w:type="dxa"/>
          </w:tcPr>
          <w:p w14:paraId="561C07A4" w14:textId="77777777" w:rsidR="004B14BA" w:rsidRDefault="00846745">
            <w:pPr>
              <w:jc w:val="center"/>
              <w:rPr>
                <w:rFonts w:cs="Arial"/>
                <w:b/>
                <w:sz w:val="22"/>
                <w:szCs w:val="22"/>
              </w:rPr>
            </w:pPr>
            <w:r>
              <w:rPr>
                <w:rFonts w:cs="Arial"/>
                <w:b/>
                <w:sz w:val="22"/>
                <w:szCs w:val="22"/>
              </w:rPr>
              <w:t>Date to:</w:t>
            </w:r>
          </w:p>
        </w:tc>
      </w:tr>
      <w:tr w:rsidR="004B14BA" w14:paraId="561C07AB"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94" w:type="dxa"/>
            <w:gridSpan w:val="2"/>
          </w:tcPr>
          <w:p w14:paraId="561C07A6" w14:textId="77777777" w:rsidR="004B14BA" w:rsidRDefault="00846745">
            <w:pPr>
              <w:rPr>
                <w:rFonts w:cs="Arial"/>
                <w:b/>
                <w:sz w:val="22"/>
                <w:szCs w:val="22"/>
              </w:rPr>
            </w:pPr>
            <w:r>
              <w:rPr>
                <w:rFonts w:cs="Arial"/>
                <w:b/>
                <w:sz w:val="22"/>
                <w:szCs w:val="22"/>
              </w:rPr>
              <w:t>Maternity Support Leave</w:t>
            </w:r>
          </w:p>
          <w:p w14:paraId="561C07A7" w14:textId="77777777" w:rsidR="004B14BA" w:rsidRDefault="004B14BA">
            <w:pPr>
              <w:rPr>
                <w:rFonts w:cs="Arial"/>
                <w:b/>
                <w:sz w:val="22"/>
                <w:szCs w:val="22"/>
              </w:rPr>
            </w:pPr>
          </w:p>
        </w:tc>
        <w:tc>
          <w:tcPr>
            <w:tcW w:w="2410" w:type="dxa"/>
            <w:gridSpan w:val="2"/>
          </w:tcPr>
          <w:p w14:paraId="561C07A8" w14:textId="77777777" w:rsidR="004B14BA" w:rsidRDefault="004B14BA">
            <w:pPr>
              <w:rPr>
                <w:rFonts w:cs="Arial"/>
                <w:sz w:val="22"/>
                <w:szCs w:val="22"/>
              </w:rPr>
            </w:pPr>
          </w:p>
        </w:tc>
        <w:tc>
          <w:tcPr>
            <w:tcW w:w="2126" w:type="dxa"/>
            <w:gridSpan w:val="2"/>
          </w:tcPr>
          <w:p w14:paraId="561C07A9" w14:textId="77777777" w:rsidR="004B14BA" w:rsidRDefault="004B14BA">
            <w:pPr>
              <w:rPr>
                <w:rFonts w:cs="Arial"/>
                <w:sz w:val="22"/>
                <w:szCs w:val="22"/>
              </w:rPr>
            </w:pPr>
          </w:p>
        </w:tc>
        <w:tc>
          <w:tcPr>
            <w:tcW w:w="2126" w:type="dxa"/>
          </w:tcPr>
          <w:p w14:paraId="561C07AA" w14:textId="77777777" w:rsidR="004B14BA" w:rsidRDefault="004B14BA">
            <w:pPr>
              <w:rPr>
                <w:rFonts w:cs="Arial"/>
                <w:sz w:val="22"/>
                <w:szCs w:val="22"/>
              </w:rPr>
            </w:pPr>
          </w:p>
        </w:tc>
      </w:tr>
      <w:tr w:rsidR="004B14BA" w14:paraId="561C07B1"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94" w:type="dxa"/>
            <w:gridSpan w:val="2"/>
          </w:tcPr>
          <w:p w14:paraId="561C07AC" w14:textId="77777777" w:rsidR="004B14BA" w:rsidRDefault="00846745">
            <w:pPr>
              <w:rPr>
                <w:rFonts w:cs="Arial"/>
                <w:b/>
                <w:sz w:val="22"/>
                <w:szCs w:val="22"/>
              </w:rPr>
            </w:pPr>
            <w:r>
              <w:rPr>
                <w:rFonts w:cs="Arial"/>
                <w:b/>
                <w:sz w:val="22"/>
                <w:szCs w:val="22"/>
              </w:rPr>
              <w:t>Ordinary Paternity Leave</w:t>
            </w:r>
          </w:p>
          <w:p w14:paraId="561C07AD" w14:textId="77777777" w:rsidR="004B14BA" w:rsidRDefault="004B14BA">
            <w:pPr>
              <w:rPr>
                <w:rFonts w:cs="Arial"/>
                <w:b/>
                <w:sz w:val="22"/>
                <w:szCs w:val="22"/>
              </w:rPr>
            </w:pPr>
          </w:p>
        </w:tc>
        <w:tc>
          <w:tcPr>
            <w:tcW w:w="2410" w:type="dxa"/>
            <w:gridSpan w:val="2"/>
          </w:tcPr>
          <w:p w14:paraId="561C07AE" w14:textId="77777777" w:rsidR="004B14BA" w:rsidRDefault="004B14BA">
            <w:pPr>
              <w:rPr>
                <w:rFonts w:cs="Arial"/>
                <w:sz w:val="22"/>
                <w:szCs w:val="22"/>
              </w:rPr>
            </w:pPr>
          </w:p>
        </w:tc>
        <w:tc>
          <w:tcPr>
            <w:tcW w:w="2126" w:type="dxa"/>
            <w:gridSpan w:val="2"/>
          </w:tcPr>
          <w:p w14:paraId="561C07AF" w14:textId="77777777" w:rsidR="004B14BA" w:rsidRDefault="004B14BA">
            <w:pPr>
              <w:rPr>
                <w:rFonts w:cs="Arial"/>
                <w:sz w:val="22"/>
                <w:szCs w:val="22"/>
              </w:rPr>
            </w:pPr>
          </w:p>
        </w:tc>
        <w:tc>
          <w:tcPr>
            <w:tcW w:w="2126" w:type="dxa"/>
          </w:tcPr>
          <w:p w14:paraId="561C07B0" w14:textId="77777777" w:rsidR="004B14BA" w:rsidRDefault="004B14BA">
            <w:pPr>
              <w:rPr>
                <w:rFonts w:cs="Arial"/>
                <w:sz w:val="22"/>
                <w:szCs w:val="22"/>
              </w:rPr>
            </w:pPr>
          </w:p>
        </w:tc>
      </w:tr>
      <w:tr w:rsidR="004B14BA" w14:paraId="561C07B6"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56" w:type="dxa"/>
            <w:gridSpan w:val="7"/>
          </w:tcPr>
          <w:p w14:paraId="561C07B2" w14:textId="77777777" w:rsidR="004B14BA" w:rsidRDefault="00846745">
            <w:pPr>
              <w:rPr>
                <w:rFonts w:cs="Arial"/>
                <w:sz w:val="22"/>
                <w:szCs w:val="22"/>
              </w:rPr>
            </w:pPr>
            <w:r>
              <w:rPr>
                <w:rFonts w:cs="Arial"/>
                <w:sz w:val="22"/>
                <w:szCs w:val="22"/>
              </w:rPr>
              <w:t>Please indicate the reason for the request:</w:t>
            </w:r>
          </w:p>
          <w:p w14:paraId="561C07B3" w14:textId="77777777" w:rsidR="004B14BA" w:rsidRDefault="004B14BA">
            <w:pPr>
              <w:rPr>
                <w:rFonts w:cs="Arial"/>
                <w:sz w:val="22"/>
                <w:szCs w:val="22"/>
              </w:rPr>
            </w:pPr>
          </w:p>
          <w:p w14:paraId="561C07B4" w14:textId="77777777" w:rsidR="004B14BA" w:rsidRDefault="004B14BA">
            <w:pPr>
              <w:rPr>
                <w:rFonts w:cs="Arial"/>
                <w:sz w:val="22"/>
                <w:szCs w:val="22"/>
              </w:rPr>
            </w:pPr>
          </w:p>
          <w:p w14:paraId="561C07B5" w14:textId="77777777" w:rsidR="004B14BA" w:rsidRDefault="004B14BA">
            <w:pPr>
              <w:rPr>
                <w:rFonts w:cs="Arial"/>
                <w:sz w:val="22"/>
                <w:szCs w:val="22"/>
              </w:rPr>
            </w:pPr>
          </w:p>
        </w:tc>
      </w:tr>
    </w:tbl>
    <w:p w14:paraId="561C07B7" w14:textId="77777777" w:rsidR="004B14BA" w:rsidRDefault="00846745">
      <w:pPr>
        <w:rPr>
          <w:rFonts w:cs="Arial"/>
          <w:i/>
          <w:sz w:val="22"/>
          <w:szCs w:val="22"/>
        </w:rPr>
      </w:pPr>
      <w:r>
        <w:rPr>
          <w:rFonts w:cs="Arial"/>
          <w:i/>
          <w:sz w:val="22"/>
          <w:szCs w:val="22"/>
        </w:rPr>
        <w:t>Please note that you may be asked to provide evidence to support your application e.g. child's birth certificate, adoption matching certificate, evidence of parental responsibility</w:t>
      </w:r>
    </w:p>
    <w:p w14:paraId="561C07B8" w14:textId="77777777" w:rsidR="004B14BA" w:rsidRDefault="004B14BA">
      <w:pPr>
        <w:rPr>
          <w:rFonts w:cs="Arial"/>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4"/>
        <w:gridCol w:w="3960"/>
        <w:gridCol w:w="1149"/>
        <w:gridCol w:w="1926"/>
        <w:gridCol w:w="2065"/>
      </w:tblGrid>
      <w:tr w:rsidR="004B14BA" w14:paraId="561C07BC" w14:textId="77777777">
        <w:tc>
          <w:tcPr>
            <w:tcW w:w="8330" w:type="dxa"/>
            <w:gridSpan w:val="4"/>
          </w:tcPr>
          <w:p w14:paraId="561C07B9" w14:textId="77777777" w:rsidR="004B14BA" w:rsidRDefault="00846745">
            <w:pPr>
              <w:rPr>
                <w:rFonts w:cs="Arial"/>
                <w:b/>
                <w:sz w:val="22"/>
                <w:szCs w:val="22"/>
              </w:rPr>
            </w:pPr>
            <w:r>
              <w:rPr>
                <w:rFonts w:cs="Arial"/>
                <w:b/>
                <w:sz w:val="22"/>
                <w:szCs w:val="22"/>
              </w:rPr>
              <w:t>Please state the child's due date/placement date (for adoption)</w:t>
            </w:r>
          </w:p>
          <w:p w14:paraId="561C07BA" w14:textId="77777777" w:rsidR="004B14BA" w:rsidRDefault="004B14BA">
            <w:pPr>
              <w:rPr>
                <w:rFonts w:cs="Arial"/>
                <w:b/>
                <w:sz w:val="22"/>
                <w:szCs w:val="22"/>
              </w:rPr>
            </w:pPr>
          </w:p>
        </w:tc>
        <w:tc>
          <w:tcPr>
            <w:tcW w:w="2126" w:type="dxa"/>
          </w:tcPr>
          <w:p w14:paraId="561C07BB" w14:textId="77777777" w:rsidR="004B14BA" w:rsidRDefault="004B14BA">
            <w:pPr>
              <w:rPr>
                <w:rFonts w:cs="Arial"/>
                <w:b/>
                <w:sz w:val="22"/>
                <w:szCs w:val="22"/>
              </w:rPr>
            </w:pPr>
          </w:p>
        </w:tc>
      </w:tr>
      <w:tr w:rsidR="004B14BA" w14:paraId="561C07C2" w14:textId="77777777">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Ex>
        <w:tc>
          <w:tcPr>
            <w:tcW w:w="1096" w:type="dxa"/>
            <w:tcBorders>
              <w:bottom w:val="single" w:sz="4" w:space="0" w:color="BFBFBF" w:themeColor="background1" w:themeShade="BF"/>
            </w:tcBorders>
          </w:tcPr>
          <w:p w14:paraId="561C07BD" w14:textId="77777777" w:rsidR="004B14BA" w:rsidRDefault="00846745">
            <w:pPr>
              <w:rPr>
                <w:rFonts w:cs="Arial"/>
                <w:b/>
                <w:sz w:val="22"/>
                <w:szCs w:val="22"/>
              </w:rPr>
            </w:pPr>
            <w:r>
              <w:rPr>
                <w:rFonts w:cs="Arial"/>
                <w:b/>
                <w:sz w:val="22"/>
                <w:szCs w:val="22"/>
              </w:rPr>
              <w:t>Signed:</w:t>
            </w:r>
          </w:p>
        </w:tc>
        <w:tc>
          <w:tcPr>
            <w:tcW w:w="4083" w:type="dxa"/>
            <w:tcBorders>
              <w:bottom w:val="single" w:sz="4" w:space="0" w:color="BFBFBF" w:themeColor="background1" w:themeShade="BF"/>
            </w:tcBorders>
          </w:tcPr>
          <w:p w14:paraId="561C07BE" w14:textId="77777777" w:rsidR="004B14BA" w:rsidRDefault="004B14BA">
            <w:pPr>
              <w:rPr>
                <w:rFonts w:cs="Arial"/>
                <w:sz w:val="22"/>
                <w:szCs w:val="22"/>
              </w:rPr>
            </w:pPr>
          </w:p>
          <w:p w14:paraId="561C07BF" w14:textId="77777777" w:rsidR="004B14BA" w:rsidRDefault="004B14BA">
            <w:pPr>
              <w:rPr>
                <w:rFonts w:cs="Arial"/>
                <w:sz w:val="22"/>
                <w:szCs w:val="22"/>
              </w:rPr>
            </w:pPr>
          </w:p>
        </w:tc>
        <w:tc>
          <w:tcPr>
            <w:tcW w:w="1162" w:type="dxa"/>
            <w:tcBorders>
              <w:bottom w:val="single" w:sz="4" w:space="0" w:color="BFBFBF" w:themeColor="background1" w:themeShade="BF"/>
            </w:tcBorders>
          </w:tcPr>
          <w:p w14:paraId="561C07C0" w14:textId="77777777" w:rsidR="004B14BA" w:rsidRDefault="00846745">
            <w:pPr>
              <w:rPr>
                <w:rFonts w:cs="Arial"/>
                <w:b/>
                <w:sz w:val="22"/>
                <w:szCs w:val="22"/>
              </w:rPr>
            </w:pPr>
            <w:r>
              <w:rPr>
                <w:rFonts w:cs="Arial"/>
                <w:b/>
                <w:sz w:val="22"/>
                <w:szCs w:val="22"/>
              </w:rPr>
              <w:t>Date:</w:t>
            </w:r>
          </w:p>
        </w:tc>
        <w:tc>
          <w:tcPr>
            <w:tcW w:w="4115" w:type="dxa"/>
            <w:gridSpan w:val="2"/>
            <w:tcBorders>
              <w:bottom w:val="single" w:sz="4" w:space="0" w:color="BFBFBF" w:themeColor="background1" w:themeShade="BF"/>
            </w:tcBorders>
          </w:tcPr>
          <w:p w14:paraId="561C07C1" w14:textId="77777777" w:rsidR="004B14BA" w:rsidRDefault="004B14BA">
            <w:pPr>
              <w:rPr>
                <w:rFonts w:cs="Arial"/>
                <w:sz w:val="22"/>
                <w:szCs w:val="22"/>
              </w:rPr>
            </w:pPr>
          </w:p>
        </w:tc>
      </w:tr>
    </w:tbl>
    <w:p w14:paraId="561C07C3" w14:textId="77777777" w:rsidR="004B14BA" w:rsidRDefault="004B14BA">
      <w:pPr>
        <w:rPr>
          <w:rFonts w:cs="Arial"/>
          <w:b/>
          <w:sz w:val="22"/>
          <w:szCs w:val="22"/>
        </w:rPr>
      </w:pPr>
    </w:p>
    <w:p w14:paraId="561C07C4" w14:textId="77777777" w:rsidR="004B14BA" w:rsidRDefault="00846745">
      <w:pPr>
        <w:shd w:val="clear" w:color="auto" w:fill="000000" w:themeFill="text1"/>
        <w:rPr>
          <w:rFonts w:cs="Arial"/>
          <w:b/>
          <w:sz w:val="22"/>
          <w:szCs w:val="22"/>
        </w:rPr>
      </w:pPr>
      <w:r>
        <w:rPr>
          <w:rFonts w:cs="Arial"/>
          <w:b/>
          <w:sz w:val="22"/>
          <w:szCs w:val="22"/>
        </w:rPr>
        <w:t>Section 2: (to be completed by the Line Manager/Headteacher)</w:t>
      </w:r>
    </w:p>
    <w:p w14:paraId="561C07C5" w14:textId="77777777" w:rsidR="004B14BA" w:rsidRDefault="004B14BA">
      <w:pPr>
        <w:rPr>
          <w:rFonts w:cs="Arial"/>
          <w:sz w:val="22"/>
          <w:szCs w:val="22"/>
        </w:rPr>
      </w:pP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59"/>
        <w:gridCol w:w="134"/>
        <w:gridCol w:w="3813"/>
        <w:gridCol w:w="132"/>
        <w:gridCol w:w="1148"/>
        <w:gridCol w:w="1235"/>
        <w:gridCol w:w="1391"/>
        <w:gridCol w:w="1386"/>
      </w:tblGrid>
      <w:tr w:rsidR="004B14BA" w14:paraId="561C07CB" w14:textId="77777777">
        <w:tc>
          <w:tcPr>
            <w:tcW w:w="959" w:type="dxa"/>
            <w:tcBorders>
              <w:bottom w:val="single" w:sz="4" w:space="0" w:color="BFBFBF" w:themeColor="background1" w:themeShade="BF"/>
            </w:tcBorders>
          </w:tcPr>
          <w:p w14:paraId="561C07C6" w14:textId="77777777" w:rsidR="004B14BA" w:rsidRDefault="00846745">
            <w:pPr>
              <w:rPr>
                <w:rFonts w:cs="Arial"/>
                <w:b/>
                <w:sz w:val="22"/>
                <w:szCs w:val="22"/>
              </w:rPr>
            </w:pPr>
            <w:r>
              <w:rPr>
                <w:rFonts w:cs="Arial"/>
                <w:b/>
                <w:sz w:val="22"/>
                <w:szCs w:val="22"/>
              </w:rPr>
              <w:t>Name:</w:t>
            </w:r>
          </w:p>
        </w:tc>
        <w:tc>
          <w:tcPr>
            <w:tcW w:w="4083" w:type="dxa"/>
            <w:gridSpan w:val="2"/>
            <w:tcBorders>
              <w:bottom w:val="single" w:sz="4" w:space="0" w:color="BFBFBF" w:themeColor="background1" w:themeShade="BF"/>
            </w:tcBorders>
          </w:tcPr>
          <w:p w14:paraId="561C07C7" w14:textId="77777777" w:rsidR="004B14BA" w:rsidRDefault="004B14BA">
            <w:pPr>
              <w:rPr>
                <w:rFonts w:cs="Arial"/>
                <w:sz w:val="22"/>
                <w:szCs w:val="22"/>
              </w:rPr>
            </w:pPr>
          </w:p>
        </w:tc>
        <w:tc>
          <w:tcPr>
            <w:tcW w:w="1299" w:type="dxa"/>
            <w:gridSpan w:val="2"/>
            <w:tcBorders>
              <w:bottom w:val="single" w:sz="4" w:space="0" w:color="BFBFBF" w:themeColor="background1" w:themeShade="BF"/>
            </w:tcBorders>
          </w:tcPr>
          <w:p w14:paraId="561C07C8" w14:textId="77777777" w:rsidR="004B14BA" w:rsidRDefault="00846745">
            <w:pPr>
              <w:rPr>
                <w:rFonts w:cs="Arial"/>
                <w:b/>
                <w:sz w:val="22"/>
                <w:szCs w:val="22"/>
              </w:rPr>
            </w:pPr>
            <w:r>
              <w:rPr>
                <w:rFonts w:cs="Arial"/>
                <w:b/>
                <w:sz w:val="22"/>
                <w:szCs w:val="22"/>
              </w:rPr>
              <w:t>Job title:</w:t>
            </w:r>
          </w:p>
          <w:p w14:paraId="561C07C9" w14:textId="77777777" w:rsidR="004B14BA" w:rsidRDefault="004B14BA">
            <w:pPr>
              <w:rPr>
                <w:rFonts w:cs="Arial"/>
                <w:b/>
                <w:sz w:val="22"/>
                <w:szCs w:val="22"/>
              </w:rPr>
            </w:pPr>
          </w:p>
        </w:tc>
        <w:tc>
          <w:tcPr>
            <w:tcW w:w="4115" w:type="dxa"/>
            <w:gridSpan w:val="3"/>
            <w:tcBorders>
              <w:bottom w:val="single" w:sz="4" w:space="0" w:color="BFBFBF" w:themeColor="background1" w:themeShade="BF"/>
            </w:tcBorders>
          </w:tcPr>
          <w:p w14:paraId="561C07CA" w14:textId="77777777" w:rsidR="004B14BA" w:rsidRDefault="004B14BA">
            <w:pPr>
              <w:rPr>
                <w:rFonts w:cs="Arial"/>
                <w:sz w:val="22"/>
                <w:szCs w:val="22"/>
              </w:rPr>
            </w:pPr>
          </w:p>
        </w:tc>
      </w:tr>
      <w:tr w:rsidR="004B14BA" w14:paraId="561C07D0"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7621" w:type="dxa"/>
            <w:gridSpan w:val="6"/>
          </w:tcPr>
          <w:p w14:paraId="561C07CC" w14:textId="77777777" w:rsidR="004B14BA" w:rsidRDefault="00846745">
            <w:pPr>
              <w:rPr>
                <w:rFonts w:cs="Arial"/>
                <w:b/>
                <w:sz w:val="22"/>
                <w:szCs w:val="22"/>
              </w:rPr>
            </w:pPr>
            <w:r>
              <w:rPr>
                <w:rFonts w:cs="Arial"/>
                <w:b/>
                <w:sz w:val="22"/>
                <w:szCs w:val="22"/>
              </w:rPr>
              <w:t>Please indicate whether the relevant criteria have been met for the type of leave requested:</w:t>
            </w:r>
          </w:p>
          <w:p w14:paraId="561C07CD" w14:textId="77777777" w:rsidR="004B14BA" w:rsidRDefault="004B14BA">
            <w:pPr>
              <w:rPr>
                <w:rFonts w:cs="Arial"/>
                <w:sz w:val="22"/>
                <w:szCs w:val="22"/>
              </w:rPr>
            </w:pPr>
          </w:p>
        </w:tc>
        <w:tc>
          <w:tcPr>
            <w:tcW w:w="1418" w:type="dxa"/>
          </w:tcPr>
          <w:p w14:paraId="561C07CE" w14:textId="77777777" w:rsidR="004B14BA" w:rsidRDefault="00846745">
            <w:pPr>
              <w:rPr>
                <w:rFonts w:cs="Arial"/>
                <w:sz w:val="22"/>
                <w:szCs w:val="22"/>
              </w:rPr>
            </w:pPr>
            <w:r>
              <w:rPr>
                <w:rFonts w:cs="Arial"/>
                <w:sz w:val="22"/>
                <w:szCs w:val="22"/>
              </w:rPr>
              <w:t xml:space="preserve">YES  </w:t>
            </w:r>
            <w:r>
              <w:rPr>
                <w:rFonts w:cs="Arial"/>
                <w:sz w:val="22"/>
                <w:szCs w:val="22"/>
              </w:rPr>
              <w:sym w:font="Wingdings" w:char="F06F"/>
            </w:r>
          </w:p>
        </w:tc>
        <w:tc>
          <w:tcPr>
            <w:tcW w:w="1417" w:type="dxa"/>
          </w:tcPr>
          <w:p w14:paraId="561C07CF" w14:textId="77777777" w:rsidR="004B14BA" w:rsidRDefault="00846745">
            <w:pPr>
              <w:rPr>
                <w:rFonts w:cs="Arial"/>
                <w:sz w:val="22"/>
                <w:szCs w:val="22"/>
              </w:rPr>
            </w:pPr>
            <w:r>
              <w:rPr>
                <w:rFonts w:cs="Arial"/>
                <w:sz w:val="22"/>
                <w:szCs w:val="22"/>
              </w:rPr>
              <w:t xml:space="preserve">NO  </w:t>
            </w:r>
            <w:r>
              <w:rPr>
                <w:rFonts w:cs="Arial"/>
                <w:sz w:val="22"/>
                <w:szCs w:val="22"/>
              </w:rPr>
              <w:sym w:font="Wingdings" w:char="F06F"/>
            </w:r>
          </w:p>
        </w:tc>
      </w:tr>
      <w:tr w:rsidR="004B14BA" w14:paraId="561C07D5"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7621" w:type="dxa"/>
            <w:gridSpan w:val="6"/>
          </w:tcPr>
          <w:p w14:paraId="561C07D1" w14:textId="77777777" w:rsidR="004B14BA" w:rsidRDefault="00846745">
            <w:pPr>
              <w:rPr>
                <w:rFonts w:cs="Arial"/>
                <w:b/>
                <w:sz w:val="22"/>
                <w:szCs w:val="22"/>
              </w:rPr>
            </w:pPr>
            <w:r>
              <w:rPr>
                <w:rFonts w:cs="Arial"/>
                <w:b/>
                <w:sz w:val="22"/>
                <w:szCs w:val="22"/>
              </w:rPr>
              <w:t xml:space="preserve">Please indicate whether you agree to the </w:t>
            </w:r>
            <w:r>
              <w:rPr>
                <w:rFonts w:cs="Arial"/>
                <w:b/>
                <w:sz w:val="22"/>
                <w:szCs w:val="22"/>
              </w:rPr>
              <w:t>request:</w:t>
            </w:r>
          </w:p>
          <w:p w14:paraId="561C07D2" w14:textId="77777777" w:rsidR="004B14BA" w:rsidRDefault="004B14BA">
            <w:pPr>
              <w:rPr>
                <w:rFonts w:cs="Arial"/>
                <w:sz w:val="22"/>
                <w:szCs w:val="22"/>
              </w:rPr>
            </w:pPr>
          </w:p>
        </w:tc>
        <w:tc>
          <w:tcPr>
            <w:tcW w:w="1418" w:type="dxa"/>
          </w:tcPr>
          <w:p w14:paraId="561C07D3" w14:textId="77777777" w:rsidR="004B14BA" w:rsidRDefault="00846745">
            <w:pPr>
              <w:rPr>
                <w:rFonts w:cs="Arial"/>
                <w:sz w:val="22"/>
                <w:szCs w:val="22"/>
              </w:rPr>
            </w:pPr>
            <w:r>
              <w:rPr>
                <w:rFonts w:cs="Arial"/>
                <w:sz w:val="22"/>
                <w:szCs w:val="22"/>
              </w:rPr>
              <w:t xml:space="preserve">YES  </w:t>
            </w:r>
            <w:r>
              <w:rPr>
                <w:rFonts w:cs="Arial"/>
                <w:sz w:val="22"/>
                <w:szCs w:val="22"/>
              </w:rPr>
              <w:sym w:font="Wingdings" w:char="F06F"/>
            </w:r>
          </w:p>
        </w:tc>
        <w:tc>
          <w:tcPr>
            <w:tcW w:w="1417" w:type="dxa"/>
          </w:tcPr>
          <w:p w14:paraId="561C07D4" w14:textId="77777777" w:rsidR="004B14BA" w:rsidRDefault="00846745">
            <w:pPr>
              <w:rPr>
                <w:rFonts w:cs="Arial"/>
                <w:sz w:val="22"/>
                <w:szCs w:val="22"/>
              </w:rPr>
            </w:pPr>
            <w:r>
              <w:rPr>
                <w:rFonts w:cs="Arial"/>
                <w:sz w:val="22"/>
                <w:szCs w:val="22"/>
              </w:rPr>
              <w:t xml:space="preserve">NO  </w:t>
            </w:r>
            <w:r>
              <w:rPr>
                <w:rFonts w:cs="Arial"/>
                <w:sz w:val="22"/>
                <w:szCs w:val="22"/>
              </w:rPr>
              <w:sym w:font="Wingdings" w:char="F06F"/>
            </w:r>
          </w:p>
        </w:tc>
      </w:tr>
      <w:tr w:rsidR="004B14BA" w14:paraId="561C07DA"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56" w:type="dxa"/>
            <w:gridSpan w:val="8"/>
          </w:tcPr>
          <w:p w14:paraId="561C07D6" w14:textId="77777777" w:rsidR="004B14BA" w:rsidRDefault="00846745">
            <w:pPr>
              <w:rPr>
                <w:rFonts w:cs="Arial"/>
                <w:sz w:val="22"/>
                <w:szCs w:val="22"/>
              </w:rPr>
            </w:pPr>
            <w:r>
              <w:rPr>
                <w:rFonts w:cs="Arial"/>
                <w:sz w:val="22"/>
                <w:szCs w:val="22"/>
              </w:rPr>
              <w:t>Supporting comments for your decision:</w:t>
            </w:r>
          </w:p>
          <w:p w14:paraId="561C07D7" w14:textId="77777777" w:rsidR="004B14BA" w:rsidRDefault="004B14BA">
            <w:pPr>
              <w:rPr>
                <w:rFonts w:cs="Arial"/>
                <w:sz w:val="22"/>
                <w:szCs w:val="22"/>
              </w:rPr>
            </w:pPr>
          </w:p>
          <w:p w14:paraId="561C07D8" w14:textId="77777777" w:rsidR="004B14BA" w:rsidRDefault="004B14BA">
            <w:pPr>
              <w:rPr>
                <w:rFonts w:cs="Arial"/>
                <w:sz w:val="22"/>
                <w:szCs w:val="22"/>
              </w:rPr>
            </w:pPr>
          </w:p>
          <w:p w14:paraId="561C07D9" w14:textId="77777777" w:rsidR="004B14BA" w:rsidRDefault="004B14BA">
            <w:pPr>
              <w:rPr>
                <w:rFonts w:cs="Arial"/>
                <w:sz w:val="22"/>
                <w:szCs w:val="22"/>
              </w:rPr>
            </w:pPr>
          </w:p>
        </w:tc>
      </w:tr>
      <w:tr w:rsidR="004B14BA" w14:paraId="561C07E0" w14:textId="77777777">
        <w:tc>
          <w:tcPr>
            <w:tcW w:w="1096" w:type="dxa"/>
            <w:gridSpan w:val="2"/>
            <w:tcBorders>
              <w:bottom w:val="single" w:sz="4" w:space="0" w:color="BFBFBF" w:themeColor="background1" w:themeShade="BF"/>
            </w:tcBorders>
          </w:tcPr>
          <w:p w14:paraId="561C07DB" w14:textId="77777777" w:rsidR="004B14BA" w:rsidRDefault="00846745">
            <w:pPr>
              <w:rPr>
                <w:rFonts w:cs="Arial"/>
                <w:b/>
                <w:sz w:val="22"/>
                <w:szCs w:val="22"/>
              </w:rPr>
            </w:pPr>
            <w:r>
              <w:rPr>
                <w:rFonts w:cs="Arial"/>
                <w:b/>
                <w:sz w:val="22"/>
                <w:szCs w:val="22"/>
              </w:rPr>
              <w:t>Signed:</w:t>
            </w:r>
          </w:p>
        </w:tc>
        <w:tc>
          <w:tcPr>
            <w:tcW w:w="4083" w:type="dxa"/>
            <w:gridSpan w:val="2"/>
            <w:tcBorders>
              <w:bottom w:val="single" w:sz="4" w:space="0" w:color="BFBFBF" w:themeColor="background1" w:themeShade="BF"/>
            </w:tcBorders>
          </w:tcPr>
          <w:p w14:paraId="561C07DC" w14:textId="77777777" w:rsidR="004B14BA" w:rsidRDefault="004B14BA">
            <w:pPr>
              <w:rPr>
                <w:rFonts w:cs="Arial"/>
                <w:sz w:val="22"/>
                <w:szCs w:val="22"/>
              </w:rPr>
            </w:pPr>
          </w:p>
          <w:p w14:paraId="561C07DD" w14:textId="77777777" w:rsidR="004B14BA" w:rsidRDefault="004B14BA">
            <w:pPr>
              <w:rPr>
                <w:rFonts w:cs="Arial"/>
                <w:sz w:val="22"/>
                <w:szCs w:val="22"/>
              </w:rPr>
            </w:pPr>
          </w:p>
        </w:tc>
        <w:tc>
          <w:tcPr>
            <w:tcW w:w="1162" w:type="dxa"/>
            <w:tcBorders>
              <w:bottom w:val="single" w:sz="4" w:space="0" w:color="BFBFBF" w:themeColor="background1" w:themeShade="BF"/>
            </w:tcBorders>
          </w:tcPr>
          <w:p w14:paraId="561C07DE" w14:textId="77777777" w:rsidR="004B14BA" w:rsidRDefault="00846745">
            <w:pPr>
              <w:rPr>
                <w:rFonts w:cs="Arial"/>
                <w:b/>
                <w:sz w:val="22"/>
                <w:szCs w:val="22"/>
              </w:rPr>
            </w:pPr>
            <w:r>
              <w:rPr>
                <w:rFonts w:cs="Arial"/>
                <w:b/>
                <w:sz w:val="22"/>
                <w:szCs w:val="22"/>
              </w:rPr>
              <w:t>Date:</w:t>
            </w:r>
          </w:p>
        </w:tc>
        <w:tc>
          <w:tcPr>
            <w:tcW w:w="4115" w:type="dxa"/>
            <w:gridSpan w:val="3"/>
            <w:tcBorders>
              <w:bottom w:val="single" w:sz="4" w:space="0" w:color="BFBFBF" w:themeColor="background1" w:themeShade="BF"/>
            </w:tcBorders>
          </w:tcPr>
          <w:p w14:paraId="561C07DF" w14:textId="77777777" w:rsidR="004B14BA" w:rsidRDefault="004B14BA">
            <w:pPr>
              <w:rPr>
                <w:rFonts w:cs="Arial"/>
                <w:sz w:val="22"/>
                <w:szCs w:val="22"/>
              </w:rPr>
            </w:pPr>
          </w:p>
        </w:tc>
      </w:tr>
    </w:tbl>
    <w:p w14:paraId="561C07E1" w14:textId="77777777" w:rsidR="004B14BA" w:rsidRDefault="004B14BA">
      <w:pPr>
        <w:shd w:val="clear" w:color="auto" w:fill="FFFFFF"/>
        <w:outlineLvl w:val="1"/>
        <w:rPr>
          <w:rFonts w:cs="Arial"/>
          <w:bCs/>
        </w:rPr>
      </w:pPr>
    </w:p>
    <w:sectPr w:rsidR="004B14BA">
      <w:headerReference w:type="default" r:id="rId12"/>
      <w:footerReference w:type="default" r:id="rId13"/>
      <w:pgSz w:w="11906" w:h="16838"/>
      <w:pgMar w:top="1440" w:right="851" w:bottom="1440"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07E6" w14:textId="77777777" w:rsidR="004B14BA" w:rsidRDefault="00846745">
      <w:r>
        <w:separator/>
      </w:r>
    </w:p>
  </w:endnote>
  <w:endnote w:type="continuationSeparator" w:id="0">
    <w:p w14:paraId="561C07E7" w14:textId="77777777" w:rsidR="004B14BA" w:rsidRDefault="0084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07E9" w14:textId="77777777" w:rsidR="004B14BA" w:rsidRDefault="00846745">
    <w:pPr>
      <w:pStyle w:val="Footer"/>
    </w:pPr>
    <w:r>
      <w:rPr>
        <w:noProof/>
      </w:rPr>
      <mc:AlternateContent>
        <mc:Choice Requires="wps">
          <w:drawing>
            <wp:anchor distT="0" distB="0" distL="114300" distR="114300" simplePos="0" relativeHeight="251658240" behindDoc="0" locked="0" layoutInCell="1" allowOverlap="1" wp14:anchorId="561C07EC" wp14:editId="561C07ED">
              <wp:simplePos x="0" y="0"/>
              <wp:positionH relativeFrom="margin">
                <wp:align>center</wp:align>
              </wp:positionH>
              <wp:positionV relativeFrom="paragraph">
                <wp:posOffset>635</wp:posOffset>
              </wp:positionV>
              <wp:extent cx="169545" cy="17526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07EE" w14:textId="77777777" w:rsidR="004B14BA" w:rsidRDefault="0084674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3.35pt;height:13.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PO3wEAAKcDAAAOAAAAZHJzL2Uyb0RvYy54bWysU9tu2zAMfR+wfxD0vjgJlmwz4hRdiwwD&#10;ugvQ9gMYWY6FWaJAqbGzrx8lx1m3vRV7EWiKOjw8PN5cDbYTR03BoKvkYjaXQjuFtXGHSj4+7N68&#10;lyJEcDV06HQlTzrIq+3rV5vel3qJLXa1JsEgLpS9r2Qboy+LIqhWWwgz9NrxZYNkIfInHYqaoGd0&#10;2xXL+Xxd9Ei1J1Q6BM7ejpdym/GbRqv4rWmCjqKrJHOL+aR87tNZbDdQHgh8a9SZBryAhQXjuOkF&#10;6hYiiCcy/0BZowgDNnGm0BbYNEbpPANPs5j/Nc19C17nWVic4C8yhf8Hq74ev5MwNe9OCgeWV/Sg&#10;hyg+4iCWSZ3eh5KL7j2XxYHTqTJNGvwdqh9BOLxpwR30NRH2rYaa2S3Sy+LZ0xEnJJB9/wVrbgNP&#10;ETPQ0JBNgCyGYHTe0umymURFpZbrD6u3KykUXy3erZbrvLkCyumxpxA/abQiBZUkXnwGh+NdiIkM&#10;lFNJ6uVwZ7ouL79zfyS4MGUy+cR3ZB6H/XAWY4/1iccgHL3E3uegRfopRc8+qqRjo0vRfXYsRLLc&#10;FNAU7KcAnOKHlYxSjOFNzNYc5b1mgXYmk09Kjn3PzNgNeaazc5Pdnn/nqt//1/YXAAAA//8DAFBL&#10;AwQUAAYACAAAACEAXuiZLtcAAAADAQAADwAAAGRycy9kb3ducmV2LnhtbEyPMWvDMBCF90L/g7hA&#10;t0ZOhjg4lkMJdOnWpBS6KdbFMpVORlIc+9/3MqXT8e4d731X7yfvxIgx9YEUrJYFCKQ2mJ46BV+n&#10;99ctiJQ1Ge0CoYIZE+yb56daVybc6BPHY+4Eh1CqtAKb81BJmVqLXqdlGJDYu4TodWYZO2mivnG4&#10;d3JdFBvpdU/cYPWAB4vt7/HqFZTTd8Ah4QF/LmMbbT9v3ces1MtietuByDjlxzHc8RkdGmY6hyuZ&#10;JJwCfiTft4K99aYEceZZliCbWv5nb/4AAAD//wMAUEsBAi0AFAAGAAgAAAAhALaDOJL+AAAA4QEA&#10;ABMAAAAAAAAAAAAAAAAAAAAAAFtDb250ZW50X1R5cGVzXS54bWxQSwECLQAUAAYACAAAACEAOP0h&#10;/9YAAACUAQAACwAAAAAAAAAAAAAAAAAvAQAAX3JlbHMvLnJlbHNQSwECLQAUAAYACAAAACEAOddD&#10;zt8BAACnAwAADgAAAAAAAAAAAAAAAAAuAgAAZHJzL2Uyb0RvYy54bWxQSwECLQAUAAYACAAAACEA&#10;XuiZLtcAAAADAQAADwAAAAAAAAAAAAAAAAA5BAAAZHJzL2Rvd25yZXYueG1sUEsFBgAAAAAEAAQA&#10;8wAAAD0FAAAAAA==&#10;" filled="f" stroked="f">
              <v:textbox style="mso-fit-shape-to-text:t" inset="0,0,0,0">
                <w:txbxContent>
                  <w:p>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07E4" w14:textId="77777777" w:rsidR="004B14BA" w:rsidRDefault="00846745">
      <w:r>
        <w:separator/>
      </w:r>
    </w:p>
  </w:footnote>
  <w:footnote w:type="continuationSeparator" w:id="0">
    <w:p w14:paraId="561C07E5" w14:textId="77777777" w:rsidR="004B14BA" w:rsidRDefault="0084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07E8" w14:textId="77777777" w:rsidR="004B14BA" w:rsidRDefault="00846745">
    <w:pPr>
      <w:pStyle w:val="Header"/>
      <w:jc w:val="center"/>
    </w:pPr>
    <w:r>
      <w:rPr>
        <w:noProof/>
      </w:rPr>
      <w:drawing>
        <wp:inline distT="0" distB="0" distL="0" distR="0" wp14:anchorId="561C07EA" wp14:editId="561C07EB">
          <wp:extent cx="7620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FC"/>
    <w:multiLevelType w:val="hybridMultilevel"/>
    <w:tmpl w:val="717E6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EE6"/>
    <w:multiLevelType w:val="hybridMultilevel"/>
    <w:tmpl w:val="14E844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8C148E"/>
    <w:multiLevelType w:val="hybridMultilevel"/>
    <w:tmpl w:val="784E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3204B"/>
    <w:multiLevelType w:val="multilevel"/>
    <w:tmpl w:val="2004A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855BFA"/>
    <w:multiLevelType w:val="hybridMultilevel"/>
    <w:tmpl w:val="B24ED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745C6"/>
    <w:multiLevelType w:val="hybridMultilevel"/>
    <w:tmpl w:val="04EC1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E54F2"/>
    <w:multiLevelType w:val="multilevel"/>
    <w:tmpl w:val="2DA0A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FE3C2E"/>
    <w:multiLevelType w:val="hybridMultilevel"/>
    <w:tmpl w:val="FB4881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1857EA"/>
    <w:multiLevelType w:val="hybridMultilevel"/>
    <w:tmpl w:val="C772D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00C6"/>
    <w:multiLevelType w:val="multilevel"/>
    <w:tmpl w:val="B6AED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CD1449"/>
    <w:multiLevelType w:val="hybridMultilevel"/>
    <w:tmpl w:val="F146A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85C8C"/>
    <w:multiLevelType w:val="hybridMultilevel"/>
    <w:tmpl w:val="42263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634F5"/>
    <w:multiLevelType w:val="hybridMultilevel"/>
    <w:tmpl w:val="A2AC1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9246F"/>
    <w:multiLevelType w:val="hybridMultilevel"/>
    <w:tmpl w:val="D0E8E9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9E2D52"/>
    <w:multiLevelType w:val="hybridMultilevel"/>
    <w:tmpl w:val="E0EC8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7028B"/>
    <w:multiLevelType w:val="hybridMultilevel"/>
    <w:tmpl w:val="58A89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3E2653"/>
    <w:multiLevelType w:val="hybridMultilevel"/>
    <w:tmpl w:val="CABC1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3197A"/>
    <w:multiLevelType w:val="hybridMultilevel"/>
    <w:tmpl w:val="1CE0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643E3"/>
    <w:multiLevelType w:val="hybridMultilevel"/>
    <w:tmpl w:val="287A3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637625">
    <w:abstractNumId w:val="7"/>
  </w:num>
  <w:num w:numId="2" w16cid:durableId="402029354">
    <w:abstractNumId w:val="1"/>
  </w:num>
  <w:num w:numId="3" w16cid:durableId="1972862198">
    <w:abstractNumId w:val="4"/>
  </w:num>
  <w:num w:numId="4" w16cid:durableId="852575366">
    <w:abstractNumId w:val="0"/>
  </w:num>
  <w:num w:numId="5" w16cid:durableId="1967932010">
    <w:abstractNumId w:val="16"/>
  </w:num>
  <w:num w:numId="6" w16cid:durableId="747921812">
    <w:abstractNumId w:val="12"/>
  </w:num>
  <w:num w:numId="7" w16cid:durableId="767118376">
    <w:abstractNumId w:val="14"/>
  </w:num>
  <w:num w:numId="8" w16cid:durableId="1966546807">
    <w:abstractNumId w:val="8"/>
  </w:num>
  <w:num w:numId="9" w16cid:durableId="1584678297">
    <w:abstractNumId w:val="5"/>
  </w:num>
  <w:num w:numId="10" w16cid:durableId="611785855">
    <w:abstractNumId w:val="13"/>
  </w:num>
  <w:num w:numId="11" w16cid:durableId="684400752">
    <w:abstractNumId w:val="18"/>
  </w:num>
  <w:num w:numId="12" w16cid:durableId="1709840623">
    <w:abstractNumId w:val="10"/>
  </w:num>
  <w:num w:numId="13" w16cid:durableId="511796011">
    <w:abstractNumId w:val="11"/>
  </w:num>
  <w:num w:numId="14" w16cid:durableId="1131749887">
    <w:abstractNumId w:val="9"/>
  </w:num>
  <w:num w:numId="15" w16cid:durableId="1784574861">
    <w:abstractNumId w:val="3"/>
  </w:num>
  <w:num w:numId="16" w16cid:durableId="1395007054">
    <w:abstractNumId w:val="6"/>
  </w:num>
  <w:num w:numId="17" w16cid:durableId="1974948273">
    <w:abstractNumId w:val="17"/>
  </w:num>
  <w:num w:numId="18" w16cid:durableId="869419305">
    <w:abstractNumId w:val="15"/>
  </w:num>
  <w:num w:numId="19" w16cid:durableId="22298190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BA"/>
    <w:rsid w:val="000419EA"/>
    <w:rsid w:val="004B14BA"/>
    <w:rsid w:val="00673FDD"/>
    <w:rsid w:val="006912FD"/>
    <w:rsid w:val="00846745"/>
    <w:rsid w:val="00B77016"/>
    <w:rsid w:val="00E3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61C06C8"/>
  <w15:docId w15:val="{0BE25C90-EF7D-4FBD-AEEB-0C607A1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2">
    <w:name w:val="heading 2"/>
    <w:basedOn w:val="Normal"/>
    <w:link w:val="Heading2Char"/>
    <w:qFormat/>
    <w:pPr>
      <w:spacing w:before="120" w:after="15"/>
      <w:outlineLvl w:val="1"/>
    </w:pPr>
    <w:rPr>
      <w:b/>
      <w:bCs/>
      <w:color w:val="000000"/>
      <w:sz w:val="36"/>
      <w:szCs w:val="36"/>
    </w:rPr>
  </w:style>
  <w:style w:type="paragraph" w:styleId="Heading3">
    <w:name w:val="heading 3"/>
    <w:basedOn w:val="Normal"/>
    <w:link w:val="Heading3Char"/>
    <w:qFormat/>
    <w:pPr>
      <w:spacing w:before="120" w:after="15"/>
      <w:outlineLvl w:val="2"/>
    </w:pPr>
    <w:rPr>
      <w:b/>
      <w:bCs/>
      <w:color w:val="808080"/>
      <w:sz w:val="33"/>
      <w:szCs w:val="33"/>
    </w:rPr>
  </w:style>
  <w:style w:type="paragraph" w:styleId="Heading4">
    <w:name w:val="heading 4"/>
    <w:basedOn w:val="Normal"/>
    <w:link w:val="Heading4Char"/>
    <w:qFormat/>
    <w:pPr>
      <w:spacing w:before="120" w:after="15"/>
      <w:outlineLvl w:val="3"/>
    </w:pPr>
    <w:rPr>
      <w:b/>
      <w:bCs/>
      <w:color w:val="6C8541"/>
      <w:sz w:val="30"/>
      <w:szCs w:val="30"/>
    </w:rPr>
  </w:style>
  <w:style w:type="paragraph" w:styleId="Heading6">
    <w:name w:val="heading 6"/>
    <w:basedOn w:val="Normal"/>
    <w:link w:val="Heading6Char"/>
    <w:qFormat/>
    <w:pPr>
      <w:spacing w:before="120" w:after="15"/>
      <w:outlineLvl w:val="5"/>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mbria" w:hAnsi="Cambria" w:cs="Times New Roman"/>
      <w:b/>
      <w:bCs/>
      <w:i/>
      <w:iCs/>
      <w:sz w:val="28"/>
      <w:szCs w:val="28"/>
    </w:rPr>
  </w:style>
  <w:style w:type="character" w:customStyle="1" w:styleId="Heading3Char">
    <w:name w:val="Heading 3 Char"/>
    <w:basedOn w:val="DefaultParagraphFont"/>
    <w:link w:val="Heading3"/>
    <w:semiHidden/>
    <w:rPr>
      <w:rFonts w:ascii="Cambria" w:hAnsi="Cambria" w:cs="Times New Roman"/>
      <w:b/>
      <w:bCs/>
      <w:sz w:val="26"/>
      <w:szCs w:val="26"/>
    </w:rPr>
  </w:style>
  <w:style w:type="character" w:customStyle="1" w:styleId="Heading4Char">
    <w:name w:val="Heading 4 Char"/>
    <w:basedOn w:val="DefaultParagraphFont"/>
    <w:link w:val="Heading4"/>
    <w:semiHidden/>
    <w:rPr>
      <w:rFonts w:ascii="Calibri" w:hAnsi="Calibri" w:cs="Times New Roman"/>
      <w:b/>
      <w:bCs/>
      <w:sz w:val="28"/>
      <w:szCs w:val="28"/>
    </w:rPr>
  </w:style>
  <w:style w:type="character" w:customStyle="1" w:styleId="Heading6Char">
    <w:name w:val="Heading 6 Char"/>
    <w:basedOn w:val="DefaultParagraphFont"/>
    <w:link w:val="Heading6"/>
    <w:semiHidden/>
    <w:rPr>
      <w:rFonts w:ascii="Calibri" w:hAnsi="Calibri" w:cs="Times New Roman"/>
      <w:b/>
      <w:bCs/>
      <w:sz w:val="22"/>
      <w:szCs w:val="22"/>
    </w:rPr>
  </w:style>
  <w:style w:type="paragraph" w:styleId="NormalWeb">
    <w:name w:val="Normal (Web)"/>
    <w:basedOn w:val="Normal"/>
    <w:pPr>
      <w:spacing w:before="240" w:after="240"/>
    </w:pPr>
    <w:rPr>
      <w:color w:val="00000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Times New Roman"/>
      <w:sz w:val="24"/>
      <w:szCs w:val="24"/>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uiPriority w:val="99"/>
    <w:rPr>
      <w:rFonts w:ascii="Arial" w:hAnsi="Arial" w:cs="Times New Roman"/>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cs="Times New Roman"/>
      <w:sz w:val="2"/>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300"/>
      <w:marRight w:val="300"/>
      <w:marTop w:val="525"/>
      <w:marBottom w:val="30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12" w:space="0" w:color="FFFFFF"/>
            <w:left w:val="single" w:sz="12" w:space="0" w:color="FFFFFF"/>
            <w:bottom w:val="single" w:sz="12" w:space="0" w:color="FFFFFF"/>
            <w:right w:val="single" w:sz="12" w:space="0" w:color="FFFFFF"/>
          </w:divBdr>
          <w:divsChild>
            <w:div w:id="3">
              <w:marLeft w:val="0"/>
              <w:marRight w:val="267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267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267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EBCBD-0FE6-48C3-B403-126493E64837}">
  <ds:schemaRefs>
    <ds:schemaRef ds:uri="http://schemas.openxmlformats.org/officeDocument/2006/bibliography"/>
  </ds:schemaRefs>
</ds:datastoreItem>
</file>

<file path=customXml/itemProps2.xml><?xml version="1.0" encoding="utf-8"?>
<ds:datastoreItem xmlns:ds="http://schemas.openxmlformats.org/officeDocument/2006/customXml" ds:itemID="{22B10950-50EE-43B6-8EF2-88BD99E503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F69C6F-257A-463B-BA89-085DDFE95788}">
  <ds:schemaRefs>
    <ds:schemaRef ds:uri="http://schemas.microsoft.com/sharepoint/v3/contenttype/forms"/>
  </ds:schemaRefs>
</ds:datastoreItem>
</file>

<file path=customXml/itemProps4.xml><?xml version="1.0" encoding="utf-8"?>
<ds:datastoreItem xmlns:ds="http://schemas.openxmlformats.org/officeDocument/2006/customXml" ds:itemID="{4013015B-22A7-4EE0-BBFC-BD0B9E70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1915</Words>
  <Characters>9181</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Capability Procedure</vt:lpstr>
    </vt:vector>
  </TitlesOfParts>
  <Company>Lancashire County Council</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Procedure</dc:title>
  <dc:subject/>
  <dc:creator>srhodes001</dc:creator>
  <cp:keywords/>
  <dc:description/>
  <cp:lastModifiedBy>Argile, Andy</cp:lastModifiedBy>
  <cp:revision>8</cp:revision>
  <cp:lastPrinted>2015-01-06T12:03:00Z</cp:lastPrinted>
  <dcterms:created xsi:type="dcterms:W3CDTF">2021-09-09T09:10:00Z</dcterms:created>
  <dcterms:modified xsi:type="dcterms:W3CDTF">2022-08-25T09:53:00Z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