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5B9BD5" w:themeColor="accent1"/>
        </w:rPr>
        <w:id w:val="852380615"/>
        <w:docPartObj>
          <w:docPartGallery w:val="Cover Pages"/>
          <w:docPartUnique/>
        </w:docPartObj>
      </w:sdtPr>
      <w:sdtEndPr>
        <w:rPr>
          <w:rFonts w:eastAsiaTheme="minorHAnsi"/>
          <w:color w:val="auto"/>
          <w:lang w:val="en-GB"/>
        </w:rPr>
      </w:sdtEndPr>
      <w:sdtContent>
        <w:p w:rsidR="008C45E2" w:rsidRDefault="008C45E2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  <w:lang w:val="en-GB" w:eastAsia="en-GB"/>
            </w:rPr>
            <w:drawing>
              <wp:inline distT="0" distB="0" distL="0" distR="0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hAnsi="Calibri"/>
              <w:b/>
              <w:bCs/>
              <w:color w:val="833C0B" w:themeColor="accent2" w:themeShade="80"/>
              <w:kern w:val="24"/>
              <w:sz w:val="44"/>
              <w:szCs w:val="44"/>
            </w:rPr>
            <w:alias w:val="Title"/>
            <w:tag w:val=""/>
            <w:id w:val="1735040861"/>
            <w:placeholder>
              <w:docPart w:val="B158AC1F840C41E6B094E040DB85336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8C45E2" w:rsidRPr="008C45E2" w:rsidRDefault="008C45E2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44"/>
                  <w:szCs w:val="44"/>
                </w:rPr>
              </w:pPr>
              <w:r w:rsidRPr="008C45E2">
                <w:rPr>
                  <w:rFonts w:hAnsi="Calibri"/>
                  <w:b/>
                  <w:bCs/>
                  <w:color w:val="833C0B" w:themeColor="accent2" w:themeShade="80"/>
                  <w:kern w:val="24"/>
                  <w:sz w:val="44"/>
                  <w:szCs w:val="44"/>
                </w:rPr>
                <w:t>Task 4:  Exploring writing techniques to communicate IMPLICIT meaning.</w:t>
              </w:r>
            </w:p>
          </w:sdtContent>
        </w:sdt>
        <w:p w:rsidR="008C45E2" w:rsidRDefault="00694E84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  <w:r>
            <w:rPr>
              <w:noProof/>
              <w:color w:val="5B9BD5" w:themeColor="accent1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76572</wp:posOffset>
                </wp:positionV>
                <wp:extent cx="758952" cy="478932"/>
                <wp:effectExtent l="0" t="0" r="3175" b="0"/>
                <wp:wrapNone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C45E2" w:rsidRDefault="008C45E2">
          <w:pPr>
            <w:pStyle w:val="NoSpacing"/>
            <w:spacing w:before="480"/>
            <w:jc w:val="center"/>
            <w:rPr>
              <w:color w:val="5B9BD5" w:themeColor="accent1"/>
            </w:rPr>
          </w:pPr>
        </w:p>
        <w:p w:rsidR="00694E84" w:rsidRDefault="00175485">
          <w:r>
            <w:rPr>
              <w:rFonts w:ascii="Century Gothic" w:hAnsi="Century Gothic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posOffset>7289321</wp:posOffset>
                    </wp:positionH>
                    <wp:positionV relativeFrom="paragraph">
                      <wp:posOffset>247207</wp:posOffset>
                    </wp:positionV>
                    <wp:extent cx="1535430" cy="1189990"/>
                    <wp:effectExtent l="1295400" t="0" r="45720" b="29210"/>
                    <wp:wrapNone/>
                    <wp:docPr id="1" name="Cloud Callout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35430" cy="1189990"/>
                            </a:xfrm>
                            <a:prstGeom prst="cloudCallout">
                              <a:avLst>
                                <a:gd name="adj1" fmla="val -131197"/>
                                <a:gd name="adj2" fmla="val 26837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75485" w:rsidRDefault="00175485" w:rsidP="00175485">
                                <w:pPr>
                                  <w:jc w:val="center"/>
                                </w:pPr>
                                <w:r>
                                  <w:t>What to do…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Cloud Callout 1" o:spid="_x0000_s1026" type="#_x0000_t106" style="position:absolute;margin-left:573.95pt;margin-top:19.45pt;width:120.9pt;height:93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" adj="-17539,16597" fillcolor="#5b9bd5 [3204]" strokecolor="#1f4d78 [1604]" strokeweight="1pt">
                    <v:stroke joinstyle="miter"/>
                    <v:textbox>
                      <w:txbxContent>
                        <w:p w:rsidR="00175485" w:rsidRDefault="00175485" w:rsidP="00175485">
                          <w:pPr>
                            <w:jc w:val="center"/>
                          </w:pPr>
                          <w:r>
                            <w:t>What to do…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:rsidR="008C45E2" w:rsidRPr="00175485" w:rsidRDefault="008C45E2">
          <w:pPr>
            <w:rPr>
              <w:rFonts w:ascii="Century Gothic" w:hAnsi="Century Gothic"/>
            </w:rPr>
          </w:pPr>
          <w:r w:rsidRPr="00175485">
            <w:rPr>
              <w:rFonts w:ascii="Century Gothic" w:hAnsi="Century Gothic"/>
            </w:rPr>
            <w:t>Your challenge in this task is to explore what techniques Roald Dahl uses in The Landlady.</w:t>
          </w:r>
        </w:p>
        <w:p w:rsidR="008C45E2" w:rsidRPr="00175485" w:rsidRDefault="008C45E2">
          <w:pPr>
            <w:rPr>
              <w:rFonts w:ascii="Century Gothic" w:hAnsi="Century Gothic"/>
            </w:rPr>
          </w:pPr>
          <w:r w:rsidRPr="00175485">
            <w:rPr>
              <w:rFonts w:ascii="Century Gothic" w:hAnsi="Century Gothic"/>
              <w:u w:val="single"/>
            </w:rPr>
            <w:t>For example</w:t>
          </w:r>
          <w:r w:rsidRPr="00175485">
            <w:rPr>
              <w:rFonts w:ascii="Century Gothic" w:hAnsi="Century Gothic"/>
            </w:rPr>
            <w:t>:</w:t>
          </w:r>
        </w:p>
        <w:p w:rsidR="008C45E2" w:rsidRPr="00175485" w:rsidRDefault="008C45E2" w:rsidP="00694E84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175485">
            <w:rPr>
              <w:rFonts w:ascii="Century Gothic" w:hAnsi="Century Gothic"/>
            </w:rPr>
            <w:t>How does he use similes?</w:t>
          </w:r>
        </w:p>
        <w:p w:rsidR="008C45E2" w:rsidRPr="00175485" w:rsidRDefault="008C45E2" w:rsidP="00694E84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175485">
            <w:rPr>
              <w:rFonts w:ascii="Century Gothic" w:hAnsi="Century Gothic"/>
            </w:rPr>
            <w:t>What effect do the words he has used have on the reader</w:t>
          </w:r>
          <w:r w:rsidR="00694E84" w:rsidRPr="00175485">
            <w:rPr>
              <w:rFonts w:ascii="Century Gothic" w:hAnsi="Century Gothic"/>
            </w:rPr>
            <w:t xml:space="preserve"> at first reading</w:t>
          </w:r>
          <w:r w:rsidRPr="00175485">
            <w:rPr>
              <w:rFonts w:ascii="Century Gothic" w:hAnsi="Century Gothic"/>
            </w:rPr>
            <w:t>?</w:t>
          </w:r>
        </w:p>
        <w:p w:rsidR="00175485" w:rsidRPr="00175485" w:rsidRDefault="00175485" w:rsidP="00694E84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175485">
            <w:rPr>
              <w:rFonts w:ascii="Century Gothic" w:hAnsi="Century Gothic"/>
            </w:rPr>
            <w:t xml:space="preserve">Give two deeper understandings as to how it may make other people feel. </w:t>
          </w:r>
        </w:p>
        <w:p w:rsidR="008C45E2" w:rsidRPr="00175485" w:rsidRDefault="00175485" w:rsidP="00694E84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175485">
            <w:rPr>
              <w:rFonts w:ascii="Century Gothic" w:hAnsi="Century Gothic"/>
            </w:rPr>
            <w:t>Zoom in on</w:t>
          </w:r>
          <w:r w:rsidR="008C45E2" w:rsidRPr="00175485">
            <w:rPr>
              <w:rFonts w:ascii="Century Gothic" w:hAnsi="Century Gothic"/>
            </w:rPr>
            <w:t xml:space="preserve"> a key word</w:t>
          </w:r>
          <w:r w:rsidR="00694E84" w:rsidRPr="00175485">
            <w:rPr>
              <w:rFonts w:ascii="Century Gothic" w:hAnsi="Century Gothic"/>
            </w:rPr>
            <w:t xml:space="preserve"> and give a different interpretation.</w:t>
          </w:r>
        </w:p>
        <w:p w:rsidR="00694E84" w:rsidRPr="00175485" w:rsidRDefault="00694E84">
          <w:pPr>
            <w:rPr>
              <w:rFonts w:ascii="Century Gothic" w:hAnsi="Century Gothic"/>
            </w:rPr>
          </w:pPr>
          <w:r w:rsidRPr="00175485">
            <w:rPr>
              <w:rFonts w:ascii="Century Gothic" w:hAnsi="Century Gothic"/>
            </w:rPr>
            <w:t>The first example has been done for you and writing frames have been put in place to help you.</w:t>
          </w:r>
        </w:p>
        <w:p w:rsidR="008C45E2" w:rsidRDefault="008C45E2">
          <w:r>
            <w:t xml:space="preserve"> </w:t>
          </w:r>
          <w:r>
            <w:br w:type="page"/>
          </w:r>
        </w:p>
        <w:bookmarkStart w:id="0" w:name="_GoBack" w:displacedByCustomXml="next"/>
        <w:bookmarkEnd w:id="0" w:displacedByCustomXml="next"/>
      </w:sdtContent>
    </w:sdt>
    <w:p w:rsidR="008C45E2" w:rsidRDefault="008C45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3915"/>
        <w:gridCol w:w="4394"/>
      </w:tblGrid>
      <w:tr w:rsidR="000B6599" w:rsidRPr="00314209" w:rsidTr="000B6599">
        <w:trPr>
          <w:trHeight w:val="980"/>
        </w:trPr>
        <w:tc>
          <w:tcPr>
            <w:tcW w:w="2789" w:type="dxa"/>
          </w:tcPr>
          <w:p w:rsidR="000B6599" w:rsidRPr="00E30BB6" w:rsidRDefault="000B659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30BB6">
              <w:rPr>
                <w:rFonts w:ascii="Century Gothic" w:hAnsi="Century Gothic"/>
                <w:b/>
                <w:sz w:val="24"/>
                <w:szCs w:val="24"/>
              </w:rPr>
              <w:t>Make a point about a technique</w:t>
            </w:r>
            <w:r w:rsidR="00C448A7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2789" w:type="dxa"/>
          </w:tcPr>
          <w:p w:rsidR="000B6599" w:rsidRPr="00E30BB6" w:rsidRDefault="000B659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30BB6">
              <w:rPr>
                <w:rFonts w:ascii="Century Gothic" w:hAnsi="Century Gothic"/>
                <w:b/>
                <w:sz w:val="24"/>
                <w:szCs w:val="24"/>
              </w:rPr>
              <w:t>Support with a short quote</w:t>
            </w:r>
            <w:r w:rsidR="00C448A7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3915" w:type="dxa"/>
          </w:tcPr>
          <w:p w:rsidR="000B6599" w:rsidRPr="00E30BB6" w:rsidRDefault="000B6599" w:rsidP="00574D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30BB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Briefly </w:t>
            </w:r>
            <w:r w:rsidRPr="00E30BB6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explain the literal meaning </w:t>
            </w:r>
            <w:r w:rsidRPr="00E30BB6">
              <w:rPr>
                <w:rFonts w:ascii="Century Gothic" w:hAnsi="Century Gothic"/>
                <w:b/>
                <w:bCs/>
                <w:sz w:val="24"/>
                <w:szCs w:val="24"/>
              </w:rPr>
              <w:t>of the words - why they interest the reader/ why they have been used.</w:t>
            </w:r>
          </w:p>
        </w:tc>
        <w:tc>
          <w:tcPr>
            <w:tcW w:w="4394" w:type="dxa"/>
          </w:tcPr>
          <w:p w:rsidR="000B6599" w:rsidRDefault="000B659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30BB6">
              <w:rPr>
                <w:rFonts w:ascii="Century Gothic" w:hAnsi="Century Gothic"/>
                <w:b/>
                <w:bCs/>
                <w:sz w:val="24"/>
                <w:szCs w:val="24"/>
              </w:rPr>
              <w:t>Give 2 deeper readings as to how it makes the reader feel.  Zoom in on a key word and give a different interpretation</w:t>
            </w:r>
            <w:r w:rsidR="00C448A7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  <w:p w:rsidR="00C448A7" w:rsidRPr="00E30BB6" w:rsidRDefault="00C448A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B6599" w:rsidRPr="00314209" w:rsidTr="00C448A7">
        <w:trPr>
          <w:trHeight w:val="2063"/>
        </w:trPr>
        <w:tc>
          <w:tcPr>
            <w:tcW w:w="2789" w:type="dxa"/>
            <w:vMerge w:val="restart"/>
          </w:tcPr>
          <w:p w:rsidR="000B6599" w:rsidRPr="00E30BB6" w:rsidRDefault="000B6599" w:rsidP="000B6599">
            <w:pPr>
              <w:rPr>
                <w:rFonts w:ascii="Century Gothic" w:hAnsi="Century Gothic"/>
                <w:sz w:val="24"/>
                <w:szCs w:val="24"/>
              </w:rPr>
            </w:pPr>
            <w:r w:rsidRPr="00E30BB6">
              <w:rPr>
                <w:rFonts w:ascii="Century Gothic" w:hAnsi="Century Gothic"/>
                <w:sz w:val="24"/>
                <w:szCs w:val="24"/>
              </w:rPr>
              <w:t>The writer uses an effective simile to describe the weather at the start of the story</w:t>
            </w:r>
            <w:r w:rsidR="00E30BB6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789" w:type="dxa"/>
            <w:vMerge w:val="restart"/>
          </w:tcPr>
          <w:p w:rsidR="000B6599" w:rsidRPr="00E30BB6" w:rsidRDefault="000B6599" w:rsidP="000B6599">
            <w:pPr>
              <w:rPr>
                <w:rFonts w:ascii="Century Gothic" w:hAnsi="Century Gothic"/>
                <w:sz w:val="24"/>
                <w:szCs w:val="24"/>
              </w:rPr>
            </w:pPr>
            <w:r w:rsidRPr="00E30BB6">
              <w:rPr>
                <w:rFonts w:ascii="Century Gothic" w:hAnsi="Century Gothic"/>
                <w:sz w:val="24"/>
                <w:szCs w:val="24"/>
              </w:rPr>
              <w:t xml:space="preserve">He tells us that it was </w:t>
            </w:r>
            <w:r w:rsidRPr="000F26F8">
              <w:rPr>
                <w:rFonts w:ascii="Century Gothic" w:hAnsi="Century Gothic"/>
                <w:b/>
                <w:i/>
              </w:rPr>
              <w:t>“deadly cold and the wind was like a flat blade of ice”</w:t>
            </w:r>
          </w:p>
        </w:tc>
        <w:tc>
          <w:tcPr>
            <w:tcW w:w="3915" w:type="dxa"/>
            <w:vMerge w:val="restart"/>
          </w:tcPr>
          <w:p w:rsidR="000B6599" w:rsidRPr="00E30BB6" w:rsidRDefault="000B6599" w:rsidP="000B6599">
            <w:pPr>
              <w:rPr>
                <w:rFonts w:ascii="Century Gothic" w:hAnsi="Century Gothic"/>
                <w:sz w:val="24"/>
                <w:szCs w:val="24"/>
              </w:rPr>
            </w:pPr>
            <w:r w:rsidRPr="00E30BB6">
              <w:rPr>
                <w:rFonts w:ascii="Century Gothic" w:hAnsi="Century Gothic"/>
                <w:sz w:val="24"/>
                <w:szCs w:val="24"/>
              </w:rPr>
              <w:t>This shows that it is a freezing cold night.  It would have been painful for Billy to be outside and he would be keen to find a nice warm place to stay.</w:t>
            </w:r>
          </w:p>
        </w:tc>
        <w:tc>
          <w:tcPr>
            <w:tcW w:w="4394" w:type="dxa"/>
          </w:tcPr>
          <w:p w:rsidR="000B6599" w:rsidRPr="00E30BB6" w:rsidRDefault="000B6599" w:rsidP="000B6599">
            <w:pPr>
              <w:rPr>
                <w:rFonts w:ascii="Century Gothic" w:hAnsi="Century Gothic"/>
                <w:sz w:val="24"/>
                <w:szCs w:val="24"/>
              </w:rPr>
            </w:pPr>
            <w:r w:rsidRPr="00E30BB6">
              <w:rPr>
                <w:rFonts w:ascii="Century Gothic" w:hAnsi="Century Gothic"/>
                <w:sz w:val="24"/>
                <w:szCs w:val="24"/>
              </w:rPr>
              <w:t>Dahl uses the noun “blade” in the simile, which makes the wind seem almost like a weapon, cutting into Billy’s face.  It could make readers suspect that Billy is going to be in danger.</w:t>
            </w:r>
          </w:p>
          <w:p w:rsidR="000B6599" w:rsidRDefault="000B6599" w:rsidP="000B65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448A7" w:rsidRDefault="00C448A7" w:rsidP="000B65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448A7" w:rsidRPr="00E30BB6" w:rsidRDefault="00C448A7" w:rsidP="000B65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30BB6" w:rsidRPr="00314209" w:rsidTr="00F50EBA">
        <w:trPr>
          <w:trHeight w:val="3533"/>
        </w:trPr>
        <w:tc>
          <w:tcPr>
            <w:tcW w:w="2789" w:type="dxa"/>
            <w:vMerge/>
          </w:tcPr>
          <w:p w:rsidR="00E30BB6" w:rsidRPr="00E30BB6" w:rsidRDefault="00E30BB6" w:rsidP="000B65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E30BB6" w:rsidRPr="00E30BB6" w:rsidRDefault="00E30BB6" w:rsidP="000B65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15" w:type="dxa"/>
            <w:vMerge/>
          </w:tcPr>
          <w:p w:rsidR="00E30BB6" w:rsidRPr="00E30BB6" w:rsidRDefault="00E30BB6" w:rsidP="000B65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4" w:type="dxa"/>
          </w:tcPr>
          <w:p w:rsidR="00E30BB6" w:rsidRPr="00E30BB6" w:rsidRDefault="00E30BB6" w:rsidP="000B6599">
            <w:pPr>
              <w:rPr>
                <w:rFonts w:ascii="Century Gothic" w:hAnsi="Century Gothic"/>
                <w:sz w:val="24"/>
                <w:szCs w:val="24"/>
              </w:rPr>
            </w:pPr>
            <w:r w:rsidRPr="00E30BB6">
              <w:rPr>
                <w:rFonts w:ascii="Century Gothic" w:hAnsi="Century Gothic"/>
                <w:sz w:val="24"/>
                <w:szCs w:val="24"/>
              </w:rPr>
              <w:t>The writer also uses the adjective “deadly” to describe the air.  This backs up the feeling that something bad is go</w:t>
            </w:r>
            <w:r>
              <w:rPr>
                <w:rFonts w:ascii="Century Gothic" w:hAnsi="Century Gothic"/>
                <w:sz w:val="24"/>
                <w:szCs w:val="24"/>
              </w:rPr>
              <w:t>ing to happen.  It adds</w:t>
            </w:r>
            <w:r w:rsidRPr="00E30BB6">
              <w:rPr>
                <w:rFonts w:ascii="Century Gothic" w:hAnsi="Century Gothic"/>
                <w:sz w:val="24"/>
                <w:szCs w:val="24"/>
              </w:rPr>
              <w:t xml:space="preserve"> the impression that Billy might not be safe in Bath.</w:t>
            </w:r>
          </w:p>
          <w:p w:rsidR="00E30BB6" w:rsidRPr="00314209" w:rsidRDefault="00E30BB6" w:rsidP="000B6599">
            <w:pPr>
              <w:rPr>
                <w:sz w:val="24"/>
                <w:szCs w:val="24"/>
              </w:rPr>
            </w:pPr>
          </w:p>
          <w:p w:rsidR="00E30BB6" w:rsidRPr="00314209" w:rsidRDefault="00E30BB6" w:rsidP="000B6599">
            <w:pPr>
              <w:rPr>
                <w:sz w:val="24"/>
                <w:szCs w:val="24"/>
              </w:rPr>
            </w:pPr>
          </w:p>
          <w:p w:rsidR="00E30BB6" w:rsidRPr="00314209" w:rsidRDefault="00E30BB6" w:rsidP="000B6599">
            <w:pPr>
              <w:rPr>
                <w:sz w:val="24"/>
                <w:szCs w:val="24"/>
              </w:rPr>
            </w:pPr>
          </w:p>
          <w:p w:rsidR="00E30BB6" w:rsidRPr="00314209" w:rsidRDefault="00E30BB6" w:rsidP="000B6599">
            <w:pPr>
              <w:rPr>
                <w:sz w:val="24"/>
                <w:szCs w:val="24"/>
              </w:rPr>
            </w:pPr>
          </w:p>
          <w:p w:rsidR="00E30BB6" w:rsidRPr="00314209" w:rsidRDefault="00E30BB6" w:rsidP="000B6599">
            <w:pPr>
              <w:rPr>
                <w:sz w:val="24"/>
                <w:szCs w:val="24"/>
              </w:rPr>
            </w:pPr>
          </w:p>
          <w:p w:rsidR="00E30BB6" w:rsidRDefault="00E30BB6" w:rsidP="000B65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448A7" w:rsidRDefault="00C448A7" w:rsidP="000B65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448A7" w:rsidRDefault="00C448A7" w:rsidP="000B65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448A7" w:rsidRPr="00E30BB6" w:rsidRDefault="00C448A7" w:rsidP="000B65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C5B4F" w:rsidRPr="00314209" w:rsidTr="009F3AE2">
        <w:trPr>
          <w:trHeight w:val="980"/>
        </w:trPr>
        <w:tc>
          <w:tcPr>
            <w:tcW w:w="2789" w:type="dxa"/>
          </w:tcPr>
          <w:p w:rsidR="006C5B4F" w:rsidRPr="00E30BB6" w:rsidRDefault="006C5B4F" w:rsidP="009F3AE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30BB6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Make a point about a technique</w:t>
            </w:r>
            <w:r w:rsidR="00C448A7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2789" w:type="dxa"/>
          </w:tcPr>
          <w:p w:rsidR="006C5B4F" w:rsidRPr="00E30BB6" w:rsidRDefault="006C5B4F" w:rsidP="009F3AE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30BB6">
              <w:rPr>
                <w:rFonts w:ascii="Century Gothic" w:hAnsi="Century Gothic"/>
                <w:b/>
                <w:sz w:val="24"/>
                <w:szCs w:val="24"/>
              </w:rPr>
              <w:t>Support with a short quote</w:t>
            </w:r>
            <w:r w:rsidR="00C448A7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3915" w:type="dxa"/>
          </w:tcPr>
          <w:p w:rsidR="006C5B4F" w:rsidRPr="00E30BB6" w:rsidRDefault="006C5B4F" w:rsidP="009F3AE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30BB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Briefly </w:t>
            </w:r>
            <w:r w:rsidRPr="00E30BB6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explain the literal meaning </w:t>
            </w:r>
            <w:r w:rsidRPr="00E30BB6">
              <w:rPr>
                <w:rFonts w:ascii="Century Gothic" w:hAnsi="Century Gothic"/>
                <w:b/>
                <w:bCs/>
                <w:sz w:val="24"/>
                <w:szCs w:val="24"/>
              </w:rPr>
              <w:t>of the words - why they interest the reader/ why they have been used.</w:t>
            </w:r>
          </w:p>
        </w:tc>
        <w:tc>
          <w:tcPr>
            <w:tcW w:w="4394" w:type="dxa"/>
          </w:tcPr>
          <w:p w:rsidR="006C5B4F" w:rsidRDefault="006C5B4F" w:rsidP="009F3AE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30BB6">
              <w:rPr>
                <w:rFonts w:ascii="Century Gothic" w:hAnsi="Century Gothic"/>
                <w:b/>
                <w:bCs/>
                <w:sz w:val="24"/>
                <w:szCs w:val="24"/>
              </w:rPr>
              <w:t>Give 2 deeper readings as to how it makes the reader feel.  Zoom in on a key word and give a different interpretation</w:t>
            </w:r>
            <w:r w:rsidR="00C448A7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  <w:p w:rsidR="00C448A7" w:rsidRPr="00E30BB6" w:rsidRDefault="00C448A7" w:rsidP="009F3A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C5B4F" w:rsidRPr="00314209" w:rsidTr="009F3AE2">
        <w:trPr>
          <w:trHeight w:val="3054"/>
        </w:trPr>
        <w:tc>
          <w:tcPr>
            <w:tcW w:w="2789" w:type="dxa"/>
            <w:vMerge w:val="restart"/>
          </w:tcPr>
          <w:p w:rsidR="00DD7EED" w:rsidRPr="00E30BB6" w:rsidRDefault="000F26F8" w:rsidP="006C5B4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The writer uses </w:t>
            </w:r>
            <w:r w:rsidR="00C448A7">
              <w:rPr>
                <w:rFonts w:ascii="Century Gothic" w:hAnsi="Century Gothic"/>
                <w:sz w:val="24"/>
                <w:szCs w:val="24"/>
              </w:rPr>
              <w:t>another simile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D7EED">
              <w:rPr>
                <w:rFonts w:ascii="Century Gothic" w:hAnsi="Century Gothic"/>
                <w:sz w:val="24"/>
                <w:szCs w:val="24"/>
              </w:rPr>
              <w:t xml:space="preserve">to suggest that something strange is going on </w:t>
            </w:r>
            <w:r w:rsidR="00DD7EED" w:rsidRPr="00DD7EED">
              <w:rPr>
                <w:rFonts w:ascii="Century Gothic" w:hAnsi="Century Gothic"/>
                <w:b/>
                <w:sz w:val="24"/>
                <w:szCs w:val="24"/>
              </w:rPr>
              <w:t>OR</w:t>
            </w:r>
            <w:r w:rsidR="00DD7EED">
              <w:rPr>
                <w:rFonts w:ascii="Century Gothic" w:hAnsi="Century Gothic"/>
                <w:sz w:val="24"/>
                <w:szCs w:val="24"/>
              </w:rPr>
              <w:t xml:space="preserve"> to suggest that Billy has found a nice place to stay.</w:t>
            </w:r>
          </w:p>
        </w:tc>
        <w:tc>
          <w:tcPr>
            <w:tcW w:w="2789" w:type="dxa"/>
            <w:vMerge w:val="restart"/>
          </w:tcPr>
          <w:p w:rsidR="006C5B4F" w:rsidRPr="00E30BB6" w:rsidRDefault="006C5B4F" w:rsidP="006C5B4F">
            <w:pPr>
              <w:rPr>
                <w:rFonts w:ascii="Century Gothic" w:hAnsi="Century Gothic"/>
                <w:sz w:val="24"/>
                <w:szCs w:val="24"/>
              </w:rPr>
            </w:pPr>
            <w:r w:rsidRPr="00E30BB6">
              <w:rPr>
                <w:rFonts w:ascii="Century Gothic" w:hAnsi="Century Gothic"/>
                <w:sz w:val="24"/>
                <w:szCs w:val="24"/>
              </w:rPr>
              <w:t xml:space="preserve">He tells us </w:t>
            </w:r>
            <w:r w:rsidR="00894520" w:rsidRPr="000F26F8">
              <w:rPr>
                <w:rFonts w:ascii="Century Gothic" w:hAnsi="Century Gothic"/>
                <w:b/>
                <w:i/>
              </w:rPr>
              <w:t>“Each word was like a large black eye staring at him through the glass,”</w:t>
            </w:r>
          </w:p>
        </w:tc>
        <w:tc>
          <w:tcPr>
            <w:tcW w:w="3915" w:type="dxa"/>
            <w:vMerge w:val="restart"/>
          </w:tcPr>
          <w:p w:rsidR="006C5B4F" w:rsidRDefault="00894520" w:rsidP="006C5B4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This shows us that…</w:t>
            </w:r>
          </w:p>
          <w:p w:rsidR="00894520" w:rsidRDefault="00894520" w:rsidP="006C5B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94520" w:rsidRDefault="00894520" w:rsidP="006C5B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94520" w:rsidRDefault="00894520" w:rsidP="006C5B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94520" w:rsidRDefault="00894520" w:rsidP="006C5B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94520" w:rsidRDefault="00894520" w:rsidP="006C5B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94520" w:rsidRDefault="00894520" w:rsidP="006C5B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94520" w:rsidRDefault="00894520" w:rsidP="006C5B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94520" w:rsidRDefault="00894520" w:rsidP="006C5B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94520" w:rsidRDefault="00894520" w:rsidP="006C5B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C5B4F" w:rsidRPr="00E30BB6" w:rsidRDefault="006C5B4F" w:rsidP="006C5B4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 can see that….</w:t>
            </w:r>
          </w:p>
        </w:tc>
        <w:tc>
          <w:tcPr>
            <w:tcW w:w="4394" w:type="dxa"/>
          </w:tcPr>
          <w:p w:rsidR="006C5B4F" w:rsidRDefault="006C5B4F" w:rsidP="009F3AE2">
            <w:pPr>
              <w:rPr>
                <w:rFonts w:ascii="Century Gothic" w:hAnsi="Century Gothic"/>
                <w:sz w:val="24"/>
                <w:szCs w:val="24"/>
              </w:rPr>
            </w:pPr>
            <w:r w:rsidRPr="00E30BB6">
              <w:rPr>
                <w:rFonts w:ascii="Century Gothic" w:hAnsi="Century Gothic"/>
                <w:sz w:val="24"/>
                <w:szCs w:val="24"/>
              </w:rPr>
              <w:t xml:space="preserve">Dahl uses the </w:t>
            </w:r>
            <w:r w:rsidR="000F26F8">
              <w:rPr>
                <w:rFonts w:ascii="Century Gothic" w:hAnsi="Century Gothic"/>
                <w:sz w:val="24"/>
                <w:szCs w:val="24"/>
              </w:rPr>
              <w:t>colour adjective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F26F8">
              <w:rPr>
                <w:rFonts w:ascii="Century Gothic" w:hAnsi="Century Gothic"/>
                <w:sz w:val="24"/>
                <w:szCs w:val="24"/>
              </w:rPr>
              <w:t>“black</w:t>
            </w:r>
            <w:r w:rsidRPr="00E30BB6">
              <w:rPr>
                <w:rFonts w:ascii="Century Gothic" w:hAnsi="Century Gothic"/>
                <w:sz w:val="24"/>
                <w:szCs w:val="24"/>
              </w:rPr>
              <w:t>”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F26F8">
              <w:rPr>
                <w:rFonts w:ascii="Century Gothic" w:hAnsi="Century Gothic"/>
                <w:sz w:val="24"/>
                <w:szCs w:val="24"/>
              </w:rPr>
              <w:t>which…………</w:t>
            </w:r>
          </w:p>
          <w:p w:rsidR="000F26F8" w:rsidRDefault="000F26F8" w:rsidP="009F3AE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F26F8" w:rsidRDefault="000F26F8" w:rsidP="009F3AE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F26F8" w:rsidRDefault="000F26F8" w:rsidP="009F3AE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C5B4F" w:rsidRPr="00E30BB6" w:rsidRDefault="006C5B4F" w:rsidP="009F3AE2">
            <w:pPr>
              <w:rPr>
                <w:rFonts w:ascii="Century Gothic" w:hAnsi="Century Gothic"/>
                <w:sz w:val="24"/>
                <w:szCs w:val="24"/>
              </w:rPr>
            </w:pPr>
            <w:r w:rsidRPr="00E30BB6">
              <w:rPr>
                <w:rFonts w:ascii="Century Gothic" w:hAnsi="Century Gothic"/>
                <w:sz w:val="24"/>
                <w:szCs w:val="24"/>
              </w:rPr>
              <w:t>It could make readers</w:t>
            </w:r>
            <w:r>
              <w:rPr>
                <w:rFonts w:ascii="Century Gothic" w:hAnsi="Century Gothic"/>
                <w:sz w:val="24"/>
                <w:szCs w:val="24"/>
              </w:rPr>
              <w:t>……</w:t>
            </w:r>
            <w:r w:rsidRPr="00E30BB6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6C5B4F" w:rsidRPr="00E30BB6" w:rsidRDefault="006C5B4F" w:rsidP="009F3A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C5B4F" w:rsidRPr="00314209" w:rsidTr="009F3AE2">
        <w:trPr>
          <w:trHeight w:val="3533"/>
        </w:trPr>
        <w:tc>
          <w:tcPr>
            <w:tcW w:w="2789" w:type="dxa"/>
            <w:vMerge/>
          </w:tcPr>
          <w:p w:rsidR="006C5B4F" w:rsidRPr="00E30BB6" w:rsidRDefault="006C5B4F" w:rsidP="009F3A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6C5B4F" w:rsidRPr="00E30BB6" w:rsidRDefault="006C5B4F" w:rsidP="009F3A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15" w:type="dxa"/>
            <w:vMerge/>
          </w:tcPr>
          <w:p w:rsidR="006C5B4F" w:rsidRPr="00E30BB6" w:rsidRDefault="006C5B4F" w:rsidP="009F3A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5B4F" w:rsidRDefault="000F26F8" w:rsidP="009F3AE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writer also uses the noun “eye</w:t>
            </w:r>
            <w:r w:rsidR="006C5B4F" w:rsidRPr="00E30BB6">
              <w:rPr>
                <w:rFonts w:ascii="Century Gothic" w:hAnsi="Century Gothic"/>
                <w:sz w:val="24"/>
                <w:szCs w:val="24"/>
              </w:rPr>
              <w:t xml:space="preserve">” to </w:t>
            </w:r>
            <w:r w:rsidR="006C5B4F">
              <w:rPr>
                <w:rFonts w:ascii="Century Gothic" w:hAnsi="Century Gothic"/>
                <w:sz w:val="24"/>
                <w:szCs w:val="24"/>
              </w:rPr>
              <w:t>……</w:t>
            </w:r>
          </w:p>
          <w:p w:rsidR="000F26F8" w:rsidRDefault="000F26F8" w:rsidP="009F3AE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F26F8" w:rsidRDefault="000F26F8" w:rsidP="009F3AE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F26F8" w:rsidRDefault="006C5B4F" w:rsidP="009F3AE2">
            <w:pPr>
              <w:rPr>
                <w:rFonts w:ascii="Century Gothic" w:hAnsi="Century Gothic"/>
                <w:sz w:val="24"/>
                <w:szCs w:val="24"/>
              </w:rPr>
            </w:pPr>
            <w:r w:rsidRPr="00E30BB6">
              <w:rPr>
                <w:rFonts w:ascii="Century Gothic" w:hAnsi="Century Gothic"/>
                <w:sz w:val="24"/>
                <w:szCs w:val="24"/>
              </w:rPr>
              <w:t>This backs up the feeling that</w:t>
            </w:r>
            <w:r>
              <w:rPr>
                <w:rFonts w:ascii="Century Gothic" w:hAnsi="Century Gothic"/>
                <w:sz w:val="24"/>
                <w:szCs w:val="24"/>
              </w:rPr>
              <w:t>…….</w:t>
            </w:r>
          </w:p>
          <w:p w:rsidR="000F26F8" w:rsidRDefault="000F26F8" w:rsidP="009F3AE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F26F8" w:rsidRDefault="000F26F8" w:rsidP="009F3AE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F26F8" w:rsidRDefault="000F26F8" w:rsidP="009F3AE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F26F8" w:rsidRDefault="000F26F8" w:rsidP="009F3AE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C5B4F" w:rsidRPr="00314209" w:rsidRDefault="006C5B4F" w:rsidP="009F3AE2">
            <w:pPr>
              <w:rPr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It adds</w:t>
            </w:r>
            <w:r w:rsidRPr="00E30BB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to </w:t>
            </w:r>
            <w:r w:rsidRPr="00E30BB6">
              <w:rPr>
                <w:rFonts w:ascii="Century Gothic" w:hAnsi="Century Gothic"/>
                <w:sz w:val="24"/>
                <w:szCs w:val="24"/>
              </w:rPr>
              <w:t xml:space="preserve">the impression that </w:t>
            </w:r>
            <w:r>
              <w:rPr>
                <w:rFonts w:ascii="Century Gothic" w:hAnsi="Century Gothic"/>
                <w:sz w:val="24"/>
                <w:szCs w:val="24"/>
              </w:rPr>
              <w:t>…..</w:t>
            </w:r>
          </w:p>
          <w:p w:rsidR="006C5B4F" w:rsidRPr="00314209" w:rsidRDefault="006C5B4F" w:rsidP="009F3AE2">
            <w:pPr>
              <w:rPr>
                <w:sz w:val="24"/>
                <w:szCs w:val="24"/>
              </w:rPr>
            </w:pPr>
          </w:p>
          <w:p w:rsidR="006C5B4F" w:rsidRPr="00314209" w:rsidRDefault="006C5B4F" w:rsidP="009F3AE2">
            <w:pPr>
              <w:rPr>
                <w:sz w:val="24"/>
                <w:szCs w:val="24"/>
              </w:rPr>
            </w:pPr>
          </w:p>
          <w:p w:rsidR="006C5B4F" w:rsidRDefault="006C5B4F" w:rsidP="009F3AE2">
            <w:pPr>
              <w:rPr>
                <w:sz w:val="24"/>
                <w:szCs w:val="24"/>
              </w:rPr>
            </w:pPr>
          </w:p>
          <w:p w:rsidR="000F26F8" w:rsidRDefault="000F26F8" w:rsidP="009F3AE2">
            <w:pPr>
              <w:rPr>
                <w:sz w:val="24"/>
                <w:szCs w:val="24"/>
              </w:rPr>
            </w:pPr>
          </w:p>
          <w:p w:rsidR="006C5B4F" w:rsidRPr="00E30BB6" w:rsidRDefault="006C5B4F" w:rsidP="009F3A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427D" w:rsidRPr="00314209" w:rsidTr="009F3AE2">
        <w:trPr>
          <w:trHeight w:val="980"/>
        </w:trPr>
        <w:tc>
          <w:tcPr>
            <w:tcW w:w="2789" w:type="dxa"/>
          </w:tcPr>
          <w:p w:rsidR="007B427D" w:rsidRPr="00E30BB6" w:rsidRDefault="007B427D" w:rsidP="009F3AE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30BB6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Make a point about a technique</w:t>
            </w:r>
            <w:r w:rsidR="00C448A7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2789" w:type="dxa"/>
          </w:tcPr>
          <w:p w:rsidR="007B427D" w:rsidRPr="00E30BB6" w:rsidRDefault="007B427D" w:rsidP="009F3AE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30BB6">
              <w:rPr>
                <w:rFonts w:ascii="Century Gothic" w:hAnsi="Century Gothic"/>
                <w:b/>
                <w:sz w:val="24"/>
                <w:szCs w:val="24"/>
              </w:rPr>
              <w:t>Support with a short quote</w:t>
            </w:r>
            <w:r w:rsidR="00C448A7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3915" w:type="dxa"/>
          </w:tcPr>
          <w:p w:rsidR="007B427D" w:rsidRDefault="007B427D" w:rsidP="009F3AE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30BB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Briefly </w:t>
            </w:r>
            <w:r w:rsidRPr="00E30BB6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explain the literal meaning </w:t>
            </w:r>
            <w:r w:rsidRPr="00E30BB6">
              <w:rPr>
                <w:rFonts w:ascii="Century Gothic" w:hAnsi="Century Gothic"/>
                <w:b/>
                <w:bCs/>
                <w:sz w:val="24"/>
                <w:szCs w:val="24"/>
              </w:rPr>
              <w:t>of the words - why they interest the reader/ why they have been used.</w:t>
            </w:r>
          </w:p>
          <w:p w:rsidR="00C448A7" w:rsidRPr="00E30BB6" w:rsidRDefault="00C448A7" w:rsidP="009F3A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B427D" w:rsidRPr="00E30BB6" w:rsidRDefault="007B427D" w:rsidP="009F3AE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30BB6">
              <w:rPr>
                <w:rFonts w:ascii="Century Gothic" w:hAnsi="Century Gothic"/>
                <w:b/>
                <w:bCs/>
                <w:sz w:val="24"/>
                <w:szCs w:val="24"/>
              </w:rPr>
              <w:t>Give 2 deeper readings as to how it makes the reader feel.  Zoom in on a key word and give a different interpretation</w:t>
            </w:r>
            <w:r w:rsidR="00C448A7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  <w:tr w:rsidR="007B427D" w:rsidRPr="00314209" w:rsidTr="009F3AE2">
        <w:trPr>
          <w:trHeight w:val="3054"/>
        </w:trPr>
        <w:tc>
          <w:tcPr>
            <w:tcW w:w="2789" w:type="dxa"/>
            <w:vMerge w:val="restart"/>
          </w:tcPr>
          <w:p w:rsidR="00C448A7" w:rsidRPr="00C448A7" w:rsidRDefault="00C448A7" w:rsidP="00C448A7">
            <w:pPr>
              <w:rPr>
                <w:rFonts w:ascii="Century Gothic" w:hAnsi="Century Gothic"/>
                <w:sz w:val="24"/>
                <w:szCs w:val="24"/>
              </w:rPr>
            </w:pPr>
            <w:r w:rsidRPr="00C448A7">
              <w:rPr>
                <w:rFonts w:ascii="Century Gothic" w:hAnsi="Century Gothic"/>
                <w:sz w:val="24"/>
                <w:szCs w:val="24"/>
              </w:rPr>
              <w:t>The writer uses repetition of words which make Billy seem inexperienced and naive.</w:t>
            </w:r>
          </w:p>
          <w:p w:rsidR="007B427D" w:rsidRPr="00E30BB6" w:rsidRDefault="007B427D" w:rsidP="009F3A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89" w:type="dxa"/>
            <w:vMerge w:val="restart"/>
          </w:tcPr>
          <w:p w:rsidR="000F26F8" w:rsidRPr="00734E9B" w:rsidRDefault="00C448A7" w:rsidP="000F26F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He tells us </w:t>
            </w:r>
            <w:r w:rsidRPr="000F26F8">
              <w:rPr>
                <w:rFonts w:ascii="Century Gothic" w:hAnsi="Century Gothic"/>
                <w:b/>
                <w:i/>
              </w:rPr>
              <w:t>“</w:t>
            </w:r>
            <w:r w:rsidR="000F26F8" w:rsidRPr="000F26F8">
              <w:rPr>
                <w:rFonts w:ascii="Century Gothic" w:hAnsi="Century Gothic" w:cs="Times New Roman"/>
                <w:b/>
                <w:i/>
                <w:highlight w:val="yellow"/>
              </w:rPr>
              <w:t>new</w:t>
            </w:r>
            <w:r w:rsidR="000F26F8" w:rsidRPr="000F26F8">
              <w:rPr>
                <w:rFonts w:ascii="Century Gothic" w:hAnsi="Century Gothic" w:cs="Times New Roman"/>
                <w:b/>
                <w:i/>
              </w:rPr>
              <w:t xml:space="preserve"> navy-blue overcoat, a </w:t>
            </w:r>
            <w:r w:rsidR="000F26F8" w:rsidRPr="000F26F8">
              <w:rPr>
                <w:rFonts w:ascii="Century Gothic" w:hAnsi="Century Gothic" w:cs="Times New Roman"/>
                <w:b/>
                <w:i/>
                <w:highlight w:val="yellow"/>
              </w:rPr>
              <w:t>new</w:t>
            </w:r>
            <w:r w:rsidR="000F26F8" w:rsidRPr="000F26F8">
              <w:rPr>
                <w:rFonts w:ascii="Century Gothic" w:hAnsi="Century Gothic" w:cs="Times New Roman"/>
                <w:b/>
                <w:i/>
              </w:rPr>
              <w:t xml:space="preserve"> brown trilby hat, and a </w:t>
            </w:r>
            <w:r w:rsidR="000F26F8" w:rsidRPr="000F26F8">
              <w:rPr>
                <w:rFonts w:ascii="Century Gothic" w:hAnsi="Century Gothic" w:cs="Times New Roman"/>
                <w:b/>
                <w:i/>
                <w:highlight w:val="yellow"/>
              </w:rPr>
              <w:t>new</w:t>
            </w:r>
            <w:r w:rsidR="000F26F8" w:rsidRPr="000F26F8">
              <w:rPr>
                <w:rFonts w:ascii="Century Gothic" w:hAnsi="Century Gothic" w:cs="Times New Roman"/>
                <w:b/>
                <w:i/>
              </w:rPr>
              <w:t xml:space="preserve"> brown suit, and he was feeling fine. He walked </w:t>
            </w:r>
            <w:r w:rsidR="000F26F8" w:rsidRPr="000F26F8">
              <w:rPr>
                <w:rFonts w:ascii="Century Gothic" w:hAnsi="Century Gothic" w:cs="Times New Roman"/>
                <w:b/>
                <w:i/>
                <w:highlight w:val="green"/>
              </w:rPr>
              <w:t>briskly</w:t>
            </w:r>
            <w:r w:rsidR="000F26F8" w:rsidRPr="000F26F8">
              <w:rPr>
                <w:rFonts w:ascii="Century Gothic" w:hAnsi="Century Gothic" w:cs="Times New Roman"/>
                <w:b/>
                <w:i/>
              </w:rPr>
              <w:t xml:space="preserve"> down the street. He was trying to do everything </w:t>
            </w:r>
            <w:r w:rsidR="000F26F8" w:rsidRPr="000F26F8">
              <w:rPr>
                <w:rFonts w:ascii="Century Gothic" w:hAnsi="Century Gothic" w:cs="Times New Roman"/>
                <w:b/>
                <w:i/>
                <w:highlight w:val="green"/>
              </w:rPr>
              <w:t>briskly</w:t>
            </w:r>
            <w:r w:rsidR="000F26F8" w:rsidRPr="000F26F8">
              <w:rPr>
                <w:rFonts w:ascii="Century Gothic" w:hAnsi="Century Gothic" w:cs="Times New Roman"/>
                <w:b/>
                <w:i/>
              </w:rPr>
              <w:t xml:space="preserve"> these days.”</w:t>
            </w:r>
          </w:p>
          <w:p w:rsidR="00175485" w:rsidRDefault="00175485" w:rsidP="009F3AE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75485" w:rsidRPr="00175485" w:rsidRDefault="00175485" w:rsidP="0017548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75485" w:rsidRPr="00175485" w:rsidRDefault="00175485" w:rsidP="0017548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75485" w:rsidRPr="00175485" w:rsidRDefault="00175485" w:rsidP="0017548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75485" w:rsidRPr="00175485" w:rsidRDefault="00175485" w:rsidP="0017548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75485" w:rsidRPr="00175485" w:rsidRDefault="00175485" w:rsidP="0017548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75485" w:rsidRPr="00175485" w:rsidRDefault="00175485" w:rsidP="0017548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75485" w:rsidRPr="00175485" w:rsidRDefault="00175485" w:rsidP="0017548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75485" w:rsidRDefault="00175485" w:rsidP="0017548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75485" w:rsidRPr="00175485" w:rsidRDefault="00175485" w:rsidP="0017548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427D" w:rsidRPr="00175485" w:rsidRDefault="007B427D" w:rsidP="0017548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15" w:type="dxa"/>
            <w:vMerge w:val="restart"/>
          </w:tcPr>
          <w:p w:rsidR="007B427D" w:rsidRDefault="00C448A7" w:rsidP="009F3AE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This shows that…</w:t>
            </w:r>
          </w:p>
          <w:p w:rsidR="00C448A7" w:rsidRDefault="00C448A7" w:rsidP="009F3AE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448A7" w:rsidRDefault="00C448A7" w:rsidP="009F3AE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448A7" w:rsidRDefault="00C448A7" w:rsidP="009F3AE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448A7" w:rsidRDefault="00C448A7" w:rsidP="009F3AE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94E84" w:rsidRDefault="00694E84" w:rsidP="009F3AE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94E84" w:rsidRDefault="00694E84" w:rsidP="009F3AE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94E84" w:rsidRDefault="00694E84" w:rsidP="009F3AE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94E84" w:rsidRDefault="00694E84" w:rsidP="009F3AE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94E84" w:rsidRDefault="00694E84" w:rsidP="009F3AE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448A7" w:rsidRPr="00E30BB6" w:rsidRDefault="00C448A7" w:rsidP="009F3AE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 can see that…</w:t>
            </w:r>
          </w:p>
        </w:tc>
        <w:tc>
          <w:tcPr>
            <w:tcW w:w="4394" w:type="dxa"/>
          </w:tcPr>
          <w:p w:rsidR="00C448A7" w:rsidRDefault="00AD7AB1" w:rsidP="00C448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Dahl uses the adjective</w:t>
            </w:r>
            <w:r w:rsidR="00C448A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448A7" w:rsidRPr="00E30BB6">
              <w:rPr>
                <w:rFonts w:ascii="Century Gothic" w:hAnsi="Century Gothic"/>
                <w:sz w:val="24"/>
                <w:szCs w:val="24"/>
              </w:rPr>
              <w:t>“</w:t>
            </w:r>
            <w:r w:rsidR="000F26F8">
              <w:rPr>
                <w:rFonts w:ascii="Century Gothic" w:hAnsi="Century Gothic"/>
                <w:sz w:val="24"/>
                <w:szCs w:val="24"/>
              </w:rPr>
              <w:t>new</w:t>
            </w:r>
            <w:r w:rsidR="00C448A7" w:rsidRPr="00E30BB6">
              <w:rPr>
                <w:rFonts w:ascii="Century Gothic" w:hAnsi="Century Gothic"/>
                <w:sz w:val="24"/>
                <w:szCs w:val="24"/>
              </w:rPr>
              <w:t>”</w:t>
            </w:r>
            <w:r w:rsidR="00C448A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F26F8">
              <w:rPr>
                <w:rFonts w:ascii="Century Gothic" w:hAnsi="Century Gothic"/>
                <w:sz w:val="24"/>
                <w:szCs w:val="24"/>
              </w:rPr>
              <w:t xml:space="preserve">several times </w:t>
            </w:r>
            <w:r w:rsidR="00C448A7" w:rsidRPr="00E30BB6">
              <w:rPr>
                <w:rFonts w:ascii="Century Gothic" w:hAnsi="Century Gothic"/>
                <w:sz w:val="24"/>
                <w:szCs w:val="24"/>
              </w:rPr>
              <w:t>which</w:t>
            </w:r>
            <w:r w:rsidR="00C448A7">
              <w:rPr>
                <w:rFonts w:ascii="Century Gothic" w:hAnsi="Century Gothic"/>
                <w:sz w:val="24"/>
                <w:szCs w:val="24"/>
              </w:rPr>
              <w:t xml:space="preserve"> means</w:t>
            </w:r>
            <w:r w:rsidR="00C448A7" w:rsidRPr="00E30BB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F26F8">
              <w:rPr>
                <w:rFonts w:ascii="Century Gothic" w:hAnsi="Century Gothic"/>
                <w:sz w:val="24"/>
                <w:szCs w:val="24"/>
              </w:rPr>
              <w:t>…</w:t>
            </w:r>
          </w:p>
          <w:p w:rsidR="00C448A7" w:rsidRDefault="00C448A7" w:rsidP="00C448A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448A7" w:rsidRDefault="00C448A7" w:rsidP="00C448A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448A7" w:rsidRDefault="00C448A7" w:rsidP="00C448A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448A7" w:rsidRDefault="00C448A7" w:rsidP="00C448A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448A7" w:rsidRPr="00E30BB6" w:rsidRDefault="000F26F8" w:rsidP="00C448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It could make readers think that…</w:t>
            </w:r>
          </w:p>
          <w:p w:rsidR="007B427D" w:rsidRPr="00E30BB6" w:rsidRDefault="007B427D" w:rsidP="007B42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427D" w:rsidRPr="00314209" w:rsidTr="009F3AE2">
        <w:trPr>
          <w:trHeight w:val="3533"/>
        </w:trPr>
        <w:tc>
          <w:tcPr>
            <w:tcW w:w="2789" w:type="dxa"/>
            <w:vMerge/>
          </w:tcPr>
          <w:p w:rsidR="007B427D" w:rsidRPr="00E30BB6" w:rsidRDefault="007B427D" w:rsidP="009F3A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7B427D" w:rsidRPr="00E30BB6" w:rsidRDefault="007B427D" w:rsidP="009F3A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15" w:type="dxa"/>
            <w:vMerge/>
          </w:tcPr>
          <w:p w:rsidR="007B427D" w:rsidRPr="00E30BB6" w:rsidRDefault="007B427D" w:rsidP="009F3A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4" w:type="dxa"/>
          </w:tcPr>
          <w:p w:rsidR="00C448A7" w:rsidRDefault="00C448A7" w:rsidP="00C448A7">
            <w:pPr>
              <w:rPr>
                <w:rFonts w:ascii="Century Gothic" w:hAnsi="Century Gothic"/>
                <w:sz w:val="24"/>
                <w:szCs w:val="24"/>
              </w:rPr>
            </w:pPr>
            <w:r w:rsidRPr="00E30BB6">
              <w:rPr>
                <w:rFonts w:ascii="Century Gothic" w:hAnsi="Century Gothic"/>
                <w:sz w:val="24"/>
                <w:szCs w:val="24"/>
              </w:rPr>
              <w:t xml:space="preserve">The writer also uses the </w:t>
            </w:r>
            <w:r w:rsidR="00AD7AB1">
              <w:rPr>
                <w:rFonts w:ascii="Century Gothic" w:hAnsi="Century Gothic"/>
                <w:sz w:val="24"/>
                <w:szCs w:val="24"/>
              </w:rPr>
              <w:t>adjective</w:t>
            </w:r>
            <w:r w:rsidR="000F26F8">
              <w:rPr>
                <w:rFonts w:ascii="Century Gothic" w:hAnsi="Century Gothic"/>
                <w:sz w:val="24"/>
                <w:szCs w:val="24"/>
              </w:rPr>
              <w:t xml:space="preserve"> “brisk” </w:t>
            </w:r>
            <w:r w:rsidR="005E2A95">
              <w:rPr>
                <w:rFonts w:ascii="Century Gothic" w:hAnsi="Century Gothic"/>
                <w:sz w:val="24"/>
                <w:szCs w:val="24"/>
              </w:rPr>
              <w:t xml:space="preserve"> and the adverb, “briskly” </w:t>
            </w:r>
            <w:r w:rsidR="000F26F8">
              <w:rPr>
                <w:rFonts w:ascii="Century Gothic" w:hAnsi="Century Gothic"/>
                <w:sz w:val="24"/>
                <w:szCs w:val="24"/>
              </w:rPr>
              <w:t xml:space="preserve">several times </w:t>
            </w:r>
            <w:r w:rsidR="005E2A95">
              <w:rPr>
                <w:rFonts w:ascii="Century Gothic" w:hAnsi="Century Gothic"/>
                <w:sz w:val="24"/>
                <w:szCs w:val="24"/>
              </w:rPr>
              <w:t xml:space="preserve">to </w:t>
            </w:r>
          </w:p>
          <w:p w:rsidR="00C448A7" w:rsidRDefault="00C448A7" w:rsidP="00C448A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448A7" w:rsidRDefault="00C448A7" w:rsidP="00C448A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448A7" w:rsidRDefault="00C448A7" w:rsidP="00C448A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448A7" w:rsidRDefault="00C448A7" w:rsidP="00C448A7">
            <w:pPr>
              <w:rPr>
                <w:rFonts w:ascii="Century Gothic" w:hAnsi="Century Gothic"/>
                <w:sz w:val="24"/>
                <w:szCs w:val="24"/>
              </w:rPr>
            </w:pPr>
            <w:r w:rsidRPr="00E30BB6">
              <w:rPr>
                <w:rFonts w:ascii="Century Gothic" w:hAnsi="Century Gothic"/>
                <w:sz w:val="24"/>
                <w:szCs w:val="24"/>
              </w:rPr>
              <w:t>This backs up the feeling that</w:t>
            </w:r>
            <w:r>
              <w:rPr>
                <w:rFonts w:ascii="Century Gothic" w:hAnsi="Century Gothic"/>
                <w:sz w:val="24"/>
                <w:szCs w:val="24"/>
              </w:rPr>
              <w:t>…….</w:t>
            </w:r>
          </w:p>
          <w:p w:rsidR="00C448A7" w:rsidRDefault="00C448A7" w:rsidP="00C448A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448A7" w:rsidRDefault="00C448A7" w:rsidP="00C448A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448A7" w:rsidRDefault="00C448A7" w:rsidP="00C448A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448A7" w:rsidRDefault="00C448A7" w:rsidP="00C448A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448A7" w:rsidRPr="00314209" w:rsidRDefault="00C448A7" w:rsidP="00C448A7">
            <w:pPr>
              <w:rPr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It adds</w:t>
            </w:r>
            <w:r w:rsidRPr="00E30BB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to </w:t>
            </w:r>
            <w:r w:rsidRPr="00E30BB6">
              <w:rPr>
                <w:rFonts w:ascii="Century Gothic" w:hAnsi="Century Gothic"/>
                <w:sz w:val="24"/>
                <w:szCs w:val="24"/>
              </w:rPr>
              <w:t xml:space="preserve">the impression that </w:t>
            </w:r>
            <w:r>
              <w:rPr>
                <w:rFonts w:ascii="Century Gothic" w:hAnsi="Century Gothic"/>
                <w:sz w:val="24"/>
                <w:szCs w:val="24"/>
              </w:rPr>
              <w:t>…..</w:t>
            </w:r>
          </w:p>
          <w:p w:rsidR="007B427D" w:rsidRPr="00314209" w:rsidRDefault="007B427D" w:rsidP="009F3AE2">
            <w:pPr>
              <w:rPr>
                <w:sz w:val="24"/>
                <w:szCs w:val="24"/>
              </w:rPr>
            </w:pPr>
          </w:p>
          <w:p w:rsidR="007B427D" w:rsidRPr="00314209" w:rsidRDefault="007B427D" w:rsidP="009F3AE2">
            <w:pPr>
              <w:rPr>
                <w:sz w:val="24"/>
                <w:szCs w:val="24"/>
              </w:rPr>
            </w:pPr>
          </w:p>
          <w:p w:rsidR="007B427D" w:rsidRPr="00E30BB6" w:rsidRDefault="007B427D" w:rsidP="009F3A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C5B4F" w:rsidRPr="00314209" w:rsidRDefault="006C5B4F" w:rsidP="006C5B4F">
      <w:pPr>
        <w:rPr>
          <w:sz w:val="24"/>
          <w:szCs w:val="24"/>
        </w:rPr>
      </w:pPr>
    </w:p>
    <w:p w:rsidR="00FE7335" w:rsidRPr="00314209" w:rsidRDefault="00FE7335">
      <w:pPr>
        <w:rPr>
          <w:sz w:val="24"/>
          <w:szCs w:val="24"/>
        </w:rPr>
      </w:pPr>
    </w:p>
    <w:sectPr w:rsidR="00FE7335" w:rsidRPr="00314209" w:rsidSect="008C45E2">
      <w:headerReference w:type="default" r:id="rId9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5E2" w:rsidRDefault="008C45E2" w:rsidP="008C45E2">
      <w:pPr>
        <w:spacing w:after="0" w:line="240" w:lineRule="auto"/>
      </w:pPr>
      <w:r>
        <w:separator/>
      </w:r>
    </w:p>
  </w:endnote>
  <w:endnote w:type="continuationSeparator" w:id="0">
    <w:p w:rsidR="008C45E2" w:rsidRDefault="008C45E2" w:rsidP="008C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5E2" w:rsidRDefault="008C45E2" w:rsidP="008C45E2">
      <w:pPr>
        <w:spacing w:after="0" w:line="240" w:lineRule="auto"/>
      </w:pPr>
      <w:r>
        <w:separator/>
      </w:r>
    </w:p>
  </w:footnote>
  <w:footnote w:type="continuationSeparator" w:id="0">
    <w:p w:rsidR="008C45E2" w:rsidRDefault="008C45E2" w:rsidP="008C4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E2" w:rsidRDefault="008C45E2">
    <w:pPr>
      <w:pStyle w:val="Header"/>
    </w:pPr>
    <w:r w:rsidRPr="008C45E2">
      <w:rPr>
        <w:rFonts w:eastAsiaTheme="minorEastAsia" w:hAnsi="Calibri"/>
        <w:b/>
        <w:bCs/>
        <w:color w:val="833C0B" w:themeColor="accent2" w:themeShade="80"/>
        <w:kern w:val="24"/>
        <w:sz w:val="48"/>
        <w:szCs w:val="48"/>
        <w:u w:val="single"/>
      </w:rPr>
      <w:t>Task 4</w:t>
    </w:r>
    <w:r w:rsidRPr="008C45E2">
      <w:rPr>
        <w:rFonts w:eastAsiaTheme="minorEastAsia" w:hAnsi="Calibri"/>
        <w:b/>
        <w:bCs/>
        <w:color w:val="833C0B" w:themeColor="accent2" w:themeShade="80"/>
        <w:kern w:val="24"/>
        <w:sz w:val="48"/>
        <w:szCs w:val="48"/>
      </w:rPr>
      <w:t>:</w:t>
    </w:r>
    <w:r>
      <w:rPr>
        <w:rFonts w:eastAsiaTheme="minorEastAsia" w:hAnsi="Calibri"/>
        <w:b/>
        <w:bCs/>
        <w:color w:val="833C0B" w:themeColor="accent2" w:themeShade="80"/>
        <w:kern w:val="24"/>
        <w:sz w:val="80"/>
        <w:szCs w:val="80"/>
      </w:rPr>
      <w:t xml:space="preserve">  </w:t>
    </w:r>
    <w:r w:rsidRPr="008C45E2">
      <w:rPr>
        <w:rFonts w:eastAsiaTheme="minorEastAsia" w:hAnsi="Calibri"/>
        <w:b/>
        <w:bCs/>
        <w:color w:val="833C0B" w:themeColor="accent2" w:themeShade="80"/>
        <w:kern w:val="24"/>
        <w:sz w:val="44"/>
        <w:szCs w:val="44"/>
      </w:rPr>
      <w:t>Exploring writing techniques to communicate IMPLICIT meaning.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95C34"/>
    <w:multiLevelType w:val="hybridMultilevel"/>
    <w:tmpl w:val="E12E32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31"/>
    <w:rsid w:val="000B6599"/>
    <w:rsid w:val="000F26F8"/>
    <w:rsid w:val="00173FD2"/>
    <w:rsid w:val="00175485"/>
    <w:rsid w:val="001D4A5D"/>
    <w:rsid w:val="00314209"/>
    <w:rsid w:val="00574D31"/>
    <w:rsid w:val="005E2A95"/>
    <w:rsid w:val="00694E84"/>
    <w:rsid w:val="006C5B4F"/>
    <w:rsid w:val="00782E6F"/>
    <w:rsid w:val="007B427D"/>
    <w:rsid w:val="00810156"/>
    <w:rsid w:val="00894520"/>
    <w:rsid w:val="008C45E2"/>
    <w:rsid w:val="00AD7AB1"/>
    <w:rsid w:val="00B87CED"/>
    <w:rsid w:val="00C25022"/>
    <w:rsid w:val="00C448A7"/>
    <w:rsid w:val="00D6735C"/>
    <w:rsid w:val="00DD7EED"/>
    <w:rsid w:val="00E30BB6"/>
    <w:rsid w:val="00EF2B79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71DD"/>
  <w15:chartTrackingRefBased/>
  <w15:docId w15:val="{8367A3EF-A522-45E9-A4B4-1B3945B7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4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5E2"/>
  </w:style>
  <w:style w:type="paragraph" w:styleId="Footer">
    <w:name w:val="footer"/>
    <w:basedOn w:val="Normal"/>
    <w:link w:val="FooterChar"/>
    <w:uiPriority w:val="99"/>
    <w:unhideWhenUsed/>
    <w:rsid w:val="008C4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5E2"/>
  </w:style>
  <w:style w:type="paragraph" w:styleId="NoSpacing">
    <w:name w:val="No Spacing"/>
    <w:link w:val="NoSpacingChar"/>
    <w:uiPriority w:val="1"/>
    <w:qFormat/>
    <w:rsid w:val="008C45E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C45E2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694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58AC1F840C41E6B094E040DB853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83CE8-EBE2-40D4-98C5-395446AF14C8}"/>
      </w:docPartPr>
      <w:docPartBody>
        <w:p w:rsidR="00000000" w:rsidRDefault="00FB250E" w:rsidP="00FB250E">
          <w:pPr>
            <w:pStyle w:val="B158AC1F840C41E6B094E040DB853364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0E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58AC1F840C41E6B094E040DB853364">
    <w:name w:val="B158AC1F840C41E6B094E040DB853364"/>
    <w:rsid w:val="00FB250E"/>
  </w:style>
  <w:style w:type="paragraph" w:customStyle="1" w:styleId="86AB3CFF9B6443C783656466B20AE056">
    <w:name w:val="86AB3CFF9B6443C783656466B20AE056"/>
    <w:rsid w:val="00FB25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4:  Exploring writing techniques to communicate IMPLICIT meaning.</dc:title>
  <dc:subject/>
  <dc:creator>Ailsa Harrigan</dc:creator>
  <cp:keywords/>
  <dc:description/>
  <cp:lastModifiedBy>Beverley Houghton</cp:lastModifiedBy>
  <cp:revision>2</cp:revision>
  <dcterms:created xsi:type="dcterms:W3CDTF">2020-04-01T16:19:00Z</dcterms:created>
  <dcterms:modified xsi:type="dcterms:W3CDTF">2020-04-01T16:19:00Z</dcterms:modified>
</cp:coreProperties>
</file>