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49FD5" w14:textId="77777777" w:rsidR="0067488C" w:rsidRDefault="0067488C" w:rsidP="00667D9B">
      <w:pPr>
        <w:pStyle w:val="Header"/>
        <w:tabs>
          <w:tab w:val="clear" w:pos="4153"/>
          <w:tab w:val="clear" w:pos="8306"/>
          <w:tab w:val="right" w:pos="8931"/>
        </w:tabs>
        <w:jc w:val="center"/>
        <w:rPr>
          <w:b/>
          <w:sz w:val="24"/>
        </w:rPr>
      </w:pPr>
    </w:p>
    <w:p w14:paraId="23D10BCD" w14:textId="77777777" w:rsidR="0067488C" w:rsidRDefault="0067488C" w:rsidP="00667D9B">
      <w:pPr>
        <w:pStyle w:val="Header"/>
        <w:tabs>
          <w:tab w:val="clear" w:pos="4153"/>
          <w:tab w:val="clear" w:pos="8306"/>
          <w:tab w:val="right" w:pos="8931"/>
        </w:tabs>
        <w:jc w:val="center"/>
        <w:rPr>
          <w:b/>
          <w:sz w:val="24"/>
        </w:rPr>
      </w:pPr>
    </w:p>
    <w:p w14:paraId="16E9F911" w14:textId="682E9424" w:rsidR="0067488C" w:rsidRDefault="0067488C" w:rsidP="00667D9B">
      <w:pPr>
        <w:pStyle w:val="Header"/>
        <w:tabs>
          <w:tab w:val="clear" w:pos="4153"/>
          <w:tab w:val="clear" w:pos="8306"/>
          <w:tab w:val="right" w:pos="8931"/>
        </w:tabs>
        <w:jc w:val="center"/>
        <w:rPr>
          <w:b/>
          <w:sz w:val="24"/>
        </w:rPr>
      </w:pPr>
      <w:r>
        <w:rPr>
          <w:noProof/>
        </w:rPr>
        <w:drawing>
          <wp:inline distT="0" distB="0" distL="0" distR="0" wp14:anchorId="5DF60E9B" wp14:editId="439B2EDE">
            <wp:extent cx="4572000" cy="1066800"/>
            <wp:effectExtent l="0" t="0" r="0" b="0"/>
            <wp:docPr id="878758377" name="Picture 878758377"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758377" name="Picture 878758377" descr="A picture containing shap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572000" cy="1066800"/>
                    </a:xfrm>
                    <a:prstGeom prst="rect">
                      <a:avLst/>
                    </a:prstGeom>
                  </pic:spPr>
                </pic:pic>
              </a:graphicData>
            </a:graphic>
          </wp:inline>
        </w:drawing>
      </w:r>
    </w:p>
    <w:p w14:paraId="3560C318" w14:textId="77777777" w:rsidR="0067488C" w:rsidRDefault="0067488C" w:rsidP="00667D9B">
      <w:pPr>
        <w:pStyle w:val="Header"/>
        <w:tabs>
          <w:tab w:val="clear" w:pos="4153"/>
          <w:tab w:val="clear" w:pos="8306"/>
          <w:tab w:val="right" w:pos="8931"/>
        </w:tabs>
        <w:jc w:val="center"/>
        <w:rPr>
          <w:b/>
          <w:sz w:val="24"/>
        </w:rPr>
      </w:pPr>
    </w:p>
    <w:p w14:paraId="35DCA15C" w14:textId="77777777" w:rsidR="0067488C" w:rsidRDefault="0067488C" w:rsidP="00667D9B">
      <w:pPr>
        <w:pStyle w:val="Header"/>
        <w:tabs>
          <w:tab w:val="clear" w:pos="4153"/>
          <w:tab w:val="clear" w:pos="8306"/>
          <w:tab w:val="right" w:pos="8931"/>
        </w:tabs>
        <w:jc w:val="center"/>
        <w:rPr>
          <w:b/>
          <w:sz w:val="24"/>
        </w:rPr>
      </w:pPr>
    </w:p>
    <w:p w14:paraId="3472177C" w14:textId="77777777" w:rsidR="0067488C" w:rsidRDefault="0067488C" w:rsidP="00667D9B">
      <w:pPr>
        <w:pStyle w:val="Header"/>
        <w:tabs>
          <w:tab w:val="clear" w:pos="4153"/>
          <w:tab w:val="clear" w:pos="8306"/>
          <w:tab w:val="right" w:pos="8931"/>
        </w:tabs>
        <w:jc w:val="center"/>
        <w:rPr>
          <w:b/>
          <w:sz w:val="24"/>
        </w:rPr>
      </w:pPr>
    </w:p>
    <w:p w14:paraId="4063E712" w14:textId="77777777" w:rsidR="0023090B" w:rsidRDefault="0023090B" w:rsidP="0023090B">
      <w:pPr>
        <w:jc w:val="center"/>
      </w:pPr>
      <w:r w:rsidRPr="3DEEADCA">
        <w:rPr>
          <w:rFonts w:eastAsia="Arial" w:cs="Arial"/>
          <w:b/>
          <w:bCs/>
          <w:color w:val="993366"/>
          <w:sz w:val="52"/>
          <w:szCs w:val="52"/>
        </w:rPr>
        <w:t>Disciplinary Procedures - Teachers</w:t>
      </w:r>
    </w:p>
    <w:p w14:paraId="53A470DC" w14:textId="77777777" w:rsidR="0023090B" w:rsidRDefault="0023090B" w:rsidP="0023090B">
      <w:pPr>
        <w:jc w:val="center"/>
      </w:pPr>
      <w:r w:rsidRPr="3DEEADCA">
        <w:rPr>
          <w:rFonts w:eastAsia="Arial" w:cs="Arial"/>
          <w:b/>
          <w:bCs/>
          <w:color w:val="000000" w:themeColor="text1"/>
        </w:rPr>
        <w:t xml:space="preserve"> </w:t>
      </w:r>
    </w:p>
    <w:p w14:paraId="668A8129" w14:textId="77777777" w:rsidR="0023090B" w:rsidRDefault="0023090B" w:rsidP="0023090B">
      <w:pPr>
        <w:jc w:val="center"/>
      </w:pPr>
      <w:r w:rsidRPr="3DEEADCA">
        <w:rPr>
          <w:rFonts w:eastAsia="Arial" w:cs="Arial"/>
          <w:b/>
          <w:bCs/>
          <w:color w:val="000000" w:themeColor="text1"/>
        </w:rPr>
        <w:t xml:space="preserve"> </w:t>
      </w:r>
    </w:p>
    <w:p w14:paraId="6A89E88B" w14:textId="77777777" w:rsidR="0023090B" w:rsidRDefault="0023090B" w:rsidP="0023090B">
      <w:pPr>
        <w:jc w:val="center"/>
      </w:pPr>
      <w:r w:rsidRPr="3DEEADCA">
        <w:rPr>
          <w:rFonts w:eastAsia="Arial" w:cs="Arial"/>
          <w:b/>
          <w:bCs/>
          <w:color w:val="000000" w:themeColor="text1"/>
        </w:rPr>
        <w:t xml:space="preserve"> </w:t>
      </w:r>
    </w:p>
    <w:p w14:paraId="47AB16DB" w14:textId="77777777" w:rsidR="0023090B" w:rsidRDefault="0023090B" w:rsidP="0023090B">
      <w:pPr>
        <w:jc w:val="center"/>
      </w:pPr>
      <w:r w:rsidRPr="3DEEADCA">
        <w:rPr>
          <w:rFonts w:eastAsia="Arial" w:cs="Arial"/>
          <w:b/>
          <w:bCs/>
          <w:color w:val="000000" w:themeColor="text1"/>
        </w:rPr>
        <w:t xml:space="preserve"> </w:t>
      </w:r>
    </w:p>
    <w:p w14:paraId="09989ACA" w14:textId="77777777" w:rsidR="0023090B" w:rsidRDefault="0023090B" w:rsidP="0023090B">
      <w:pPr>
        <w:jc w:val="center"/>
      </w:pPr>
      <w:r w:rsidRPr="3DEEADCA">
        <w:rPr>
          <w:rFonts w:eastAsia="Arial" w:cs="Arial"/>
          <w:b/>
          <w:bCs/>
          <w:color w:val="000000" w:themeColor="text1"/>
        </w:rPr>
        <w:t xml:space="preserve"> </w:t>
      </w:r>
    </w:p>
    <w:p w14:paraId="3E76F8F2" w14:textId="77777777" w:rsidR="0023090B" w:rsidRDefault="0023090B" w:rsidP="0023090B">
      <w:pPr>
        <w:jc w:val="center"/>
      </w:pPr>
      <w:r w:rsidRPr="3DEEADCA">
        <w:rPr>
          <w:rFonts w:eastAsia="Arial" w:cs="Arial"/>
          <w:b/>
          <w:bCs/>
          <w:color w:val="000000" w:themeColor="text1"/>
        </w:rPr>
        <w:t xml:space="preserve"> </w:t>
      </w:r>
    </w:p>
    <w:tbl>
      <w:tblPr>
        <w:tblW w:w="0" w:type="auto"/>
        <w:tblInd w:w="927" w:type="dxa"/>
        <w:tblLayout w:type="fixed"/>
        <w:tblLook w:val="06A0" w:firstRow="1" w:lastRow="0" w:firstColumn="1" w:lastColumn="0" w:noHBand="1" w:noVBand="1"/>
      </w:tblPr>
      <w:tblGrid>
        <w:gridCol w:w="3330"/>
        <w:gridCol w:w="4140"/>
      </w:tblGrid>
      <w:tr w:rsidR="0023090B" w14:paraId="455A9818" w14:textId="77777777" w:rsidTr="0023090B">
        <w:tc>
          <w:tcPr>
            <w:tcW w:w="3330" w:type="dxa"/>
            <w:tcBorders>
              <w:top w:val="single" w:sz="8" w:space="0" w:color="auto"/>
              <w:left w:val="single" w:sz="8" w:space="0" w:color="auto"/>
              <w:bottom w:val="single" w:sz="8" w:space="0" w:color="auto"/>
              <w:right w:val="single" w:sz="8" w:space="0" w:color="auto"/>
            </w:tcBorders>
          </w:tcPr>
          <w:p w14:paraId="75393347" w14:textId="77777777" w:rsidR="0023090B" w:rsidRDefault="0023090B" w:rsidP="004A2F1B">
            <w:pPr>
              <w:jc w:val="left"/>
            </w:pPr>
            <w:r w:rsidRPr="3DEEADCA">
              <w:rPr>
                <w:rFonts w:eastAsia="Arial" w:cs="Arial"/>
                <w:color w:val="762057"/>
                <w:sz w:val="20"/>
              </w:rPr>
              <w:t>Policy Title</w:t>
            </w:r>
          </w:p>
        </w:tc>
        <w:tc>
          <w:tcPr>
            <w:tcW w:w="4140" w:type="dxa"/>
            <w:tcBorders>
              <w:top w:val="single" w:sz="8" w:space="0" w:color="auto"/>
              <w:left w:val="single" w:sz="8" w:space="0" w:color="auto"/>
              <w:bottom w:val="single" w:sz="8" w:space="0" w:color="auto"/>
              <w:right w:val="single" w:sz="8" w:space="0" w:color="auto"/>
            </w:tcBorders>
          </w:tcPr>
          <w:p w14:paraId="2E71230E" w14:textId="77777777" w:rsidR="0023090B" w:rsidRDefault="0023090B" w:rsidP="004A2F1B">
            <w:pPr>
              <w:jc w:val="left"/>
            </w:pPr>
            <w:r w:rsidRPr="3DEEADCA">
              <w:rPr>
                <w:rFonts w:eastAsia="Arial" w:cs="Arial"/>
                <w:color w:val="762057"/>
                <w:sz w:val="20"/>
              </w:rPr>
              <w:t>Disciplinary Procedures - Teachers</w:t>
            </w:r>
          </w:p>
        </w:tc>
      </w:tr>
      <w:tr w:rsidR="0023090B" w14:paraId="1F1824F9" w14:textId="77777777" w:rsidTr="0023090B">
        <w:tc>
          <w:tcPr>
            <w:tcW w:w="3330" w:type="dxa"/>
            <w:tcBorders>
              <w:top w:val="single" w:sz="8" w:space="0" w:color="auto"/>
              <w:left w:val="single" w:sz="8" w:space="0" w:color="auto"/>
              <w:bottom w:val="single" w:sz="8" w:space="0" w:color="auto"/>
              <w:right w:val="single" w:sz="8" w:space="0" w:color="auto"/>
            </w:tcBorders>
          </w:tcPr>
          <w:p w14:paraId="3F89998D" w14:textId="77777777" w:rsidR="0023090B" w:rsidRDefault="0023090B" w:rsidP="004A2F1B">
            <w:pPr>
              <w:jc w:val="left"/>
            </w:pPr>
            <w:r w:rsidRPr="3DEEADCA">
              <w:rPr>
                <w:rFonts w:eastAsia="Arial" w:cs="Arial"/>
                <w:color w:val="762057"/>
                <w:sz w:val="20"/>
              </w:rPr>
              <w:t>Version</w:t>
            </w:r>
          </w:p>
        </w:tc>
        <w:tc>
          <w:tcPr>
            <w:tcW w:w="4140" w:type="dxa"/>
            <w:tcBorders>
              <w:top w:val="single" w:sz="8" w:space="0" w:color="auto"/>
              <w:left w:val="single" w:sz="8" w:space="0" w:color="auto"/>
              <w:bottom w:val="single" w:sz="8" w:space="0" w:color="auto"/>
              <w:right w:val="single" w:sz="8" w:space="0" w:color="auto"/>
            </w:tcBorders>
          </w:tcPr>
          <w:p w14:paraId="1CD47EFB" w14:textId="77777777" w:rsidR="0023090B" w:rsidRDefault="0023090B" w:rsidP="004A2F1B">
            <w:pPr>
              <w:jc w:val="left"/>
            </w:pPr>
            <w:r w:rsidRPr="3DEEADCA">
              <w:rPr>
                <w:rFonts w:eastAsia="Arial" w:cs="Arial"/>
                <w:color w:val="762057"/>
                <w:sz w:val="20"/>
              </w:rPr>
              <w:t>V1.2</w:t>
            </w:r>
          </w:p>
        </w:tc>
      </w:tr>
      <w:tr w:rsidR="0023090B" w14:paraId="52948BA1" w14:textId="77777777" w:rsidTr="0023090B">
        <w:tc>
          <w:tcPr>
            <w:tcW w:w="3330" w:type="dxa"/>
            <w:tcBorders>
              <w:top w:val="single" w:sz="8" w:space="0" w:color="auto"/>
              <w:left w:val="single" w:sz="8" w:space="0" w:color="auto"/>
              <w:bottom w:val="single" w:sz="8" w:space="0" w:color="auto"/>
              <w:right w:val="single" w:sz="8" w:space="0" w:color="auto"/>
            </w:tcBorders>
          </w:tcPr>
          <w:p w14:paraId="7C4F2A5D" w14:textId="77777777" w:rsidR="0023090B" w:rsidRDefault="0023090B" w:rsidP="004A2F1B">
            <w:pPr>
              <w:jc w:val="left"/>
            </w:pPr>
            <w:r w:rsidRPr="3DEEADCA">
              <w:rPr>
                <w:rFonts w:eastAsia="Arial" w:cs="Arial"/>
                <w:color w:val="762057"/>
                <w:sz w:val="20"/>
              </w:rPr>
              <w:t>Committee Approval</w:t>
            </w:r>
          </w:p>
        </w:tc>
        <w:tc>
          <w:tcPr>
            <w:tcW w:w="4140" w:type="dxa"/>
            <w:tcBorders>
              <w:top w:val="single" w:sz="8" w:space="0" w:color="auto"/>
              <w:left w:val="single" w:sz="8" w:space="0" w:color="auto"/>
              <w:bottom w:val="single" w:sz="8" w:space="0" w:color="auto"/>
              <w:right w:val="single" w:sz="8" w:space="0" w:color="auto"/>
            </w:tcBorders>
          </w:tcPr>
          <w:p w14:paraId="04191DB0" w14:textId="77777777" w:rsidR="0023090B" w:rsidRDefault="0023090B" w:rsidP="004A2F1B">
            <w:pPr>
              <w:jc w:val="left"/>
            </w:pPr>
            <w:r w:rsidRPr="3DEEADCA">
              <w:rPr>
                <w:rFonts w:eastAsia="Arial" w:cs="Arial"/>
                <w:color w:val="762057"/>
                <w:sz w:val="20"/>
              </w:rPr>
              <w:t>FGB</w:t>
            </w:r>
          </w:p>
        </w:tc>
      </w:tr>
      <w:tr w:rsidR="0023090B" w14:paraId="0DDEEC41" w14:textId="77777777" w:rsidTr="0023090B">
        <w:tc>
          <w:tcPr>
            <w:tcW w:w="3330" w:type="dxa"/>
            <w:tcBorders>
              <w:top w:val="single" w:sz="8" w:space="0" w:color="auto"/>
              <w:left w:val="single" w:sz="8" w:space="0" w:color="auto"/>
              <w:bottom w:val="single" w:sz="8" w:space="0" w:color="auto"/>
              <w:right w:val="single" w:sz="8" w:space="0" w:color="auto"/>
            </w:tcBorders>
          </w:tcPr>
          <w:p w14:paraId="27BD7D27" w14:textId="77777777" w:rsidR="0023090B" w:rsidRDefault="0023090B" w:rsidP="004A2F1B">
            <w:pPr>
              <w:jc w:val="left"/>
            </w:pPr>
            <w:r w:rsidRPr="3DEEADCA">
              <w:rPr>
                <w:rFonts w:eastAsia="Arial" w:cs="Arial"/>
                <w:color w:val="762057"/>
                <w:sz w:val="20"/>
              </w:rPr>
              <w:t>Approved</w:t>
            </w:r>
          </w:p>
        </w:tc>
        <w:tc>
          <w:tcPr>
            <w:tcW w:w="4140" w:type="dxa"/>
            <w:tcBorders>
              <w:top w:val="single" w:sz="8" w:space="0" w:color="auto"/>
              <w:left w:val="single" w:sz="8" w:space="0" w:color="auto"/>
              <w:bottom w:val="single" w:sz="8" w:space="0" w:color="auto"/>
              <w:right w:val="single" w:sz="8" w:space="0" w:color="auto"/>
            </w:tcBorders>
          </w:tcPr>
          <w:p w14:paraId="2B76F698" w14:textId="77777777" w:rsidR="0023090B" w:rsidRDefault="0023090B" w:rsidP="004A2F1B">
            <w:pPr>
              <w:jc w:val="left"/>
            </w:pPr>
            <w:r w:rsidRPr="3DEEADCA">
              <w:rPr>
                <w:rFonts w:eastAsia="Arial" w:cs="Arial"/>
                <w:color w:val="762057"/>
                <w:sz w:val="20"/>
              </w:rPr>
              <w:t xml:space="preserve"> </w:t>
            </w:r>
          </w:p>
        </w:tc>
      </w:tr>
      <w:tr w:rsidR="0023090B" w14:paraId="04564C01" w14:textId="77777777" w:rsidTr="0023090B">
        <w:tc>
          <w:tcPr>
            <w:tcW w:w="3330" w:type="dxa"/>
            <w:tcBorders>
              <w:top w:val="single" w:sz="8" w:space="0" w:color="auto"/>
              <w:left w:val="single" w:sz="8" w:space="0" w:color="auto"/>
              <w:bottom w:val="single" w:sz="8" w:space="0" w:color="auto"/>
              <w:right w:val="single" w:sz="8" w:space="0" w:color="auto"/>
            </w:tcBorders>
          </w:tcPr>
          <w:p w14:paraId="3C1A3495" w14:textId="77777777" w:rsidR="0023090B" w:rsidRDefault="0023090B" w:rsidP="004A2F1B">
            <w:pPr>
              <w:jc w:val="left"/>
            </w:pPr>
            <w:r w:rsidRPr="3DEEADCA">
              <w:rPr>
                <w:rFonts w:eastAsia="Arial" w:cs="Arial"/>
                <w:color w:val="762057"/>
                <w:sz w:val="20"/>
              </w:rPr>
              <w:t>Date of Approval</w:t>
            </w:r>
          </w:p>
        </w:tc>
        <w:tc>
          <w:tcPr>
            <w:tcW w:w="4140" w:type="dxa"/>
            <w:tcBorders>
              <w:top w:val="single" w:sz="8" w:space="0" w:color="auto"/>
              <w:left w:val="single" w:sz="8" w:space="0" w:color="auto"/>
              <w:bottom w:val="single" w:sz="8" w:space="0" w:color="auto"/>
              <w:right w:val="single" w:sz="8" w:space="0" w:color="auto"/>
            </w:tcBorders>
          </w:tcPr>
          <w:p w14:paraId="54601018" w14:textId="4B6DD55B" w:rsidR="0023090B" w:rsidRDefault="0023090B" w:rsidP="004A2F1B">
            <w:pPr>
              <w:jc w:val="left"/>
            </w:pPr>
            <w:r>
              <w:rPr>
                <w:rFonts w:eastAsia="Arial" w:cs="Arial"/>
                <w:color w:val="762057"/>
                <w:sz w:val="20"/>
              </w:rPr>
              <w:t>September 202</w:t>
            </w:r>
            <w:r w:rsidR="00B1611A">
              <w:rPr>
                <w:rFonts w:eastAsia="Arial" w:cs="Arial"/>
                <w:color w:val="762057"/>
                <w:sz w:val="20"/>
              </w:rPr>
              <w:t>3</w:t>
            </w:r>
          </w:p>
        </w:tc>
      </w:tr>
      <w:tr w:rsidR="0023090B" w14:paraId="7F48BA03" w14:textId="77777777" w:rsidTr="0023090B">
        <w:tc>
          <w:tcPr>
            <w:tcW w:w="3330" w:type="dxa"/>
            <w:tcBorders>
              <w:top w:val="single" w:sz="8" w:space="0" w:color="auto"/>
              <w:left w:val="single" w:sz="8" w:space="0" w:color="auto"/>
              <w:bottom w:val="single" w:sz="8" w:space="0" w:color="auto"/>
              <w:right w:val="single" w:sz="8" w:space="0" w:color="auto"/>
            </w:tcBorders>
          </w:tcPr>
          <w:p w14:paraId="7DAE6953" w14:textId="77777777" w:rsidR="0023090B" w:rsidRDefault="0023090B" w:rsidP="004A2F1B">
            <w:pPr>
              <w:jc w:val="left"/>
            </w:pPr>
            <w:r w:rsidRPr="3DEEADCA">
              <w:rPr>
                <w:rFonts w:eastAsia="Arial" w:cs="Arial"/>
                <w:color w:val="762057"/>
                <w:sz w:val="20"/>
              </w:rPr>
              <w:t>Review Frequency</w:t>
            </w:r>
          </w:p>
        </w:tc>
        <w:tc>
          <w:tcPr>
            <w:tcW w:w="4140" w:type="dxa"/>
            <w:tcBorders>
              <w:top w:val="single" w:sz="8" w:space="0" w:color="auto"/>
              <w:left w:val="single" w:sz="8" w:space="0" w:color="auto"/>
              <w:bottom w:val="single" w:sz="8" w:space="0" w:color="auto"/>
              <w:right w:val="single" w:sz="8" w:space="0" w:color="auto"/>
            </w:tcBorders>
          </w:tcPr>
          <w:p w14:paraId="270B8060" w14:textId="77777777" w:rsidR="0023090B" w:rsidRDefault="0023090B" w:rsidP="004A2F1B">
            <w:pPr>
              <w:jc w:val="left"/>
            </w:pPr>
            <w:r w:rsidRPr="3DEEADCA">
              <w:rPr>
                <w:rFonts w:eastAsia="Arial" w:cs="Arial"/>
                <w:color w:val="762057"/>
                <w:sz w:val="20"/>
              </w:rPr>
              <w:t>Annually</w:t>
            </w:r>
          </w:p>
        </w:tc>
      </w:tr>
      <w:tr w:rsidR="0023090B" w14:paraId="4E275B9E" w14:textId="77777777" w:rsidTr="0023090B">
        <w:trPr>
          <w:trHeight w:val="60"/>
        </w:trPr>
        <w:tc>
          <w:tcPr>
            <w:tcW w:w="3330" w:type="dxa"/>
            <w:tcBorders>
              <w:top w:val="single" w:sz="8" w:space="0" w:color="auto"/>
              <w:left w:val="single" w:sz="8" w:space="0" w:color="auto"/>
              <w:bottom w:val="single" w:sz="8" w:space="0" w:color="auto"/>
              <w:right w:val="single" w:sz="8" w:space="0" w:color="auto"/>
            </w:tcBorders>
          </w:tcPr>
          <w:p w14:paraId="24150ECF" w14:textId="77777777" w:rsidR="0023090B" w:rsidRDefault="0023090B" w:rsidP="004A2F1B">
            <w:pPr>
              <w:jc w:val="left"/>
            </w:pPr>
            <w:r w:rsidRPr="3DEEADCA">
              <w:rPr>
                <w:rFonts w:eastAsia="Arial" w:cs="Arial"/>
                <w:color w:val="762057"/>
                <w:sz w:val="20"/>
              </w:rPr>
              <w:t>Review Date</w:t>
            </w:r>
          </w:p>
        </w:tc>
        <w:tc>
          <w:tcPr>
            <w:tcW w:w="4140" w:type="dxa"/>
            <w:tcBorders>
              <w:top w:val="single" w:sz="8" w:space="0" w:color="auto"/>
              <w:left w:val="single" w:sz="8" w:space="0" w:color="auto"/>
              <w:bottom w:val="single" w:sz="8" w:space="0" w:color="auto"/>
              <w:right w:val="single" w:sz="8" w:space="0" w:color="auto"/>
            </w:tcBorders>
          </w:tcPr>
          <w:p w14:paraId="56E5EFA4" w14:textId="1DB366B8" w:rsidR="0023090B" w:rsidRDefault="0023090B" w:rsidP="004A2F1B">
            <w:pPr>
              <w:jc w:val="left"/>
            </w:pPr>
            <w:r w:rsidRPr="3DEEADCA">
              <w:rPr>
                <w:rFonts w:eastAsia="Arial" w:cs="Arial"/>
                <w:color w:val="762057"/>
                <w:sz w:val="20"/>
              </w:rPr>
              <w:t>September 202</w:t>
            </w:r>
            <w:r w:rsidR="00B1611A">
              <w:rPr>
                <w:rFonts w:eastAsia="Arial" w:cs="Arial"/>
                <w:color w:val="762057"/>
                <w:sz w:val="20"/>
              </w:rPr>
              <w:t>4</w:t>
            </w:r>
          </w:p>
        </w:tc>
      </w:tr>
      <w:tr w:rsidR="0023090B" w14:paraId="50ABCF4B" w14:textId="77777777" w:rsidTr="0023090B">
        <w:trPr>
          <w:trHeight w:val="60"/>
        </w:trPr>
        <w:tc>
          <w:tcPr>
            <w:tcW w:w="3330" w:type="dxa"/>
            <w:tcBorders>
              <w:top w:val="single" w:sz="8" w:space="0" w:color="auto"/>
              <w:left w:val="single" w:sz="8" w:space="0" w:color="auto"/>
              <w:bottom w:val="single" w:sz="8" w:space="0" w:color="auto"/>
              <w:right w:val="single" w:sz="8" w:space="0" w:color="auto"/>
            </w:tcBorders>
          </w:tcPr>
          <w:p w14:paraId="56F28B99" w14:textId="77777777" w:rsidR="0023090B" w:rsidRDefault="0023090B" w:rsidP="004A2F1B">
            <w:pPr>
              <w:jc w:val="left"/>
            </w:pPr>
            <w:r w:rsidRPr="3DEEADCA">
              <w:rPr>
                <w:rFonts w:eastAsia="Arial" w:cs="Arial"/>
                <w:color w:val="762057"/>
                <w:sz w:val="20"/>
              </w:rPr>
              <w:t>Approved By : Headteacher</w:t>
            </w:r>
          </w:p>
        </w:tc>
        <w:tc>
          <w:tcPr>
            <w:tcW w:w="4140" w:type="dxa"/>
            <w:tcBorders>
              <w:top w:val="single" w:sz="8" w:space="0" w:color="auto"/>
              <w:left w:val="single" w:sz="8" w:space="0" w:color="auto"/>
              <w:bottom w:val="single" w:sz="8" w:space="0" w:color="auto"/>
              <w:right w:val="single" w:sz="8" w:space="0" w:color="auto"/>
            </w:tcBorders>
          </w:tcPr>
          <w:p w14:paraId="31E24633" w14:textId="77777777" w:rsidR="0023090B" w:rsidRDefault="0023090B" w:rsidP="004A2F1B">
            <w:pPr>
              <w:jc w:val="left"/>
            </w:pPr>
            <w:r w:rsidRPr="3DEEADCA">
              <w:rPr>
                <w:rFonts w:eastAsia="Arial" w:cs="Arial"/>
                <w:color w:val="762057"/>
                <w:sz w:val="20"/>
              </w:rPr>
              <w:t>Helen Dunbavin</w:t>
            </w:r>
          </w:p>
        </w:tc>
      </w:tr>
      <w:tr w:rsidR="0023090B" w14:paraId="7402BAC3" w14:textId="77777777" w:rsidTr="0023090B">
        <w:trPr>
          <w:trHeight w:val="60"/>
        </w:trPr>
        <w:tc>
          <w:tcPr>
            <w:tcW w:w="3330" w:type="dxa"/>
            <w:tcBorders>
              <w:top w:val="single" w:sz="8" w:space="0" w:color="auto"/>
              <w:left w:val="single" w:sz="8" w:space="0" w:color="auto"/>
              <w:bottom w:val="single" w:sz="8" w:space="0" w:color="auto"/>
              <w:right w:val="single" w:sz="8" w:space="0" w:color="auto"/>
            </w:tcBorders>
          </w:tcPr>
          <w:p w14:paraId="6A3C55FF" w14:textId="77777777" w:rsidR="0023090B" w:rsidRDefault="0023090B" w:rsidP="004A2F1B">
            <w:pPr>
              <w:jc w:val="left"/>
            </w:pPr>
            <w:r w:rsidRPr="3DEEADCA">
              <w:rPr>
                <w:rFonts w:eastAsia="Arial" w:cs="Arial"/>
                <w:color w:val="762057"/>
                <w:sz w:val="20"/>
              </w:rPr>
              <w:t>Approved By : Chair of Governors</w:t>
            </w:r>
          </w:p>
        </w:tc>
        <w:tc>
          <w:tcPr>
            <w:tcW w:w="4140" w:type="dxa"/>
            <w:tcBorders>
              <w:top w:val="single" w:sz="8" w:space="0" w:color="auto"/>
              <w:left w:val="single" w:sz="8" w:space="0" w:color="auto"/>
              <w:bottom w:val="single" w:sz="8" w:space="0" w:color="auto"/>
              <w:right w:val="single" w:sz="8" w:space="0" w:color="auto"/>
            </w:tcBorders>
          </w:tcPr>
          <w:p w14:paraId="27BC0B1A" w14:textId="2A329EC1" w:rsidR="0023090B" w:rsidRDefault="00B1611A" w:rsidP="004A2F1B">
            <w:pPr>
              <w:jc w:val="left"/>
            </w:pPr>
            <w:r>
              <w:rPr>
                <w:rFonts w:eastAsia="Arial" w:cs="Arial"/>
                <w:color w:val="762057"/>
                <w:sz w:val="20"/>
              </w:rPr>
              <w:t>Matthew Walker</w:t>
            </w:r>
          </w:p>
        </w:tc>
      </w:tr>
    </w:tbl>
    <w:p w14:paraId="0CE7D3EB" w14:textId="58FF0F19" w:rsidR="0023090B" w:rsidRDefault="0023090B" w:rsidP="0023090B">
      <w:pPr>
        <w:jc w:val="center"/>
      </w:pPr>
      <w:r w:rsidRPr="3DEEADCA">
        <w:rPr>
          <w:rFonts w:eastAsia="Arial" w:cs="Arial"/>
          <w:b/>
          <w:bCs/>
          <w:color w:val="000000" w:themeColor="text1"/>
        </w:rPr>
        <w:t xml:space="preserve"> </w:t>
      </w:r>
    </w:p>
    <w:p w14:paraId="34B997FE" w14:textId="77777777" w:rsidR="0023090B" w:rsidRDefault="0023090B" w:rsidP="0023090B">
      <w:pPr>
        <w:jc w:val="center"/>
      </w:pPr>
      <w:r w:rsidRPr="3DEEADCA">
        <w:rPr>
          <w:rFonts w:eastAsia="Arial" w:cs="Arial"/>
          <w:b/>
          <w:bCs/>
          <w:color w:val="000000" w:themeColor="text1"/>
        </w:rPr>
        <w:t xml:space="preserve"> </w:t>
      </w:r>
    </w:p>
    <w:p w14:paraId="4F08B8E6" w14:textId="77777777" w:rsidR="0023090B" w:rsidRDefault="0023090B" w:rsidP="0023090B">
      <w:r w:rsidRPr="3DEEADCA">
        <w:rPr>
          <w:rFonts w:eastAsia="Arial" w:cs="Arial"/>
          <w:b/>
          <w:bCs/>
          <w:color w:val="000000" w:themeColor="text1"/>
        </w:rPr>
        <w:t xml:space="preserve"> </w:t>
      </w:r>
    </w:p>
    <w:p w14:paraId="1CAA304A" w14:textId="77777777" w:rsidR="0023090B" w:rsidRDefault="0023090B" w:rsidP="0023090B">
      <w:r w:rsidRPr="3DEEADCA">
        <w:rPr>
          <w:rFonts w:eastAsia="Arial" w:cs="Arial"/>
          <w:b/>
          <w:bCs/>
          <w:color w:val="000000" w:themeColor="text1"/>
        </w:rPr>
        <w:t xml:space="preserve"> </w:t>
      </w:r>
    </w:p>
    <w:p w14:paraId="480B4D77" w14:textId="77777777" w:rsidR="0023090B" w:rsidRDefault="0023090B" w:rsidP="0023090B">
      <w:r w:rsidRPr="3DEEADCA">
        <w:rPr>
          <w:rFonts w:eastAsia="Arial" w:cs="Arial"/>
          <w:b/>
          <w:bCs/>
          <w:color w:val="000000" w:themeColor="text1"/>
        </w:rPr>
        <w:t xml:space="preserve"> </w:t>
      </w:r>
    </w:p>
    <w:p w14:paraId="74A7AC1D" w14:textId="77777777" w:rsidR="0023090B" w:rsidRDefault="0023090B" w:rsidP="0023090B">
      <w:pPr>
        <w:jc w:val="center"/>
      </w:pPr>
      <w:r w:rsidRPr="3DEEADCA">
        <w:rPr>
          <w:rFonts w:eastAsia="Arial" w:cs="Arial"/>
          <w:b/>
          <w:bCs/>
          <w:color w:val="752057"/>
        </w:rPr>
        <w:t>EQUALITY AND DIVERSITY STATEMENT</w:t>
      </w:r>
    </w:p>
    <w:p w14:paraId="5F82C53A" w14:textId="77777777" w:rsidR="0023090B" w:rsidRDefault="0023090B" w:rsidP="0023090B">
      <w:pPr>
        <w:jc w:val="center"/>
      </w:pPr>
      <w:r w:rsidRPr="3DEEADCA">
        <w:rPr>
          <w:rFonts w:eastAsia="Arial" w:cs="Arial"/>
          <w:b/>
          <w:bCs/>
          <w:color w:val="752057"/>
        </w:rPr>
        <w:t>Hope High  School  is  committed  to  the  fair  treatment  of  all  in  line  with  the  Equality Act 2010.  An  equality  impact  assessment  has  been  completed  on  this  policy  to ensure that   it   can   be   implemented   consistently   regardless   of   any   protected  characteristics and all will be treated with dignity and respect.</w:t>
      </w:r>
    </w:p>
    <w:p w14:paraId="36D5231A" w14:textId="77777777" w:rsidR="0023090B" w:rsidRDefault="0023090B" w:rsidP="0023090B">
      <w:pPr>
        <w:jc w:val="center"/>
      </w:pPr>
      <w:r w:rsidRPr="3DEEADCA">
        <w:rPr>
          <w:rFonts w:eastAsia="Arial" w:cs="Arial"/>
          <w:b/>
          <w:bCs/>
          <w:color w:val="752057"/>
        </w:rPr>
        <w:t xml:space="preserve"> </w:t>
      </w:r>
    </w:p>
    <w:p w14:paraId="29B07EE7" w14:textId="77777777" w:rsidR="0023090B" w:rsidRDefault="0023090B" w:rsidP="0023090B">
      <w:pPr>
        <w:rPr>
          <w:rFonts w:eastAsia="Arial" w:cs="Arial"/>
          <w:b/>
          <w:bCs/>
          <w:color w:val="752057"/>
        </w:rPr>
      </w:pPr>
      <w:r w:rsidRPr="3DEEADCA">
        <w:rPr>
          <w:rFonts w:eastAsia="Arial" w:cs="Arial"/>
          <w:b/>
          <w:bCs/>
          <w:color w:val="752057"/>
        </w:rPr>
        <w:t xml:space="preserve"> </w:t>
      </w:r>
    </w:p>
    <w:p w14:paraId="32036C01" w14:textId="77777777" w:rsidR="003D055E" w:rsidRDefault="003D055E" w:rsidP="0023090B">
      <w:pPr>
        <w:rPr>
          <w:rFonts w:eastAsia="Arial" w:cs="Arial"/>
          <w:b/>
          <w:bCs/>
          <w:color w:val="752057"/>
        </w:rPr>
      </w:pPr>
    </w:p>
    <w:p w14:paraId="39B58588" w14:textId="77777777" w:rsidR="003D055E" w:rsidRDefault="003D055E" w:rsidP="0023090B"/>
    <w:p w14:paraId="73013151" w14:textId="77777777" w:rsidR="0023090B" w:rsidRDefault="0023090B" w:rsidP="0023090B">
      <w:pPr>
        <w:jc w:val="center"/>
      </w:pPr>
      <w:r w:rsidRPr="3DEEADCA">
        <w:rPr>
          <w:rFonts w:eastAsia="Arial" w:cs="Arial"/>
          <w:b/>
          <w:bCs/>
          <w:color w:val="752057"/>
        </w:rPr>
        <w:t>POLICY REVIEW</w:t>
      </w:r>
    </w:p>
    <w:p w14:paraId="0FCDE29F" w14:textId="77777777" w:rsidR="0023090B" w:rsidRDefault="0023090B" w:rsidP="0023090B">
      <w:pPr>
        <w:jc w:val="center"/>
      </w:pPr>
      <w:r w:rsidRPr="3DEEADCA">
        <w:rPr>
          <w:rFonts w:eastAsia="Arial" w:cs="Arial"/>
          <w:b/>
          <w:bCs/>
          <w:color w:val="752057"/>
        </w:rPr>
        <w:t>To ensure that this policy is relevant and up to date, comments and suggestions for additions or  amendments  are  sought  from  users  of  this  document.  To contribute towards the process of review, please contact the author of the policy.</w:t>
      </w:r>
    </w:p>
    <w:p w14:paraId="2A314D01" w14:textId="77777777" w:rsidR="0023090B" w:rsidRDefault="0023090B" w:rsidP="00667D9B">
      <w:pPr>
        <w:pStyle w:val="Header"/>
        <w:tabs>
          <w:tab w:val="clear" w:pos="4153"/>
          <w:tab w:val="clear" w:pos="8306"/>
          <w:tab w:val="right" w:pos="8931"/>
        </w:tabs>
        <w:jc w:val="center"/>
        <w:rPr>
          <w:b/>
          <w:sz w:val="24"/>
        </w:rPr>
      </w:pPr>
    </w:p>
    <w:p w14:paraId="32D00BE1" w14:textId="77777777" w:rsidR="0067488C" w:rsidRDefault="0067488C" w:rsidP="00667D9B">
      <w:pPr>
        <w:pStyle w:val="Header"/>
        <w:tabs>
          <w:tab w:val="clear" w:pos="4153"/>
          <w:tab w:val="clear" w:pos="8306"/>
          <w:tab w:val="right" w:pos="8931"/>
        </w:tabs>
        <w:jc w:val="center"/>
        <w:rPr>
          <w:b/>
          <w:sz w:val="24"/>
        </w:rPr>
      </w:pPr>
    </w:p>
    <w:p w14:paraId="13177CF7" w14:textId="77777777" w:rsidR="0067488C" w:rsidRDefault="0067488C" w:rsidP="00667D9B">
      <w:pPr>
        <w:pStyle w:val="Header"/>
        <w:tabs>
          <w:tab w:val="clear" w:pos="4153"/>
          <w:tab w:val="clear" w:pos="8306"/>
          <w:tab w:val="right" w:pos="8931"/>
        </w:tabs>
        <w:jc w:val="center"/>
        <w:rPr>
          <w:b/>
          <w:sz w:val="24"/>
        </w:rPr>
      </w:pPr>
    </w:p>
    <w:p w14:paraId="342B26DC" w14:textId="77777777" w:rsidR="0067488C" w:rsidRDefault="0067488C" w:rsidP="00667D9B">
      <w:pPr>
        <w:pStyle w:val="Header"/>
        <w:tabs>
          <w:tab w:val="clear" w:pos="4153"/>
          <w:tab w:val="clear" w:pos="8306"/>
          <w:tab w:val="right" w:pos="8931"/>
        </w:tabs>
        <w:jc w:val="center"/>
        <w:rPr>
          <w:b/>
          <w:sz w:val="24"/>
        </w:rPr>
      </w:pPr>
    </w:p>
    <w:p w14:paraId="71371F5B" w14:textId="77777777" w:rsidR="0067488C" w:rsidRDefault="0067488C" w:rsidP="00667D9B">
      <w:pPr>
        <w:pStyle w:val="Header"/>
        <w:tabs>
          <w:tab w:val="clear" w:pos="4153"/>
          <w:tab w:val="clear" w:pos="8306"/>
          <w:tab w:val="right" w:pos="8931"/>
        </w:tabs>
        <w:jc w:val="center"/>
        <w:rPr>
          <w:b/>
          <w:sz w:val="24"/>
        </w:rPr>
      </w:pPr>
    </w:p>
    <w:p w14:paraId="1E0C7681" w14:textId="77777777" w:rsidR="0067488C" w:rsidRDefault="0067488C" w:rsidP="00667D9B">
      <w:pPr>
        <w:pStyle w:val="Header"/>
        <w:tabs>
          <w:tab w:val="clear" w:pos="4153"/>
          <w:tab w:val="clear" w:pos="8306"/>
          <w:tab w:val="right" w:pos="8931"/>
        </w:tabs>
        <w:jc w:val="center"/>
        <w:rPr>
          <w:b/>
          <w:sz w:val="24"/>
        </w:rPr>
      </w:pPr>
    </w:p>
    <w:p w14:paraId="0E996956" w14:textId="77777777" w:rsidR="0067488C" w:rsidRDefault="0067488C" w:rsidP="00667D9B">
      <w:pPr>
        <w:pStyle w:val="Header"/>
        <w:tabs>
          <w:tab w:val="clear" w:pos="4153"/>
          <w:tab w:val="clear" w:pos="8306"/>
          <w:tab w:val="right" w:pos="8931"/>
        </w:tabs>
        <w:jc w:val="center"/>
        <w:rPr>
          <w:b/>
          <w:sz w:val="24"/>
        </w:rPr>
      </w:pPr>
    </w:p>
    <w:p w14:paraId="6C29C38C" w14:textId="77777777" w:rsidR="0067488C" w:rsidRDefault="0067488C" w:rsidP="00066781">
      <w:pPr>
        <w:pStyle w:val="Header"/>
        <w:tabs>
          <w:tab w:val="clear" w:pos="4153"/>
          <w:tab w:val="clear" w:pos="8306"/>
          <w:tab w:val="right" w:pos="8931"/>
        </w:tabs>
        <w:rPr>
          <w:b/>
          <w:sz w:val="24"/>
        </w:rPr>
      </w:pPr>
    </w:p>
    <w:p w14:paraId="3DE3BEBC" w14:textId="77777777" w:rsidR="0067488C" w:rsidRDefault="0067488C" w:rsidP="00667D9B">
      <w:pPr>
        <w:pStyle w:val="Header"/>
        <w:tabs>
          <w:tab w:val="clear" w:pos="4153"/>
          <w:tab w:val="clear" w:pos="8306"/>
          <w:tab w:val="right" w:pos="8931"/>
        </w:tabs>
        <w:jc w:val="center"/>
        <w:rPr>
          <w:b/>
          <w:sz w:val="24"/>
        </w:rPr>
      </w:pPr>
    </w:p>
    <w:p w14:paraId="0A332C13" w14:textId="77777777" w:rsidR="0067488C" w:rsidRDefault="0067488C" w:rsidP="00667D9B">
      <w:pPr>
        <w:pStyle w:val="Header"/>
        <w:tabs>
          <w:tab w:val="clear" w:pos="4153"/>
          <w:tab w:val="clear" w:pos="8306"/>
          <w:tab w:val="right" w:pos="8931"/>
        </w:tabs>
        <w:jc w:val="center"/>
        <w:rPr>
          <w:b/>
          <w:sz w:val="24"/>
        </w:rPr>
      </w:pPr>
    </w:p>
    <w:p w14:paraId="086CBACA" w14:textId="6518F9C7" w:rsidR="00E71B11" w:rsidRDefault="00CD65D7" w:rsidP="00667D9B">
      <w:pPr>
        <w:pStyle w:val="Header"/>
        <w:tabs>
          <w:tab w:val="clear" w:pos="4153"/>
          <w:tab w:val="clear" w:pos="8306"/>
          <w:tab w:val="right" w:pos="8931"/>
        </w:tabs>
        <w:jc w:val="center"/>
        <w:rPr>
          <w:b/>
          <w:sz w:val="24"/>
        </w:rPr>
      </w:pPr>
      <w:r>
        <w:rPr>
          <w:b/>
          <w:sz w:val="24"/>
        </w:rPr>
        <w:t>LANCASHIRE COUNTY COUNCIL</w:t>
      </w:r>
    </w:p>
    <w:p w14:paraId="4E46957F" w14:textId="77777777" w:rsidR="00181B2F" w:rsidRDefault="00181B2F" w:rsidP="00667D9B"/>
    <w:p w14:paraId="04E2193C" w14:textId="77777777" w:rsidR="00181B2F" w:rsidRDefault="00181B2F" w:rsidP="00667D9B">
      <w:pPr>
        <w:jc w:val="center"/>
        <w:rPr>
          <w:b/>
        </w:rPr>
      </w:pPr>
      <w:r>
        <w:rPr>
          <w:b/>
        </w:rPr>
        <w:t>A MODEL DISCIPLINARY AND DISMISSAL PROCEDURE FOR TEACHERS</w:t>
      </w:r>
    </w:p>
    <w:p w14:paraId="70EEBC14" w14:textId="599D5CAE" w:rsidR="00181B2F" w:rsidRDefault="00181B2F" w:rsidP="00667D9B">
      <w:pPr>
        <w:jc w:val="center"/>
        <w:rPr>
          <w:b/>
          <w:u w:val="single"/>
        </w:rPr>
      </w:pPr>
      <w:r>
        <w:rPr>
          <w:b/>
        </w:rPr>
        <w:t>IN SCHO</w:t>
      </w:r>
      <w:r w:rsidR="00370D8B">
        <w:rPr>
          <w:b/>
        </w:rPr>
        <w:t>OLS WITH DELEGATED BUDGETS (</w:t>
      </w:r>
      <w:r w:rsidR="0020515B">
        <w:rPr>
          <w:b/>
        </w:rPr>
        <w:t xml:space="preserve">REVISED </w:t>
      </w:r>
      <w:r w:rsidR="00491725">
        <w:rPr>
          <w:b/>
        </w:rPr>
        <w:t>SEPTEMBER</w:t>
      </w:r>
      <w:r w:rsidR="004C6A41">
        <w:rPr>
          <w:b/>
        </w:rPr>
        <w:t xml:space="preserve"> 20</w:t>
      </w:r>
      <w:r w:rsidR="00CF375B">
        <w:rPr>
          <w:b/>
        </w:rPr>
        <w:t>2</w:t>
      </w:r>
      <w:r w:rsidR="00A550B3">
        <w:rPr>
          <w:b/>
        </w:rPr>
        <w:t>1</w:t>
      </w:r>
      <w:r>
        <w:rPr>
          <w:b/>
        </w:rPr>
        <w:t>)</w:t>
      </w:r>
    </w:p>
    <w:p w14:paraId="11B24EB1" w14:textId="77777777" w:rsidR="00181B2F" w:rsidRDefault="00181B2F" w:rsidP="00667D9B"/>
    <w:tbl>
      <w:tblPr>
        <w:tblW w:w="9276" w:type="dxa"/>
        <w:tblInd w:w="-34" w:type="dxa"/>
        <w:tblLayout w:type="fixed"/>
        <w:tblLook w:val="0000" w:firstRow="0" w:lastRow="0" w:firstColumn="0" w:lastColumn="0" w:noHBand="0" w:noVBand="0"/>
      </w:tblPr>
      <w:tblGrid>
        <w:gridCol w:w="34"/>
        <w:gridCol w:w="675"/>
        <w:gridCol w:w="709"/>
        <w:gridCol w:w="7858"/>
      </w:tblGrid>
      <w:tr w:rsidR="00181B2F" w14:paraId="37E4C172" w14:textId="77777777">
        <w:trPr>
          <w:gridBefore w:val="1"/>
          <w:wBefore w:w="34" w:type="dxa"/>
          <w:cantSplit/>
        </w:trPr>
        <w:tc>
          <w:tcPr>
            <w:tcW w:w="675" w:type="dxa"/>
          </w:tcPr>
          <w:p w14:paraId="0081A6DC" w14:textId="77777777" w:rsidR="00181B2F" w:rsidRDefault="00181B2F" w:rsidP="00667D9B">
            <w:pPr>
              <w:rPr>
                <w:b/>
              </w:rPr>
            </w:pPr>
            <w:r>
              <w:rPr>
                <w:b/>
              </w:rPr>
              <w:t>1.</w:t>
            </w:r>
          </w:p>
        </w:tc>
        <w:tc>
          <w:tcPr>
            <w:tcW w:w="8567" w:type="dxa"/>
            <w:gridSpan w:val="2"/>
          </w:tcPr>
          <w:p w14:paraId="08EAEF23" w14:textId="77777777" w:rsidR="00181B2F" w:rsidRDefault="00181B2F" w:rsidP="00667D9B">
            <w:r>
              <w:rPr>
                <w:b/>
                <w:sz w:val="24"/>
              </w:rPr>
              <w:t>PURPOSE</w:t>
            </w:r>
          </w:p>
        </w:tc>
      </w:tr>
      <w:tr w:rsidR="00181B2F" w14:paraId="5BC4D46E" w14:textId="77777777">
        <w:trPr>
          <w:gridBefore w:val="1"/>
          <w:wBefore w:w="34" w:type="dxa"/>
        </w:trPr>
        <w:tc>
          <w:tcPr>
            <w:tcW w:w="675" w:type="dxa"/>
          </w:tcPr>
          <w:p w14:paraId="5DDE0C70" w14:textId="77777777" w:rsidR="00181B2F" w:rsidRDefault="00181B2F" w:rsidP="00667D9B"/>
        </w:tc>
        <w:tc>
          <w:tcPr>
            <w:tcW w:w="709" w:type="dxa"/>
          </w:tcPr>
          <w:p w14:paraId="2A901AED" w14:textId="77777777" w:rsidR="00181B2F" w:rsidRDefault="00181B2F" w:rsidP="00667D9B"/>
        </w:tc>
        <w:tc>
          <w:tcPr>
            <w:tcW w:w="7858" w:type="dxa"/>
          </w:tcPr>
          <w:p w14:paraId="7565C1B3" w14:textId="77777777" w:rsidR="00181B2F" w:rsidRDefault="00181B2F" w:rsidP="00667D9B"/>
        </w:tc>
      </w:tr>
      <w:tr w:rsidR="00181B2F" w14:paraId="79BCC986" w14:textId="77777777">
        <w:trPr>
          <w:gridBefore w:val="1"/>
          <w:wBefore w:w="34" w:type="dxa"/>
          <w:cantSplit/>
        </w:trPr>
        <w:tc>
          <w:tcPr>
            <w:tcW w:w="675" w:type="dxa"/>
          </w:tcPr>
          <w:p w14:paraId="29166916" w14:textId="77777777" w:rsidR="00181B2F" w:rsidRDefault="00181B2F" w:rsidP="00667D9B">
            <w:r>
              <w:t>1.1</w:t>
            </w:r>
          </w:p>
        </w:tc>
        <w:tc>
          <w:tcPr>
            <w:tcW w:w="8567" w:type="dxa"/>
            <w:gridSpan w:val="2"/>
          </w:tcPr>
          <w:p w14:paraId="5BCA44C3" w14:textId="77777777" w:rsidR="00181B2F" w:rsidRDefault="00181B2F" w:rsidP="00667D9B">
            <w:r>
              <w:t>This document sets out the procedure to be followed in situations involving disciplinary action against teachers</w:t>
            </w:r>
          </w:p>
        </w:tc>
      </w:tr>
      <w:tr w:rsidR="00181B2F" w14:paraId="70027CC6" w14:textId="77777777">
        <w:trPr>
          <w:gridBefore w:val="1"/>
          <w:wBefore w:w="34" w:type="dxa"/>
        </w:trPr>
        <w:tc>
          <w:tcPr>
            <w:tcW w:w="675" w:type="dxa"/>
          </w:tcPr>
          <w:p w14:paraId="5A8C0DF8" w14:textId="77777777" w:rsidR="00181B2F" w:rsidRDefault="00181B2F" w:rsidP="00667D9B"/>
        </w:tc>
        <w:tc>
          <w:tcPr>
            <w:tcW w:w="709" w:type="dxa"/>
          </w:tcPr>
          <w:p w14:paraId="4A00B956" w14:textId="77777777" w:rsidR="00181B2F" w:rsidRDefault="00181B2F" w:rsidP="00667D9B"/>
        </w:tc>
        <w:tc>
          <w:tcPr>
            <w:tcW w:w="7858" w:type="dxa"/>
          </w:tcPr>
          <w:p w14:paraId="18D2F4B5" w14:textId="77777777" w:rsidR="00181B2F" w:rsidRDefault="00181B2F" w:rsidP="00667D9B"/>
        </w:tc>
      </w:tr>
      <w:tr w:rsidR="00181B2F" w14:paraId="0ADA3425" w14:textId="77777777">
        <w:trPr>
          <w:gridBefore w:val="1"/>
          <w:wBefore w:w="34" w:type="dxa"/>
          <w:cantSplit/>
        </w:trPr>
        <w:tc>
          <w:tcPr>
            <w:tcW w:w="675" w:type="dxa"/>
          </w:tcPr>
          <w:p w14:paraId="3146AA9C" w14:textId="1C7E4A69" w:rsidR="00181B2F" w:rsidRDefault="00181B2F" w:rsidP="00667D9B">
            <w:r>
              <w:t>1.</w:t>
            </w:r>
            <w:r w:rsidR="00A550B3">
              <w:t>2</w:t>
            </w:r>
          </w:p>
        </w:tc>
        <w:tc>
          <w:tcPr>
            <w:tcW w:w="8567" w:type="dxa"/>
            <w:gridSpan w:val="2"/>
          </w:tcPr>
          <w:p w14:paraId="7F0C02F4" w14:textId="76FB54D5" w:rsidR="00181B2F" w:rsidRDefault="00181B2F" w:rsidP="006D20F1">
            <w:r>
              <w:t>This procedure is published as part of the staffing policies for the Governing Bo</w:t>
            </w:r>
            <w:r w:rsidR="006D20F1">
              <w:t>ard</w:t>
            </w:r>
            <w:r>
              <w:t xml:space="preserve"> of </w:t>
            </w:r>
            <w:r w:rsidR="003D055E">
              <w:t xml:space="preserve">Hope High </w:t>
            </w:r>
            <w:r>
              <w:t>School</w:t>
            </w:r>
          </w:p>
        </w:tc>
      </w:tr>
      <w:tr w:rsidR="00181B2F" w14:paraId="7F4F27F9" w14:textId="77777777">
        <w:trPr>
          <w:gridBefore w:val="1"/>
          <w:wBefore w:w="34" w:type="dxa"/>
        </w:trPr>
        <w:tc>
          <w:tcPr>
            <w:tcW w:w="675" w:type="dxa"/>
          </w:tcPr>
          <w:p w14:paraId="700F1953" w14:textId="77777777" w:rsidR="00181B2F" w:rsidRDefault="00181B2F" w:rsidP="00667D9B"/>
        </w:tc>
        <w:tc>
          <w:tcPr>
            <w:tcW w:w="709" w:type="dxa"/>
          </w:tcPr>
          <w:p w14:paraId="0E4B739A" w14:textId="77777777" w:rsidR="00181B2F" w:rsidRDefault="00181B2F" w:rsidP="00667D9B"/>
        </w:tc>
        <w:tc>
          <w:tcPr>
            <w:tcW w:w="7858" w:type="dxa"/>
          </w:tcPr>
          <w:p w14:paraId="7F9E8487" w14:textId="77777777" w:rsidR="00181B2F" w:rsidRDefault="00181B2F" w:rsidP="00667D9B"/>
        </w:tc>
      </w:tr>
      <w:tr w:rsidR="00181B2F" w14:paraId="3134AFD1" w14:textId="77777777">
        <w:trPr>
          <w:gridBefore w:val="1"/>
          <w:wBefore w:w="34" w:type="dxa"/>
          <w:cantSplit/>
        </w:trPr>
        <w:tc>
          <w:tcPr>
            <w:tcW w:w="675" w:type="dxa"/>
          </w:tcPr>
          <w:p w14:paraId="1ABD8241" w14:textId="020D0C49" w:rsidR="00181B2F" w:rsidRDefault="00181B2F" w:rsidP="00667D9B">
            <w:r>
              <w:t>1.</w:t>
            </w:r>
            <w:r w:rsidR="00A550B3">
              <w:t>3</w:t>
            </w:r>
          </w:p>
        </w:tc>
        <w:tc>
          <w:tcPr>
            <w:tcW w:w="8567" w:type="dxa"/>
            <w:gridSpan w:val="2"/>
          </w:tcPr>
          <w:p w14:paraId="733AC8C2" w14:textId="77777777" w:rsidR="00181B2F" w:rsidRDefault="00181B2F" w:rsidP="00667D9B">
            <w:r>
              <w:t>This procedure has been produced after consultation with the recognised Teacher Associations.  It is designed to maintain the high standards of the school in a manner which is professional, fair and effective</w:t>
            </w:r>
          </w:p>
        </w:tc>
      </w:tr>
      <w:tr w:rsidR="00181B2F" w14:paraId="45BB5CA7" w14:textId="77777777">
        <w:trPr>
          <w:gridBefore w:val="1"/>
          <w:wBefore w:w="34" w:type="dxa"/>
        </w:trPr>
        <w:tc>
          <w:tcPr>
            <w:tcW w:w="675" w:type="dxa"/>
          </w:tcPr>
          <w:p w14:paraId="4D49A9C9" w14:textId="77777777" w:rsidR="00181B2F" w:rsidRDefault="00181B2F" w:rsidP="00667D9B"/>
        </w:tc>
        <w:tc>
          <w:tcPr>
            <w:tcW w:w="709" w:type="dxa"/>
          </w:tcPr>
          <w:p w14:paraId="1E035B17" w14:textId="77777777" w:rsidR="00181B2F" w:rsidRDefault="00181B2F" w:rsidP="00667D9B"/>
        </w:tc>
        <w:tc>
          <w:tcPr>
            <w:tcW w:w="7858" w:type="dxa"/>
          </w:tcPr>
          <w:p w14:paraId="01CA3762" w14:textId="77777777" w:rsidR="00181B2F" w:rsidRDefault="00181B2F" w:rsidP="00667D9B"/>
        </w:tc>
      </w:tr>
      <w:tr w:rsidR="00181B2F" w14:paraId="539A366F" w14:textId="77777777">
        <w:trPr>
          <w:gridBefore w:val="1"/>
          <w:wBefore w:w="34" w:type="dxa"/>
          <w:cantSplit/>
        </w:trPr>
        <w:tc>
          <w:tcPr>
            <w:tcW w:w="675" w:type="dxa"/>
          </w:tcPr>
          <w:p w14:paraId="3FDE5966" w14:textId="77777777" w:rsidR="00181B2F" w:rsidRDefault="00181B2F" w:rsidP="00667D9B">
            <w:pPr>
              <w:rPr>
                <w:b/>
              </w:rPr>
            </w:pPr>
            <w:r>
              <w:rPr>
                <w:b/>
              </w:rPr>
              <w:t>2.</w:t>
            </w:r>
          </w:p>
        </w:tc>
        <w:tc>
          <w:tcPr>
            <w:tcW w:w="8567" w:type="dxa"/>
            <w:gridSpan w:val="2"/>
          </w:tcPr>
          <w:p w14:paraId="501869A8" w14:textId="77777777" w:rsidR="00181B2F" w:rsidRDefault="00181B2F" w:rsidP="00667D9B">
            <w:pPr>
              <w:rPr>
                <w:b/>
              </w:rPr>
            </w:pPr>
            <w:r>
              <w:rPr>
                <w:b/>
              </w:rPr>
              <w:t>APPLICATION</w:t>
            </w:r>
          </w:p>
        </w:tc>
      </w:tr>
      <w:tr w:rsidR="00181B2F" w14:paraId="584B7B8B" w14:textId="77777777">
        <w:trPr>
          <w:gridBefore w:val="1"/>
          <w:wBefore w:w="34" w:type="dxa"/>
          <w:cantSplit/>
        </w:trPr>
        <w:tc>
          <w:tcPr>
            <w:tcW w:w="675" w:type="dxa"/>
          </w:tcPr>
          <w:p w14:paraId="5E272972" w14:textId="77777777" w:rsidR="00181B2F" w:rsidRDefault="00181B2F" w:rsidP="00667D9B">
            <w:pPr>
              <w:rPr>
                <w:b/>
              </w:rPr>
            </w:pPr>
          </w:p>
        </w:tc>
        <w:tc>
          <w:tcPr>
            <w:tcW w:w="8567" w:type="dxa"/>
            <w:gridSpan w:val="2"/>
          </w:tcPr>
          <w:p w14:paraId="1F6DF48D" w14:textId="77777777" w:rsidR="00181B2F" w:rsidRDefault="00181B2F" w:rsidP="00667D9B">
            <w:pPr>
              <w:rPr>
                <w:b/>
              </w:rPr>
            </w:pPr>
          </w:p>
        </w:tc>
      </w:tr>
      <w:tr w:rsidR="00181B2F" w14:paraId="62CF56CD" w14:textId="77777777">
        <w:trPr>
          <w:gridBefore w:val="1"/>
          <w:wBefore w:w="34" w:type="dxa"/>
          <w:cantSplit/>
        </w:trPr>
        <w:tc>
          <w:tcPr>
            <w:tcW w:w="675" w:type="dxa"/>
          </w:tcPr>
          <w:p w14:paraId="62CF77C8" w14:textId="77777777" w:rsidR="00181B2F" w:rsidRDefault="00181B2F" w:rsidP="00667D9B">
            <w:r>
              <w:t>2.1</w:t>
            </w:r>
          </w:p>
        </w:tc>
        <w:tc>
          <w:tcPr>
            <w:tcW w:w="8567" w:type="dxa"/>
            <w:gridSpan w:val="2"/>
          </w:tcPr>
          <w:p w14:paraId="4C333043" w14:textId="3DB5D341" w:rsidR="00181B2F" w:rsidRDefault="00181B2F" w:rsidP="00667D9B">
            <w:pPr>
              <w:rPr>
                <w:b/>
              </w:rPr>
            </w:pPr>
            <w:r>
              <w:t xml:space="preserve">This procedure applies to the Headteacher and to all teachers employed in </w:t>
            </w:r>
            <w:r w:rsidR="002B42E5">
              <w:t xml:space="preserve">Hope High </w:t>
            </w:r>
            <w:r>
              <w:t>School.  The reference to 'teacher' in this procedure includes the Headteacher except where otherwise stated.</w:t>
            </w:r>
            <w:r w:rsidR="00491725">
              <w:t xml:space="preserve"> The document sets out the formal procedure to deal with allegations of misconduct, minor issues may be resolved without recourse to the formal procedure and wherever appropriate consideration may be given to providing support and assistance.</w:t>
            </w:r>
          </w:p>
        </w:tc>
      </w:tr>
      <w:tr w:rsidR="00181B2F" w14:paraId="2340A3EE" w14:textId="77777777">
        <w:trPr>
          <w:cantSplit/>
        </w:trPr>
        <w:tc>
          <w:tcPr>
            <w:tcW w:w="709" w:type="dxa"/>
            <w:gridSpan w:val="2"/>
          </w:tcPr>
          <w:p w14:paraId="52F5E687" w14:textId="77777777" w:rsidR="00181B2F" w:rsidRDefault="00181B2F" w:rsidP="00667D9B">
            <w:pPr>
              <w:rPr>
                <w:b/>
              </w:rPr>
            </w:pPr>
          </w:p>
        </w:tc>
        <w:tc>
          <w:tcPr>
            <w:tcW w:w="709" w:type="dxa"/>
          </w:tcPr>
          <w:p w14:paraId="3E99A069" w14:textId="77777777" w:rsidR="00181B2F" w:rsidRDefault="00181B2F" w:rsidP="00667D9B"/>
        </w:tc>
        <w:tc>
          <w:tcPr>
            <w:tcW w:w="7858" w:type="dxa"/>
          </w:tcPr>
          <w:p w14:paraId="26ABAE0B" w14:textId="77777777" w:rsidR="00181B2F" w:rsidRDefault="00181B2F" w:rsidP="00667D9B"/>
        </w:tc>
      </w:tr>
      <w:tr w:rsidR="00181B2F" w14:paraId="67A31852" w14:textId="77777777">
        <w:trPr>
          <w:cantSplit/>
        </w:trPr>
        <w:tc>
          <w:tcPr>
            <w:tcW w:w="709" w:type="dxa"/>
            <w:gridSpan w:val="2"/>
          </w:tcPr>
          <w:p w14:paraId="01DDA354" w14:textId="77777777" w:rsidR="00181B2F" w:rsidRDefault="00181B2F" w:rsidP="00667D9B">
            <w:pPr>
              <w:rPr>
                <w:b/>
              </w:rPr>
            </w:pPr>
            <w:r>
              <w:rPr>
                <w:b/>
              </w:rPr>
              <w:t>3.</w:t>
            </w:r>
          </w:p>
        </w:tc>
        <w:tc>
          <w:tcPr>
            <w:tcW w:w="8567" w:type="dxa"/>
            <w:gridSpan w:val="2"/>
          </w:tcPr>
          <w:p w14:paraId="2ECF7408" w14:textId="77777777" w:rsidR="00181B2F" w:rsidRDefault="00181B2F" w:rsidP="00667D9B">
            <w:r>
              <w:rPr>
                <w:b/>
                <w:sz w:val="24"/>
              </w:rPr>
              <w:t>GENERAL PRINCIPLES</w:t>
            </w:r>
          </w:p>
        </w:tc>
      </w:tr>
      <w:tr w:rsidR="00181B2F" w14:paraId="48439F54" w14:textId="77777777">
        <w:trPr>
          <w:cantSplit/>
        </w:trPr>
        <w:tc>
          <w:tcPr>
            <w:tcW w:w="709" w:type="dxa"/>
            <w:gridSpan w:val="2"/>
          </w:tcPr>
          <w:p w14:paraId="76E8E238" w14:textId="77777777" w:rsidR="00181B2F" w:rsidRDefault="00181B2F" w:rsidP="00667D9B">
            <w:pPr>
              <w:rPr>
                <w:b/>
              </w:rPr>
            </w:pPr>
          </w:p>
        </w:tc>
        <w:tc>
          <w:tcPr>
            <w:tcW w:w="709" w:type="dxa"/>
          </w:tcPr>
          <w:p w14:paraId="5F3B75C7" w14:textId="77777777" w:rsidR="00181B2F" w:rsidRDefault="00181B2F" w:rsidP="00667D9B"/>
        </w:tc>
        <w:tc>
          <w:tcPr>
            <w:tcW w:w="7858" w:type="dxa"/>
          </w:tcPr>
          <w:p w14:paraId="072241D1" w14:textId="77777777" w:rsidR="00181B2F" w:rsidRDefault="00181B2F" w:rsidP="00667D9B"/>
        </w:tc>
      </w:tr>
      <w:tr w:rsidR="00181B2F" w14:paraId="3E0C074D" w14:textId="77777777">
        <w:trPr>
          <w:cantSplit/>
        </w:trPr>
        <w:tc>
          <w:tcPr>
            <w:tcW w:w="709" w:type="dxa"/>
            <w:gridSpan w:val="2"/>
          </w:tcPr>
          <w:p w14:paraId="65444064" w14:textId="77777777" w:rsidR="00181B2F" w:rsidRDefault="00181B2F" w:rsidP="00667D9B">
            <w:r>
              <w:t>3.1</w:t>
            </w:r>
          </w:p>
        </w:tc>
        <w:tc>
          <w:tcPr>
            <w:tcW w:w="8567" w:type="dxa"/>
            <w:gridSpan w:val="2"/>
          </w:tcPr>
          <w:p w14:paraId="0667253B" w14:textId="77777777" w:rsidR="00181B2F" w:rsidRDefault="007A3958" w:rsidP="00667D9B">
            <w:r w:rsidRPr="00667D9B">
              <w:t>Part 3 of the Education Act 2002</w:t>
            </w:r>
            <w:r w:rsidR="00370D8B" w:rsidRPr="00667D9B">
              <w:t xml:space="preserve"> and it</w:t>
            </w:r>
            <w:r w:rsidRPr="00667D9B">
              <w:t>s associated School Staffing (England) Regulations 2003</w:t>
            </w:r>
            <w:r>
              <w:t xml:space="preserve"> </w:t>
            </w:r>
            <w:r w:rsidR="00181B2F">
              <w:t>contain</w:t>
            </w:r>
            <w:r>
              <w:t>s</w:t>
            </w:r>
            <w:r w:rsidR="00181B2F">
              <w:t xml:space="preserve"> provisions relating to discipline and dismissal procedures.  These are incorporated in these procedures.</w:t>
            </w:r>
          </w:p>
        </w:tc>
      </w:tr>
      <w:tr w:rsidR="00181B2F" w14:paraId="539A76E1" w14:textId="77777777">
        <w:trPr>
          <w:cantSplit/>
        </w:trPr>
        <w:tc>
          <w:tcPr>
            <w:tcW w:w="709" w:type="dxa"/>
            <w:gridSpan w:val="2"/>
          </w:tcPr>
          <w:p w14:paraId="6E80D7A8" w14:textId="77777777" w:rsidR="00181B2F" w:rsidRDefault="00181B2F" w:rsidP="00667D9B">
            <w:pPr>
              <w:rPr>
                <w:b/>
              </w:rPr>
            </w:pPr>
          </w:p>
        </w:tc>
        <w:tc>
          <w:tcPr>
            <w:tcW w:w="709" w:type="dxa"/>
          </w:tcPr>
          <w:p w14:paraId="5FDE3B32" w14:textId="77777777" w:rsidR="00181B2F" w:rsidRDefault="00181B2F" w:rsidP="00667D9B"/>
        </w:tc>
        <w:tc>
          <w:tcPr>
            <w:tcW w:w="7858" w:type="dxa"/>
          </w:tcPr>
          <w:p w14:paraId="6B91CE0B" w14:textId="77777777" w:rsidR="00181B2F" w:rsidRDefault="00181B2F" w:rsidP="00667D9B">
            <w:pPr>
              <w:rPr>
                <w:i/>
              </w:rPr>
            </w:pPr>
          </w:p>
        </w:tc>
      </w:tr>
      <w:tr w:rsidR="00181B2F" w14:paraId="01184234" w14:textId="77777777">
        <w:trPr>
          <w:cantSplit/>
        </w:trPr>
        <w:tc>
          <w:tcPr>
            <w:tcW w:w="709" w:type="dxa"/>
            <w:gridSpan w:val="2"/>
          </w:tcPr>
          <w:p w14:paraId="67CF6B61" w14:textId="77777777" w:rsidR="00181B2F" w:rsidRDefault="00181B2F" w:rsidP="00667D9B">
            <w:r>
              <w:t>3.2</w:t>
            </w:r>
          </w:p>
        </w:tc>
        <w:tc>
          <w:tcPr>
            <w:tcW w:w="8567" w:type="dxa"/>
            <w:gridSpan w:val="2"/>
          </w:tcPr>
          <w:p w14:paraId="1B5759AF" w14:textId="77777777" w:rsidR="00181B2F" w:rsidRDefault="003528AF" w:rsidP="00667D9B">
            <w:pPr>
              <w:rPr>
                <w:i/>
              </w:rPr>
            </w:pPr>
            <w:r>
              <w:t>The School processes personal data collected during the investigation stage and any subsequent stages of disciplinary action in accordance with its data protection policy. In particular, data collected as part of the investigation stage and any subsequent stages of disciplinary action is held securely and accessed by, and disclosed to, individuals only for the purposes of completing the disciplinary procedure. Inappropriate access or disclosure of employee data constitutes a data breach and should be reported in accordance with the school's data protection policy. It may also constitute a disciplinary offence, which will be dealt with under this procedure.</w:t>
            </w:r>
          </w:p>
        </w:tc>
      </w:tr>
      <w:tr w:rsidR="00181B2F" w14:paraId="56D0613C" w14:textId="77777777" w:rsidTr="006F198A">
        <w:trPr>
          <w:cantSplit/>
        </w:trPr>
        <w:tc>
          <w:tcPr>
            <w:tcW w:w="709" w:type="dxa"/>
            <w:gridSpan w:val="2"/>
          </w:tcPr>
          <w:p w14:paraId="1AB07E23" w14:textId="77777777" w:rsidR="00181B2F" w:rsidRDefault="00181B2F" w:rsidP="00667D9B">
            <w:pPr>
              <w:rPr>
                <w:b/>
              </w:rPr>
            </w:pPr>
          </w:p>
        </w:tc>
        <w:tc>
          <w:tcPr>
            <w:tcW w:w="709" w:type="dxa"/>
          </w:tcPr>
          <w:p w14:paraId="7FE3D5DC" w14:textId="77777777" w:rsidR="00181B2F" w:rsidRDefault="00181B2F" w:rsidP="00667D9B"/>
        </w:tc>
        <w:tc>
          <w:tcPr>
            <w:tcW w:w="7858" w:type="dxa"/>
          </w:tcPr>
          <w:p w14:paraId="629059C2" w14:textId="77777777" w:rsidR="00181B2F" w:rsidRDefault="00181B2F" w:rsidP="00667D9B"/>
        </w:tc>
      </w:tr>
      <w:tr w:rsidR="00181B2F" w14:paraId="5A06408F" w14:textId="77777777" w:rsidTr="006F198A">
        <w:trPr>
          <w:cantSplit/>
        </w:trPr>
        <w:tc>
          <w:tcPr>
            <w:tcW w:w="709" w:type="dxa"/>
            <w:gridSpan w:val="2"/>
          </w:tcPr>
          <w:p w14:paraId="132F1B02" w14:textId="77777777" w:rsidR="00181B2F" w:rsidRDefault="00181B2F" w:rsidP="00667D9B">
            <w:r>
              <w:t>3.3</w:t>
            </w:r>
          </w:p>
        </w:tc>
        <w:tc>
          <w:tcPr>
            <w:tcW w:w="8567" w:type="dxa"/>
            <w:gridSpan w:val="2"/>
          </w:tcPr>
          <w:p w14:paraId="7F17B382" w14:textId="77777777" w:rsidR="00181B2F" w:rsidRDefault="00181B2F" w:rsidP="00667D9B">
            <w:r>
              <w:t>No disciplinary action will be taken against a teacher without the teacher first being given an opportunity to answer any allegation made.  In certain exceptional circumstances, in the best interests of the school, pupils and the teacher concerned, a teacher may be suspended without an opportunity to answer allegations.  Whilst having serious implications for all concerned, suspension does not constitute disciplinary action</w:t>
            </w:r>
            <w:r w:rsidR="00AA452D">
              <w:t xml:space="preserve"> it is a precautionary measure which does not presume guilt.</w:t>
            </w:r>
            <w:r>
              <w:t xml:space="preserve">  However, where suspension occurs the teacher will be informed of the reasons for the suspension.  (See Section 4 and Annexes 2 and 3 for further information on suspension.)</w:t>
            </w:r>
          </w:p>
          <w:p w14:paraId="112BD7E6" w14:textId="401BA1B7" w:rsidR="006F198A" w:rsidRDefault="006F198A" w:rsidP="00667D9B"/>
        </w:tc>
      </w:tr>
      <w:tr w:rsidR="006F198A" w14:paraId="7AA08C2E" w14:textId="77777777" w:rsidTr="006F198A">
        <w:trPr>
          <w:cantSplit/>
        </w:trPr>
        <w:tc>
          <w:tcPr>
            <w:tcW w:w="709" w:type="dxa"/>
            <w:gridSpan w:val="2"/>
          </w:tcPr>
          <w:p w14:paraId="3414FDDE" w14:textId="101041D2" w:rsidR="006F198A" w:rsidRDefault="006F198A" w:rsidP="00667D9B">
            <w:r>
              <w:lastRenderedPageBreak/>
              <w:t>3.4</w:t>
            </w:r>
          </w:p>
        </w:tc>
        <w:tc>
          <w:tcPr>
            <w:tcW w:w="8567" w:type="dxa"/>
            <w:gridSpan w:val="2"/>
          </w:tcPr>
          <w:p w14:paraId="245C0E62" w14:textId="4B4E84C0" w:rsidR="006F198A" w:rsidRPr="006F198A" w:rsidRDefault="006F198A" w:rsidP="00667D9B">
            <w:pPr>
              <w:rPr>
                <w:rFonts w:cs="Arial"/>
                <w:szCs w:val="22"/>
              </w:rPr>
            </w:pPr>
            <w:r w:rsidRPr="007714BD">
              <w:rPr>
                <w:rFonts w:cs="Arial"/>
                <w:szCs w:val="22"/>
              </w:rPr>
              <w:t xml:space="preserve">There will be cases where an employee may have a disability that has a serious impact on </w:t>
            </w:r>
            <w:r>
              <w:rPr>
                <w:rFonts w:cs="Arial"/>
                <w:szCs w:val="22"/>
              </w:rPr>
              <w:t>their</w:t>
            </w:r>
            <w:r w:rsidRPr="007714BD">
              <w:rPr>
                <w:rFonts w:cs="Arial"/>
                <w:szCs w:val="22"/>
              </w:rPr>
              <w:t xml:space="preserve"> ability to </w:t>
            </w:r>
            <w:r>
              <w:rPr>
                <w:rFonts w:cs="Arial"/>
                <w:szCs w:val="22"/>
              </w:rPr>
              <w:t xml:space="preserve">respond to issues </w:t>
            </w:r>
            <w:r w:rsidRPr="007714BD">
              <w:rPr>
                <w:rFonts w:cs="Arial"/>
                <w:szCs w:val="22"/>
              </w:rPr>
              <w:t>during the investigation meeting or disciplinary hearing. If this is the case, whatever reasonable adjustments are practicable will be made to ensure that such disadvantages are overcome.</w:t>
            </w:r>
          </w:p>
        </w:tc>
      </w:tr>
      <w:tr w:rsidR="004A1579" w:rsidRPr="007714BD" w14:paraId="09BD656F" w14:textId="77777777" w:rsidTr="006F198A">
        <w:trPr>
          <w:cantSplit/>
        </w:trPr>
        <w:tc>
          <w:tcPr>
            <w:tcW w:w="709" w:type="dxa"/>
            <w:gridSpan w:val="2"/>
          </w:tcPr>
          <w:p w14:paraId="5BAC1535" w14:textId="13ED439F" w:rsidR="004A1579" w:rsidRPr="007714BD" w:rsidRDefault="004A1579" w:rsidP="00667D9B"/>
        </w:tc>
        <w:tc>
          <w:tcPr>
            <w:tcW w:w="8567" w:type="dxa"/>
            <w:gridSpan w:val="2"/>
          </w:tcPr>
          <w:p w14:paraId="777AE74F" w14:textId="77777777" w:rsidR="007714BD" w:rsidRPr="007714BD" w:rsidRDefault="007714BD" w:rsidP="007714BD">
            <w:pPr>
              <w:rPr>
                <w:rFonts w:cs="Arial"/>
                <w:szCs w:val="22"/>
              </w:rPr>
            </w:pPr>
            <w:r w:rsidRPr="007714BD">
              <w:rPr>
                <w:rFonts w:cs="Arial"/>
                <w:szCs w:val="22"/>
              </w:rPr>
              <w:t>Employees with other physical impairments will also be offered reasonable adjustments such as frequent breaks, a separate room and adjournments.</w:t>
            </w:r>
          </w:p>
          <w:p w14:paraId="4108BDEE" w14:textId="77777777" w:rsidR="007714BD" w:rsidRPr="007714BD" w:rsidRDefault="007714BD" w:rsidP="007714BD">
            <w:pPr>
              <w:rPr>
                <w:rFonts w:cs="Arial"/>
                <w:szCs w:val="22"/>
              </w:rPr>
            </w:pPr>
          </w:p>
          <w:p w14:paraId="076B3399" w14:textId="77777777" w:rsidR="007714BD" w:rsidRPr="007714BD" w:rsidRDefault="007714BD" w:rsidP="007714BD">
            <w:pPr>
              <w:rPr>
                <w:rFonts w:cs="Arial"/>
                <w:szCs w:val="22"/>
              </w:rPr>
            </w:pPr>
            <w:r w:rsidRPr="007714BD">
              <w:rPr>
                <w:rFonts w:cs="Arial"/>
                <w:szCs w:val="22"/>
              </w:rPr>
              <w:t xml:space="preserve">Anyone with a depressive illness, anxiety state or "stress-related" illness will be offered at least one postponement of the hearing where appropriate and where this can be accommodated within a reasonable timescale. </w:t>
            </w:r>
          </w:p>
          <w:p w14:paraId="36A729C8" w14:textId="77777777" w:rsidR="007714BD" w:rsidRPr="007714BD" w:rsidRDefault="007714BD" w:rsidP="007714BD">
            <w:pPr>
              <w:rPr>
                <w:rFonts w:cs="Arial"/>
                <w:szCs w:val="22"/>
              </w:rPr>
            </w:pPr>
          </w:p>
          <w:p w14:paraId="45FAB626" w14:textId="3A9F166E" w:rsidR="007714BD" w:rsidRPr="007714BD" w:rsidRDefault="007714BD" w:rsidP="007714BD">
            <w:pPr>
              <w:rPr>
                <w:rFonts w:cs="Arial"/>
                <w:szCs w:val="22"/>
              </w:rPr>
            </w:pPr>
            <w:r w:rsidRPr="007714BD">
              <w:rPr>
                <w:rFonts w:cs="Arial"/>
                <w:szCs w:val="22"/>
              </w:rPr>
              <w:t xml:space="preserve">Other than in circumstances where the employee provides expert medical evidence that he or she is unable to understand what is being said and cannot give instructions to </w:t>
            </w:r>
            <w:r w:rsidR="00C357AB">
              <w:rPr>
                <w:rFonts w:cs="Arial"/>
                <w:szCs w:val="22"/>
              </w:rPr>
              <w:t>their</w:t>
            </w:r>
            <w:r w:rsidRPr="007714BD">
              <w:rPr>
                <w:rFonts w:cs="Arial"/>
                <w:szCs w:val="22"/>
              </w:rPr>
              <w:t xml:space="preserve"> representative, the hearing will take place. Headteachers/Governors may consider holding the hearing at a neutral venue if this is practicable to assist the employee, if medical advice recommends this. Other alternatives may</w:t>
            </w:r>
            <w:r w:rsidR="00AA452D">
              <w:rPr>
                <w:rFonts w:cs="Arial"/>
                <w:szCs w:val="22"/>
              </w:rPr>
              <w:t>be</w:t>
            </w:r>
            <w:r w:rsidRPr="007714BD">
              <w:rPr>
                <w:rFonts w:cs="Arial"/>
                <w:szCs w:val="22"/>
              </w:rPr>
              <w:t xml:space="preserve"> for the employee to be offered the opportunity to send in written representations or send a representative in </w:t>
            </w:r>
            <w:r w:rsidR="006E5D78">
              <w:rPr>
                <w:rFonts w:cs="Arial"/>
                <w:szCs w:val="22"/>
              </w:rPr>
              <w:t>their</w:t>
            </w:r>
            <w:r w:rsidRPr="007714BD">
              <w:rPr>
                <w:rFonts w:cs="Arial"/>
                <w:szCs w:val="22"/>
              </w:rPr>
              <w:t xml:space="preserve"> place.</w:t>
            </w:r>
          </w:p>
          <w:p w14:paraId="3E2A9723" w14:textId="77777777" w:rsidR="007714BD" w:rsidRPr="007714BD" w:rsidRDefault="007714BD" w:rsidP="007714BD">
            <w:pPr>
              <w:rPr>
                <w:rFonts w:cs="Arial"/>
                <w:szCs w:val="22"/>
              </w:rPr>
            </w:pPr>
          </w:p>
          <w:p w14:paraId="02F4F090" w14:textId="3A00A707" w:rsidR="004A1579" w:rsidRPr="007714BD" w:rsidRDefault="007714BD" w:rsidP="00667D9B">
            <w:pPr>
              <w:rPr>
                <w:rFonts w:cs="Arial"/>
                <w:szCs w:val="22"/>
              </w:rPr>
            </w:pPr>
            <w:r w:rsidRPr="007714BD">
              <w:rPr>
                <w:rFonts w:cs="Arial"/>
                <w:szCs w:val="22"/>
              </w:rPr>
              <w:t>All requests for reasonable adjustments will be sympathetically considered on a case-by-case basis, in light of medical evidence.</w:t>
            </w:r>
            <w:r w:rsidR="00AA452D">
              <w:rPr>
                <w:rFonts w:cs="Arial"/>
                <w:szCs w:val="22"/>
              </w:rPr>
              <w:t xml:space="preserve"> Occupational health advice may be sought.</w:t>
            </w:r>
          </w:p>
        </w:tc>
      </w:tr>
      <w:tr w:rsidR="007714BD" w14:paraId="1B5DBD28" w14:textId="77777777">
        <w:trPr>
          <w:cantSplit/>
        </w:trPr>
        <w:tc>
          <w:tcPr>
            <w:tcW w:w="709" w:type="dxa"/>
            <w:gridSpan w:val="2"/>
          </w:tcPr>
          <w:p w14:paraId="41E911BE" w14:textId="77777777" w:rsidR="007714BD" w:rsidRDefault="007714BD" w:rsidP="00667D9B">
            <w:pPr>
              <w:rPr>
                <w:b/>
              </w:rPr>
            </w:pPr>
          </w:p>
        </w:tc>
        <w:tc>
          <w:tcPr>
            <w:tcW w:w="8567" w:type="dxa"/>
            <w:gridSpan w:val="2"/>
          </w:tcPr>
          <w:p w14:paraId="255A7C42" w14:textId="77777777" w:rsidR="007714BD" w:rsidRDefault="007714BD" w:rsidP="00667D9B"/>
        </w:tc>
      </w:tr>
      <w:tr w:rsidR="00181B2F" w14:paraId="1A8F826B" w14:textId="77777777">
        <w:trPr>
          <w:cantSplit/>
        </w:trPr>
        <w:tc>
          <w:tcPr>
            <w:tcW w:w="709" w:type="dxa"/>
            <w:gridSpan w:val="2"/>
          </w:tcPr>
          <w:p w14:paraId="762E5E73" w14:textId="37A1FE02" w:rsidR="00181B2F" w:rsidRDefault="00181B2F" w:rsidP="00667D9B">
            <w:r>
              <w:t>3.</w:t>
            </w:r>
            <w:r w:rsidR="00907EE3">
              <w:t>5</w:t>
            </w:r>
          </w:p>
        </w:tc>
        <w:tc>
          <w:tcPr>
            <w:tcW w:w="8567" w:type="dxa"/>
            <w:gridSpan w:val="2"/>
          </w:tcPr>
          <w:p w14:paraId="6BEA6772" w14:textId="2A9D0FDA" w:rsidR="00181B2F" w:rsidRDefault="00181B2F" w:rsidP="00FD4453">
            <w:r>
              <w:t xml:space="preserve">A teacher has the right to attend and be represented, </w:t>
            </w:r>
            <w:r w:rsidR="00307FF5">
              <w:t>by, a</w:t>
            </w:r>
            <w:r w:rsidR="00B4489F">
              <w:t xml:space="preserve"> fellow worker, a </w:t>
            </w:r>
            <w:r w:rsidR="00AA452D">
              <w:t xml:space="preserve">recognised </w:t>
            </w:r>
            <w:r w:rsidR="00B4489F">
              <w:t xml:space="preserve">trade union representative, or an official employed by a trade union </w:t>
            </w:r>
            <w:r>
              <w:rPr>
                <w:b/>
              </w:rPr>
              <w:t>at any meeting</w:t>
            </w:r>
            <w:r>
              <w:t xml:space="preserve"> </w:t>
            </w:r>
            <w:r>
              <w:rPr>
                <w:b/>
              </w:rPr>
              <w:t>convened under this procedure</w:t>
            </w:r>
            <w:r>
              <w:t>.  The Headteacher should remind the teacher of their right to representation and should ensure that the teacher is provided with a copy of the procedure.  The teacher may also be accompanied by a scribe whose function is to take written notes to serve as a private record for the teacher.</w:t>
            </w:r>
            <w:r w:rsidR="000A0324">
              <w:t xml:space="preserve"> If the representative is unavailable,</w:t>
            </w:r>
            <w:r w:rsidR="00835A89">
              <w:t xml:space="preserve"> </w:t>
            </w:r>
            <w:r w:rsidR="000A0324">
              <w:t>the hearing can</w:t>
            </w:r>
            <w:r w:rsidR="00835A89">
              <w:t xml:space="preserve"> </w:t>
            </w:r>
            <w:r w:rsidR="000A0324">
              <w:t xml:space="preserve">be postponed for up to five </w:t>
            </w:r>
            <w:r w:rsidR="000A0324" w:rsidRPr="007714BD">
              <w:t>working</w:t>
            </w:r>
            <w:r w:rsidR="000A0324">
              <w:t xml:space="preserve"> days</w:t>
            </w:r>
            <w:r w:rsidR="002B1266">
              <w:rPr>
                <w:rStyle w:val="FootnoteReference"/>
              </w:rPr>
              <w:footnoteReference w:id="1"/>
            </w:r>
            <w:r w:rsidR="000A0324">
              <w:t xml:space="preserve">, if a reasonable alternative time within </w:t>
            </w:r>
            <w:r w:rsidR="000A0324" w:rsidRPr="007714BD">
              <w:t xml:space="preserve">the following </w:t>
            </w:r>
            <w:r w:rsidR="000A0324">
              <w:t>five day period</w:t>
            </w:r>
            <w:r w:rsidR="00835A89">
              <w:t xml:space="preserve"> is provided.</w:t>
            </w:r>
            <w:r w:rsidR="000A0324">
              <w:t xml:space="preserve"> </w:t>
            </w:r>
          </w:p>
        </w:tc>
      </w:tr>
      <w:tr w:rsidR="00181B2F" w14:paraId="615C62BF" w14:textId="77777777">
        <w:trPr>
          <w:cantSplit/>
        </w:trPr>
        <w:tc>
          <w:tcPr>
            <w:tcW w:w="709" w:type="dxa"/>
            <w:gridSpan w:val="2"/>
          </w:tcPr>
          <w:p w14:paraId="0E8AFC0B" w14:textId="77777777" w:rsidR="00181B2F" w:rsidRDefault="00181B2F" w:rsidP="00667D9B">
            <w:pPr>
              <w:rPr>
                <w:b/>
              </w:rPr>
            </w:pPr>
          </w:p>
        </w:tc>
        <w:tc>
          <w:tcPr>
            <w:tcW w:w="709" w:type="dxa"/>
          </w:tcPr>
          <w:p w14:paraId="04F3FC2E" w14:textId="77777777" w:rsidR="00181B2F" w:rsidRDefault="00181B2F" w:rsidP="00667D9B"/>
        </w:tc>
        <w:tc>
          <w:tcPr>
            <w:tcW w:w="7858" w:type="dxa"/>
          </w:tcPr>
          <w:p w14:paraId="1F1E1D72" w14:textId="77777777" w:rsidR="00181B2F" w:rsidRDefault="00181B2F" w:rsidP="00667D9B"/>
        </w:tc>
      </w:tr>
      <w:tr w:rsidR="00181B2F" w14:paraId="71F372AC" w14:textId="77777777">
        <w:trPr>
          <w:cantSplit/>
        </w:trPr>
        <w:tc>
          <w:tcPr>
            <w:tcW w:w="709" w:type="dxa"/>
            <w:gridSpan w:val="2"/>
          </w:tcPr>
          <w:p w14:paraId="30452C67" w14:textId="6182FDC7" w:rsidR="00181B2F" w:rsidRDefault="00181B2F" w:rsidP="00667D9B">
            <w:r>
              <w:t>3.</w:t>
            </w:r>
            <w:r w:rsidR="00907EE3">
              <w:t>6</w:t>
            </w:r>
          </w:p>
        </w:tc>
        <w:tc>
          <w:tcPr>
            <w:tcW w:w="8567" w:type="dxa"/>
            <w:gridSpan w:val="2"/>
          </w:tcPr>
          <w:p w14:paraId="68C53E49" w14:textId="56A50C0F" w:rsidR="00181B2F" w:rsidRDefault="00181B2F" w:rsidP="00667D9B">
            <w:r>
              <w:t xml:space="preserve">The Headteacher, when presenting a report to any meeting of the Governing </w:t>
            </w:r>
            <w:r w:rsidR="006D20F1">
              <w:t>Board</w:t>
            </w:r>
            <w:r>
              <w:t xml:space="preserve"> or to the Disciplinary and Dismissal or Appeals Committee (see Sections 7</w:t>
            </w:r>
            <w:r w:rsidR="00726A11">
              <w:t xml:space="preserve"> and</w:t>
            </w:r>
            <w:r>
              <w:t xml:space="preserve">, 8 ) convened under this procedure, will have the right to be accompanied by </w:t>
            </w:r>
            <w:r w:rsidR="00B4489F">
              <w:t>a companion as outlined in Paragraph 3.</w:t>
            </w:r>
            <w:r w:rsidR="001D0D0C">
              <w:t>6</w:t>
            </w:r>
            <w:r w:rsidR="00B4489F">
              <w:t xml:space="preserve"> </w:t>
            </w:r>
            <w:r>
              <w:t>solely to act as adviser to the Headteacher.</w:t>
            </w:r>
          </w:p>
        </w:tc>
      </w:tr>
      <w:tr w:rsidR="00181B2F" w14:paraId="428F3CF5" w14:textId="77777777">
        <w:trPr>
          <w:cantSplit/>
        </w:trPr>
        <w:tc>
          <w:tcPr>
            <w:tcW w:w="709" w:type="dxa"/>
            <w:gridSpan w:val="2"/>
          </w:tcPr>
          <w:p w14:paraId="23832FDD" w14:textId="77777777" w:rsidR="00181B2F" w:rsidRDefault="00181B2F" w:rsidP="00667D9B">
            <w:pPr>
              <w:rPr>
                <w:b/>
              </w:rPr>
            </w:pPr>
          </w:p>
        </w:tc>
        <w:tc>
          <w:tcPr>
            <w:tcW w:w="709" w:type="dxa"/>
          </w:tcPr>
          <w:p w14:paraId="7AD00307" w14:textId="77777777" w:rsidR="00181B2F" w:rsidRDefault="00181B2F" w:rsidP="00667D9B"/>
        </w:tc>
        <w:tc>
          <w:tcPr>
            <w:tcW w:w="7858" w:type="dxa"/>
          </w:tcPr>
          <w:p w14:paraId="19112A44" w14:textId="77777777" w:rsidR="00181B2F" w:rsidRDefault="00181B2F" w:rsidP="00667D9B"/>
        </w:tc>
      </w:tr>
      <w:tr w:rsidR="00181B2F" w14:paraId="03562825" w14:textId="77777777">
        <w:trPr>
          <w:cantSplit/>
        </w:trPr>
        <w:tc>
          <w:tcPr>
            <w:tcW w:w="709" w:type="dxa"/>
            <w:gridSpan w:val="2"/>
          </w:tcPr>
          <w:p w14:paraId="0C225D12" w14:textId="14CC6F99" w:rsidR="00181B2F" w:rsidRDefault="00181B2F" w:rsidP="00667D9B">
            <w:r>
              <w:t>3.</w:t>
            </w:r>
            <w:r w:rsidR="00907EE3">
              <w:t>7</w:t>
            </w:r>
          </w:p>
        </w:tc>
        <w:tc>
          <w:tcPr>
            <w:tcW w:w="8567" w:type="dxa"/>
            <w:gridSpan w:val="2"/>
          </w:tcPr>
          <w:p w14:paraId="1D593BC1" w14:textId="32FFBAFC" w:rsidR="00181B2F" w:rsidRDefault="00181B2F" w:rsidP="00C7627E">
            <w:r>
              <w:t>Where disciplinary action is being considered against a teacher who is also an</w:t>
            </w:r>
            <w:r w:rsidR="006F198A">
              <w:t xml:space="preserve"> </w:t>
            </w:r>
            <w:r>
              <w:t>accredited representative or officer of a recognised T</w:t>
            </w:r>
            <w:r w:rsidR="00AA452D">
              <w:t>rade Union</w:t>
            </w:r>
            <w:r>
              <w:t xml:space="preserve"> no disciplinary action will be taken un</w:t>
            </w:r>
            <w:r w:rsidR="00AA452D">
              <w:t>less</w:t>
            </w:r>
            <w:r>
              <w:t xml:space="preserve"> the Headteacher has </w:t>
            </w:r>
            <w:r w:rsidR="00AA452D">
              <w:t>consulted</w:t>
            </w:r>
            <w:r w:rsidR="006302C2">
              <w:t xml:space="preserve"> </w:t>
            </w:r>
            <w:r>
              <w:t>with a senior trade union representative or full-time officer of that Association</w:t>
            </w:r>
            <w:r w:rsidR="001D0D0C" w:rsidRPr="00C357AB">
              <w:rPr>
                <w:rFonts w:cs="Arial"/>
                <w:szCs w:val="22"/>
              </w:rPr>
              <w:t>(unless the individual concerned chooses to waive that right).</w:t>
            </w:r>
          </w:p>
        </w:tc>
      </w:tr>
      <w:tr w:rsidR="00181B2F" w14:paraId="215D51B2" w14:textId="77777777">
        <w:trPr>
          <w:cantSplit/>
        </w:trPr>
        <w:tc>
          <w:tcPr>
            <w:tcW w:w="709" w:type="dxa"/>
            <w:gridSpan w:val="2"/>
          </w:tcPr>
          <w:p w14:paraId="1B4EBC6E" w14:textId="77777777" w:rsidR="00181B2F" w:rsidRDefault="00181B2F" w:rsidP="00667D9B"/>
        </w:tc>
        <w:tc>
          <w:tcPr>
            <w:tcW w:w="8567" w:type="dxa"/>
            <w:gridSpan w:val="2"/>
          </w:tcPr>
          <w:p w14:paraId="369F8926" w14:textId="77777777" w:rsidR="00181B2F" w:rsidRDefault="00181B2F" w:rsidP="00667D9B"/>
        </w:tc>
      </w:tr>
      <w:tr w:rsidR="00181B2F" w14:paraId="462C19A9" w14:textId="77777777">
        <w:trPr>
          <w:cantSplit/>
        </w:trPr>
        <w:tc>
          <w:tcPr>
            <w:tcW w:w="709" w:type="dxa"/>
            <w:gridSpan w:val="2"/>
          </w:tcPr>
          <w:p w14:paraId="1413D9CE" w14:textId="2930BA21" w:rsidR="00181B2F" w:rsidRDefault="00181B2F" w:rsidP="00667D9B">
            <w:r>
              <w:t>3.</w:t>
            </w:r>
            <w:r w:rsidR="00907EE3">
              <w:t>8</w:t>
            </w:r>
          </w:p>
        </w:tc>
        <w:tc>
          <w:tcPr>
            <w:tcW w:w="8567" w:type="dxa"/>
            <w:gridSpan w:val="2"/>
          </w:tcPr>
          <w:p w14:paraId="589779E5" w14:textId="77777777" w:rsidR="00181B2F" w:rsidRDefault="00181B2F" w:rsidP="00C7627E">
            <w:r>
              <w:t xml:space="preserve">The </w:t>
            </w:r>
            <w:r w:rsidR="00F32F76">
              <w:t xml:space="preserve">Director Children's Services </w:t>
            </w:r>
            <w:r>
              <w:t>or nominee will be entitled to attend at any meeting convened to consider a matter under this procedure.</w:t>
            </w:r>
          </w:p>
        </w:tc>
      </w:tr>
      <w:tr w:rsidR="00181B2F" w14:paraId="3CD62AF1" w14:textId="77777777">
        <w:trPr>
          <w:cantSplit/>
        </w:trPr>
        <w:tc>
          <w:tcPr>
            <w:tcW w:w="709" w:type="dxa"/>
            <w:gridSpan w:val="2"/>
          </w:tcPr>
          <w:p w14:paraId="24E14F93" w14:textId="77777777" w:rsidR="00181B2F" w:rsidRDefault="00181B2F" w:rsidP="00667D9B">
            <w:pPr>
              <w:rPr>
                <w:b/>
              </w:rPr>
            </w:pPr>
          </w:p>
        </w:tc>
        <w:tc>
          <w:tcPr>
            <w:tcW w:w="709" w:type="dxa"/>
          </w:tcPr>
          <w:p w14:paraId="72B67272" w14:textId="77777777" w:rsidR="00181B2F" w:rsidRDefault="00181B2F" w:rsidP="00667D9B"/>
        </w:tc>
        <w:tc>
          <w:tcPr>
            <w:tcW w:w="7858" w:type="dxa"/>
          </w:tcPr>
          <w:p w14:paraId="5C517A85" w14:textId="77777777" w:rsidR="00181B2F" w:rsidRDefault="00181B2F" w:rsidP="00667D9B"/>
        </w:tc>
      </w:tr>
      <w:tr w:rsidR="00181B2F" w14:paraId="1C892BE1" w14:textId="77777777">
        <w:trPr>
          <w:cantSplit/>
        </w:trPr>
        <w:tc>
          <w:tcPr>
            <w:tcW w:w="709" w:type="dxa"/>
            <w:gridSpan w:val="2"/>
          </w:tcPr>
          <w:p w14:paraId="7F3A253B" w14:textId="4D61580F" w:rsidR="00181B2F" w:rsidRDefault="00181B2F" w:rsidP="00667D9B">
            <w:r>
              <w:t>3.</w:t>
            </w:r>
            <w:r w:rsidR="00907EE3">
              <w:t>9</w:t>
            </w:r>
          </w:p>
        </w:tc>
        <w:tc>
          <w:tcPr>
            <w:tcW w:w="8567" w:type="dxa"/>
            <w:gridSpan w:val="2"/>
          </w:tcPr>
          <w:p w14:paraId="74B345C9" w14:textId="2A7C09A6" w:rsidR="00181B2F" w:rsidRDefault="00181B2F" w:rsidP="00667D9B">
            <w:r>
              <w:t>The power to adjourn meetings convened under this procedure rests with the Chair of the meeting.    In the event of an adjournment, the membership of the Disciplinary and Dismissal Committee will remain unchanged</w:t>
            </w:r>
            <w:r w:rsidR="00B7578D">
              <w:t xml:space="preserve"> unless there are exceptional circumstances</w:t>
            </w:r>
            <w:r>
              <w:t>.</w:t>
            </w:r>
          </w:p>
        </w:tc>
      </w:tr>
      <w:tr w:rsidR="00181B2F" w14:paraId="1D372109" w14:textId="77777777">
        <w:trPr>
          <w:cantSplit/>
        </w:trPr>
        <w:tc>
          <w:tcPr>
            <w:tcW w:w="709" w:type="dxa"/>
            <w:gridSpan w:val="2"/>
          </w:tcPr>
          <w:p w14:paraId="556513F4" w14:textId="77777777" w:rsidR="00181B2F" w:rsidRDefault="00181B2F" w:rsidP="00667D9B">
            <w:pPr>
              <w:rPr>
                <w:b/>
              </w:rPr>
            </w:pPr>
          </w:p>
        </w:tc>
        <w:tc>
          <w:tcPr>
            <w:tcW w:w="709" w:type="dxa"/>
          </w:tcPr>
          <w:p w14:paraId="21BB60D8" w14:textId="77777777" w:rsidR="00181B2F" w:rsidRDefault="00181B2F" w:rsidP="00667D9B"/>
        </w:tc>
        <w:tc>
          <w:tcPr>
            <w:tcW w:w="7858" w:type="dxa"/>
          </w:tcPr>
          <w:p w14:paraId="2C7EF2D8" w14:textId="77777777" w:rsidR="00181B2F" w:rsidRDefault="00181B2F" w:rsidP="00667D9B"/>
        </w:tc>
      </w:tr>
      <w:tr w:rsidR="00181B2F" w14:paraId="3E1A4BB2" w14:textId="77777777">
        <w:trPr>
          <w:cantSplit/>
        </w:trPr>
        <w:tc>
          <w:tcPr>
            <w:tcW w:w="709" w:type="dxa"/>
            <w:gridSpan w:val="2"/>
          </w:tcPr>
          <w:p w14:paraId="66FB2491" w14:textId="738AE2BE" w:rsidR="00181B2F" w:rsidRDefault="00181B2F" w:rsidP="00667D9B">
            <w:r>
              <w:lastRenderedPageBreak/>
              <w:t>3.1</w:t>
            </w:r>
            <w:r w:rsidR="00907EE3">
              <w:t>0</w:t>
            </w:r>
          </w:p>
        </w:tc>
        <w:tc>
          <w:tcPr>
            <w:tcW w:w="8567" w:type="dxa"/>
            <w:gridSpan w:val="2"/>
          </w:tcPr>
          <w:p w14:paraId="4BB6C7C2" w14:textId="2C82DA75" w:rsidR="00181B2F" w:rsidRDefault="00181B2F" w:rsidP="00C7627E">
            <w:r>
              <w:t xml:space="preserve">Any reports presented to the Governing </w:t>
            </w:r>
            <w:r w:rsidR="006D20F1">
              <w:t>Board</w:t>
            </w:r>
            <w:r>
              <w:t xml:space="preserve"> under this procedure will not be dealt with by the full Governing </w:t>
            </w:r>
            <w:r w:rsidR="006D20F1">
              <w:t>Board</w:t>
            </w:r>
            <w:r>
              <w:t xml:space="preserve">, but by the Disciplinary and Dismissal Committee set up for that purpose comprising </w:t>
            </w:r>
            <w:r w:rsidR="00C7627E">
              <w:t xml:space="preserve">no fewer than three governors. </w:t>
            </w:r>
          </w:p>
        </w:tc>
      </w:tr>
      <w:tr w:rsidR="00181B2F" w14:paraId="1581E332" w14:textId="77777777">
        <w:trPr>
          <w:cantSplit/>
        </w:trPr>
        <w:tc>
          <w:tcPr>
            <w:tcW w:w="709" w:type="dxa"/>
            <w:gridSpan w:val="2"/>
          </w:tcPr>
          <w:p w14:paraId="11D6CCED" w14:textId="77777777" w:rsidR="00181B2F" w:rsidRDefault="00181B2F" w:rsidP="00667D9B">
            <w:pPr>
              <w:rPr>
                <w:b/>
              </w:rPr>
            </w:pPr>
          </w:p>
        </w:tc>
        <w:tc>
          <w:tcPr>
            <w:tcW w:w="709" w:type="dxa"/>
          </w:tcPr>
          <w:p w14:paraId="78804ABB" w14:textId="77777777" w:rsidR="00181B2F" w:rsidRDefault="00181B2F" w:rsidP="00667D9B"/>
        </w:tc>
        <w:tc>
          <w:tcPr>
            <w:tcW w:w="7858" w:type="dxa"/>
          </w:tcPr>
          <w:p w14:paraId="6CBFCF55" w14:textId="77777777" w:rsidR="00181B2F" w:rsidRDefault="00181B2F" w:rsidP="00667D9B"/>
        </w:tc>
      </w:tr>
      <w:tr w:rsidR="00181B2F" w14:paraId="5996DB06" w14:textId="77777777">
        <w:trPr>
          <w:cantSplit/>
        </w:trPr>
        <w:tc>
          <w:tcPr>
            <w:tcW w:w="709" w:type="dxa"/>
            <w:gridSpan w:val="2"/>
          </w:tcPr>
          <w:p w14:paraId="32F5BD9F" w14:textId="3303788C" w:rsidR="00181B2F" w:rsidRDefault="00181B2F" w:rsidP="00667D9B">
            <w:r>
              <w:t>3.1</w:t>
            </w:r>
            <w:r w:rsidR="00B70AED">
              <w:t>1</w:t>
            </w:r>
          </w:p>
        </w:tc>
        <w:tc>
          <w:tcPr>
            <w:tcW w:w="8567" w:type="dxa"/>
            <w:gridSpan w:val="2"/>
          </w:tcPr>
          <w:p w14:paraId="6B6629CA" w14:textId="1DC58889" w:rsidR="00491725" w:rsidRDefault="00181B2F" w:rsidP="00491725">
            <w:pPr>
              <w:rPr>
                <w:rFonts w:ascii="Calibri" w:hAnsi="Calibri"/>
                <w:i/>
                <w:iCs/>
              </w:rPr>
            </w:pPr>
            <w:r w:rsidRPr="00491725">
              <w:t xml:space="preserve">Any appeal against </w:t>
            </w:r>
            <w:r w:rsidR="00724348" w:rsidRPr="00AA452D">
              <w:t>a decision</w:t>
            </w:r>
            <w:r w:rsidRPr="00607210">
              <w:t xml:space="preserve"> of the Disciplinary and Di</w:t>
            </w:r>
            <w:r w:rsidR="00724348" w:rsidRPr="00607210">
              <w:t>smissal Committee</w:t>
            </w:r>
            <w:r w:rsidRPr="00607210">
              <w:t xml:space="preserve"> will be considered by an Appeals Committee of the Governing </w:t>
            </w:r>
            <w:r w:rsidR="006D20F1" w:rsidRPr="00491725">
              <w:t>Board</w:t>
            </w:r>
            <w:r w:rsidRPr="00491725">
              <w:t xml:space="preserve"> comprising </w:t>
            </w:r>
            <w:r w:rsidR="00835A89" w:rsidRPr="00491725">
              <w:t xml:space="preserve">no </w:t>
            </w:r>
            <w:r w:rsidRPr="00491725">
              <w:t xml:space="preserve">fewer members than the Disciplinary and Dismissal Committee. </w:t>
            </w:r>
            <w:r w:rsidR="00491725" w:rsidRPr="006302C2">
              <w:t>In the exceptional event that there are insufficient numbers of Governors available to participate in a Governors’ Disciplinary or Appeal Committee, the Governing Board may appoint associate members to solely participate in the appropriate Committee</w:t>
            </w:r>
            <w:r w:rsidR="00491725">
              <w:rPr>
                <w:i/>
                <w:iCs/>
              </w:rPr>
              <w:t>.</w:t>
            </w:r>
          </w:p>
          <w:p w14:paraId="1878490B" w14:textId="62598B89" w:rsidR="00181B2F" w:rsidRDefault="00181B2F" w:rsidP="009F5CBA">
            <w:r>
              <w:t xml:space="preserve"> </w:t>
            </w:r>
          </w:p>
        </w:tc>
      </w:tr>
      <w:tr w:rsidR="00181B2F" w14:paraId="69847444" w14:textId="77777777">
        <w:trPr>
          <w:cantSplit/>
        </w:trPr>
        <w:tc>
          <w:tcPr>
            <w:tcW w:w="709" w:type="dxa"/>
            <w:gridSpan w:val="2"/>
          </w:tcPr>
          <w:p w14:paraId="11C6329C" w14:textId="204AE64E" w:rsidR="00181B2F" w:rsidRDefault="00181B2F" w:rsidP="00667D9B">
            <w:r>
              <w:t>3.1</w:t>
            </w:r>
            <w:r w:rsidR="00B70AED">
              <w:t>2</w:t>
            </w:r>
          </w:p>
        </w:tc>
        <w:tc>
          <w:tcPr>
            <w:tcW w:w="8567" w:type="dxa"/>
            <w:gridSpan w:val="2"/>
          </w:tcPr>
          <w:p w14:paraId="7B904A6F" w14:textId="77777777" w:rsidR="00181B2F" w:rsidRDefault="00181B2F" w:rsidP="00667D9B">
            <w:r>
              <w:rPr>
                <w:b/>
                <w:u w:val="single"/>
              </w:rPr>
              <w:t>Position of the Headteacher</w:t>
            </w:r>
          </w:p>
        </w:tc>
      </w:tr>
      <w:tr w:rsidR="00181B2F" w14:paraId="7B78E33E" w14:textId="77777777">
        <w:trPr>
          <w:cantSplit/>
        </w:trPr>
        <w:tc>
          <w:tcPr>
            <w:tcW w:w="709" w:type="dxa"/>
            <w:gridSpan w:val="2"/>
          </w:tcPr>
          <w:p w14:paraId="196D3CEE" w14:textId="77777777" w:rsidR="00181B2F" w:rsidRDefault="00181B2F" w:rsidP="00667D9B">
            <w:pPr>
              <w:rPr>
                <w:b/>
              </w:rPr>
            </w:pPr>
          </w:p>
        </w:tc>
        <w:tc>
          <w:tcPr>
            <w:tcW w:w="709" w:type="dxa"/>
          </w:tcPr>
          <w:p w14:paraId="0EC74357" w14:textId="77777777" w:rsidR="00181B2F" w:rsidRDefault="00181B2F" w:rsidP="00667D9B"/>
        </w:tc>
        <w:tc>
          <w:tcPr>
            <w:tcW w:w="7858" w:type="dxa"/>
          </w:tcPr>
          <w:p w14:paraId="0D6F2205" w14:textId="77777777" w:rsidR="00181B2F" w:rsidRDefault="00181B2F" w:rsidP="00667D9B">
            <w:pPr>
              <w:rPr>
                <w:b/>
                <w:u w:val="single"/>
              </w:rPr>
            </w:pPr>
          </w:p>
        </w:tc>
      </w:tr>
      <w:tr w:rsidR="00181B2F" w14:paraId="1F178159" w14:textId="77777777">
        <w:trPr>
          <w:cantSplit/>
        </w:trPr>
        <w:tc>
          <w:tcPr>
            <w:tcW w:w="709" w:type="dxa"/>
            <w:gridSpan w:val="2"/>
          </w:tcPr>
          <w:p w14:paraId="67B2C206" w14:textId="77777777" w:rsidR="00181B2F" w:rsidRDefault="00181B2F" w:rsidP="00667D9B">
            <w:pPr>
              <w:rPr>
                <w:b/>
              </w:rPr>
            </w:pPr>
          </w:p>
        </w:tc>
        <w:tc>
          <w:tcPr>
            <w:tcW w:w="8567" w:type="dxa"/>
            <w:gridSpan w:val="2"/>
          </w:tcPr>
          <w:p w14:paraId="4FCA4DCD" w14:textId="77777777" w:rsidR="00181B2F" w:rsidRDefault="00181B2F" w:rsidP="00667D9B">
            <w:pPr>
              <w:rPr>
                <w:b/>
                <w:u w:val="single"/>
              </w:rPr>
            </w:pPr>
            <w:r>
              <w:t>Where required, specific references are made to the application of this procedure to the Headteacher</w:t>
            </w:r>
          </w:p>
        </w:tc>
      </w:tr>
      <w:tr w:rsidR="00181B2F" w14:paraId="1C0A56F0" w14:textId="77777777">
        <w:trPr>
          <w:cantSplit/>
        </w:trPr>
        <w:tc>
          <w:tcPr>
            <w:tcW w:w="709" w:type="dxa"/>
            <w:gridSpan w:val="2"/>
          </w:tcPr>
          <w:p w14:paraId="63C9FEEF" w14:textId="77777777" w:rsidR="00181B2F" w:rsidRDefault="00181B2F" w:rsidP="00667D9B">
            <w:pPr>
              <w:rPr>
                <w:b/>
              </w:rPr>
            </w:pPr>
          </w:p>
        </w:tc>
        <w:tc>
          <w:tcPr>
            <w:tcW w:w="709" w:type="dxa"/>
          </w:tcPr>
          <w:p w14:paraId="5745FB3A" w14:textId="77777777" w:rsidR="00181B2F" w:rsidRDefault="00181B2F" w:rsidP="00667D9B"/>
        </w:tc>
        <w:tc>
          <w:tcPr>
            <w:tcW w:w="7858" w:type="dxa"/>
          </w:tcPr>
          <w:p w14:paraId="32C3C932" w14:textId="77777777" w:rsidR="00181B2F" w:rsidRDefault="00181B2F" w:rsidP="00667D9B"/>
        </w:tc>
      </w:tr>
      <w:tr w:rsidR="00181B2F" w14:paraId="23B77433" w14:textId="77777777">
        <w:trPr>
          <w:cantSplit/>
        </w:trPr>
        <w:tc>
          <w:tcPr>
            <w:tcW w:w="709" w:type="dxa"/>
            <w:gridSpan w:val="2"/>
          </w:tcPr>
          <w:p w14:paraId="53B5EB82" w14:textId="77777777" w:rsidR="00181B2F" w:rsidRDefault="00181B2F" w:rsidP="00667D9B">
            <w:pPr>
              <w:rPr>
                <w:b/>
              </w:rPr>
            </w:pPr>
            <w:r>
              <w:rPr>
                <w:b/>
              </w:rPr>
              <w:t>4.</w:t>
            </w:r>
          </w:p>
        </w:tc>
        <w:tc>
          <w:tcPr>
            <w:tcW w:w="8567" w:type="dxa"/>
            <w:gridSpan w:val="2"/>
          </w:tcPr>
          <w:p w14:paraId="0518CE85" w14:textId="77777777" w:rsidR="00181B2F" w:rsidRDefault="00181B2F" w:rsidP="00667D9B">
            <w:pPr>
              <w:rPr>
                <w:b/>
              </w:rPr>
            </w:pPr>
            <w:r>
              <w:rPr>
                <w:b/>
              </w:rPr>
              <w:t>SUSPENSION</w:t>
            </w:r>
          </w:p>
        </w:tc>
      </w:tr>
      <w:tr w:rsidR="00181B2F" w14:paraId="005B20D6" w14:textId="77777777">
        <w:trPr>
          <w:cantSplit/>
        </w:trPr>
        <w:tc>
          <w:tcPr>
            <w:tcW w:w="709" w:type="dxa"/>
            <w:gridSpan w:val="2"/>
          </w:tcPr>
          <w:p w14:paraId="4FF17EA0" w14:textId="77777777" w:rsidR="00181B2F" w:rsidRDefault="00181B2F" w:rsidP="00667D9B">
            <w:pPr>
              <w:rPr>
                <w:b/>
              </w:rPr>
            </w:pPr>
          </w:p>
        </w:tc>
        <w:tc>
          <w:tcPr>
            <w:tcW w:w="8567" w:type="dxa"/>
            <w:gridSpan w:val="2"/>
          </w:tcPr>
          <w:p w14:paraId="7E939F81" w14:textId="77777777" w:rsidR="00181B2F" w:rsidRDefault="00181B2F" w:rsidP="00667D9B"/>
        </w:tc>
      </w:tr>
      <w:tr w:rsidR="00181B2F" w14:paraId="26A5B20B" w14:textId="77777777">
        <w:trPr>
          <w:cantSplit/>
        </w:trPr>
        <w:tc>
          <w:tcPr>
            <w:tcW w:w="709" w:type="dxa"/>
            <w:gridSpan w:val="2"/>
          </w:tcPr>
          <w:p w14:paraId="430766B7" w14:textId="77777777" w:rsidR="00181B2F" w:rsidRDefault="00181B2F" w:rsidP="00667D9B">
            <w:pPr>
              <w:rPr>
                <w:b/>
              </w:rPr>
            </w:pPr>
          </w:p>
        </w:tc>
        <w:tc>
          <w:tcPr>
            <w:tcW w:w="8567" w:type="dxa"/>
            <w:gridSpan w:val="2"/>
          </w:tcPr>
          <w:p w14:paraId="0DFC646F" w14:textId="77777777" w:rsidR="00181B2F" w:rsidRDefault="00181B2F" w:rsidP="00667D9B">
            <w:r>
              <w:rPr>
                <w:b/>
                <w:sz w:val="24"/>
                <w:u w:val="single"/>
              </w:rPr>
              <w:t>Note</w:t>
            </w:r>
            <w:r>
              <w:rPr>
                <w:b/>
                <w:sz w:val="24"/>
              </w:rPr>
              <w:t xml:space="preserve">  </w:t>
            </w:r>
            <w:r>
              <w:t>Guidelines on suspension are set out in Annex 2.</w:t>
            </w:r>
          </w:p>
        </w:tc>
      </w:tr>
      <w:tr w:rsidR="00181B2F" w14:paraId="7ED32AE8" w14:textId="77777777">
        <w:trPr>
          <w:cantSplit/>
        </w:trPr>
        <w:tc>
          <w:tcPr>
            <w:tcW w:w="709" w:type="dxa"/>
            <w:gridSpan w:val="2"/>
          </w:tcPr>
          <w:p w14:paraId="3DAC20EB" w14:textId="77777777" w:rsidR="00181B2F" w:rsidRDefault="00181B2F" w:rsidP="00667D9B">
            <w:pPr>
              <w:rPr>
                <w:b/>
              </w:rPr>
            </w:pPr>
          </w:p>
        </w:tc>
        <w:tc>
          <w:tcPr>
            <w:tcW w:w="8567" w:type="dxa"/>
            <w:gridSpan w:val="2"/>
          </w:tcPr>
          <w:p w14:paraId="0F77B7CF" w14:textId="77777777" w:rsidR="00181B2F" w:rsidRDefault="00181B2F" w:rsidP="00667D9B">
            <w:pPr>
              <w:rPr>
                <w:b/>
                <w:sz w:val="24"/>
                <w:u w:val="single"/>
              </w:rPr>
            </w:pPr>
          </w:p>
        </w:tc>
      </w:tr>
      <w:tr w:rsidR="00181B2F" w14:paraId="02659E21" w14:textId="77777777">
        <w:trPr>
          <w:cantSplit/>
        </w:trPr>
        <w:tc>
          <w:tcPr>
            <w:tcW w:w="709" w:type="dxa"/>
            <w:gridSpan w:val="2"/>
          </w:tcPr>
          <w:p w14:paraId="0621F4A8" w14:textId="77777777" w:rsidR="00181B2F" w:rsidRDefault="00181B2F" w:rsidP="00667D9B">
            <w:pPr>
              <w:rPr>
                <w:sz w:val="24"/>
              </w:rPr>
            </w:pPr>
            <w:r>
              <w:rPr>
                <w:sz w:val="24"/>
              </w:rPr>
              <w:t>4.1</w:t>
            </w:r>
          </w:p>
        </w:tc>
        <w:tc>
          <w:tcPr>
            <w:tcW w:w="8567" w:type="dxa"/>
            <w:gridSpan w:val="2"/>
          </w:tcPr>
          <w:p w14:paraId="5FB37392" w14:textId="171741F9" w:rsidR="00181B2F" w:rsidRDefault="00181B2F" w:rsidP="00667D9B">
            <w:r>
              <w:t>Suspension should not be undertaken without good reason.  A teacher may be suspended from duty i</w:t>
            </w:r>
            <w:r w:rsidR="001D0D0C">
              <w:t>n</w:t>
            </w:r>
            <w:r w:rsidR="00097A17">
              <w:t xml:space="preserve"> the circumstances outlined in Annex 2. </w:t>
            </w:r>
          </w:p>
        </w:tc>
      </w:tr>
      <w:tr w:rsidR="00181B2F" w14:paraId="776480CB" w14:textId="77777777">
        <w:trPr>
          <w:cantSplit/>
        </w:trPr>
        <w:tc>
          <w:tcPr>
            <w:tcW w:w="709" w:type="dxa"/>
            <w:gridSpan w:val="2"/>
          </w:tcPr>
          <w:p w14:paraId="0F7015A8" w14:textId="77777777" w:rsidR="00181B2F" w:rsidRDefault="00181B2F" w:rsidP="00667D9B">
            <w:pPr>
              <w:rPr>
                <w:b/>
              </w:rPr>
            </w:pPr>
          </w:p>
        </w:tc>
        <w:tc>
          <w:tcPr>
            <w:tcW w:w="709" w:type="dxa"/>
          </w:tcPr>
          <w:p w14:paraId="59FB9451" w14:textId="77777777" w:rsidR="00181B2F" w:rsidRDefault="00181B2F" w:rsidP="00667D9B">
            <w:pPr>
              <w:rPr>
                <w:sz w:val="24"/>
              </w:rPr>
            </w:pPr>
          </w:p>
        </w:tc>
        <w:tc>
          <w:tcPr>
            <w:tcW w:w="7858" w:type="dxa"/>
          </w:tcPr>
          <w:p w14:paraId="2375C071" w14:textId="77777777" w:rsidR="00181B2F" w:rsidRDefault="00181B2F" w:rsidP="00667D9B"/>
        </w:tc>
      </w:tr>
      <w:tr w:rsidR="00181B2F" w14:paraId="432EE055" w14:textId="77777777">
        <w:trPr>
          <w:cantSplit/>
        </w:trPr>
        <w:tc>
          <w:tcPr>
            <w:tcW w:w="709" w:type="dxa"/>
            <w:gridSpan w:val="2"/>
          </w:tcPr>
          <w:p w14:paraId="23CAB480" w14:textId="77777777" w:rsidR="00181B2F" w:rsidRDefault="00181B2F" w:rsidP="00667D9B">
            <w:r>
              <w:t>4.2</w:t>
            </w:r>
          </w:p>
        </w:tc>
        <w:tc>
          <w:tcPr>
            <w:tcW w:w="8567" w:type="dxa"/>
            <w:gridSpan w:val="2"/>
          </w:tcPr>
          <w:p w14:paraId="327B6718" w14:textId="724ABC34" w:rsidR="00181B2F" w:rsidRDefault="00181B2F" w:rsidP="00667D9B">
            <w:r>
              <w:t>Suspensions will be effected by the Headteacher.  The teacher will have the right to attend any meeting convened for the purpose of suspension, to be represented</w:t>
            </w:r>
            <w:r w:rsidR="00AF422D">
              <w:t xml:space="preserve"> as outlined in Paragraph 3.</w:t>
            </w:r>
            <w:r w:rsidR="00B70AED">
              <w:t>5</w:t>
            </w:r>
            <w:r>
              <w:t>, to be informed of the reasons for suspension at the time, and to be given an opportunity to respond.  Reasons for suspension will be confirmed in writing within three working days.  In certain, exceptional circumstances, it may be necessary to suspend a teacher immediately.  (See Annex 2 4(b))</w:t>
            </w:r>
          </w:p>
        </w:tc>
      </w:tr>
      <w:tr w:rsidR="00181B2F" w14:paraId="0E13DF0C" w14:textId="77777777">
        <w:trPr>
          <w:cantSplit/>
        </w:trPr>
        <w:tc>
          <w:tcPr>
            <w:tcW w:w="709" w:type="dxa"/>
            <w:gridSpan w:val="2"/>
          </w:tcPr>
          <w:p w14:paraId="7860E3D5" w14:textId="77777777" w:rsidR="00181B2F" w:rsidRDefault="00181B2F" w:rsidP="00667D9B">
            <w:pPr>
              <w:rPr>
                <w:b/>
              </w:rPr>
            </w:pPr>
          </w:p>
        </w:tc>
        <w:tc>
          <w:tcPr>
            <w:tcW w:w="8567" w:type="dxa"/>
            <w:gridSpan w:val="2"/>
          </w:tcPr>
          <w:p w14:paraId="3811631B" w14:textId="77777777" w:rsidR="00181B2F" w:rsidRDefault="00181B2F" w:rsidP="00667D9B"/>
        </w:tc>
      </w:tr>
      <w:tr w:rsidR="00181B2F" w14:paraId="3F9EA79B" w14:textId="77777777">
        <w:trPr>
          <w:cantSplit/>
        </w:trPr>
        <w:tc>
          <w:tcPr>
            <w:tcW w:w="709" w:type="dxa"/>
            <w:gridSpan w:val="2"/>
          </w:tcPr>
          <w:p w14:paraId="0A7E12BA" w14:textId="3823136C" w:rsidR="00181B2F" w:rsidRDefault="00181B2F" w:rsidP="00667D9B">
            <w:r>
              <w:t>4.</w:t>
            </w:r>
            <w:r w:rsidR="009727A8">
              <w:t>3</w:t>
            </w:r>
          </w:p>
        </w:tc>
        <w:tc>
          <w:tcPr>
            <w:tcW w:w="8567" w:type="dxa"/>
            <w:gridSpan w:val="2"/>
          </w:tcPr>
          <w:p w14:paraId="21A12F41" w14:textId="34ACEBE1" w:rsidR="00181B2F" w:rsidRDefault="00181B2F" w:rsidP="00667D9B">
            <w:r>
              <w:t>Suspension will be on full pay and will be the subject of a monthly review by the Headteacher.</w:t>
            </w:r>
          </w:p>
        </w:tc>
      </w:tr>
      <w:tr w:rsidR="00181B2F" w14:paraId="79B94828" w14:textId="77777777">
        <w:trPr>
          <w:cantSplit/>
        </w:trPr>
        <w:tc>
          <w:tcPr>
            <w:tcW w:w="709" w:type="dxa"/>
            <w:gridSpan w:val="2"/>
          </w:tcPr>
          <w:p w14:paraId="4490BABA" w14:textId="77777777" w:rsidR="00181B2F" w:rsidRDefault="00181B2F" w:rsidP="00667D9B"/>
        </w:tc>
        <w:tc>
          <w:tcPr>
            <w:tcW w:w="8567" w:type="dxa"/>
            <w:gridSpan w:val="2"/>
          </w:tcPr>
          <w:p w14:paraId="7F584E1A" w14:textId="77777777" w:rsidR="00181B2F" w:rsidRDefault="00181B2F" w:rsidP="00667D9B"/>
        </w:tc>
      </w:tr>
      <w:tr w:rsidR="00181B2F" w14:paraId="628F1B5B" w14:textId="77777777">
        <w:trPr>
          <w:cantSplit/>
        </w:trPr>
        <w:tc>
          <w:tcPr>
            <w:tcW w:w="709" w:type="dxa"/>
            <w:gridSpan w:val="2"/>
          </w:tcPr>
          <w:p w14:paraId="54122B87" w14:textId="68E1E1D0" w:rsidR="00181B2F" w:rsidRDefault="00181B2F" w:rsidP="00667D9B">
            <w:r>
              <w:t>4.</w:t>
            </w:r>
            <w:r w:rsidR="009727A8">
              <w:t>4</w:t>
            </w:r>
          </w:p>
        </w:tc>
        <w:tc>
          <w:tcPr>
            <w:tcW w:w="8567" w:type="dxa"/>
            <w:gridSpan w:val="2"/>
          </w:tcPr>
          <w:p w14:paraId="581CC3C4" w14:textId="77777777" w:rsidR="00181B2F" w:rsidRDefault="00181B2F" w:rsidP="00667D9B">
            <w:r>
              <w:t>Arrangements to support a teacher during a period of suspension are set out in Annex 3.</w:t>
            </w:r>
          </w:p>
        </w:tc>
      </w:tr>
      <w:tr w:rsidR="00181B2F" w14:paraId="3695726F" w14:textId="77777777">
        <w:trPr>
          <w:cantSplit/>
        </w:trPr>
        <w:tc>
          <w:tcPr>
            <w:tcW w:w="709" w:type="dxa"/>
            <w:gridSpan w:val="2"/>
          </w:tcPr>
          <w:p w14:paraId="27195424" w14:textId="77777777" w:rsidR="00181B2F" w:rsidRDefault="00181B2F" w:rsidP="00667D9B"/>
        </w:tc>
        <w:tc>
          <w:tcPr>
            <w:tcW w:w="8567" w:type="dxa"/>
            <w:gridSpan w:val="2"/>
          </w:tcPr>
          <w:p w14:paraId="11BDBA01" w14:textId="77777777" w:rsidR="00181B2F" w:rsidRDefault="00181B2F" w:rsidP="00667D9B"/>
        </w:tc>
      </w:tr>
      <w:tr w:rsidR="00181B2F" w14:paraId="3BC8E0A5" w14:textId="77777777">
        <w:trPr>
          <w:cantSplit/>
        </w:trPr>
        <w:tc>
          <w:tcPr>
            <w:tcW w:w="709" w:type="dxa"/>
            <w:gridSpan w:val="2"/>
          </w:tcPr>
          <w:p w14:paraId="1E53DD66" w14:textId="3CA0E8EA" w:rsidR="00181B2F" w:rsidRDefault="00181B2F" w:rsidP="00667D9B">
            <w:pPr>
              <w:keepNext/>
            </w:pPr>
            <w:r>
              <w:t>4.</w:t>
            </w:r>
            <w:r w:rsidR="009727A8">
              <w:t>5</w:t>
            </w:r>
          </w:p>
        </w:tc>
        <w:tc>
          <w:tcPr>
            <w:tcW w:w="8567" w:type="dxa"/>
            <w:gridSpan w:val="2"/>
          </w:tcPr>
          <w:p w14:paraId="12615A10" w14:textId="77777777" w:rsidR="00181B2F" w:rsidRDefault="00181B2F" w:rsidP="00667D9B">
            <w:pPr>
              <w:keepNext/>
            </w:pPr>
            <w:r>
              <w:rPr>
                <w:b/>
              </w:rPr>
              <w:t>Suspension of Headteacher</w:t>
            </w:r>
          </w:p>
        </w:tc>
      </w:tr>
      <w:tr w:rsidR="00181B2F" w14:paraId="11DE4DD6" w14:textId="77777777">
        <w:trPr>
          <w:cantSplit/>
        </w:trPr>
        <w:tc>
          <w:tcPr>
            <w:tcW w:w="709" w:type="dxa"/>
            <w:gridSpan w:val="2"/>
          </w:tcPr>
          <w:p w14:paraId="245EE2B3" w14:textId="77777777" w:rsidR="00181B2F" w:rsidRDefault="00181B2F" w:rsidP="00667D9B">
            <w:pPr>
              <w:keepNext/>
            </w:pPr>
          </w:p>
        </w:tc>
        <w:tc>
          <w:tcPr>
            <w:tcW w:w="8567" w:type="dxa"/>
            <w:gridSpan w:val="2"/>
          </w:tcPr>
          <w:p w14:paraId="672BAED0" w14:textId="77777777" w:rsidR="00181B2F" w:rsidRDefault="00181B2F" w:rsidP="00667D9B">
            <w:pPr>
              <w:keepNext/>
              <w:rPr>
                <w:b/>
              </w:rPr>
            </w:pPr>
          </w:p>
        </w:tc>
      </w:tr>
      <w:tr w:rsidR="00181B2F" w14:paraId="4326EE7E" w14:textId="77777777">
        <w:trPr>
          <w:cantSplit/>
        </w:trPr>
        <w:tc>
          <w:tcPr>
            <w:tcW w:w="709" w:type="dxa"/>
            <w:gridSpan w:val="2"/>
          </w:tcPr>
          <w:p w14:paraId="185CD047" w14:textId="77777777" w:rsidR="00181B2F" w:rsidRDefault="00181B2F" w:rsidP="00667D9B"/>
        </w:tc>
        <w:tc>
          <w:tcPr>
            <w:tcW w:w="8567" w:type="dxa"/>
            <w:gridSpan w:val="2"/>
          </w:tcPr>
          <w:p w14:paraId="3BAEFCD9" w14:textId="0414389F" w:rsidR="00181B2F" w:rsidRDefault="00181B2F" w:rsidP="00667D9B">
            <w:pPr>
              <w:rPr>
                <w:b/>
              </w:rPr>
            </w:pPr>
            <w:r>
              <w:t>The procedures outlined in 4.1 to 4.</w:t>
            </w:r>
            <w:r w:rsidR="009727A8">
              <w:t>4</w:t>
            </w:r>
            <w:r>
              <w:t xml:space="preserve"> above, will apply to the suspension of the Headteacher.  Suspension will be effected by the Governing </w:t>
            </w:r>
            <w:r w:rsidR="006D20F1">
              <w:t>Board</w:t>
            </w:r>
            <w:r>
              <w:t xml:space="preserve">.  In accordance with the Education (School Government) (England) Regulations 1999, (Regulation 43), in cases of urgency, the Chair of Governors, or, if </w:t>
            </w:r>
            <w:r w:rsidR="009063F8">
              <w:t>they</w:t>
            </w:r>
            <w:r>
              <w:t xml:space="preserve"> cannot be contacted, the Vice-Chair, will have the power to suspend the Headteacher, subject to the subsequent confirmation by the Governing </w:t>
            </w:r>
            <w:r w:rsidR="006D20F1">
              <w:t>Board</w:t>
            </w:r>
            <w:r>
              <w:t>.</w:t>
            </w:r>
            <w:r w:rsidR="00B7578D">
              <w:t xml:space="preserve"> Details of the allegation(s) leading to suspension must not be disclosed </w:t>
            </w:r>
            <w:r w:rsidR="00607210">
              <w:t xml:space="preserve">to the Governing Board </w:t>
            </w:r>
            <w:r w:rsidR="00B7578D">
              <w:t>at this stage.</w:t>
            </w:r>
          </w:p>
        </w:tc>
      </w:tr>
      <w:tr w:rsidR="00181B2F" w14:paraId="313E2B4D" w14:textId="77777777">
        <w:trPr>
          <w:cantSplit/>
        </w:trPr>
        <w:tc>
          <w:tcPr>
            <w:tcW w:w="709" w:type="dxa"/>
            <w:gridSpan w:val="2"/>
          </w:tcPr>
          <w:p w14:paraId="4798338F" w14:textId="77777777" w:rsidR="00181B2F" w:rsidRDefault="00181B2F" w:rsidP="00667D9B"/>
        </w:tc>
        <w:tc>
          <w:tcPr>
            <w:tcW w:w="8567" w:type="dxa"/>
            <w:gridSpan w:val="2"/>
          </w:tcPr>
          <w:p w14:paraId="34FEE258" w14:textId="77777777" w:rsidR="00181B2F" w:rsidRDefault="00181B2F" w:rsidP="00667D9B"/>
        </w:tc>
      </w:tr>
      <w:tr w:rsidR="00181B2F" w14:paraId="59C9FAEB" w14:textId="77777777">
        <w:trPr>
          <w:cantSplit/>
        </w:trPr>
        <w:tc>
          <w:tcPr>
            <w:tcW w:w="709" w:type="dxa"/>
            <w:gridSpan w:val="2"/>
          </w:tcPr>
          <w:p w14:paraId="391000F0" w14:textId="77777777" w:rsidR="00181B2F" w:rsidRDefault="00181B2F" w:rsidP="00667D9B">
            <w:pPr>
              <w:rPr>
                <w:b/>
              </w:rPr>
            </w:pPr>
            <w:r>
              <w:rPr>
                <w:b/>
              </w:rPr>
              <w:t>5.</w:t>
            </w:r>
          </w:p>
        </w:tc>
        <w:tc>
          <w:tcPr>
            <w:tcW w:w="8567" w:type="dxa"/>
            <w:gridSpan w:val="2"/>
          </w:tcPr>
          <w:p w14:paraId="57BEBDDB" w14:textId="77777777" w:rsidR="00181B2F" w:rsidRDefault="00181B2F" w:rsidP="00667D9B">
            <w:pPr>
              <w:rPr>
                <w:b/>
                <w:sz w:val="24"/>
              </w:rPr>
            </w:pPr>
            <w:r>
              <w:rPr>
                <w:b/>
                <w:sz w:val="24"/>
              </w:rPr>
              <w:t>INITIAL PROCEDURES</w:t>
            </w:r>
          </w:p>
          <w:p w14:paraId="3600DA78" w14:textId="4D808D6F" w:rsidR="006F198A" w:rsidRDefault="006F198A" w:rsidP="00667D9B"/>
        </w:tc>
      </w:tr>
      <w:tr w:rsidR="006F198A" w14:paraId="363BA86B" w14:textId="77777777">
        <w:trPr>
          <w:cantSplit/>
        </w:trPr>
        <w:tc>
          <w:tcPr>
            <w:tcW w:w="709" w:type="dxa"/>
            <w:gridSpan w:val="2"/>
          </w:tcPr>
          <w:p w14:paraId="21220170" w14:textId="52A1ECF1" w:rsidR="006F198A" w:rsidRPr="006F198A" w:rsidRDefault="006F198A" w:rsidP="00667D9B">
            <w:pPr>
              <w:rPr>
                <w:bCs/>
              </w:rPr>
            </w:pPr>
            <w:r w:rsidRPr="006F198A">
              <w:rPr>
                <w:bCs/>
              </w:rPr>
              <w:lastRenderedPageBreak/>
              <w:t>5.1</w:t>
            </w:r>
          </w:p>
        </w:tc>
        <w:tc>
          <w:tcPr>
            <w:tcW w:w="8567" w:type="dxa"/>
            <w:gridSpan w:val="2"/>
          </w:tcPr>
          <w:p w14:paraId="3339DA82" w14:textId="290BB2CB" w:rsidR="006F198A" w:rsidRDefault="006F198A" w:rsidP="006F198A">
            <w:pPr>
              <w:tabs>
                <w:tab w:val="left" w:pos="1440"/>
                <w:tab w:val="left" w:pos="2016"/>
                <w:tab w:val="left" w:pos="2736"/>
                <w:tab w:val="left" w:pos="3312"/>
                <w:tab w:val="left" w:pos="4032"/>
                <w:tab w:val="left" w:pos="4752"/>
                <w:tab w:val="left" w:pos="5328"/>
                <w:tab w:val="left" w:pos="6048"/>
                <w:tab w:val="left" w:pos="6624"/>
                <w:tab w:val="left" w:pos="7344"/>
                <w:tab w:val="left" w:pos="8064"/>
                <w:tab w:val="left" w:pos="8640"/>
                <w:tab w:val="left" w:pos="9360"/>
                <w:tab w:val="left" w:pos="9936"/>
              </w:tabs>
              <w:rPr>
                <w:rFonts w:cs="Arial"/>
                <w:sz w:val="24"/>
                <w:szCs w:val="24"/>
              </w:rPr>
            </w:pPr>
            <w:r>
              <w:t>Where a teacher's conduct gives cause for concern, a meeting will be convened at which the teacher will be given the opportunity of explaining their conduct to the Headteacher.  At least 10 working days' notice of the meeting will be given to the teacher, in writing, together with details of the misconduct to be discussed.  The teacher will also be reminded of their right to representation at the meeting (see paragraph 3.4) and will be supplied with a copy of this procedure.  The Headteacher may be accompanied, for example, by a senior member of the staff of the school or an officer of the Authority.</w:t>
            </w:r>
            <w:r w:rsidRPr="00572F00">
              <w:rPr>
                <w:rFonts w:cs="Arial"/>
                <w:sz w:val="24"/>
                <w:szCs w:val="24"/>
              </w:rPr>
              <w:t xml:space="preserve"> </w:t>
            </w:r>
          </w:p>
          <w:p w14:paraId="309DF137" w14:textId="77777777" w:rsidR="006F198A" w:rsidRDefault="006F198A" w:rsidP="00667D9B">
            <w:pPr>
              <w:rPr>
                <w:b/>
                <w:sz w:val="24"/>
              </w:rPr>
            </w:pPr>
          </w:p>
        </w:tc>
      </w:tr>
      <w:tr w:rsidR="00181B2F" w14:paraId="6CA29AE2" w14:textId="77777777">
        <w:trPr>
          <w:cantSplit/>
        </w:trPr>
        <w:tc>
          <w:tcPr>
            <w:tcW w:w="709" w:type="dxa"/>
            <w:gridSpan w:val="2"/>
          </w:tcPr>
          <w:p w14:paraId="71B58AB2" w14:textId="40D6D609" w:rsidR="00181B2F" w:rsidRDefault="00181B2F" w:rsidP="00667D9B"/>
        </w:tc>
        <w:tc>
          <w:tcPr>
            <w:tcW w:w="8567" w:type="dxa"/>
            <w:gridSpan w:val="2"/>
          </w:tcPr>
          <w:p w14:paraId="17171C3A" w14:textId="2D76C2AF" w:rsidR="00572F00" w:rsidRDefault="00572F00" w:rsidP="00572F00">
            <w:pPr>
              <w:tabs>
                <w:tab w:val="left" w:pos="1440"/>
                <w:tab w:val="left" w:pos="2016"/>
                <w:tab w:val="left" w:pos="2736"/>
                <w:tab w:val="left" w:pos="3312"/>
                <w:tab w:val="left" w:pos="4032"/>
                <w:tab w:val="left" w:pos="4752"/>
                <w:tab w:val="left" w:pos="5328"/>
                <w:tab w:val="left" w:pos="6048"/>
                <w:tab w:val="left" w:pos="6624"/>
                <w:tab w:val="left" w:pos="7344"/>
                <w:tab w:val="left" w:pos="8064"/>
                <w:tab w:val="left" w:pos="8640"/>
                <w:tab w:val="left" w:pos="9360"/>
                <w:tab w:val="left" w:pos="9936"/>
              </w:tabs>
              <w:rPr>
                <w:b/>
                <w:sz w:val="24"/>
              </w:rPr>
            </w:pPr>
            <w:r w:rsidRPr="00572F00">
              <w:rPr>
                <w:rFonts w:cs="Arial"/>
                <w:szCs w:val="22"/>
              </w:rPr>
              <w:t xml:space="preserve">The Headteacher may, with the agreement of the teacher and/or </w:t>
            </w:r>
            <w:r w:rsidR="006E5D78">
              <w:rPr>
                <w:rFonts w:cs="Arial"/>
                <w:szCs w:val="22"/>
              </w:rPr>
              <w:t>their</w:t>
            </w:r>
            <w:r w:rsidRPr="00572F00">
              <w:rPr>
                <w:rFonts w:cs="Arial"/>
                <w:szCs w:val="22"/>
              </w:rPr>
              <w:t xml:space="preserve"> representative issue a disciplinary warning at the conclusion of an investigative meeting without convening a separate formal hearing.</w:t>
            </w:r>
          </w:p>
        </w:tc>
      </w:tr>
      <w:tr w:rsidR="00181B2F" w14:paraId="70CEAA50" w14:textId="77777777">
        <w:trPr>
          <w:cantSplit/>
        </w:trPr>
        <w:tc>
          <w:tcPr>
            <w:tcW w:w="709" w:type="dxa"/>
            <w:gridSpan w:val="2"/>
          </w:tcPr>
          <w:p w14:paraId="351CCAAF" w14:textId="77777777" w:rsidR="00181B2F" w:rsidRDefault="00181B2F" w:rsidP="00667D9B"/>
        </w:tc>
        <w:tc>
          <w:tcPr>
            <w:tcW w:w="8567" w:type="dxa"/>
            <w:gridSpan w:val="2"/>
          </w:tcPr>
          <w:p w14:paraId="2C987BB5" w14:textId="77777777" w:rsidR="00181B2F" w:rsidRDefault="00181B2F" w:rsidP="00667D9B"/>
        </w:tc>
      </w:tr>
      <w:tr w:rsidR="00181B2F" w14:paraId="5F135B1A" w14:textId="77777777">
        <w:trPr>
          <w:cantSplit/>
        </w:trPr>
        <w:tc>
          <w:tcPr>
            <w:tcW w:w="709" w:type="dxa"/>
            <w:gridSpan w:val="2"/>
          </w:tcPr>
          <w:p w14:paraId="4368BDEB" w14:textId="77777777" w:rsidR="00181B2F" w:rsidRDefault="00181B2F" w:rsidP="00667D9B">
            <w:r>
              <w:t>5.2</w:t>
            </w:r>
          </w:p>
        </w:tc>
        <w:tc>
          <w:tcPr>
            <w:tcW w:w="8567" w:type="dxa"/>
            <w:gridSpan w:val="2"/>
          </w:tcPr>
          <w:p w14:paraId="244AA7C8" w14:textId="77777777" w:rsidR="00181B2F" w:rsidRDefault="00181B2F" w:rsidP="00667D9B">
            <w:r>
              <w:t>At any meeting convened under this procedure, either party may request an adjournment which will not unreasonably be refused.</w:t>
            </w:r>
          </w:p>
        </w:tc>
      </w:tr>
      <w:tr w:rsidR="00181B2F" w14:paraId="65731A02" w14:textId="77777777">
        <w:trPr>
          <w:cantSplit/>
        </w:trPr>
        <w:tc>
          <w:tcPr>
            <w:tcW w:w="709" w:type="dxa"/>
            <w:gridSpan w:val="2"/>
          </w:tcPr>
          <w:p w14:paraId="049ADE2C" w14:textId="77777777" w:rsidR="00181B2F" w:rsidRDefault="00181B2F" w:rsidP="00667D9B"/>
        </w:tc>
        <w:tc>
          <w:tcPr>
            <w:tcW w:w="8567" w:type="dxa"/>
            <w:gridSpan w:val="2"/>
          </w:tcPr>
          <w:p w14:paraId="4449FCC6" w14:textId="77777777" w:rsidR="00181B2F" w:rsidRDefault="00181B2F" w:rsidP="00667D9B"/>
        </w:tc>
      </w:tr>
      <w:tr w:rsidR="00181B2F" w14:paraId="0377F2C2" w14:textId="77777777">
        <w:trPr>
          <w:cantSplit/>
        </w:trPr>
        <w:tc>
          <w:tcPr>
            <w:tcW w:w="709" w:type="dxa"/>
            <w:gridSpan w:val="2"/>
          </w:tcPr>
          <w:p w14:paraId="0BB9B604" w14:textId="77777777" w:rsidR="00181B2F" w:rsidRDefault="00181B2F" w:rsidP="00667D9B">
            <w:r>
              <w:t>5.3</w:t>
            </w:r>
          </w:p>
        </w:tc>
        <w:tc>
          <w:tcPr>
            <w:tcW w:w="8567" w:type="dxa"/>
            <w:gridSpan w:val="2"/>
          </w:tcPr>
          <w:p w14:paraId="6E887185" w14:textId="61DB35B7" w:rsidR="00181B2F" w:rsidRDefault="00181B2F" w:rsidP="00667D9B">
            <w:r>
              <w:t xml:space="preserve">At the meeting, if the teacher gives an acceptable explanation of </w:t>
            </w:r>
            <w:r w:rsidR="006E5D78">
              <w:t>their</w:t>
            </w:r>
            <w:r>
              <w:t xml:space="preserve"> conduct, then no further action will be taken.  If no action is taken, no record of the meeting will appear on the teacher's file.</w:t>
            </w:r>
          </w:p>
        </w:tc>
      </w:tr>
      <w:tr w:rsidR="00181B2F" w14:paraId="09503942" w14:textId="77777777">
        <w:trPr>
          <w:cantSplit/>
        </w:trPr>
        <w:tc>
          <w:tcPr>
            <w:tcW w:w="709" w:type="dxa"/>
            <w:gridSpan w:val="2"/>
          </w:tcPr>
          <w:p w14:paraId="2BA89E45" w14:textId="77777777" w:rsidR="00181B2F" w:rsidRDefault="00181B2F" w:rsidP="00667D9B"/>
        </w:tc>
        <w:tc>
          <w:tcPr>
            <w:tcW w:w="8567" w:type="dxa"/>
            <w:gridSpan w:val="2"/>
          </w:tcPr>
          <w:p w14:paraId="7ECC93D4" w14:textId="77777777" w:rsidR="00181B2F" w:rsidRDefault="00181B2F" w:rsidP="00667D9B"/>
        </w:tc>
      </w:tr>
      <w:tr w:rsidR="00181B2F" w14:paraId="6596C5DD" w14:textId="77777777">
        <w:trPr>
          <w:cantSplit/>
        </w:trPr>
        <w:tc>
          <w:tcPr>
            <w:tcW w:w="709" w:type="dxa"/>
            <w:gridSpan w:val="2"/>
          </w:tcPr>
          <w:p w14:paraId="65B15B96" w14:textId="77777777" w:rsidR="00181B2F" w:rsidRDefault="00181B2F" w:rsidP="00667D9B">
            <w:r>
              <w:t>5.4</w:t>
            </w:r>
          </w:p>
        </w:tc>
        <w:tc>
          <w:tcPr>
            <w:tcW w:w="8567" w:type="dxa"/>
            <w:gridSpan w:val="2"/>
          </w:tcPr>
          <w:p w14:paraId="601375B0" w14:textId="77777777" w:rsidR="00181B2F" w:rsidRDefault="00181B2F" w:rsidP="00667D9B">
            <w:r>
              <w:t>Should no acceptable explanation be given of a teacher's conduct, the Headteacher has to decide what further action is appropriate.</w:t>
            </w:r>
          </w:p>
        </w:tc>
      </w:tr>
      <w:tr w:rsidR="00181B2F" w14:paraId="422DB77F" w14:textId="77777777">
        <w:trPr>
          <w:cantSplit/>
        </w:trPr>
        <w:tc>
          <w:tcPr>
            <w:tcW w:w="709" w:type="dxa"/>
            <w:gridSpan w:val="2"/>
          </w:tcPr>
          <w:p w14:paraId="6431A2D3" w14:textId="77777777" w:rsidR="00181B2F" w:rsidRDefault="00181B2F" w:rsidP="00667D9B"/>
        </w:tc>
        <w:tc>
          <w:tcPr>
            <w:tcW w:w="8567" w:type="dxa"/>
            <w:gridSpan w:val="2"/>
          </w:tcPr>
          <w:p w14:paraId="5F4055F0" w14:textId="77777777" w:rsidR="00181B2F" w:rsidRDefault="00181B2F" w:rsidP="00667D9B"/>
        </w:tc>
      </w:tr>
      <w:tr w:rsidR="00181B2F" w14:paraId="54AF0CB0" w14:textId="77777777">
        <w:trPr>
          <w:cantSplit/>
        </w:trPr>
        <w:tc>
          <w:tcPr>
            <w:tcW w:w="709" w:type="dxa"/>
            <w:gridSpan w:val="2"/>
          </w:tcPr>
          <w:p w14:paraId="6EE55EC5" w14:textId="77777777" w:rsidR="00181B2F" w:rsidRDefault="00181B2F" w:rsidP="00667D9B"/>
        </w:tc>
        <w:tc>
          <w:tcPr>
            <w:tcW w:w="8567" w:type="dxa"/>
            <w:gridSpan w:val="2"/>
          </w:tcPr>
          <w:p w14:paraId="7071B163" w14:textId="77777777" w:rsidR="00181B2F" w:rsidRDefault="00181B2F" w:rsidP="00667D9B">
            <w:r>
              <w:t>This may be to:</w:t>
            </w:r>
          </w:p>
        </w:tc>
      </w:tr>
      <w:tr w:rsidR="00181B2F" w14:paraId="625BF080" w14:textId="77777777">
        <w:trPr>
          <w:cantSplit/>
        </w:trPr>
        <w:tc>
          <w:tcPr>
            <w:tcW w:w="709" w:type="dxa"/>
            <w:gridSpan w:val="2"/>
          </w:tcPr>
          <w:p w14:paraId="5A86A12A" w14:textId="77777777" w:rsidR="00181B2F" w:rsidRDefault="00181B2F" w:rsidP="00667D9B"/>
        </w:tc>
        <w:tc>
          <w:tcPr>
            <w:tcW w:w="8567" w:type="dxa"/>
            <w:gridSpan w:val="2"/>
          </w:tcPr>
          <w:p w14:paraId="79E1B14E" w14:textId="77777777" w:rsidR="00181B2F" w:rsidRDefault="00181B2F" w:rsidP="00667D9B"/>
        </w:tc>
      </w:tr>
      <w:tr w:rsidR="00181B2F" w14:paraId="4132E5E8" w14:textId="77777777">
        <w:trPr>
          <w:cantSplit/>
        </w:trPr>
        <w:tc>
          <w:tcPr>
            <w:tcW w:w="709" w:type="dxa"/>
            <w:gridSpan w:val="2"/>
          </w:tcPr>
          <w:p w14:paraId="7C263F61" w14:textId="77777777" w:rsidR="00181B2F" w:rsidRDefault="00181B2F" w:rsidP="00667D9B"/>
        </w:tc>
        <w:tc>
          <w:tcPr>
            <w:tcW w:w="8567" w:type="dxa"/>
            <w:gridSpan w:val="2"/>
          </w:tcPr>
          <w:p w14:paraId="625A671E" w14:textId="77777777" w:rsidR="00181B2F" w:rsidRDefault="00181B2F" w:rsidP="00667D9B">
            <w:pPr>
              <w:numPr>
                <w:ilvl w:val="0"/>
                <w:numId w:val="18"/>
              </w:numPr>
            </w:pPr>
            <w:r>
              <w:t>issue a written instruction (having regard to the terms of the teacher's contract and the normal duties/expectations of all teachers in the school)</w:t>
            </w:r>
          </w:p>
        </w:tc>
      </w:tr>
      <w:tr w:rsidR="00181B2F" w14:paraId="55CC92C1" w14:textId="77777777">
        <w:trPr>
          <w:cantSplit/>
        </w:trPr>
        <w:tc>
          <w:tcPr>
            <w:tcW w:w="709" w:type="dxa"/>
            <w:gridSpan w:val="2"/>
          </w:tcPr>
          <w:p w14:paraId="58AAC05C" w14:textId="77777777" w:rsidR="00181B2F" w:rsidRDefault="00181B2F" w:rsidP="00667D9B"/>
        </w:tc>
        <w:tc>
          <w:tcPr>
            <w:tcW w:w="8567" w:type="dxa"/>
            <w:gridSpan w:val="2"/>
          </w:tcPr>
          <w:p w14:paraId="29A2636A" w14:textId="77777777" w:rsidR="00181B2F" w:rsidRDefault="00181B2F" w:rsidP="00667D9B"/>
        </w:tc>
      </w:tr>
      <w:tr w:rsidR="00181B2F" w14:paraId="743CD55B" w14:textId="77777777">
        <w:trPr>
          <w:cantSplit/>
        </w:trPr>
        <w:tc>
          <w:tcPr>
            <w:tcW w:w="709" w:type="dxa"/>
            <w:gridSpan w:val="2"/>
          </w:tcPr>
          <w:p w14:paraId="2426C743" w14:textId="77777777" w:rsidR="00181B2F" w:rsidRDefault="00181B2F" w:rsidP="00667D9B"/>
        </w:tc>
        <w:tc>
          <w:tcPr>
            <w:tcW w:w="8567" w:type="dxa"/>
            <w:gridSpan w:val="2"/>
          </w:tcPr>
          <w:p w14:paraId="7EB72450" w14:textId="77777777" w:rsidR="00181B2F" w:rsidRDefault="00181B2F" w:rsidP="00667D9B">
            <w:pPr>
              <w:tabs>
                <w:tab w:val="left" w:pos="2552"/>
              </w:tabs>
              <w:ind w:left="720"/>
            </w:pPr>
            <w:r>
              <w:rPr>
                <w:u w:val="single"/>
              </w:rPr>
              <w:t>Note</w:t>
            </w:r>
            <w:r>
              <w:t>:</w:t>
            </w:r>
          </w:p>
          <w:p w14:paraId="52F8FC22" w14:textId="77777777" w:rsidR="00181B2F" w:rsidRDefault="00181B2F" w:rsidP="00667D9B">
            <w:pPr>
              <w:tabs>
                <w:tab w:val="left" w:pos="2552"/>
              </w:tabs>
            </w:pPr>
          </w:p>
          <w:p w14:paraId="34ED93EC" w14:textId="77777777" w:rsidR="00181B2F" w:rsidRDefault="00181B2F" w:rsidP="00667D9B">
            <w:pPr>
              <w:numPr>
                <w:ilvl w:val="1"/>
                <w:numId w:val="18"/>
              </w:numPr>
            </w:pPr>
            <w:r>
              <w:t>The issuing of a written instruction, which the teacher should acknowledge, in writing, is not disciplinary action.  Wherever possible, a time limit of no more than six months should be applied and records expunged at the end of the period.  The teacher should be informed, in writing, at the time this takes place.</w:t>
            </w:r>
          </w:p>
          <w:p w14:paraId="195089F9" w14:textId="77777777" w:rsidR="00181B2F" w:rsidRDefault="00181B2F" w:rsidP="00667D9B"/>
          <w:p w14:paraId="41C9C2A4" w14:textId="77777777" w:rsidR="00181B2F" w:rsidRDefault="00181B2F" w:rsidP="00667D9B">
            <w:pPr>
              <w:numPr>
                <w:ilvl w:val="1"/>
                <w:numId w:val="18"/>
              </w:numPr>
            </w:pPr>
            <w:r>
              <w:t>An instruction should only be used in any disciplinary context if it is directly relevant to the matter under consideration.</w:t>
            </w:r>
          </w:p>
        </w:tc>
      </w:tr>
      <w:tr w:rsidR="00181B2F" w14:paraId="5685B7B1" w14:textId="77777777">
        <w:trPr>
          <w:cantSplit/>
        </w:trPr>
        <w:tc>
          <w:tcPr>
            <w:tcW w:w="709" w:type="dxa"/>
            <w:gridSpan w:val="2"/>
          </w:tcPr>
          <w:p w14:paraId="5CD204B6" w14:textId="77777777" w:rsidR="00181B2F" w:rsidRDefault="00181B2F" w:rsidP="00667D9B"/>
        </w:tc>
        <w:tc>
          <w:tcPr>
            <w:tcW w:w="8567" w:type="dxa"/>
            <w:gridSpan w:val="2"/>
          </w:tcPr>
          <w:p w14:paraId="000B8F51" w14:textId="77777777" w:rsidR="00181B2F" w:rsidRDefault="00181B2F" w:rsidP="00667D9B">
            <w:pPr>
              <w:tabs>
                <w:tab w:val="left" w:pos="2552"/>
              </w:tabs>
              <w:rPr>
                <w:u w:val="single"/>
              </w:rPr>
            </w:pPr>
          </w:p>
        </w:tc>
      </w:tr>
      <w:tr w:rsidR="00181B2F" w14:paraId="2A86AC4E" w14:textId="77777777">
        <w:trPr>
          <w:cantSplit/>
        </w:trPr>
        <w:tc>
          <w:tcPr>
            <w:tcW w:w="709" w:type="dxa"/>
            <w:gridSpan w:val="2"/>
          </w:tcPr>
          <w:p w14:paraId="62E4F404" w14:textId="77777777" w:rsidR="00181B2F" w:rsidRDefault="00181B2F" w:rsidP="00667D9B"/>
        </w:tc>
        <w:tc>
          <w:tcPr>
            <w:tcW w:w="8567" w:type="dxa"/>
            <w:gridSpan w:val="2"/>
          </w:tcPr>
          <w:p w14:paraId="04722874" w14:textId="77777777" w:rsidR="00181B2F" w:rsidRDefault="00181B2F" w:rsidP="00B809F5">
            <w:pPr>
              <w:numPr>
                <w:ilvl w:val="0"/>
                <w:numId w:val="18"/>
              </w:numPr>
            </w:pPr>
            <w:r>
              <w:t xml:space="preserve">issue a disciplinary </w:t>
            </w:r>
            <w:r w:rsidR="00DB62E2" w:rsidRPr="00667D9B">
              <w:t>sanction</w:t>
            </w:r>
            <w:r w:rsidR="00B809F5">
              <w:t>.</w:t>
            </w:r>
          </w:p>
        </w:tc>
      </w:tr>
      <w:tr w:rsidR="00181B2F" w14:paraId="2D99276E" w14:textId="77777777">
        <w:trPr>
          <w:cantSplit/>
        </w:trPr>
        <w:tc>
          <w:tcPr>
            <w:tcW w:w="709" w:type="dxa"/>
            <w:gridSpan w:val="2"/>
          </w:tcPr>
          <w:p w14:paraId="0B8CEEBA" w14:textId="77777777" w:rsidR="00181B2F" w:rsidRDefault="00181B2F" w:rsidP="00667D9B"/>
        </w:tc>
        <w:tc>
          <w:tcPr>
            <w:tcW w:w="8567" w:type="dxa"/>
            <w:gridSpan w:val="2"/>
          </w:tcPr>
          <w:p w14:paraId="38AF0680" w14:textId="77777777" w:rsidR="00181B2F" w:rsidRDefault="00181B2F" w:rsidP="00667D9B"/>
        </w:tc>
      </w:tr>
      <w:tr w:rsidR="00181B2F" w14:paraId="3A01EAF3" w14:textId="77777777">
        <w:trPr>
          <w:cantSplit/>
        </w:trPr>
        <w:tc>
          <w:tcPr>
            <w:tcW w:w="709" w:type="dxa"/>
            <w:gridSpan w:val="2"/>
          </w:tcPr>
          <w:p w14:paraId="678A7303" w14:textId="77777777" w:rsidR="00181B2F" w:rsidRDefault="00181B2F" w:rsidP="00667D9B"/>
        </w:tc>
        <w:tc>
          <w:tcPr>
            <w:tcW w:w="8567" w:type="dxa"/>
            <w:gridSpan w:val="2"/>
          </w:tcPr>
          <w:p w14:paraId="456B21F1" w14:textId="77777777" w:rsidR="00181B2F" w:rsidRDefault="00181B2F" w:rsidP="00667D9B">
            <w:pPr>
              <w:numPr>
                <w:ilvl w:val="0"/>
                <w:numId w:val="18"/>
              </w:numPr>
            </w:pPr>
            <w:r>
              <w:t>refer the matter to the Disciplinary and Dismissal Committee and inform the teacher accordingly (see Section 8).</w:t>
            </w:r>
          </w:p>
        </w:tc>
      </w:tr>
      <w:tr w:rsidR="00181B2F" w14:paraId="7E01A813" w14:textId="77777777">
        <w:trPr>
          <w:cantSplit/>
        </w:trPr>
        <w:tc>
          <w:tcPr>
            <w:tcW w:w="709" w:type="dxa"/>
            <w:gridSpan w:val="2"/>
          </w:tcPr>
          <w:p w14:paraId="769F424B" w14:textId="77777777" w:rsidR="00181B2F" w:rsidRDefault="00181B2F" w:rsidP="00667D9B"/>
        </w:tc>
        <w:tc>
          <w:tcPr>
            <w:tcW w:w="8567" w:type="dxa"/>
            <w:gridSpan w:val="2"/>
          </w:tcPr>
          <w:p w14:paraId="56BF252A" w14:textId="77777777" w:rsidR="00181B2F" w:rsidRDefault="00181B2F" w:rsidP="00667D9B"/>
        </w:tc>
      </w:tr>
      <w:tr w:rsidR="00181B2F" w14:paraId="03A4A27F" w14:textId="77777777">
        <w:trPr>
          <w:cantSplit/>
        </w:trPr>
        <w:tc>
          <w:tcPr>
            <w:tcW w:w="709" w:type="dxa"/>
            <w:gridSpan w:val="2"/>
          </w:tcPr>
          <w:p w14:paraId="2099EFB8" w14:textId="77777777" w:rsidR="00181B2F" w:rsidRDefault="00181B2F" w:rsidP="00667D9B">
            <w:pPr>
              <w:keepNext/>
            </w:pPr>
            <w:r>
              <w:t>5.5</w:t>
            </w:r>
          </w:p>
        </w:tc>
        <w:tc>
          <w:tcPr>
            <w:tcW w:w="8567" w:type="dxa"/>
            <w:gridSpan w:val="2"/>
          </w:tcPr>
          <w:p w14:paraId="4C8E2169" w14:textId="77777777" w:rsidR="00181B2F" w:rsidRDefault="00181B2F" w:rsidP="00667D9B">
            <w:pPr>
              <w:keepNext/>
            </w:pPr>
            <w:r>
              <w:rPr>
                <w:b/>
              </w:rPr>
              <w:t>Position of Headteacher</w:t>
            </w:r>
          </w:p>
        </w:tc>
      </w:tr>
      <w:tr w:rsidR="00181B2F" w14:paraId="1BA1D47F" w14:textId="77777777">
        <w:trPr>
          <w:cantSplit/>
        </w:trPr>
        <w:tc>
          <w:tcPr>
            <w:tcW w:w="709" w:type="dxa"/>
            <w:gridSpan w:val="2"/>
          </w:tcPr>
          <w:p w14:paraId="5DFAA472" w14:textId="77777777" w:rsidR="00181B2F" w:rsidRDefault="00181B2F" w:rsidP="00667D9B">
            <w:pPr>
              <w:keepNext/>
            </w:pPr>
          </w:p>
        </w:tc>
        <w:tc>
          <w:tcPr>
            <w:tcW w:w="8567" w:type="dxa"/>
            <w:gridSpan w:val="2"/>
          </w:tcPr>
          <w:p w14:paraId="7383A019" w14:textId="77777777" w:rsidR="00181B2F" w:rsidRDefault="00181B2F" w:rsidP="00667D9B">
            <w:pPr>
              <w:keepNext/>
            </w:pPr>
          </w:p>
        </w:tc>
      </w:tr>
      <w:tr w:rsidR="00181B2F" w14:paraId="5F4BECB7" w14:textId="77777777">
        <w:trPr>
          <w:cantSplit/>
        </w:trPr>
        <w:tc>
          <w:tcPr>
            <w:tcW w:w="709" w:type="dxa"/>
            <w:gridSpan w:val="2"/>
          </w:tcPr>
          <w:p w14:paraId="2A61D7E4" w14:textId="77777777" w:rsidR="00181B2F" w:rsidRDefault="00181B2F" w:rsidP="00667D9B"/>
        </w:tc>
        <w:tc>
          <w:tcPr>
            <w:tcW w:w="8567" w:type="dxa"/>
            <w:gridSpan w:val="2"/>
          </w:tcPr>
          <w:p w14:paraId="06A411CF" w14:textId="77777777" w:rsidR="00396059" w:rsidRDefault="00181B2F" w:rsidP="00396059">
            <w:r w:rsidRPr="00396059">
              <w:t>The initial procedures will be conducted in accordance with the above, except that the Chair of Governors will act in the capacit</w:t>
            </w:r>
            <w:r w:rsidR="00DD1994" w:rsidRPr="00396059">
              <w:t>y ascribed to the Headteacher</w:t>
            </w:r>
            <w:r w:rsidR="00396059" w:rsidRPr="00396059">
              <w:t>. The Chair of Governors can issue a written instruction. However, only the Disciplinary and Dismissal Committee can issue a disciplinary warning</w:t>
            </w:r>
            <w:r w:rsidR="00396059">
              <w:t>.</w:t>
            </w:r>
          </w:p>
        </w:tc>
      </w:tr>
      <w:tr w:rsidR="00181B2F" w14:paraId="1DB4531E" w14:textId="77777777">
        <w:trPr>
          <w:cantSplit/>
        </w:trPr>
        <w:tc>
          <w:tcPr>
            <w:tcW w:w="709" w:type="dxa"/>
            <w:gridSpan w:val="2"/>
          </w:tcPr>
          <w:p w14:paraId="7EC5235C" w14:textId="77777777" w:rsidR="00181B2F" w:rsidRDefault="00181B2F" w:rsidP="00667D9B"/>
        </w:tc>
        <w:tc>
          <w:tcPr>
            <w:tcW w:w="8567" w:type="dxa"/>
            <w:gridSpan w:val="2"/>
          </w:tcPr>
          <w:p w14:paraId="6BEA7C6D" w14:textId="77777777" w:rsidR="00181B2F" w:rsidRDefault="00181B2F" w:rsidP="00667D9B"/>
        </w:tc>
      </w:tr>
      <w:tr w:rsidR="00181B2F" w14:paraId="76EB4EC0" w14:textId="77777777">
        <w:trPr>
          <w:cantSplit/>
        </w:trPr>
        <w:tc>
          <w:tcPr>
            <w:tcW w:w="709" w:type="dxa"/>
            <w:gridSpan w:val="2"/>
          </w:tcPr>
          <w:p w14:paraId="29E56092" w14:textId="77777777" w:rsidR="00181B2F" w:rsidRDefault="00181B2F" w:rsidP="00667D9B">
            <w:pPr>
              <w:rPr>
                <w:b/>
              </w:rPr>
            </w:pPr>
            <w:r>
              <w:rPr>
                <w:b/>
              </w:rPr>
              <w:t>6.</w:t>
            </w:r>
          </w:p>
        </w:tc>
        <w:tc>
          <w:tcPr>
            <w:tcW w:w="8567" w:type="dxa"/>
            <w:gridSpan w:val="2"/>
          </w:tcPr>
          <w:p w14:paraId="5FB67D21" w14:textId="77777777" w:rsidR="00181B2F" w:rsidRDefault="00703B50" w:rsidP="00667D9B">
            <w:r>
              <w:rPr>
                <w:b/>
                <w:sz w:val="24"/>
              </w:rPr>
              <w:t xml:space="preserve">FORMAL DISCIPLINARY </w:t>
            </w:r>
            <w:r w:rsidRPr="00667D9B">
              <w:rPr>
                <w:b/>
                <w:sz w:val="24"/>
              </w:rPr>
              <w:t>SANCTION</w:t>
            </w:r>
            <w:r w:rsidR="00181B2F" w:rsidRPr="00667D9B">
              <w:rPr>
                <w:b/>
                <w:sz w:val="24"/>
              </w:rPr>
              <w:t>S</w:t>
            </w:r>
          </w:p>
        </w:tc>
      </w:tr>
      <w:tr w:rsidR="00181B2F" w14:paraId="59EB49E6" w14:textId="77777777">
        <w:trPr>
          <w:cantSplit/>
        </w:trPr>
        <w:tc>
          <w:tcPr>
            <w:tcW w:w="709" w:type="dxa"/>
            <w:gridSpan w:val="2"/>
          </w:tcPr>
          <w:p w14:paraId="3C390DF1" w14:textId="77777777" w:rsidR="00181B2F" w:rsidRDefault="00181B2F" w:rsidP="00667D9B"/>
        </w:tc>
        <w:tc>
          <w:tcPr>
            <w:tcW w:w="8567" w:type="dxa"/>
            <w:gridSpan w:val="2"/>
          </w:tcPr>
          <w:p w14:paraId="73D8A97E" w14:textId="77777777" w:rsidR="00181B2F" w:rsidRDefault="00181B2F" w:rsidP="00667D9B"/>
        </w:tc>
      </w:tr>
      <w:tr w:rsidR="00181B2F" w14:paraId="7C73FA2B" w14:textId="77777777">
        <w:trPr>
          <w:cantSplit/>
        </w:trPr>
        <w:tc>
          <w:tcPr>
            <w:tcW w:w="709" w:type="dxa"/>
            <w:gridSpan w:val="2"/>
          </w:tcPr>
          <w:p w14:paraId="327ED199" w14:textId="77777777" w:rsidR="00181B2F" w:rsidRDefault="00181B2F" w:rsidP="00667D9B">
            <w:r>
              <w:lastRenderedPageBreak/>
              <w:t>6.1</w:t>
            </w:r>
          </w:p>
        </w:tc>
        <w:tc>
          <w:tcPr>
            <w:tcW w:w="8567" w:type="dxa"/>
            <w:gridSpan w:val="2"/>
          </w:tcPr>
          <w:p w14:paraId="463BBAA4" w14:textId="451AE174" w:rsidR="00181B2F" w:rsidRDefault="00181B2F" w:rsidP="00396059">
            <w:r>
              <w:t xml:space="preserve">Depending upon the seriousness of the conduct complained of, a formal </w:t>
            </w:r>
            <w:r w:rsidR="00703B50" w:rsidRPr="00667D9B">
              <w:t xml:space="preserve">disciplinary sanction (first written, second written, </w:t>
            </w:r>
            <w:r w:rsidRPr="00667D9B">
              <w:t>final written</w:t>
            </w:r>
            <w:r w:rsidR="00B3705E" w:rsidRPr="00667D9B">
              <w:t xml:space="preserve"> warnings</w:t>
            </w:r>
            <w:r w:rsidR="00703B50" w:rsidRPr="00667D9B">
              <w:t xml:space="preserve"> or dismissal</w:t>
            </w:r>
            <w:r w:rsidR="009F5CBA">
              <w:t>)</w:t>
            </w:r>
            <w:r w:rsidR="00396059">
              <w:t>,</w:t>
            </w:r>
            <w:r>
              <w:t xml:space="preserve"> may be issued following a hearing (see Sections 5 and </w:t>
            </w:r>
            <w:r w:rsidR="009727A8">
              <w:t>7</w:t>
            </w:r>
            <w:r>
              <w:t xml:space="preserve">).  The person(s) authorised to issue these </w:t>
            </w:r>
            <w:r w:rsidR="00703B50" w:rsidRPr="00667D9B">
              <w:t>sanctions</w:t>
            </w:r>
            <w:r w:rsidR="00703B50">
              <w:t xml:space="preserve"> </w:t>
            </w:r>
            <w:r>
              <w:t xml:space="preserve">are </w:t>
            </w:r>
            <w:r w:rsidR="00B3705E">
              <w:t xml:space="preserve">set out below. </w:t>
            </w:r>
            <w:r w:rsidR="00B3705E" w:rsidRPr="00667D9B">
              <w:t xml:space="preserve">Governing Bodies should have regard to the statutory guidance which accompanies the 2003 School Staffing Regulations, should they wish to delegate the power to make dismissal decisions to </w:t>
            </w:r>
            <w:r w:rsidR="003B3D56" w:rsidRPr="00667D9B">
              <w:t>the Headteacher. (see Annex 4)</w:t>
            </w:r>
          </w:p>
        </w:tc>
      </w:tr>
      <w:tr w:rsidR="00181B2F" w14:paraId="064FE280" w14:textId="77777777">
        <w:trPr>
          <w:cantSplit/>
        </w:trPr>
        <w:tc>
          <w:tcPr>
            <w:tcW w:w="709" w:type="dxa"/>
            <w:gridSpan w:val="2"/>
          </w:tcPr>
          <w:p w14:paraId="08514699" w14:textId="77777777" w:rsidR="00181B2F" w:rsidRDefault="00181B2F" w:rsidP="00667D9B"/>
        </w:tc>
        <w:tc>
          <w:tcPr>
            <w:tcW w:w="8567" w:type="dxa"/>
            <w:gridSpan w:val="2"/>
          </w:tcPr>
          <w:p w14:paraId="310E228A" w14:textId="77777777" w:rsidR="00181B2F" w:rsidRDefault="00181B2F" w:rsidP="00667D9B"/>
        </w:tc>
      </w:tr>
      <w:tr w:rsidR="00181B2F" w14:paraId="2E0D429C" w14:textId="77777777">
        <w:trPr>
          <w:cantSplit/>
        </w:trPr>
        <w:tc>
          <w:tcPr>
            <w:tcW w:w="709" w:type="dxa"/>
            <w:gridSpan w:val="2"/>
          </w:tcPr>
          <w:p w14:paraId="41B0FE39" w14:textId="77777777" w:rsidR="00181B2F" w:rsidRDefault="00181B2F" w:rsidP="00667D9B"/>
        </w:tc>
        <w:tc>
          <w:tcPr>
            <w:tcW w:w="8567" w:type="dxa"/>
            <w:gridSpan w:val="2"/>
          </w:tcPr>
          <w:p w14:paraId="3E15B39D" w14:textId="77777777" w:rsidR="00181B2F" w:rsidRDefault="00DD1994" w:rsidP="00667D9B">
            <w:r>
              <w:t xml:space="preserve">First Written </w:t>
            </w:r>
            <w:r w:rsidR="00181B2F">
              <w:t>Warning - Headteacher or Disciplinary and Dismissal Committee</w:t>
            </w:r>
          </w:p>
          <w:p w14:paraId="61985EE2" w14:textId="77777777" w:rsidR="00181B2F" w:rsidRDefault="00DD1994" w:rsidP="00667D9B">
            <w:r>
              <w:t xml:space="preserve">Second </w:t>
            </w:r>
            <w:r w:rsidR="00181B2F">
              <w:t>Written Warning - Headteacher or Disciplinary and Dismissal Committee</w:t>
            </w:r>
          </w:p>
          <w:p w14:paraId="2D7CDD91" w14:textId="77777777" w:rsidR="00703B50" w:rsidRDefault="00181B2F" w:rsidP="00667D9B">
            <w:r w:rsidRPr="00703B50">
              <w:rPr>
                <w:shd w:val="clear" w:color="auto" w:fill="FFFFFF"/>
              </w:rPr>
              <w:t>Final Written Warning</w:t>
            </w:r>
            <w:r>
              <w:t xml:space="preserve"> </w:t>
            </w:r>
            <w:r w:rsidR="00DD1994">
              <w:t>–</w:t>
            </w:r>
            <w:r>
              <w:t xml:space="preserve"> Disciplinary and Dismissal Committee</w:t>
            </w:r>
            <w:r w:rsidR="00DD1994">
              <w:t xml:space="preserve"> </w:t>
            </w:r>
            <w:r w:rsidR="00836E87">
              <w:t xml:space="preserve">or Headteacher </w:t>
            </w:r>
            <w:r w:rsidR="00DD1994">
              <w:t>(where the Governing Body has delegated to the Headteacher the power to issue such a warning)</w:t>
            </w:r>
          </w:p>
          <w:p w14:paraId="2A4CD8DF" w14:textId="5B6B877E" w:rsidR="00B3705E" w:rsidRDefault="00703B50" w:rsidP="00667D9B">
            <w:r>
              <w:t xml:space="preserve">Dismissal Decision </w:t>
            </w:r>
            <w:r w:rsidR="0032562D">
              <w:t>with or without notice</w:t>
            </w:r>
            <w:r>
              <w:t xml:space="preserve"> – </w:t>
            </w:r>
            <w:r w:rsidR="00B3705E">
              <w:t>Disciplinary and Dismissal Committee</w:t>
            </w:r>
            <w:r w:rsidR="00836E87">
              <w:t xml:space="preserve"> or the Headteacher</w:t>
            </w:r>
            <w:r w:rsidR="00B3705E">
              <w:t xml:space="preserve"> (where the Governing </w:t>
            </w:r>
            <w:r w:rsidR="006D20F1">
              <w:t>Board</w:t>
            </w:r>
            <w:r w:rsidR="00B3705E">
              <w:t xml:space="preserve"> has delegated </w:t>
            </w:r>
            <w:r w:rsidR="00E26FE2">
              <w:t xml:space="preserve">this authority </w:t>
            </w:r>
            <w:r w:rsidR="00B3705E">
              <w:t>to the Headteacher)</w:t>
            </w:r>
          </w:p>
          <w:p w14:paraId="6128AAA4" w14:textId="77777777" w:rsidR="00667D9B" w:rsidRDefault="00667D9B" w:rsidP="00667D9B"/>
          <w:p w14:paraId="7027484A" w14:textId="77777777" w:rsidR="00181B2F" w:rsidRDefault="00667D9B" w:rsidP="004E6912">
            <w:r>
              <w:t>These sanctions are not necessarily issued to a</w:t>
            </w:r>
            <w:r w:rsidR="008F4841">
              <w:t xml:space="preserve"> teacher</w:t>
            </w:r>
            <w:r>
              <w:t xml:space="preserve"> in a sequential order; any sanction </w:t>
            </w:r>
            <w:r w:rsidR="008F4841">
              <w:t>may</w:t>
            </w:r>
            <w:r>
              <w:t xml:space="preserve"> be issued for a first disciplinary offence. The sanction issued is dependent upon the seriousness of the allegation/level of misconduct (See Annex 1).</w:t>
            </w:r>
          </w:p>
        </w:tc>
      </w:tr>
      <w:tr w:rsidR="00181B2F" w14:paraId="3A91885C" w14:textId="77777777">
        <w:trPr>
          <w:cantSplit/>
        </w:trPr>
        <w:tc>
          <w:tcPr>
            <w:tcW w:w="709" w:type="dxa"/>
            <w:gridSpan w:val="2"/>
          </w:tcPr>
          <w:p w14:paraId="068863E9" w14:textId="77777777" w:rsidR="00181B2F" w:rsidRDefault="00181B2F" w:rsidP="00667D9B"/>
        </w:tc>
        <w:tc>
          <w:tcPr>
            <w:tcW w:w="8567" w:type="dxa"/>
            <w:gridSpan w:val="2"/>
          </w:tcPr>
          <w:p w14:paraId="396D8B9B" w14:textId="77777777" w:rsidR="00181B2F" w:rsidRDefault="00181B2F" w:rsidP="00667D9B"/>
        </w:tc>
      </w:tr>
      <w:tr w:rsidR="00181B2F" w14:paraId="6B5FAE37" w14:textId="77777777">
        <w:trPr>
          <w:cantSplit/>
        </w:trPr>
        <w:tc>
          <w:tcPr>
            <w:tcW w:w="709" w:type="dxa"/>
            <w:gridSpan w:val="2"/>
          </w:tcPr>
          <w:p w14:paraId="7C28FD19" w14:textId="77777777" w:rsidR="00181B2F" w:rsidRDefault="00181B2F" w:rsidP="00667D9B">
            <w:r>
              <w:t>6.2</w:t>
            </w:r>
          </w:p>
        </w:tc>
        <w:tc>
          <w:tcPr>
            <w:tcW w:w="8567" w:type="dxa"/>
            <w:gridSpan w:val="2"/>
          </w:tcPr>
          <w:p w14:paraId="4B829374" w14:textId="77777777" w:rsidR="00181B2F" w:rsidRDefault="00181B2F" w:rsidP="00667D9B">
            <w:r>
              <w:t xml:space="preserve">The person(s) issuing </w:t>
            </w:r>
            <w:r w:rsidR="00B3705E" w:rsidRPr="008F4841">
              <w:t>a formal warning</w:t>
            </w:r>
            <w:r w:rsidR="00B3705E">
              <w:t xml:space="preserve"> </w:t>
            </w:r>
            <w:r>
              <w:t>must clearly advise the teacher of the consequences of disregarding the warning and of the right of appeal against the warning and the procedure for making an appeal.</w:t>
            </w:r>
          </w:p>
        </w:tc>
      </w:tr>
      <w:tr w:rsidR="00181B2F" w14:paraId="2DF780EB" w14:textId="77777777">
        <w:trPr>
          <w:cantSplit/>
        </w:trPr>
        <w:tc>
          <w:tcPr>
            <w:tcW w:w="709" w:type="dxa"/>
            <w:gridSpan w:val="2"/>
          </w:tcPr>
          <w:p w14:paraId="50AB7575" w14:textId="77777777" w:rsidR="00181B2F" w:rsidRDefault="00181B2F" w:rsidP="00667D9B"/>
        </w:tc>
        <w:tc>
          <w:tcPr>
            <w:tcW w:w="8567" w:type="dxa"/>
            <w:gridSpan w:val="2"/>
          </w:tcPr>
          <w:p w14:paraId="5CC5DE8C" w14:textId="77777777" w:rsidR="00181B2F" w:rsidRDefault="00181B2F" w:rsidP="00667D9B"/>
        </w:tc>
      </w:tr>
      <w:tr w:rsidR="00181B2F" w14:paraId="2B2579ED" w14:textId="77777777">
        <w:trPr>
          <w:cantSplit/>
        </w:trPr>
        <w:tc>
          <w:tcPr>
            <w:tcW w:w="709" w:type="dxa"/>
            <w:gridSpan w:val="2"/>
          </w:tcPr>
          <w:p w14:paraId="0B198BF8" w14:textId="77777777" w:rsidR="00181B2F" w:rsidRDefault="00181B2F" w:rsidP="00667D9B">
            <w:r>
              <w:t>6.3</w:t>
            </w:r>
          </w:p>
        </w:tc>
        <w:tc>
          <w:tcPr>
            <w:tcW w:w="8567" w:type="dxa"/>
            <w:gridSpan w:val="2"/>
          </w:tcPr>
          <w:p w14:paraId="6E1B5F57" w14:textId="7CB3DC4E" w:rsidR="00181B2F" w:rsidRDefault="00181B2F" w:rsidP="00667D9B">
            <w:r>
              <w:t>Where a teacher is given a formal warning, whether it is</w:t>
            </w:r>
            <w:r w:rsidR="003A0836">
              <w:t xml:space="preserve"> </w:t>
            </w:r>
            <w:r w:rsidR="003A0836" w:rsidRPr="008F4841">
              <w:t>a first, second</w:t>
            </w:r>
            <w:r w:rsidRPr="008F4841">
              <w:t xml:space="preserve"> </w:t>
            </w:r>
            <w:r w:rsidR="003A0836" w:rsidRPr="008F4841">
              <w:t xml:space="preserve">or final </w:t>
            </w:r>
            <w:r w:rsidRPr="008F4841">
              <w:t>written</w:t>
            </w:r>
            <w:r w:rsidR="003A0836" w:rsidRPr="008F4841">
              <w:t xml:space="preserve"> warning</w:t>
            </w:r>
            <w:r>
              <w:t xml:space="preserve">, </w:t>
            </w:r>
            <w:r w:rsidR="009063F8">
              <w:t>they</w:t>
            </w:r>
            <w:r>
              <w:t xml:space="preserve"> will be advised that the warning constitutes a formal stage of the disciplinary procedure and its place in the procedure explained.</w:t>
            </w:r>
          </w:p>
        </w:tc>
      </w:tr>
      <w:tr w:rsidR="00181B2F" w14:paraId="75AF2A6F" w14:textId="77777777">
        <w:trPr>
          <w:cantSplit/>
        </w:trPr>
        <w:tc>
          <w:tcPr>
            <w:tcW w:w="709" w:type="dxa"/>
            <w:gridSpan w:val="2"/>
          </w:tcPr>
          <w:p w14:paraId="57C35389" w14:textId="77777777" w:rsidR="00181B2F" w:rsidRDefault="00181B2F" w:rsidP="00667D9B"/>
        </w:tc>
        <w:tc>
          <w:tcPr>
            <w:tcW w:w="8567" w:type="dxa"/>
            <w:gridSpan w:val="2"/>
          </w:tcPr>
          <w:p w14:paraId="7B6891D2" w14:textId="77777777" w:rsidR="00181B2F" w:rsidRDefault="00181B2F" w:rsidP="00667D9B"/>
        </w:tc>
      </w:tr>
      <w:tr w:rsidR="00181B2F" w14:paraId="0EB35E35" w14:textId="77777777">
        <w:trPr>
          <w:cantSplit/>
        </w:trPr>
        <w:tc>
          <w:tcPr>
            <w:tcW w:w="709" w:type="dxa"/>
            <w:gridSpan w:val="2"/>
          </w:tcPr>
          <w:p w14:paraId="5BFBDBFC" w14:textId="77777777" w:rsidR="00181B2F" w:rsidRDefault="00181B2F" w:rsidP="00667D9B">
            <w:r>
              <w:t>6.4</w:t>
            </w:r>
          </w:p>
        </w:tc>
        <w:tc>
          <w:tcPr>
            <w:tcW w:w="8567" w:type="dxa"/>
            <w:gridSpan w:val="2"/>
          </w:tcPr>
          <w:p w14:paraId="68332F88" w14:textId="77777777" w:rsidR="00181B2F" w:rsidRDefault="00181B2F" w:rsidP="00667D9B">
            <w:r>
              <w:t>If the conduct continues to be unsatisfactory or further offences occur, consideration must be given to further disciplinary action under this procedure.</w:t>
            </w:r>
          </w:p>
        </w:tc>
      </w:tr>
      <w:tr w:rsidR="00181B2F" w14:paraId="3AF712B3" w14:textId="77777777">
        <w:trPr>
          <w:cantSplit/>
        </w:trPr>
        <w:tc>
          <w:tcPr>
            <w:tcW w:w="709" w:type="dxa"/>
            <w:gridSpan w:val="2"/>
          </w:tcPr>
          <w:p w14:paraId="0E55EA33" w14:textId="77777777" w:rsidR="00181B2F" w:rsidRDefault="00181B2F" w:rsidP="00667D9B"/>
        </w:tc>
        <w:tc>
          <w:tcPr>
            <w:tcW w:w="8567" w:type="dxa"/>
            <w:gridSpan w:val="2"/>
          </w:tcPr>
          <w:p w14:paraId="110654FC" w14:textId="77777777" w:rsidR="00181B2F" w:rsidRDefault="00181B2F" w:rsidP="00667D9B"/>
        </w:tc>
      </w:tr>
      <w:tr w:rsidR="00181B2F" w14:paraId="3141D2CB" w14:textId="77777777">
        <w:trPr>
          <w:cantSplit/>
        </w:trPr>
        <w:tc>
          <w:tcPr>
            <w:tcW w:w="709" w:type="dxa"/>
            <w:gridSpan w:val="2"/>
          </w:tcPr>
          <w:p w14:paraId="33953DFC" w14:textId="3347E846" w:rsidR="00181B2F" w:rsidRDefault="00181B2F" w:rsidP="00667D9B">
            <w:r>
              <w:t>6.</w:t>
            </w:r>
            <w:r w:rsidR="009727A8">
              <w:t>5</w:t>
            </w:r>
          </w:p>
        </w:tc>
        <w:tc>
          <w:tcPr>
            <w:tcW w:w="8567" w:type="dxa"/>
            <w:gridSpan w:val="2"/>
          </w:tcPr>
          <w:p w14:paraId="7F77C808" w14:textId="68A683B1" w:rsidR="00181B2F" w:rsidRDefault="00181B2F" w:rsidP="00667D9B">
            <w:r>
              <w:t xml:space="preserve">All formal warnings will be confirmed, in writing, within five working days.  </w:t>
            </w:r>
          </w:p>
        </w:tc>
      </w:tr>
      <w:tr w:rsidR="00181B2F" w14:paraId="39A19CA4" w14:textId="77777777">
        <w:trPr>
          <w:cantSplit/>
        </w:trPr>
        <w:tc>
          <w:tcPr>
            <w:tcW w:w="709" w:type="dxa"/>
            <w:gridSpan w:val="2"/>
          </w:tcPr>
          <w:p w14:paraId="45408133" w14:textId="77777777" w:rsidR="00181B2F" w:rsidRDefault="00181B2F" w:rsidP="00667D9B"/>
        </w:tc>
        <w:tc>
          <w:tcPr>
            <w:tcW w:w="8567" w:type="dxa"/>
            <w:gridSpan w:val="2"/>
          </w:tcPr>
          <w:p w14:paraId="56A957FE" w14:textId="77777777" w:rsidR="00181B2F" w:rsidRDefault="00181B2F" w:rsidP="00667D9B"/>
        </w:tc>
      </w:tr>
      <w:tr w:rsidR="00181B2F" w14:paraId="44D4DCD6" w14:textId="77777777">
        <w:trPr>
          <w:cantSplit/>
        </w:trPr>
        <w:tc>
          <w:tcPr>
            <w:tcW w:w="709" w:type="dxa"/>
            <w:gridSpan w:val="2"/>
          </w:tcPr>
          <w:p w14:paraId="0803129A" w14:textId="57171B54" w:rsidR="00181B2F" w:rsidRDefault="00181B2F" w:rsidP="00667D9B">
            <w:r>
              <w:t>6.</w:t>
            </w:r>
            <w:r w:rsidR="009727A8">
              <w:t>6</w:t>
            </w:r>
          </w:p>
        </w:tc>
        <w:tc>
          <w:tcPr>
            <w:tcW w:w="8567" w:type="dxa"/>
            <w:gridSpan w:val="2"/>
          </w:tcPr>
          <w:p w14:paraId="78ED5B4F" w14:textId="77777777" w:rsidR="00181B2F" w:rsidRDefault="00181B2F" w:rsidP="00667D9B">
            <w:r>
              <w:t xml:space="preserve">A copy of the warning will be retained in the teacher's file.  </w:t>
            </w:r>
            <w:r w:rsidRPr="008F4841">
              <w:t xml:space="preserve">A </w:t>
            </w:r>
            <w:r w:rsidR="003A0836" w:rsidRPr="008F4841">
              <w:t>first written</w:t>
            </w:r>
            <w:r w:rsidR="003A0836">
              <w:t xml:space="preserve"> </w:t>
            </w:r>
            <w:r>
              <w:t xml:space="preserve">warning will be retained for a period of 6 months, a </w:t>
            </w:r>
            <w:r w:rsidR="003A0836" w:rsidRPr="008F4841">
              <w:t xml:space="preserve">second </w:t>
            </w:r>
            <w:r w:rsidRPr="008F4841">
              <w:t>written</w:t>
            </w:r>
            <w:r>
              <w:t xml:space="preserve"> warning will be retained for a period of 1 year and a final written warning will be retained for a period of 2 years.</w:t>
            </w:r>
          </w:p>
        </w:tc>
      </w:tr>
      <w:tr w:rsidR="00181B2F" w14:paraId="20D21C5C" w14:textId="77777777">
        <w:trPr>
          <w:cantSplit/>
        </w:trPr>
        <w:tc>
          <w:tcPr>
            <w:tcW w:w="709" w:type="dxa"/>
            <w:gridSpan w:val="2"/>
          </w:tcPr>
          <w:p w14:paraId="3528D064" w14:textId="77777777" w:rsidR="00181B2F" w:rsidRDefault="00181B2F" w:rsidP="00667D9B"/>
        </w:tc>
        <w:tc>
          <w:tcPr>
            <w:tcW w:w="8567" w:type="dxa"/>
            <w:gridSpan w:val="2"/>
          </w:tcPr>
          <w:p w14:paraId="79CF4D36" w14:textId="77777777" w:rsidR="00181B2F" w:rsidRDefault="00181B2F" w:rsidP="00667D9B"/>
        </w:tc>
      </w:tr>
      <w:tr w:rsidR="00181B2F" w14:paraId="31CC0219" w14:textId="77777777">
        <w:trPr>
          <w:cantSplit/>
        </w:trPr>
        <w:tc>
          <w:tcPr>
            <w:tcW w:w="709" w:type="dxa"/>
            <w:gridSpan w:val="2"/>
          </w:tcPr>
          <w:p w14:paraId="3796C61F" w14:textId="77777777" w:rsidR="00181B2F" w:rsidRDefault="00181B2F" w:rsidP="00667D9B"/>
        </w:tc>
        <w:tc>
          <w:tcPr>
            <w:tcW w:w="8567" w:type="dxa"/>
            <w:gridSpan w:val="2"/>
          </w:tcPr>
          <w:p w14:paraId="75FD2771" w14:textId="492F7D92" w:rsidR="00B809F5" w:rsidRDefault="00B809F5" w:rsidP="006F198A">
            <w:pPr>
              <w:rPr>
                <w:rFonts w:cs="Arial"/>
                <w:szCs w:val="22"/>
              </w:rPr>
            </w:pPr>
            <w:r w:rsidRPr="00B809F5">
              <w:rPr>
                <w:rFonts w:cs="Arial"/>
                <w:szCs w:val="22"/>
              </w:rPr>
              <w:t xml:space="preserve">A warning will not be disregarded if a subsequent warning is issued in relation to further misconduct whether of a similar nature or otherwise which occurs whilst a warning </w:t>
            </w:r>
            <w:r>
              <w:rPr>
                <w:rFonts w:cs="Arial"/>
                <w:szCs w:val="22"/>
              </w:rPr>
              <w:t xml:space="preserve"> </w:t>
            </w:r>
            <w:r w:rsidRPr="00B809F5">
              <w:rPr>
                <w:rFonts w:cs="Arial"/>
                <w:szCs w:val="22"/>
              </w:rPr>
              <w:t>remains 'live' on file. The original warning will run concurrently with the most recent warning. It is the date of the further misconduct which determines whether an earlier warning remains “live” and not the date of the hearing in respect of further misconduct.</w:t>
            </w:r>
          </w:p>
          <w:p w14:paraId="0BDF22F3" w14:textId="77777777" w:rsidR="00B809F5" w:rsidRPr="00B809F5" w:rsidRDefault="00B809F5" w:rsidP="006F198A">
            <w:pPr>
              <w:ind w:left="1202" w:hanging="1276"/>
              <w:rPr>
                <w:rFonts w:cs="Arial"/>
                <w:szCs w:val="22"/>
              </w:rPr>
            </w:pPr>
          </w:p>
          <w:p w14:paraId="0A4C725D" w14:textId="52CC226A" w:rsidR="00181B2F" w:rsidRDefault="00181B2F" w:rsidP="006F198A">
            <w:r w:rsidRPr="00616273">
              <w:t>Records of warnings will be expunged at the end of the stated time and any note or reference thereto should be removed from the teacher's personal file</w:t>
            </w:r>
            <w:r w:rsidR="00307FF5" w:rsidRPr="00616273">
              <w:t>.</w:t>
            </w:r>
            <w:r w:rsidR="00B90287" w:rsidRPr="006302C2">
              <w:t xml:space="preserve">Statutory guidance contained within </w:t>
            </w:r>
            <w:r w:rsidRPr="00616273">
              <w:t xml:space="preserve"> </w:t>
            </w:r>
            <w:r w:rsidR="00B90287" w:rsidRPr="006302C2">
              <w:t xml:space="preserve">"Keeping Children Safe in Education" states </w:t>
            </w:r>
            <w:r w:rsidR="00B90287" w:rsidRPr="00616273">
              <w:t>that in respect of safeguarding concerns a clear and comprehensive summary of the allegatio</w:t>
            </w:r>
            <w:r w:rsidR="00616273">
              <w:t>n</w:t>
            </w:r>
            <w:r w:rsidR="00B90287" w:rsidRPr="00616273">
              <w:t xml:space="preserve"> and decision reached</w:t>
            </w:r>
            <w:r w:rsidR="00616273">
              <w:t xml:space="preserve"> </w:t>
            </w:r>
            <w:r w:rsidR="00B90287" w:rsidRPr="00616273">
              <w:t>should be kept until the employee reaches</w:t>
            </w:r>
            <w:r w:rsidR="00B90287" w:rsidRPr="00726A11">
              <w:t xml:space="preserve"> normal pension age or for a period of 10 years from</w:t>
            </w:r>
            <w:r w:rsidR="00B90287" w:rsidRPr="00616273">
              <w:t xml:space="preserve"> the date of the allegation if that is longer.</w:t>
            </w:r>
            <w:r w:rsidRPr="00616273">
              <w:t xml:space="preserve"> </w:t>
            </w:r>
          </w:p>
        </w:tc>
      </w:tr>
      <w:tr w:rsidR="00181B2F" w14:paraId="605427B2" w14:textId="77777777">
        <w:trPr>
          <w:cantSplit/>
        </w:trPr>
        <w:tc>
          <w:tcPr>
            <w:tcW w:w="709" w:type="dxa"/>
            <w:gridSpan w:val="2"/>
          </w:tcPr>
          <w:p w14:paraId="7A794847" w14:textId="77777777" w:rsidR="00181B2F" w:rsidRDefault="00181B2F" w:rsidP="00667D9B"/>
        </w:tc>
        <w:tc>
          <w:tcPr>
            <w:tcW w:w="8567" w:type="dxa"/>
            <w:gridSpan w:val="2"/>
          </w:tcPr>
          <w:p w14:paraId="19D6CBC6" w14:textId="77777777" w:rsidR="00181B2F" w:rsidRDefault="00181B2F" w:rsidP="00667D9B"/>
        </w:tc>
      </w:tr>
      <w:tr w:rsidR="00181B2F" w14:paraId="7841ECC5" w14:textId="77777777">
        <w:trPr>
          <w:cantSplit/>
        </w:trPr>
        <w:tc>
          <w:tcPr>
            <w:tcW w:w="709" w:type="dxa"/>
            <w:gridSpan w:val="2"/>
          </w:tcPr>
          <w:p w14:paraId="1783BD6B" w14:textId="77777777" w:rsidR="00181B2F" w:rsidRDefault="00181B2F" w:rsidP="00667D9B"/>
        </w:tc>
        <w:tc>
          <w:tcPr>
            <w:tcW w:w="8567" w:type="dxa"/>
            <w:gridSpan w:val="2"/>
          </w:tcPr>
          <w:p w14:paraId="34067EF9" w14:textId="77777777" w:rsidR="00181B2F" w:rsidRDefault="00181B2F" w:rsidP="00667D9B">
            <w:r>
              <w:t>Where a warning has been expunged, neither the warning nor the material can be subsequently used in any disciplinary hearing.</w:t>
            </w:r>
          </w:p>
        </w:tc>
      </w:tr>
    </w:tbl>
    <w:p w14:paraId="14254B5D" w14:textId="77777777" w:rsidR="00181B2F" w:rsidRDefault="00181B2F" w:rsidP="00667D9B"/>
    <w:tbl>
      <w:tblPr>
        <w:tblW w:w="9276" w:type="dxa"/>
        <w:tblInd w:w="-34" w:type="dxa"/>
        <w:tblLayout w:type="fixed"/>
        <w:tblLook w:val="0000" w:firstRow="0" w:lastRow="0" w:firstColumn="0" w:lastColumn="0" w:noHBand="0" w:noVBand="0"/>
      </w:tblPr>
      <w:tblGrid>
        <w:gridCol w:w="709"/>
        <w:gridCol w:w="8567"/>
      </w:tblGrid>
      <w:tr w:rsidR="00181B2F" w14:paraId="699E7BA4" w14:textId="77777777" w:rsidTr="006302C2">
        <w:trPr>
          <w:cantSplit/>
        </w:trPr>
        <w:tc>
          <w:tcPr>
            <w:tcW w:w="709" w:type="dxa"/>
          </w:tcPr>
          <w:p w14:paraId="771302B4" w14:textId="7C512AE0" w:rsidR="00181B2F" w:rsidRDefault="00181B2F" w:rsidP="00667D9B">
            <w:r>
              <w:t>6.</w:t>
            </w:r>
            <w:r w:rsidR="009727A8">
              <w:t>7</w:t>
            </w:r>
          </w:p>
        </w:tc>
        <w:tc>
          <w:tcPr>
            <w:tcW w:w="8567" w:type="dxa"/>
          </w:tcPr>
          <w:p w14:paraId="2F5BA38F" w14:textId="77777777" w:rsidR="00181B2F" w:rsidRDefault="00181B2F" w:rsidP="00667D9B">
            <w:r>
              <w:rPr>
                <w:b/>
              </w:rPr>
              <w:t>Position of Headteacher</w:t>
            </w:r>
          </w:p>
        </w:tc>
      </w:tr>
      <w:tr w:rsidR="00181B2F" w14:paraId="274C5D1B" w14:textId="77777777" w:rsidTr="006302C2">
        <w:trPr>
          <w:cantSplit/>
        </w:trPr>
        <w:tc>
          <w:tcPr>
            <w:tcW w:w="709" w:type="dxa"/>
          </w:tcPr>
          <w:p w14:paraId="7FFA227C" w14:textId="77777777" w:rsidR="00181B2F" w:rsidRDefault="00181B2F" w:rsidP="00667D9B"/>
        </w:tc>
        <w:tc>
          <w:tcPr>
            <w:tcW w:w="8567" w:type="dxa"/>
          </w:tcPr>
          <w:p w14:paraId="3A09DC11" w14:textId="77777777" w:rsidR="00181B2F" w:rsidRDefault="00181B2F" w:rsidP="00667D9B">
            <w:pPr>
              <w:rPr>
                <w:b/>
              </w:rPr>
            </w:pPr>
          </w:p>
        </w:tc>
      </w:tr>
      <w:tr w:rsidR="00181B2F" w14:paraId="6C2853AF" w14:textId="77777777" w:rsidTr="006302C2">
        <w:trPr>
          <w:cantSplit/>
        </w:trPr>
        <w:tc>
          <w:tcPr>
            <w:tcW w:w="709" w:type="dxa"/>
          </w:tcPr>
          <w:p w14:paraId="379CA1FC" w14:textId="77777777" w:rsidR="00181B2F" w:rsidRDefault="00181B2F" w:rsidP="00667D9B"/>
        </w:tc>
        <w:tc>
          <w:tcPr>
            <w:tcW w:w="8567" w:type="dxa"/>
          </w:tcPr>
          <w:p w14:paraId="0EFF1DD6" w14:textId="77777777" w:rsidR="00181B2F" w:rsidRDefault="00181B2F" w:rsidP="00667D9B">
            <w:pPr>
              <w:rPr>
                <w:b/>
              </w:rPr>
            </w:pPr>
            <w:r>
              <w:t>The procedures relating to warnings which may be issued to the Headteacher are the same as described in Paragraphs 5 and 6 except that references to the Headteacher will be replaced by the Disciplinary and Dismissal Committee.  Any warning will only be issued by the Disciplinary and Dismissal Committee following a hearing.</w:t>
            </w:r>
          </w:p>
        </w:tc>
      </w:tr>
      <w:tr w:rsidR="00181B2F" w14:paraId="1CC0A16C" w14:textId="77777777" w:rsidTr="006302C2">
        <w:trPr>
          <w:cantSplit/>
        </w:trPr>
        <w:tc>
          <w:tcPr>
            <w:tcW w:w="709" w:type="dxa"/>
          </w:tcPr>
          <w:p w14:paraId="6E695A06" w14:textId="77777777" w:rsidR="00181B2F" w:rsidRDefault="00181B2F" w:rsidP="00667D9B"/>
        </w:tc>
        <w:tc>
          <w:tcPr>
            <w:tcW w:w="8567" w:type="dxa"/>
          </w:tcPr>
          <w:p w14:paraId="2812C3E7" w14:textId="77777777" w:rsidR="00181B2F" w:rsidRDefault="00181B2F" w:rsidP="00667D9B"/>
          <w:p w14:paraId="51857F86" w14:textId="77777777" w:rsidR="006F198A" w:rsidRDefault="006F198A" w:rsidP="00667D9B"/>
          <w:p w14:paraId="5AAF93A9" w14:textId="72F2391A" w:rsidR="006F198A" w:rsidRDefault="006F198A" w:rsidP="00667D9B"/>
        </w:tc>
      </w:tr>
      <w:tr w:rsidR="00181B2F" w14:paraId="1BAA2476" w14:textId="77777777" w:rsidTr="006302C2">
        <w:trPr>
          <w:cantSplit/>
        </w:trPr>
        <w:tc>
          <w:tcPr>
            <w:tcW w:w="709" w:type="dxa"/>
          </w:tcPr>
          <w:p w14:paraId="24FD7CB6" w14:textId="6B890546" w:rsidR="00181B2F" w:rsidRDefault="00726A11" w:rsidP="00667D9B">
            <w:pPr>
              <w:rPr>
                <w:b/>
              </w:rPr>
            </w:pPr>
            <w:r>
              <w:rPr>
                <w:b/>
              </w:rPr>
              <w:t>7</w:t>
            </w:r>
            <w:r w:rsidR="00181B2F">
              <w:rPr>
                <w:b/>
              </w:rPr>
              <w:t>.</w:t>
            </w:r>
          </w:p>
        </w:tc>
        <w:tc>
          <w:tcPr>
            <w:tcW w:w="8567" w:type="dxa"/>
          </w:tcPr>
          <w:p w14:paraId="2BA608BE" w14:textId="77777777" w:rsidR="00181B2F" w:rsidRDefault="00181B2F" w:rsidP="00667D9B">
            <w:r>
              <w:rPr>
                <w:b/>
                <w:sz w:val="24"/>
              </w:rPr>
              <w:t>THE DISCIPLINARY AND DISMISSAL COMMITTEE</w:t>
            </w:r>
          </w:p>
        </w:tc>
      </w:tr>
      <w:tr w:rsidR="00181B2F" w14:paraId="64825D4A" w14:textId="77777777" w:rsidTr="006302C2">
        <w:trPr>
          <w:cantSplit/>
        </w:trPr>
        <w:tc>
          <w:tcPr>
            <w:tcW w:w="709" w:type="dxa"/>
          </w:tcPr>
          <w:p w14:paraId="694588A0" w14:textId="77777777" w:rsidR="00181B2F" w:rsidRDefault="00181B2F" w:rsidP="00667D9B"/>
        </w:tc>
        <w:tc>
          <w:tcPr>
            <w:tcW w:w="8567" w:type="dxa"/>
          </w:tcPr>
          <w:p w14:paraId="2B974016" w14:textId="77777777" w:rsidR="00181B2F" w:rsidRDefault="00181B2F" w:rsidP="00667D9B">
            <w:pPr>
              <w:rPr>
                <w:b/>
                <w:sz w:val="24"/>
              </w:rPr>
            </w:pPr>
          </w:p>
        </w:tc>
      </w:tr>
      <w:tr w:rsidR="00181B2F" w14:paraId="1EDAE9B9" w14:textId="77777777" w:rsidTr="006302C2">
        <w:trPr>
          <w:cantSplit/>
        </w:trPr>
        <w:tc>
          <w:tcPr>
            <w:tcW w:w="709" w:type="dxa"/>
          </w:tcPr>
          <w:p w14:paraId="7841BCCA" w14:textId="029C3636" w:rsidR="00181B2F" w:rsidRDefault="00726A11" w:rsidP="00667D9B">
            <w:r>
              <w:t>7</w:t>
            </w:r>
            <w:r w:rsidR="00181B2F">
              <w:t>.1</w:t>
            </w:r>
          </w:p>
        </w:tc>
        <w:tc>
          <w:tcPr>
            <w:tcW w:w="8567" w:type="dxa"/>
          </w:tcPr>
          <w:p w14:paraId="0CF49A94" w14:textId="77777777" w:rsidR="00181B2F" w:rsidRDefault="00181B2F" w:rsidP="00667D9B">
            <w:pPr>
              <w:rPr>
                <w:b/>
                <w:sz w:val="24"/>
              </w:rPr>
            </w:pPr>
            <w:r>
              <w:rPr>
                <w:b/>
              </w:rPr>
              <w:t>Presentation of Reports to the Disciplinary and Dismissal Committee</w:t>
            </w:r>
          </w:p>
        </w:tc>
      </w:tr>
      <w:tr w:rsidR="00181B2F" w14:paraId="4703C8A4" w14:textId="77777777" w:rsidTr="006302C2">
        <w:trPr>
          <w:cantSplit/>
        </w:trPr>
        <w:tc>
          <w:tcPr>
            <w:tcW w:w="709" w:type="dxa"/>
          </w:tcPr>
          <w:p w14:paraId="4F451C66" w14:textId="77777777" w:rsidR="00181B2F" w:rsidRDefault="00181B2F" w:rsidP="00667D9B"/>
        </w:tc>
        <w:tc>
          <w:tcPr>
            <w:tcW w:w="8567" w:type="dxa"/>
          </w:tcPr>
          <w:p w14:paraId="295F45C1" w14:textId="77777777" w:rsidR="00181B2F" w:rsidRDefault="00181B2F" w:rsidP="00667D9B">
            <w:pPr>
              <w:rPr>
                <w:b/>
              </w:rPr>
            </w:pPr>
          </w:p>
        </w:tc>
      </w:tr>
      <w:tr w:rsidR="00181B2F" w14:paraId="22936B9A" w14:textId="77777777" w:rsidTr="006302C2">
        <w:trPr>
          <w:cantSplit/>
        </w:trPr>
        <w:tc>
          <w:tcPr>
            <w:tcW w:w="709" w:type="dxa"/>
          </w:tcPr>
          <w:p w14:paraId="7728A5B7" w14:textId="77777777" w:rsidR="00181B2F" w:rsidRDefault="00181B2F" w:rsidP="00667D9B"/>
        </w:tc>
        <w:tc>
          <w:tcPr>
            <w:tcW w:w="8567" w:type="dxa"/>
          </w:tcPr>
          <w:p w14:paraId="6D6A5031" w14:textId="77777777" w:rsidR="00181B2F" w:rsidRDefault="00181B2F" w:rsidP="00667D9B">
            <w:r>
              <w:t>Where a decision has been made under Section 5.4 (iii) to refer the matter of a teacher's conduct to the Disciplinary and Dismissal Committee, the following procedures will apply:-</w:t>
            </w:r>
          </w:p>
        </w:tc>
      </w:tr>
      <w:tr w:rsidR="00181B2F" w14:paraId="7DB77F3D" w14:textId="77777777" w:rsidTr="006302C2">
        <w:trPr>
          <w:cantSplit/>
        </w:trPr>
        <w:tc>
          <w:tcPr>
            <w:tcW w:w="709" w:type="dxa"/>
          </w:tcPr>
          <w:p w14:paraId="0C93B9E8" w14:textId="77777777" w:rsidR="00181B2F" w:rsidRDefault="00181B2F" w:rsidP="00667D9B"/>
        </w:tc>
        <w:tc>
          <w:tcPr>
            <w:tcW w:w="8567" w:type="dxa"/>
          </w:tcPr>
          <w:p w14:paraId="1A4FAD49" w14:textId="77777777" w:rsidR="00181B2F" w:rsidRDefault="00181B2F" w:rsidP="00667D9B"/>
        </w:tc>
      </w:tr>
      <w:tr w:rsidR="00181B2F" w14:paraId="01884AAB" w14:textId="77777777" w:rsidTr="006302C2">
        <w:trPr>
          <w:cantSplit/>
        </w:trPr>
        <w:tc>
          <w:tcPr>
            <w:tcW w:w="709" w:type="dxa"/>
          </w:tcPr>
          <w:p w14:paraId="0399506F" w14:textId="77777777" w:rsidR="00181B2F" w:rsidRDefault="00181B2F" w:rsidP="00667D9B"/>
        </w:tc>
        <w:tc>
          <w:tcPr>
            <w:tcW w:w="8567" w:type="dxa"/>
          </w:tcPr>
          <w:p w14:paraId="2BAF5CCF" w14:textId="07D82527" w:rsidR="00181B2F" w:rsidRDefault="00181B2F" w:rsidP="00667D9B">
            <w:pPr>
              <w:numPr>
                <w:ilvl w:val="2"/>
                <w:numId w:val="1"/>
              </w:numPr>
              <w:tabs>
                <w:tab w:val="clear" w:pos="1134"/>
                <w:tab w:val="num" w:pos="743"/>
              </w:tabs>
              <w:ind w:left="743" w:hanging="743"/>
            </w:pPr>
            <w:r>
              <w:t xml:space="preserve">The Headteacher or other appropriate person will inform the teacher that a report is to be presented to a meeting of the Disciplinary and Dismissal Committee, for their consideration, and the reason(s) why this action is being taken.  Thereafter, the Clerk to the Governors or other appropriate person will </w:t>
            </w:r>
            <w:r w:rsidR="00092603">
              <w:t xml:space="preserve">inform the employee </w:t>
            </w:r>
            <w:r>
              <w:t xml:space="preserve">, in writing, of the date, time and place of </w:t>
            </w:r>
            <w:r w:rsidR="00092603">
              <w:t>the</w:t>
            </w:r>
            <w:r>
              <w:t xml:space="preserve"> meeting</w:t>
            </w:r>
            <w:r w:rsidR="00092603">
              <w:t>.</w:t>
            </w:r>
            <w:r>
              <w:t xml:space="preserve"> The teacher will be advised that failure to attend the meeting without an acceptable reason could lead to the meeting proceeding in </w:t>
            </w:r>
            <w:r w:rsidR="006E5D78">
              <w:t>their</w:t>
            </w:r>
            <w:r>
              <w:t xml:space="preserve"> absence.  </w:t>
            </w:r>
          </w:p>
        </w:tc>
      </w:tr>
      <w:tr w:rsidR="00181B2F" w14:paraId="1936FD40" w14:textId="77777777" w:rsidTr="006302C2">
        <w:trPr>
          <w:cantSplit/>
        </w:trPr>
        <w:tc>
          <w:tcPr>
            <w:tcW w:w="709" w:type="dxa"/>
          </w:tcPr>
          <w:p w14:paraId="64A530F3" w14:textId="77777777" w:rsidR="00181B2F" w:rsidRDefault="00181B2F" w:rsidP="00667D9B"/>
        </w:tc>
        <w:tc>
          <w:tcPr>
            <w:tcW w:w="8567" w:type="dxa"/>
          </w:tcPr>
          <w:p w14:paraId="3053C846" w14:textId="77777777" w:rsidR="00181B2F" w:rsidRDefault="00181B2F" w:rsidP="00667D9B"/>
        </w:tc>
      </w:tr>
      <w:tr w:rsidR="00181B2F" w14:paraId="1480AAA0" w14:textId="77777777" w:rsidTr="006302C2">
        <w:trPr>
          <w:cantSplit/>
        </w:trPr>
        <w:tc>
          <w:tcPr>
            <w:tcW w:w="709" w:type="dxa"/>
          </w:tcPr>
          <w:p w14:paraId="6D9E2F3A" w14:textId="77777777" w:rsidR="00181B2F" w:rsidRDefault="00181B2F" w:rsidP="00667D9B"/>
        </w:tc>
        <w:tc>
          <w:tcPr>
            <w:tcW w:w="8567" w:type="dxa"/>
          </w:tcPr>
          <w:p w14:paraId="6886C000" w14:textId="77777777" w:rsidR="00181B2F" w:rsidRDefault="00181B2F" w:rsidP="00667D9B">
            <w:pPr>
              <w:numPr>
                <w:ilvl w:val="2"/>
                <w:numId w:val="1"/>
              </w:numPr>
              <w:tabs>
                <w:tab w:val="clear" w:pos="1134"/>
                <w:tab w:val="num" w:pos="743"/>
              </w:tabs>
              <w:ind w:left="743" w:hanging="743"/>
            </w:pPr>
            <w:r>
              <w:t>A copy of the report together with copies of any statements, will, be sent to the teacher so as to arrive no later than 10 working days before the date of the meeting.</w:t>
            </w:r>
          </w:p>
        </w:tc>
      </w:tr>
      <w:tr w:rsidR="00181B2F" w14:paraId="77DB6237" w14:textId="77777777" w:rsidTr="006302C2">
        <w:trPr>
          <w:cantSplit/>
        </w:trPr>
        <w:tc>
          <w:tcPr>
            <w:tcW w:w="709" w:type="dxa"/>
          </w:tcPr>
          <w:p w14:paraId="271E81CF" w14:textId="77777777" w:rsidR="00181B2F" w:rsidRDefault="00181B2F" w:rsidP="00667D9B"/>
        </w:tc>
        <w:tc>
          <w:tcPr>
            <w:tcW w:w="8567" w:type="dxa"/>
          </w:tcPr>
          <w:p w14:paraId="5866B931" w14:textId="77777777" w:rsidR="00181B2F" w:rsidRDefault="00181B2F" w:rsidP="00667D9B">
            <w:pPr>
              <w:ind w:left="-108"/>
            </w:pPr>
          </w:p>
        </w:tc>
      </w:tr>
      <w:tr w:rsidR="00181B2F" w14:paraId="1C3EC0B7" w14:textId="77777777" w:rsidTr="006302C2">
        <w:trPr>
          <w:cantSplit/>
        </w:trPr>
        <w:tc>
          <w:tcPr>
            <w:tcW w:w="709" w:type="dxa"/>
          </w:tcPr>
          <w:p w14:paraId="3653DAE2" w14:textId="77777777" w:rsidR="00181B2F" w:rsidRDefault="00181B2F" w:rsidP="00667D9B"/>
        </w:tc>
        <w:tc>
          <w:tcPr>
            <w:tcW w:w="8567" w:type="dxa"/>
          </w:tcPr>
          <w:p w14:paraId="4A00D02A" w14:textId="4C26FDBA" w:rsidR="00181B2F" w:rsidRDefault="00181B2F" w:rsidP="00667D9B">
            <w:pPr>
              <w:numPr>
                <w:ilvl w:val="2"/>
                <w:numId w:val="1"/>
              </w:numPr>
              <w:tabs>
                <w:tab w:val="clear" w:pos="1134"/>
                <w:tab w:val="num" w:pos="743"/>
              </w:tabs>
              <w:ind w:left="743" w:hanging="743"/>
            </w:pPr>
            <w:r>
              <w:t xml:space="preserve">A teacher may, if </w:t>
            </w:r>
            <w:r w:rsidR="009063F8">
              <w:t xml:space="preserve">they </w:t>
            </w:r>
            <w:r>
              <w:t xml:space="preserve">wish, submit to the Clerk of the Governors or other appropriate person any documents concerning the report for circulation </w:t>
            </w:r>
            <w:r w:rsidR="00092603">
              <w:t>no later than 5 working days before the meeting</w:t>
            </w:r>
            <w:r>
              <w:t xml:space="preserve">.  </w:t>
            </w:r>
          </w:p>
        </w:tc>
      </w:tr>
      <w:tr w:rsidR="00181B2F" w14:paraId="4FB1DC84" w14:textId="77777777" w:rsidTr="006302C2">
        <w:trPr>
          <w:cantSplit/>
        </w:trPr>
        <w:tc>
          <w:tcPr>
            <w:tcW w:w="709" w:type="dxa"/>
          </w:tcPr>
          <w:p w14:paraId="2E73DDB6" w14:textId="77777777" w:rsidR="00181B2F" w:rsidRDefault="00181B2F" w:rsidP="00667D9B"/>
        </w:tc>
        <w:tc>
          <w:tcPr>
            <w:tcW w:w="8567" w:type="dxa"/>
          </w:tcPr>
          <w:p w14:paraId="2E0D4F8F" w14:textId="77777777" w:rsidR="00181B2F" w:rsidRDefault="00181B2F" w:rsidP="00667D9B">
            <w:pPr>
              <w:ind w:left="-108"/>
            </w:pPr>
          </w:p>
        </w:tc>
      </w:tr>
      <w:tr w:rsidR="00181B2F" w14:paraId="68A45FB3" w14:textId="77777777" w:rsidTr="006302C2">
        <w:trPr>
          <w:cantSplit/>
        </w:trPr>
        <w:tc>
          <w:tcPr>
            <w:tcW w:w="709" w:type="dxa"/>
          </w:tcPr>
          <w:p w14:paraId="75659D4D" w14:textId="77777777" w:rsidR="00181B2F" w:rsidRDefault="00181B2F" w:rsidP="00667D9B"/>
        </w:tc>
        <w:tc>
          <w:tcPr>
            <w:tcW w:w="8567" w:type="dxa"/>
          </w:tcPr>
          <w:p w14:paraId="56507BA5" w14:textId="3923FCC0" w:rsidR="00181B2F" w:rsidRDefault="00181B2F" w:rsidP="00667D9B">
            <w:pPr>
              <w:numPr>
                <w:ilvl w:val="2"/>
                <w:numId w:val="1"/>
              </w:numPr>
              <w:tabs>
                <w:tab w:val="clear" w:pos="1134"/>
                <w:tab w:val="num" w:pos="743"/>
              </w:tabs>
              <w:ind w:left="743" w:hanging="743"/>
            </w:pPr>
            <w:r>
              <w:t xml:space="preserve">A copy of </w:t>
            </w:r>
            <w:r w:rsidR="00092603">
              <w:t>all documentation</w:t>
            </w:r>
            <w:r>
              <w:t>(including any documents submitted by the teacher) will normally be forwarded to members of the Disciplinary and Dismissal Committee at least 5 working days prior to the meeting</w:t>
            </w:r>
            <w:r w:rsidR="00092603">
              <w:t>.</w:t>
            </w:r>
            <w:r>
              <w:t xml:space="preserve"> </w:t>
            </w:r>
          </w:p>
        </w:tc>
      </w:tr>
      <w:tr w:rsidR="00181B2F" w14:paraId="1977B7C7" w14:textId="77777777" w:rsidTr="006302C2">
        <w:trPr>
          <w:cantSplit/>
        </w:trPr>
        <w:tc>
          <w:tcPr>
            <w:tcW w:w="709" w:type="dxa"/>
          </w:tcPr>
          <w:p w14:paraId="04F8526A" w14:textId="77777777" w:rsidR="00181B2F" w:rsidRDefault="00181B2F" w:rsidP="00667D9B"/>
        </w:tc>
        <w:tc>
          <w:tcPr>
            <w:tcW w:w="8567" w:type="dxa"/>
          </w:tcPr>
          <w:p w14:paraId="457E4DB3" w14:textId="77777777" w:rsidR="00181B2F" w:rsidRDefault="00181B2F" w:rsidP="00667D9B"/>
        </w:tc>
      </w:tr>
      <w:tr w:rsidR="00181B2F" w14:paraId="0151C967" w14:textId="77777777" w:rsidTr="006302C2">
        <w:trPr>
          <w:cantSplit/>
        </w:trPr>
        <w:tc>
          <w:tcPr>
            <w:tcW w:w="709" w:type="dxa"/>
          </w:tcPr>
          <w:p w14:paraId="20D2086A" w14:textId="77777777" w:rsidR="00181B2F" w:rsidRDefault="00181B2F" w:rsidP="00667D9B"/>
        </w:tc>
        <w:tc>
          <w:tcPr>
            <w:tcW w:w="8567" w:type="dxa"/>
          </w:tcPr>
          <w:p w14:paraId="34998A0C" w14:textId="79F5AE1E" w:rsidR="00181B2F" w:rsidRDefault="00181B2F" w:rsidP="00667D9B">
            <w:pPr>
              <w:numPr>
                <w:ilvl w:val="2"/>
                <w:numId w:val="1"/>
              </w:numPr>
              <w:tabs>
                <w:tab w:val="clear" w:pos="1134"/>
                <w:tab w:val="num" w:pos="743"/>
              </w:tabs>
              <w:ind w:left="743" w:hanging="743"/>
            </w:pPr>
            <w:r>
              <w:t xml:space="preserve">The introduction of </w:t>
            </w:r>
            <w:r w:rsidR="00092603">
              <w:t xml:space="preserve">reasonable </w:t>
            </w:r>
            <w:r>
              <w:t>relevant additional documentary evidence at a meeting held under this procedure will be allowed</w:t>
            </w:r>
            <w:r w:rsidR="00092603">
              <w:t xml:space="preserve"> by the committee</w:t>
            </w:r>
            <w:r>
              <w:t>.</w:t>
            </w:r>
          </w:p>
        </w:tc>
      </w:tr>
      <w:tr w:rsidR="00181B2F" w14:paraId="5BFC0B4E" w14:textId="77777777" w:rsidTr="006302C2">
        <w:trPr>
          <w:cantSplit/>
        </w:trPr>
        <w:tc>
          <w:tcPr>
            <w:tcW w:w="709" w:type="dxa"/>
          </w:tcPr>
          <w:p w14:paraId="39A81C21" w14:textId="77777777" w:rsidR="00181B2F" w:rsidRDefault="00181B2F" w:rsidP="00667D9B"/>
        </w:tc>
        <w:tc>
          <w:tcPr>
            <w:tcW w:w="8567" w:type="dxa"/>
          </w:tcPr>
          <w:p w14:paraId="014C022C" w14:textId="77777777" w:rsidR="00181B2F" w:rsidRDefault="00181B2F" w:rsidP="00667D9B"/>
        </w:tc>
      </w:tr>
      <w:tr w:rsidR="00181B2F" w14:paraId="1197C2F0" w14:textId="77777777" w:rsidTr="006302C2">
        <w:trPr>
          <w:cantSplit/>
        </w:trPr>
        <w:tc>
          <w:tcPr>
            <w:tcW w:w="709" w:type="dxa"/>
          </w:tcPr>
          <w:p w14:paraId="6F4A8773" w14:textId="77777777" w:rsidR="00181B2F" w:rsidRDefault="00181B2F" w:rsidP="00667D9B"/>
        </w:tc>
        <w:tc>
          <w:tcPr>
            <w:tcW w:w="8567" w:type="dxa"/>
          </w:tcPr>
          <w:p w14:paraId="193B4376" w14:textId="77777777" w:rsidR="00181B2F" w:rsidRDefault="00181B2F" w:rsidP="00667D9B">
            <w:pPr>
              <w:numPr>
                <w:ilvl w:val="2"/>
                <w:numId w:val="1"/>
              </w:numPr>
              <w:tabs>
                <w:tab w:val="clear" w:pos="1134"/>
                <w:tab w:val="num" w:pos="743"/>
              </w:tabs>
              <w:ind w:left="743" w:hanging="743"/>
            </w:pPr>
            <w:r>
              <w:t>At any meeting held under this procedure, a witness may give evidence by reference to written statements.</w:t>
            </w:r>
          </w:p>
        </w:tc>
      </w:tr>
      <w:tr w:rsidR="00181B2F" w14:paraId="40A0B446" w14:textId="77777777" w:rsidTr="006302C2">
        <w:trPr>
          <w:cantSplit/>
        </w:trPr>
        <w:tc>
          <w:tcPr>
            <w:tcW w:w="709" w:type="dxa"/>
          </w:tcPr>
          <w:p w14:paraId="061E2617" w14:textId="77777777" w:rsidR="00181B2F" w:rsidRDefault="00181B2F" w:rsidP="00667D9B"/>
        </w:tc>
        <w:tc>
          <w:tcPr>
            <w:tcW w:w="8567" w:type="dxa"/>
          </w:tcPr>
          <w:p w14:paraId="4DA7FCF9" w14:textId="77777777" w:rsidR="00181B2F" w:rsidRDefault="00181B2F" w:rsidP="00667D9B"/>
        </w:tc>
      </w:tr>
      <w:tr w:rsidR="00181B2F" w14:paraId="1F53B5C3" w14:textId="77777777" w:rsidTr="006302C2">
        <w:trPr>
          <w:cantSplit/>
        </w:trPr>
        <w:tc>
          <w:tcPr>
            <w:tcW w:w="709" w:type="dxa"/>
          </w:tcPr>
          <w:p w14:paraId="7030B6C5" w14:textId="77777777" w:rsidR="00181B2F" w:rsidRDefault="00181B2F" w:rsidP="00667D9B"/>
        </w:tc>
        <w:tc>
          <w:tcPr>
            <w:tcW w:w="8567" w:type="dxa"/>
          </w:tcPr>
          <w:p w14:paraId="17E09F80" w14:textId="34A414E3" w:rsidR="00181B2F" w:rsidRDefault="00181B2F" w:rsidP="00667D9B">
            <w:pPr>
              <w:numPr>
                <w:ilvl w:val="2"/>
                <w:numId w:val="1"/>
              </w:numPr>
              <w:tabs>
                <w:tab w:val="clear" w:pos="1134"/>
                <w:tab w:val="num" w:pos="743"/>
              </w:tabs>
              <w:ind w:left="743" w:hanging="743"/>
            </w:pPr>
            <w:r>
              <w:t>Should it prove necessary to adjourn the hearing to a later date, the Disciplinary and Dismissal Committee will reconvene as soon as possible, and normally in not more than a further 20 working days. .</w:t>
            </w:r>
          </w:p>
        </w:tc>
      </w:tr>
      <w:tr w:rsidR="00181B2F" w14:paraId="6086F1E7" w14:textId="77777777" w:rsidTr="006302C2">
        <w:trPr>
          <w:cantSplit/>
        </w:trPr>
        <w:tc>
          <w:tcPr>
            <w:tcW w:w="709" w:type="dxa"/>
          </w:tcPr>
          <w:p w14:paraId="6970BF85" w14:textId="77777777" w:rsidR="00181B2F" w:rsidRDefault="00181B2F" w:rsidP="00667D9B"/>
        </w:tc>
        <w:tc>
          <w:tcPr>
            <w:tcW w:w="8567" w:type="dxa"/>
          </w:tcPr>
          <w:p w14:paraId="25704EAC" w14:textId="77777777" w:rsidR="00181B2F" w:rsidRDefault="00181B2F" w:rsidP="00667D9B"/>
        </w:tc>
      </w:tr>
      <w:tr w:rsidR="00181B2F" w14:paraId="51136742" w14:textId="77777777" w:rsidTr="006302C2">
        <w:trPr>
          <w:cantSplit/>
        </w:trPr>
        <w:tc>
          <w:tcPr>
            <w:tcW w:w="709" w:type="dxa"/>
          </w:tcPr>
          <w:p w14:paraId="33FB0775" w14:textId="15C218B7" w:rsidR="00181B2F" w:rsidRDefault="00726A11" w:rsidP="00667D9B">
            <w:r>
              <w:t>7</w:t>
            </w:r>
            <w:r w:rsidR="00181B2F">
              <w:t>.2</w:t>
            </w:r>
          </w:p>
        </w:tc>
        <w:tc>
          <w:tcPr>
            <w:tcW w:w="8567" w:type="dxa"/>
          </w:tcPr>
          <w:p w14:paraId="4059D37E" w14:textId="77777777" w:rsidR="00181B2F" w:rsidRDefault="00181B2F" w:rsidP="00667D9B">
            <w:r>
              <w:rPr>
                <w:b/>
              </w:rPr>
              <w:t>Procedure at the Hearing of the Disciplinary and Dismissal Committee</w:t>
            </w:r>
          </w:p>
        </w:tc>
      </w:tr>
      <w:tr w:rsidR="00181B2F" w14:paraId="007B3D51" w14:textId="77777777" w:rsidTr="006302C2">
        <w:trPr>
          <w:cantSplit/>
        </w:trPr>
        <w:tc>
          <w:tcPr>
            <w:tcW w:w="709" w:type="dxa"/>
          </w:tcPr>
          <w:p w14:paraId="706D2AB0" w14:textId="77777777" w:rsidR="00181B2F" w:rsidRDefault="00181B2F" w:rsidP="00667D9B"/>
        </w:tc>
        <w:tc>
          <w:tcPr>
            <w:tcW w:w="8567" w:type="dxa"/>
          </w:tcPr>
          <w:p w14:paraId="270B885E" w14:textId="77777777" w:rsidR="00181B2F" w:rsidRDefault="00181B2F" w:rsidP="00667D9B">
            <w:pPr>
              <w:rPr>
                <w:b/>
              </w:rPr>
            </w:pPr>
          </w:p>
        </w:tc>
      </w:tr>
      <w:tr w:rsidR="00181B2F" w14:paraId="6AC078CC" w14:textId="77777777" w:rsidTr="006302C2">
        <w:trPr>
          <w:cantSplit/>
        </w:trPr>
        <w:tc>
          <w:tcPr>
            <w:tcW w:w="709" w:type="dxa"/>
          </w:tcPr>
          <w:p w14:paraId="11135ED4" w14:textId="77777777" w:rsidR="00181B2F" w:rsidRDefault="00181B2F" w:rsidP="00667D9B"/>
        </w:tc>
        <w:tc>
          <w:tcPr>
            <w:tcW w:w="8567" w:type="dxa"/>
          </w:tcPr>
          <w:p w14:paraId="2F299EDE" w14:textId="77777777" w:rsidR="00181B2F" w:rsidRDefault="00181B2F" w:rsidP="006F198A">
            <w:pPr>
              <w:tabs>
                <w:tab w:val="left" w:pos="1026"/>
              </w:tabs>
              <w:ind w:left="776" w:hanging="776"/>
            </w:pPr>
            <w:r>
              <w:rPr>
                <w:b/>
              </w:rPr>
              <w:t>NOTE:</w:t>
            </w:r>
            <w:r>
              <w:rPr>
                <w:b/>
              </w:rPr>
              <w:tab/>
            </w:r>
            <w:r>
              <w:t xml:space="preserve">The </w:t>
            </w:r>
            <w:r w:rsidR="00FE01B3">
              <w:t>Director Children</w:t>
            </w:r>
            <w:r w:rsidR="00F32F76">
              <w:t>'s Services</w:t>
            </w:r>
            <w:r w:rsidR="00FE01B3">
              <w:t xml:space="preserve"> or no</w:t>
            </w:r>
            <w:r>
              <w:t>minee will be entitled to attend for the purpose of giving advice.</w:t>
            </w:r>
          </w:p>
        </w:tc>
      </w:tr>
      <w:tr w:rsidR="00181B2F" w14:paraId="5FF79A7C" w14:textId="77777777" w:rsidTr="006302C2">
        <w:trPr>
          <w:cantSplit/>
        </w:trPr>
        <w:tc>
          <w:tcPr>
            <w:tcW w:w="709" w:type="dxa"/>
          </w:tcPr>
          <w:p w14:paraId="74E71541" w14:textId="77777777" w:rsidR="00181B2F" w:rsidRDefault="00181B2F" w:rsidP="00667D9B"/>
        </w:tc>
        <w:tc>
          <w:tcPr>
            <w:tcW w:w="8567" w:type="dxa"/>
          </w:tcPr>
          <w:p w14:paraId="60275513" w14:textId="77777777" w:rsidR="00181B2F" w:rsidRDefault="00181B2F" w:rsidP="00667D9B">
            <w:pPr>
              <w:tabs>
                <w:tab w:val="left" w:pos="1026"/>
              </w:tabs>
              <w:rPr>
                <w:b/>
              </w:rPr>
            </w:pPr>
          </w:p>
        </w:tc>
      </w:tr>
      <w:tr w:rsidR="00181B2F" w14:paraId="77DDC08F" w14:textId="77777777" w:rsidTr="006302C2">
        <w:trPr>
          <w:cantSplit/>
        </w:trPr>
        <w:tc>
          <w:tcPr>
            <w:tcW w:w="709" w:type="dxa"/>
          </w:tcPr>
          <w:p w14:paraId="38EE660F" w14:textId="77777777" w:rsidR="00181B2F" w:rsidRDefault="00181B2F" w:rsidP="00667D9B"/>
        </w:tc>
        <w:tc>
          <w:tcPr>
            <w:tcW w:w="8567" w:type="dxa"/>
          </w:tcPr>
          <w:p w14:paraId="2CCE0D37" w14:textId="77777777" w:rsidR="00181B2F" w:rsidRDefault="00181B2F" w:rsidP="00667D9B">
            <w:pPr>
              <w:numPr>
                <w:ilvl w:val="0"/>
                <w:numId w:val="21"/>
              </w:numPr>
              <w:rPr>
                <w:b/>
              </w:rPr>
            </w:pPr>
            <w:r>
              <w:t xml:space="preserve">The Headteacher or other appropriate person (the presenter of the report) should present the report to the Disciplinary and Dismissal Committee and will be entitled to call and recall witnesses as necessary.  Exceptionally, the Governing </w:t>
            </w:r>
            <w:r w:rsidR="006D20F1">
              <w:t>Board</w:t>
            </w:r>
            <w:r>
              <w:t xml:space="preserve"> may appoint an alternative person to present the report (eg. an Authority officer).</w:t>
            </w:r>
          </w:p>
        </w:tc>
      </w:tr>
      <w:tr w:rsidR="00181B2F" w14:paraId="220F4393" w14:textId="77777777" w:rsidTr="006302C2">
        <w:trPr>
          <w:cantSplit/>
        </w:trPr>
        <w:tc>
          <w:tcPr>
            <w:tcW w:w="709" w:type="dxa"/>
          </w:tcPr>
          <w:p w14:paraId="11311607" w14:textId="77777777" w:rsidR="00181B2F" w:rsidRDefault="00181B2F" w:rsidP="00667D9B"/>
        </w:tc>
        <w:tc>
          <w:tcPr>
            <w:tcW w:w="8567" w:type="dxa"/>
          </w:tcPr>
          <w:p w14:paraId="2326C98F" w14:textId="77777777" w:rsidR="00181B2F" w:rsidRDefault="00181B2F" w:rsidP="00667D9B"/>
        </w:tc>
      </w:tr>
      <w:tr w:rsidR="00181B2F" w14:paraId="214B029B" w14:textId="77777777" w:rsidTr="006302C2">
        <w:trPr>
          <w:cantSplit/>
        </w:trPr>
        <w:tc>
          <w:tcPr>
            <w:tcW w:w="709" w:type="dxa"/>
          </w:tcPr>
          <w:p w14:paraId="3EA022F6" w14:textId="77777777" w:rsidR="00181B2F" w:rsidRDefault="00181B2F" w:rsidP="00667D9B"/>
        </w:tc>
        <w:tc>
          <w:tcPr>
            <w:tcW w:w="8567" w:type="dxa"/>
          </w:tcPr>
          <w:p w14:paraId="206A18ED" w14:textId="3577E82D" w:rsidR="00181B2F" w:rsidRDefault="00181B2F" w:rsidP="00667D9B">
            <w:pPr>
              <w:numPr>
                <w:ilvl w:val="0"/>
                <w:numId w:val="21"/>
              </w:numPr>
            </w:pPr>
            <w:r>
              <w:t xml:space="preserve">The teacher and/or </w:t>
            </w:r>
            <w:r w:rsidR="006E5D78">
              <w:t>their</w:t>
            </w:r>
            <w:r>
              <w:t xml:space="preserve"> representative will be entitled to question the presenter of the report and any witnesses called.</w:t>
            </w:r>
          </w:p>
        </w:tc>
      </w:tr>
      <w:tr w:rsidR="00181B2F" w14:paraId="27AF54FA" w14:textId="77777777" w:rsidTr="006302C2">
        <w:trPr>
          <w:cantSplit/>
        </w:trPr>
        <w:tc>
          <w:tcPr>
            <w:tcW w:w="709" w:type="dxa"/>
          </w:tcPr>
          <w:p w14:paraId="55AFCB39" w14:textId="77777777" w:rsidR="00181B2F" w:rsidRDefault="00181B2F" w:rsidP="00667D9B"/>
        </w:tc>
        <w:tc>
          <w:tcPr>
            <w:tcW w:w="8567" w:type="dxa"/>
          </w:tcPr>
          <w:p w14:paraId="54143E85" w14:textId="77777777" w:rsidR="00181B2F" w:rsidRDefault="00181B2F" w:rsidP="00667D9B"/>
        </w:tc>
      </w:tr>
      <w:tr w:rsidR="00181B2F" w14:paraId="08C184D6" w14:textId="77777777" w:rsidTr="006302C2">
        <w:trPr>
          <w:cantSplit/>
        </w:trPr>
        <w:tc>
          <w:tcPr>
            <w:tcW w:w="709" w:type="dxa"/>
          </w:tcPr>
          <w:p w14:paraId="0C5BBA70" w14:textId="77777777" w:rsidR="00181B2F" w:rsidRDefault="00181B2F" w:rsidP="00667D9B"/>
        </w:tc>
        <w:tc>
          <w:tcPr>
            <w:tcW w:w="8567" w:type="dxa"/>
          </w:tcPr>
          <w:p w14:paraId="360C1655" w14:textId="77777777" w:rsidR="00181B2F" w:rsidRDefault="00181B2F" w:rsidP="00E26FE2">
            <w:pPr>
              <w:numPr>
                <w:ilvl w:val="0"/>
                <w:numId w:val="21"/>
              </w:numPr>
            </w:pPr>
            <w:r>
              <w:t>Witnesses should only normally be present whe</w:t>
            </w:r>
            <w:r w:rsidR="00E26FE2">
              <w:t>n</w:t>
            </w:r>
            <w:r>
              <w:t xml:space="preserve"> they are required to give evidence directly to the hearing.</w:t>
            </w:r>
          </w:p>
        </w:tc>
      </w:tr>
      <w:tr w:rsidR="00181B2F" w14:paraId="369A7836" w14:textId="77777777" w:rsidTr="006302C2">
        <w:trPr>
          <w:cantSplit/>
        </w:trPr>
        <w:tc>
          <w:tcPr>
            <w:tcW w:w="709" w:type="dxa"/>
          </w:tcPr>
          <w:p w14:paraId="0311C3F0" w14:textId="77777777" w:rsidR="00181B2F" w:rsidRDefault="00181B2F" w:rsidP="00667D9B"/>
        </w:tc>
        <w:tc>
          <w:tcPr>
            <w:tcW w:w="8567" w:type="dxa"/>
          </w:tcPr>
          <w:p w14:paraId="5B967885" w14:textId="77777777" w:rsidR="00181B2F" w:rsidRDefault="00181B2F" w:rsidP="00667D9B"/>
        </w:tc>
      </w:tr>
      <w:tr w:rsidR="00181B2F" w14:paraId="0469E9E8" w14:textId="77777777" w:rsidTr="006302C2">
        <w:trPr>
          <w:cantSplit/>
        </w:trPr>
        <w:tc>
          <w:tcPr>
            <w:tcW w:w="709" w:type="dxa"/>
          </w:tcPr>
          <w:p w14:paraId="5F027DB1" w14:textId="77777777" w:rsidR="00181B2F" w:rsidRDefault="00181B2F" w:rsidP="00667D9B"/>
        </w:tc>
        <w:tc>
          <w:tcPr>
            <w:tcW w:w="8567" w:type="dxa"/>
          </w:tcPr>
          <w:p w14:paraId="7D9CD37A" w14:textId="73F89A0E" w:rsidR="00181B2F" w:rsidRDefault="00181B2F" w:rsidP="00667D9B">
            <w:pPr>
              <w:numPr>
                <w:ilvl w:val="0"/>
                <w:numId w:val="21"/>
              </w:numPr>
            </w:pPr>
            <w:r>
              <w:t xml:space="preserve">The teacher and/or </w:t>
            </w:r>
            <w:r w:rsidR="006E5D78">
              <w:t>their</w:t>
            </w:r>
            <w:r>
              <w:t xml:space="preserve"> representative will be entitled to make an opening statement and present any documents to the Disciplinary and Dismissal Committee and to call and recall witnesses as necessary.</w:t>
            </w:r>
          </w:p>
        </w:tc>
      </w:tr>
      <w:tr w:rsidR="00181B2F" w14:paraId="6B761A28" w14:textId="77777777" w:rsidTr="006302C2">
        <w:trPr>
          <w:cantSplit/>
        </w:trPr>
        <w:tc>
          <w:tcPr>
            <w:tcW w:w="709" w:type="dxa"/>
          </w:tcPr>
          <w:p w14:paraId="6E3F230C" w14:textId="77777777" w:rsidR="00181B2F" w:rsidRDefault="00181B2F" w:rsidP="00667D9B"/>
        </w:tc>
        <w:tc>
          <w:tcPr>
            <w:tcW w:w="8567" w:type="dxa"/>
          </w:tcPr>
          <w:p w14:paraId="0730854A" w14:textId="77777777" w:rsidR="00181B2F" w:rsidRDefault="00181B2F" w:rsidP="00667D9B"/>
        </w:tc>
      </w:tr>
      <w:tr w:rsidR="00181B2F" w14:paraId="5CF060E5" w14:textId="77777777" w:rsidTr="006302C2">
        <w:trPr>
          <w:cantSplit/>
        </w:trPr>
        <w:tc>
          <w:tcPr>
            <w:tcW w:w="709" w:type="dxa"/>
          </w:tcPr>
          <w:p w14:paraId="2CD66C2A" w14:textId="77777777" w:rsidR="00181B2F" w:rsidRDefault="00181B2F" w:rsidP="00667D9B"/>
        </w:tc>
        <w:tc>
          <w:tcPr>
            <w:tcW w:w="8567" w:type="dxa"/>
          </w:tcPr>
          <w:p w14:paraId="39005602" w14:textId="0A9584ED" w:rsidR="00181B2F" w:rsidRDefault="00181B2F" w:rsidP="00667D9B">
            <w:pPr>
              <w:numPr>
                <w:ilvl w:val="0"/>
                <w:numId w:val="21"/>
              </w:numPr>
            </w:pPr>
            <w:r>
              <w:t xml:space="preserve">The presenter of the report will be entitled to question the teacher and any witnesses who have been called by </w:t>
            </w:r>
            <w:r w:rsidR="006E5D78">
              <w:t>them</w:t>
            </w:r>
            <w:r>
              <w:t>.</w:t>
            </w:r>
          </w:p>
        </w:tc>
      </w:tr>
      <w:tr w:rsidR="00181B2F" w14:paraId="03582080" w14:textId="77777777" w:rsidTr="006302C2">
        <w:trPr>
          <w:cantSplit/>
        </w:trPr>
        <w:tc>
          <w:tcPr>
            <w:tcW w:w="709" w:type="dxa"/>
          </w:tcPr>
          <w:p w14:paraId="0CC206B0" w14:textId="77777777" w:rsidR="00181B2F" w:rsidRDefault="00181B2F" w:rsidP="00667D9B"/>
        </w:tc>
        <w:tc>
          <w:tcPr>
            <w:tcW w:w="8567" w:type="dxa"/>
          </w:tcPr>
          <w:p w14:paraId="0A874B15" w14:textId="77777777" w:rsidR="00181B2F" w:rsidRDefault="00181B2F" w:rsidP="00667D9B"/>
        </w:tc>
      </w:tr>
      <w:tr w:rsidR="00181B2F" w14:paraId="4D5EE2D6" w14:textId="77777777" w:rsidTr="006302C2">
        <w:trPr>
          <w:cantSplit/>
        </w:trPr>
        <w:tc>
          <w:tcPr>
            <w:tcW w:w="709" w:type="dxa"/>
          </w:tcPr>
          <w:p w14:paraId="66E386FE" w14:textId="77777777" w:rsidR="00181B2F" w:rsidRDefault="00181B2F" w:rsidP="00667D9B"/>
        </w:tc>
        <w:tc>
          <w:tcPr>
            <w:tcW w:w="8567" w:type="dxa"/>
          </w:tcPr>
          <w:p w14:paraId="41BEBCD4" w14:textId="77777777" w:rsidR="00181B2F" w:rsidRDefault="00181B2F" w:rsidP="00667D9B">
            <w:pPr>
              <w:numPr>
                <w:ilvl w:val="0"/>
                <w:numId w:val="21"/>
              </w:numPr>
            </w:pPr>
            <w:r>
              <w:t>The presenter of the report will be entitled to make a closing statement to the Disciplinary and Dismissal Committee and, thereafter, the teacher or their representative will have the same right.</w:t>
            </w:r>
          </w:p>
        </w:tc>
      </w:tr>
      <w:tr w:rsidR="00181B2F" w14:paraId="761E642E" w14:textId="77777777" w:rsidTr="006302C2">
        <w:trPr>
          <w:cantSplit/>
        </w:trPr>
        <w:tc>
          <w:tcPr>
            <w:tcW w:w="709" w:type="dxa"/>
          </w:tcPr>
          <w:p w14:paraId="4C311311" w14:textId="77777777" w:rsidR="00181B2F" w:rsidRDefault="00181B2F" w:rsidP="00667D9B"/>
        </w:tc>
        <w:tc>
          <w:tcPr>
            <w:tcW w:w="8567" w:type="dxa"/>
          </w:tcPr>
          <w:p w14:paraId="11B55F86" w14:textId="77777777" w:rsidR="00181B2F" w:rsidRDefault="00181B2F" w:rsidP="00667D9B"/>
        </w:tc>
      </w:tr>
      <w:tr w:rsidR="00181B2F" w14:paraId="6F04971A" w14:textId="77777777" w:rsidTr="006302C2">
        <w:trPr>
          <w:cantSplit/>
        </w:trPr>
        <w:tc>
          <w:tcPr>
            <w:tcW w:w="709" w:type="dxa"/>
          </w:tcPr>
          <w:p w14:paraId="06F62403" w14:textId="77777777" w:rsidR="00181B2F" w:rsidRDefault="00181B2F" w:rsidP="00667D9B"/>
        </w:tc>
        <w:tc>
          <w:tcPr>
            <w:tcW w:w="8567" w:type="dxa"/>
          </w:tcPr>
          <w:p w14:paraId="2BD03EC3" w14:textId="77777777" w:rsidR="00181B2F" w:rsidRDefault="00181B2F" w:rsidP="00667D9B">
            <w:pPr>
              <w:numPr>
                <w:ilvl w:val="0"/>
                <w:numId w:val="21"/>
              </w:numPr>
            </w:pPr>
            <w:r>
              <w:t>At any stage during the hearing, the members of the Disciplinary and Dismissal Committee will be entitled to question any person who has made a statement or given evidence at the hearing.</w:t>
            </w:r>
          </w:p>
        </w:tc>
      </w:tr>
      <w:tr w:rsidR="00181B2F" w14:paraId="52B6729C" w14:textId="77777777" w:rsidTr="006302C2">
        <w:trPr>
          <w:cantSplit/>
        </w:trPr>
        <w:tc>
          <w:tcPr>
            <w:tcW w:w="709" w:type="dxa"/>
          </w:tcPr>
          <w:p w14:paraId="1E25BF9A" w14:textId="77777777" w:rsidR="00181B2F" w:rsidRDefault="00181B2F" w:rsidP="00667D9B"/>
        </w:tc>
        <w:tc>
          <w:tcPr>
            <w:tcW w:w="8567" w:type="dxa"/>
          </w:tcPr>
          <w:p w14:paraId="293433DD" w14:textId="77777777" w:rsidR="00181B2F" w:rsidRDefault="00181B2F" w:rsidP="00667D9B"/>
        </w:tc>
      </w:tr>
      <w:tr w:rsidR="00181B2F" w14:paraId="27A6655D" w14:textId="77777777" w:rsidTr="006302C2">
        <w:trPr>
          <w:cantSplit/>
        </w:trPr>
        <w:tc>
          <w:tcPr>
            <w:tcW w:w="709" w:type="dxa"/>
          </w:tcPr>
          <w:p w14:paraId="3C57B5E5" w14:textId="77777777" w:rsidR="00181B2F" w:rsidRDefault="00181B2F" w:rsidP="00667D9B"/>
        </w:tc>
        <w:tc>
          <w:tcPr>
            <w:tcW w:w="8567" w:type="dxa"/>
          </w:tcPr>
          <w:p w14:paraId="0BE9E943" w14:textId="3992201D" w:rsidR="00181B2F" w:rsidRDefault="00181B2F" w:rsidP="00F32F76">
            <w:pPr>
              <w:numPr>
                <w:ilvl w:val="0"/>
                <w:numId w:val="21"/>
              </w:numPr>
            </w:pPr>
            <w:r>
              <w:t xml:space="preserve">The parties will then withdraw from the meeting and the Disciplinary and Dismissal Committee will reach a decision, in private.  Advice given by the </w:t>
            </w:r>
            <w:r w:rsidR="00F32F76">
              <w:t>Director Children's Services</w:t>
            </w:r>
            <w:r>
              <w:t xml:space="preserve"> or representative must be considered by the Disciplinary and Dismissal Committee.  The decision </w:t>
            </w:r>
            <w:r w:rsidR="0032562D">
              <w:t>may</w:t>
            </w:r>
            <w:r>
              <w:t xml:space="preserve"> be conveyed, orally, to both parties and</w:t>
            </w:r>
            <w:r w:rsidR="0032562D">
              <w:t xml:space="preserve"> will be </w:t>
            </w:r>
            <w:r>
              <w:t xml:space="preserve"> confirmed in writing within 5 working days.</w:t>
            </w:r>
          </w:p>
        </w:tc>
      </w:tr>
      <w:tr w:rsidR="00181B2F" w14:paraId="48061893" w14:textId="77777777" w:rsidTr="006302C2">
        <w:trPr>
          <w:cantSplit/>
        </w:trPr>
        <w:tc>
          <w:tcPr>
            <w:tcW w:w="709" w:type="dxa"/>
          </w:tcPr>
          <w:p w14:paraId="358B7934" w14:textId="77777777" w:rsidR="00181B2F" w:rsidRDefault="00181B2F" w:rsidP="00667D9B"/>
        </w:tc>
        <w:tc>
          <w:tcPr>
            <w:tcW w:w="8567" w:type="dxa"/>
          </w:tcPr>
          <w:p w14:paraId="42B58041" w14:textId="77777777" w:rsidR="00181B2F" w:rsidRDefault="00181B2F" w:rsidP="00667D9B"/>
        </w:tc>
      </w:tr>
      <w:tr w:rsidR="00181B2F" w14:paraId="76B303E7" w14:textId="77777777" w:rsidTr="006302C2">
        <w:trPr>
          <w:cantSplit/>
        </w:trPr>
        <w:tc>
          <w:tcPr>
            <w:tcW w:w="709" w:type="dxa"/>
          </w:tcPr>
          <w:p w14:paraId="2CE9ACE0" w14:textId="77777777" w:rsidR="00181B2F" w:rsidRDefault="00181B2F" w:rsidP="00667D9B"/>
        </w:tc>
        <w:tc>
          <w:tcPr>
            <w:tcW w:w="8567" w:type="dxa"/>
          </w:tcPr>
          <w:p w14:paraId="1B99CF50" w14:textId="77777777" w:rsidR="00181B2F" w:rsidRDefault="00181B2F" w:rsidP="00667D9B">
            <w:pPr>
              <w:numPr>
                <w:ilvl w:val="0"/>
                <w:numId w:val="21"/>
              </w:numPr>
            </w:pPr>
            <w:r>
              <w:t>The options available to the Disciplinary and Dismissal Committee are as follows:</w:t>
            </w:r>
          </w:p>
        </w:tc>
      </w:tr>
      <w:tr w:rsidR="00181B2F" w14:paraId="7CFA94A1" w14:textId="77777777" w:rsidTr="006302C2">
        <w:trPr>
          <w:cantSplit/>
        </w:trPr>
        <w:tc>
          <w:tcPr>
            <w:tcW w:w="709" w:type="dxa"/>
          </w:tcPr>
          <w:p w14:paraId="4CA9BEEF" w14:textId="77777777" w:rsidR="00181B2F" w:rsidRDefault="00181B2F" w:rsidP="00667D9B"/>
        </w:tc>
        <w:tc>
          <w:tcPr>
            <w:tcW w:w="8567" w:type="dxa"/>
          </w:tcPr>
          <w:p w14:paraId="270EC725" w14:textId="77777777" w:rsidR="00181B2F" w:rsidRDefault="00181B2F" w:rsidP="00667D9B"/>
        </w:tc>
      </w:tr>
      <w:tr w:rsidR="00181B2F" w14:paraId="0B26320F" w14:textId="77777777" w:rsidTr="006302C2">
        <w:trPr>
          <w:cantSplit/>
        </w:trPr>
        <w:tc>
          <w:tcPr>
            <w:tcW w:w="709" w:type="dxa"/>
          </w:tcPr>
          <w:p w14:paraId="3424DB8D" w14:textId="77777777" w:rsidR="00181B2F" w:rsidRDefault="00181B2F" w:rsidP="00667D9B"/>
        </w:tc>
        <w:tc>
          <w:tcPr>
            <w:tcW w:w="8567" w:type="dxa"/>
          </w:tcPr>
          <w:p w14:paraId="05077BD4" w14:textId="77777777" w:rsidR="00181B2F" w:rsidRDefault="00181B2F" w:rsidP="006302C2">
            <w:pPr>
              <w:numPr>
                <w:ilvl w:val="1"/>
                <w:numId w:val="21"/>
              </w:numPr>
              <w:ind w:hanging="524"/>
            </w:pPr>
            <w:r>
              <w:t>to take no further action;</w:t>
            </w:r>
          </w:p>
        </w:tc>
      </w:tr>
      <w:tr w:rsidR="00181B2F" w14:paraId="22A89DA7" w14:textId="77777777" w:rsidTr="006302C2">
        <w:trPr>
          <w:cantSplit/>
        </w:trPr>
        <w:tc>
          <w:tcPr>
            <w:tcW w:w="709" w:type="dxa"/>
          </w:tcPr>
          <w:p w14:paraId="535B2C36" w14:textId="77777777" w:rsidR="00181B2F" w:rsidRDefault="00181B2F" w:rsidP="00667D9B"/>
        </w:tc>
        <w:tc>
          <w:tcPr>
            <w:tcW w:w="8567" w:type="dxa"/>
          </w:tcPr>
          <w:p w14:paraId="6BBBE762" w14:textId="77777777" w:rsidR="00181B2F" w:rsidRDefault="00181B2F" w:rsidP="00667D9B"/>
        </w:tc>
      </w:tr>
      <w:tr w:rsidR="00181B2F" w14:paraId="67CD8338" w14:textId="77777777" w:rsidTr="006302C2">
        <w:trPr>
          <w:cantSplit/>
        </w:trPr>
        <w:tc>
          <w:tcPr>
            <w:tcW w:w="709" w:type="dxa"/>
          </w:tcPr>
          <w:p w14:paraId="39B4DDAB" w14:textId="77777777" w:rsidR="00181B2F" w:rsidRDefault="00181B2F" w:rsidP="00667D9B"/>
        </w:tc>
        <w:tc>
          <w:tcPr>
            <w:tcW w:w="8567" w:type="dxa"/>
          </w:tcPr>
          <w:p w14:paraId="6AA8C654" w14:textId="6FF40325" w:rsidR="00181B2F" w:rsidRDefault="00181B2F" w:rsidP="006302C2">
            <w:pPr>
              <w:numPr>
                <w:ilvl w:val="1"/>
                <w:numId w:val="21"/>
              </w:numPr>
              <w:tabs>
                <w:tab w:val="clear" w:pos="1457"/>
                <w:tab w:val="num" w:pos="1347"/>
              </w:tabs>
              <w:ind w:left="1347"/>
            </w:pPr>
            <w:r>
              <w:t xml:space="preserve">to issue a written instruction </w:t>
            </w:r>
          </w:p>
        </w:tc>
      </w:tr>
      <w:tr w:rsidR="00181B2F" w14:paraId="2E924F24" w14:textId="77777777" w:rsidTr="006302C2">
        <w:trPr>
          <w:cantSplit/>
        </w:trPr>
        <w:tc>
          <w:tcPr>
            <w:tcW w:w="709" w:type="dxa"/>
          </w:tcPr>
          <w:p w14:paraId="522FDB1A" w14:textId="77777777" w:rsidR="00181B2F" w:rsidRDefault="00181B2F" w:rsidP="00667D9B"/>
        </w:tc>
        <w:tc>
          <w:tcPr>
            <w:tcW w:w="8567" w:type="dxa"/>
          </w:tcPr>
          <w:p w14:paraId="10F55388" w14:textId="77777777" w:rsidR="00181B2F" w:rsidRDefault="00181B2F" w:rsidP="00667D9B"/>
        </w:tc>
      </w:tr>
      <w:tr w:rsidR="00181B2F" w14:paraId="40B37B20" w14:textId="77777777" w:rsidTr="006302C2">
        <w:trPr>
          <w:cantSplit/>
        </w:trPr>
        <w:tc>
          <w:tcPr>
            <w:tcW w:w="709" w:type="dxa"/>
          </w:tcPr>
          <w:p w14:paraId="3DF2DD89" w14:textId="77777777" w:rsidR="00181B2F" w:rsidRDefault="00181B2F" w:rsidP="00667D9B"/>
        </w:tc>
        <w:tc>
          <w:tcPr>
            <w:tcW w:w="8567" w:type="dxa"/>
          </w:tcPr>
          <w:p w14:paraId="2929B939" w14:textId="7F298B30" w:rsidR="00181B2F" w:rsidRDefault="00181B2F" w:rsidP="00667D9B">
            <w:pPr>
              <w:numPr>
                <w:ilvl w:val="1"/>
                <w:numId w:val="21"/>
              </w:numPr>
            </w:pPr>
            <w:r>
              <w:t>to take disciplinary action</w:t>
            </w:r>
            <w:r w:rsidR="004F5F71">
              <w:t>. The full range of disciplinary sanctions are available to the Disciplinary and Dismissal Committee as outlined in paragraph 6.1</w:t>
            </w:r>
          </w:p>
        </w:tc>
      </w:tr>
      <w:tr w:rsidR="00181B2F" w14:paraId="4D016903" w14:textId="77777777" w:rsidTr="006302C2">
        <w:trPr>
          <w:cantSplit/>
        </w:trPr>
        <w:tc>
          <w:tcPr>
            <w:tcW w:w="709" w:type="dxa"/>
          </w:tcPr>
          <w:p w14:paraId="4087560A" w14:textId="77777777" w:rsidR="00181B2F" w:rsidRDefault="00181B2F" w:rsidP="00667D9B"/>
        </w:tc>
        <w:tc>
          <w:tcPr>
            <w:tcW w:w="8567" w:type="dxa"/>
          </w:tcPr>
          <w:p w14:paraId="22FC8830" w14:textId="77777777" w:rsidR="00181B2F" w:rsidRDefault="00181B2F" w:rsidP="00667D9B"/>
        </w:tc>
      </w:tr>
      <w:tr w:rsidR="00181B2F" w14:paraId="595F384A" w14:textId="77777777" w:rsidTr="006302C2">
        <w:trPr>
          <w:cantSplit/>
        </w:trPr>
        <w:tc>
          <w:tcPr>
            <w:tcW w:w="709" w:type="dxa"/>
          </w:tcPr>
          <w:p w14:paraId="4837244D" w14:textId="77777777" w:rsidR="00181B2F" w:rsidRDefault="00181B2F" w:rsidP="00667D9B"/>
        </w:tc>
        <w:tc>
          <w:tcPr>
            <w:tcW w:w="8567" w:type="dxa"/>
          </w:tcPr>
          <w:p w14:paraId="05A7CE01" w14:textId="77777777" w:rsidR="00181B2F" w:rsidRDefault="000F2269" w:rsidP="00CA06F4">
            <w:pPr>
              <w:numPr>
                <w:ilvl w:val="0"/>
                <w:numId w:val="21"/>
              </w:numPr>
            </w:pPr>
            <w:r w:rsidRPr="007714BD">
              <w:t>In cases of gross misconduct, where</w:t>
            </w:r>
            <w:r w:rsidR="00B7050D" w:rsidRPr="007714BD">
              <w:t xml:space="preserve"> </w:t>
            </w:r>
            <w:r w:rsidR="00B7050D" w:rsidRPr="000F2269">
              <w:t xml:space="preserve">the decision is to dismiss without notice, termination of employment will </w:t>
            </w:r>
            <w:r w:rsidR="00CD49FA" w:rsidRPr="000F2269">
              <w:t>take</w:t>
            </w:r>
            <w:r w:rsidR="00B7050D" w:rsidRPr="000F2269">
              <w:t xml:space="preserve"> effect</w:t>
            </w:r>
            <w:r w:rsidR="00CD49FA" w:rsidRPr="000F2269">
              <w:t xml:space="preserve"> from the date of the decision</w:t>
            </w:r>
            <w:r w:rsidR="00B7050D" w:rsidRPr="000F2269">
              <w:t xml:space="preserve">. In the event that any subsequent appeal or consideration by the Governing </w:t>
            </w:r>
            <w:r w:rsidR="006D20F1">
              <w:t>Board</w:t>
            </w:r>
            <w:r w:rsidR="00B7050D" w:rsidRPr="000F2269">
              <w:t xml:space="preserve"> reverses the decision, the termination of employment will be rescinded and any arrears of salary will be reinstated accordingly</w:t>
            </w:r>
            <w:r w:rsidR="00B7700E" w:rsidRPr="000F2269">
              <w:t>. A</w:t>
            </w:r>
            <w:r w:rsidR="003B3D56" w:rsidRPr="000F2269">
              <w:t xml:space="preserve">ny appeal against </w:t>
            </w:r>
            <w:r w:rsidR="00307FF5" w:rsidRPr="000F2269">
              <w:t>a</w:t>
            </w:r>
            <w:r w:rsidR="003B3D56" w:rsidRPr="000F2269">
              <w:t xml:space="preserve"> </w:t>
            </w:r>
            <w:r w:rsidR="00CA06F4">
              <w:t>decision to dismiss</w:t>
            </w:r>
            <w:r w:rsidR="003B3D56" w:rsidRPr="000F2269">
              <w:t xml:space="preserve"> shall not be unduly delayed and in any event, shall be heard within </w:t>
            </w:r>
            <w:r w:rsidR="00B7700E" w:rsidRPr="000F2269">
              <w:t>20 working days of the date of the dismissal decision.</w:t>
            </w:r>
          </w:p>
          <w:p w14:paraId="06788A53" w14:textId="1196A235" w:rsidR="004F5F71" w:rsidRDefault="004F5F71" w:rsidP="006302C2"/>
        </w:tc>
      </w:tr>
      <w:tr w:rsidR="00181B2F" w14:paraId="191C2597" w14:textId="77777777" w:rsidTr="006302C2">
        <w:trPr>
          <w:cantSplit/>
        </w:trPr>
        <w:tc>
          <w:tcPr>
            <w:tcW w:w="709" w:type="dxa"/>
          </w:tcPr>
          <w:p w14:paraId="3AA800DD" w14:textId="77CDAE3D" w:rsidR="00181B2F" w:rsidRDefault="00726A11" w:rsidP="00667D9B">
            <w:pPr>
              <w:rPr>
                <w:b/>
              </w:rPr>
            </w:pPr>
            <w:r>
              <w:rPr>
                <w:b/>
              </w:rPr>
              <w:t>8</w:t>
            </w:r>
            <w:r w:rsidR="00181B2F">
              <w:rPr>
                <w:b/>
              </w:rPr>
              <w:t>.</w:t>
            </w:r>
          </w:p>
        </w:tc>
        <w:tc>
          <w:tcPr>
            <w:tcW w:w="8567" w:type="dxa"/>
          </w:tcPr>
          <w:p w14:paraId="5A35F02E" w14:textId="77777777" w:rsidR="00181B2F" w:rsidRDefault="00181B2F" w:rsidP="00667D9B">
            <w:pPr>
              <w:rPr>
                <w:b/>
                <w:sz w:val="24"/>
                <w:szCs w:val="24"/>
              </w:rPr>
            </w:pPr>
            <w:r>
              <w:rPr>
                <w:b/>
                <w:sz w:val="24"/>
              </w:rPr>
              <w:t xml:space="preserve">APPEALS </w:t>
            </w:r>
            <w:r w:rsidRPr="000F2269">
              <w:rPr>
                <w:b/>
                <w:sz w:val="24"/>
                <w:szCs w:val="24"/>
              </w:rPr>
              <w:t xml:space="preserve">AGAINST DISCIPLINARY </w:t>
            </w:r>
            <w:r w:rsidR="00B7700E" w:rsidRPr="000F2269">
              <w:rPr>
                <w:b/>
                <w:sz w:val="24"/>
                <w:szCs w:val="24"/>
              </w:rPr>
              <w:t>SANCTIONS</w:t>
            </w:r>
          </w:p>
          <w:p w14:paraId="624C0301" w14:textId="77777777" w:rsidR="00CA06F4" w:rsidRDefault="00CA06F4" w:rsidP="00667D9B"/>
        </w:tc>
      </w:tr>
      <w:tr w:rsidR="004F5F71" w14:paraId="1F4E6700" w14:textId="77777777" w:rsidTr="004F5F71">
        <w:trPr>
          <w:cantSplit/>
        </w:trPr>
        <w:tc>
          <w:tcPr>
            <w:tcW w:w="709" w:type="dxa"/>
          </w:tcPr>
          <w:p w14:paraId="6CE06601" w14:textId="28A25977" w:rsidR="004F5F71" w:rsidRDefault="00726A11" w:rsidP="00B90287">
            <w:r>
              <w:lastRenderedPageBreak/>
              <w:t>8</w:t>
            </w:r>
            <w:r w:rsidR="004F5F71">
              <w:t>.1</w:t>
            </w:r>
          </w:p>
        </w:tc>
        <w:tc>
          <w:tcPr>
            <w:tcW w:w="8567" w:type="dxa"/>
          </w:tcPr>
          <w:p w14:paraId="77B614F1" w14:textId="77777777" w:rsidR="004F5F71" w:rsidRDefault="004F5F71" w:rsidP="00B90287">
            <w:r>
              <w:t xml:space="preserve">A teacher or the Headteacher who has been given a formal disciplinary </w:t>
            </w:r>
            <w:r w:rsidRPr="00CD49FA">
              <w:rPr>
                <w:shd w:val="clear" w:color="auto" w:fill="FFFFFF"/>
              </w:rPr>
              <w:t>warning</w:t>
            </w:r>
            <w:r>
              <w:rPr>
                <w:shd w:val="clear" w:color="auto" w:fill="FFFFFF"/>
              </w:rPr>
              <w:t>/dismissed</w:t>
            </w:r>
            <w:r w:rsidRPr="008F4841">
              <w:t>,</w:t>
            </w:r>
            <w:r>
              <w:t xml:space="preserve"> may appeal to the Appeals Committee, in accordance with the following procedure.</w:t>
            </w:r>
          </w:p>
        </w:tc>
      </w:tr>
      <w:tr w:rsidR="004F5F71" w14:paraId="224B4475" w14:textId="77777777" w:rsidTr="004F5F71">
        <w:trPr>
          <w:cantSplit/>
        </w:trPr>
        <w:tc>
          <w:tcPr>
            <w:tcW w:w="709" w:type="dxa"/>
          </w:tcPr>
          <w:p w14:paraId="1DD231CF" w14:textId="77777777" w:rsidR="004F5F71" w:rsidRDefault="004F5F71" w:rsidP="00B90287"/>
        </w:tc>
        <w:tc>
          <w:tcPr>
            <w:tcW w:w="8567" w:type="dxa"/>
          </w:tcPr>
          <w:p w14:paraId="23CD9EA1" w14:textId="77777777" w:rsidR="004F5F71" w:rsidRDefault="004F5F71" w:rsidP="00B90287"/>
        </w:tc>
      </w:tr>
      <w:tr w:rsidR="004F5F71" w14:paraId="6F3F31CF" w14:textId="77777777" w:rsidTr="004F5F71">
        <w:trPr>
          <w:cantSplit/>
        </w:trPr>
        <w:tc>
          <w:tcPr>
            <w:tcW w:w="709" w:type="dxa"/>
          </w:tcPr>
          <w:p w14:paraId="3C8DF84C" w14:textId="774EF515" w:rsidR="004F5F71" w:rsidRDefault="00726A11" w:rsidP="00B90287">
            <w:r>
              <w:t>8</w:t>
            </w:r>
            <w:r w:rsidR="004F5F71">
              <w:t>.2</w:t>
            </w:r>
          </w:p>
        </w:tc>
        <w:tc>
          <w:tcPr>
            <w:tcW w:w="8567" w:type="dxa"/>
          </w:tcPr>
          <w:p w14:paraId="2D7B5380" w14:textId="77777777" w:rsidR="004F5F71" w:rsidRDefault="004F5F71" w:rsidP="00B90287">
            <w:r>
              <w:t>Notice of appeal, stating the grounds thereof, will be given, in writing, to the Clerk to the Governors within 10 working days of receipt of the written confirmation of the warning/dismissal.</w:t>
            </w:r>
          </w:p>
        </w:tc>
      </w:tr>
      <w:tr w:rsidR="006F198A" w14:paraId="38CF3B91" w14:textId="77777777" w:rsidTr="002D2946">
        <w:trPr>
          <w:cantSplit/>
        </w:trPr>
        <w:tc>
          <w:tcPr>
            <w:tcW w:w="709" w:type="dxa"/>
          </w:tcPr>
          <w:p w14:paraId="188C1F3C" w14:textId="77777777" w:rsidR="006F198A" w:rsidRDefault="006F198A" w:rsidP="002D2946"/>
          <w:p w14:paraId="529709ED" w14:textId="77777777" w:rsidR="006F198A" w:rsidRDefault="006F198A" w:rsidP="002D2946">
            <w:r>
              <w:t>8.3</w:t>
            </w:r>
          </w:p>
        </w:tc>
        <w:tc>
          <w:tcPr>
            <w:tcW w:w="8567" w:type="dxa"/>
          </w:tcPr>
          <w:p w14:paraId="0764ADBB" w14:textId="77777777" w:rsidR="006F198A" w:rsidRDefault="006F198A" w:rsidP="002D2946"/>
          <w:p w14:paraId="3C69903D" w14:textId="77777777" w:rsidR="006F198A" w:rsidRDefault="006F198A" w:rsidP="002D2946">
            <w:pPr>
              <w:rPr>
                <w:b/>
                <w:sz w:val="24"/>
              </w:rPr>
            </w:pPr>
            <w:r>
              <w:t xml:space="preserve">Any appeal against a decision made by the Headteacher or the Disciplinary and Dismissal Committee will be referred to the Appeals Committee.  Appeals will be dealt with by way of re-hearing and the order of proceedings will be in accordance with Section 8.7 below. </w:t>
            </w:r>
            <w:r w:rsidRPr="000F2269">
              <w:t xml:space="preserve">The appeal should take place no later than </w:t>
            </w:r>
            <w:r>
              <w:t>20</w:t>
            </w:r>
            <w:r w:rsidRPr="000F2269">
              <w:t xml:space="preserve"> </w:t>
            </w:r>
            <w:r w:rsidRPr="007714BD">
              <w:t>working</w:t>
            </w:r>
            <w:r>
              <w:t xml:space="preserve"> </w:t>
            </w:r>
            <w:r w:rsidRPr="000F2269">
              <w:t>days from the date of the initial dismissal decision</w:t>
            </w:r>
            <w:r>
              <w:t>.</w:t>
            </w:r>
          </w:p>
        </w:tc>
      </w:tr>
      <w:tr w:rsidR="00181B2F" w14:paraId="3FFFA9FB" w14:textId="77777777" w:rsidTr="006302C2">
        <w:trPr>
          <w:cantSplit/>
        </w:trPr>
        <w:tc>
          <w:tcPr>
            <w:tcW w:w="709" w:type="dxa"/>
          </w:tcPr>
          <w:p w14:paraId="46BAB2FF" w14:textId="77777777" w:rsidR="00181B2F" w:rsidRDefault="00181B2F" w:rsidP="00667D9B">
            <w:pPr>
              <w:rPr>
                <w:sz w:val="18"/>
              </w:rPr>
            </w:pPr>
          </w:p>
        </w:tc>
        <w:tc>
          <w:tcPr>
            <w:tcW w:w="8567" w:type="dxa"/>
          </w:tcPr>
          <w:p w14:paraId="0371CE30" w14:textId="77777777" w:rsidR="00181B2F" w:rsidRDefault="00181B2F" w:rsidP="00667D9B">
            <w:pPr>
              <w:rPr>
                <w:sz w:val="18"/>
              </w:rPr>
            </w:pPr>
          </w:p>
        </w:tc>
      </w:tr>
      <w:tr w:rsidR="00181B2F" w14:paraId="7DB1E458" w14:textId="77777777" w:rsidTr="006302C2">
        <w:trPr>
          <w:cantSplit/>
        </w:trPr>
        <w:tc>
          <w:tcPr>
            <w:tcW w:w="709" w:type="dxa"/>
          </w:tcPr>
          <w:p w14:paraId="4E28D1E8" w14:textId="57215F72" w:rsidR="00181B2F" w:rsidRDefault="00726A11" w:rsidP="00667D9B">
            <w:r>
              <w:t>8</w:t>
            </w:r>
            <w:r w:rsidR="00181B2F">
              <w:t>.</w:t>
            </w:r>
            <w:r w:rsidR="004F5F71">
              <w:t>4</w:t>
            </w:r>
          </w:p>
        </w:tc>
        <w:tc>
          <w:tcPr>
            <w:tcW w:w="8567" w:type="dxa"/>
          </w:tcPr>
          <w:p w14:paraId="0F099550" w14:textId="77777777" w:rsidR="00181B2F" w:rsidRDefault="00181B2F" w:rsidP="00CA06F4">
            <w:r>
              <w:t xml:space="preserve">Written notification of the date, time and place of the hearing will be given to the teacher so as to arrive not later than 10 working days before the date of the meeting and the teacher will receive, by that time, a copy of the report(s) and any statements, together with the decision of the Disciplinary and Dismissal Committee, which are to be considered by the Appeals Committee </w:t>
            </w:r>
          </w:p>
        </w:tc>
      </w:tr>
      <w:tr w:rsidR="00181B2F" w14:paraId="1EEDA610" w14:textId="77777777" w:rsidTr="006302C2">
        <w:trPr>
          <w:cantSplit/>
        </w:trPr>
        <w:tc>
          <w:tcPr>
            <w:tcW w:w="709" w:type="dxa"/>
          </w:tcPr>
          <w:p w14:paraId="2C91EC58" w14:textId="77777777" w:rsidR="00181B2F" w:rsidRDefault="00181B2F" w:rsidP="00667D9B">
            <w:pPr>
              <w:rPr>
                <w:sz w:val="18"/>
              </w:rPr>
            </w:pPr>
          </w:p>
        </w:tc>
        <w:tc>
          <w:tcPr>
            <w:tcW w:w="8567" w:type="dxa"/>
          </w:tcPr>
          <w:p w14:paraId="7524C6DB" w14:textId="77777777" w:rsidR="00181B2F" w:rsidRDefault="00181B2F" w:rsidP="00667D9B">
            <w:pPr>
              <w:rPr>
                <w:sz w:val="18"/>
              </w:rPr>
            </w:pPr>
          </w:p>
        </w:tc>
      </w:tr>
      <w:tr w:rsidR="00181B2F" w14:paraId="751BDCDB" w14:textId="77777777" w:rsidTr="006302C2">
        <w:trPr>
          <w:cantSplit/>
        </w:trPr>
        <w:tc>
          <w:tcPr>
            <w:tcW w:w="709" w:type="dxa"/>
          </w:tcPr>
          <w:p w14:paraId="1E0879DF" w14:textId="53E977BB" w:rsidR="00181B2F" w:rsidRDefault="00726A11" w:rsidP="00667D9B">
            <w:r>
              <w:t>8</w:t>
            </w:r>
            <w:r w:rsidR="00181B2F">
              <w:t>.</w:t>
            </w:r>
            <w:r w:rsidR="004F5F71">
              <w:t>5</w:t>
            </w:r>
          </w:p>
        </w:tc>
        <w:tc>
          <w:tcPr>
            <w:tcW w:w="8567" w:type="dxa"/>
          </w:tcPr>
          <w:p w14:paraId="4638337B" w14:textId="3EA33599" w:rsidR="00181B2F" w:rsidRDefault="00181B2F" w:rsidP="00CA06F4">
            <w:r>
              <w:t>The teacher may submit any documents concerning the decision of the Disciplinary and Dismissal Committee</w:t>
            </w:r>
            <w:r w:rsidR="00366A07">
              <w:t xml:space="preserve"> </w:t>
            </w:r>
            <w:r w:rsidR="00366A07" w:rsidRPr="000F2269">
              <w:t>or the Headteacher</w:t>
            </w:r>
            <w:r w:rsidR="009F084C">
              <w:t xml:space="preserve"> no later than 5 working days before the meeting</w:t>
            </w:r>
            <w:r w:rsidR="00CA06F4">
              <w:t>.</w:t>
            </w:r>
            <w:r w:rsidR="00366A07" w:rsidRPr="000F2269">
              <w:t xml:space="preserve"> </w:t>
            </w:r>
          </w:p>
        </w:tc>
      </w:tr>
      <w:tr w:rsidR="00181B2F" w14:paraId="785ABD4F" w14:textId="77777777" w:rsidTr="006302C2">
        <w:trPr>
          <w:cantSplit/>
        </w:trPr>
        <w:tc>
          <w:tcPr>
            <w:tcW w:w="709" w:type="dxa"/>
          </w:tcPr>
          <w:p w14:paraId="48F4C255" w14:textId="77777777" w:rsidR="00181B2F" w:rsidRDefault="00181B2F" w:rsidP="00667D9B">
            <w:pPr>
              <w:rPr>
                <w:sz w:val="18"/>
              </w:rPr>
            </w:pPr>
          </w:p>
        </w:tc>
        <w:tc>
          <w:tcPr>
            <w:tcW w:w="8567" w:type="dxa"/>
          </w:tcPr>
          <w:p w14:paraId="70D00B9F" w14:textId="77777777" w:rsidR="00181B2F" w:rsidRDefault="00181B2F" w:rsidP="00667D9B">
            <w:pPr>
              <w:rPr>
                <w:sz w:val="18"/>
              </w:rPr>
            </w:pPr>
          </w:p>
        </w:tc>
      </w:tr>
      <w:tr w:rsidR="00181B2F" w14:paraId="3DC27B7A" w14:textId="77777777" w:rsidTr="006302C2">
        <w:trPr>
          <w:cantSplit/>
        </w:trPr>
        <w:tc>
          <w:tcPr>
            <w:tcW w:w="709" w:type="dxa"/>
          </w:tcPr>
          <w:p w14:paraId="4C1D64ED" w14:textId="7CDAD530" w:rsidR="00181B2F" w:rsidRDefault="00726A11" w:rsidP="00667D9B">
            <w:r>
              <w:t>8</w:t>
            </w:r>
            <w:r w:rsidR="00181B2F">
              <w:t>.</w:t>
            </w:r>
            <w:r w:rsidR="009F084C">
              <w:t>6</w:t>
            </w:r>
          </w:p>
        </w:tc>
        <w:tc>
          <w:tcPr>
            <w:tcW w:w="8567" w:type="dxa"/>
          </w:tcPr>
          <w:p w14:paraId="56BDC99F" w14:textId="72319A0E" w:rsidR="00181B2F" w:rsidRDefault="00181B2F" w:rsidP="00CA06F4">
            <w:r>
              <w:t xml:space="preserve">A copy of </w:t>
            </w:r>
            <w:r w:rsidR="009F084C">
              <w:t>all documentation (including documents submitted by the teacher)</w:t>
            </w:r>
            <w:r>
              <w:t xml:space="preserve"> will be forwarded to members of the Appeals Committee prior to the hearing.</w:t>
            </w:r>
          </w:p>
          <w:p w14:paraId="1EB5C139" w14:textId="49ECB9DE" w:rsidR="009F084C" w:rsidRDefault="009F084C" w:rsidP="00CA06F4"/>
        </w:tc>
      </w:tr>
      <w:tr w:rsidR="009F084C" w14:paraId="7F50694B" w14:textId="77777777" w:rsidTr="00B90287">
        <w:trPr>
          <w:cantSplit/>
        </w:trPr>
        <w:tc>
          <w:tcPr>
            <w:tcW w:w="709" w:type="dxa"/>
          </w:tcPr>
          <w:p w14:paraId="0BA7A760" w14:textId="20AF8A38" w:rsidR="009F084C" w:rsidRDefault="00726A11" w:rsidP="00B90287">
            <w:r>
              <w:t>8</w:t>
            </w:r>
            <w:r w:rsidR="009F084C">
              <w:t>.7</w:t>
            </w:r>
          </w:p>
        </w:tc>
        <w:tc>
          <w:tcPr>
            <w:tcW w:w="8567" w:type="dxa"/>
          </w:tcPr>
          <w:p w14:paraId="39CCC28D" w14:textId="77777777" w:rsidR="009F084C" w:rsidRDefault="009F084C" w:rsidP="00B90287">
            <w:r>
              <w:rPr>
                <w:b/>
              </w:rPr>
              <w:t xml:space="preserve">Procedure at the Hearing of an Appeal Against a formal Disciplinary </w:t>
            </w:r>
            <w:r w:rsidRPr="008F4841">
              <w:rPr>
                <w:b/>
              </w:rPr>
              <w:t>Sanction</w:t>
            </w:r>
            <w:r>
              <w:rPr>
                <w:b/>
              </w:rPr>
              <w:t>/dismissal</w:t>
            </w:r>
          </w:p>
        </w:tc>
      </w:tr>
      <w:tr w:rsidR="009F084C" w14:paraId="6499B4F2" w14:textId="77777777" w:rsidTr="00B90287">
        <w:trPr>
          <w:cantSplit/>
        </w:trPr>
        <w:tc>
          <w:tcPr>
            <w:tcW w:w="709" w:type="dxa"/>
          </w:tcPr>
          <w:p w14:paraId="4AE46CCA" w14:textId="77777777" w:rsidR="009F084C" w:rsidRDefault="009F084C" w:rsidP="00B90287"/>
        </w:tc>
        <w:tc>
          <w:tcPr>
            <w:tcW w:w="8567" w:type="dxa"/>
          </w:tcPr>
          <w:p w14:paraId="382E55AE" w14:textId="77777777" w:rsidR="009F084C" w:rsidRDefault="009F084C" w:rsidP="00B90287">
            <w:pPr>
              <w:rPr>
                <w:b/>
              </w:rPr>
            </w:pPr>
          </w:p>
        </w:tc>
      </w:tr>
      <w:tr w:rsidR="009F084C" w14:paraId="63FA502A" w14:textId="77777777" w:rsidTr="00B90287">
        <w:trPr>
          <w:cantSplit/>
        </w:trPr>
        <w:tc>
          <w:tcPr>
            <w:tcW w:w="709" w:type="dxa"/>
          </w:tcPr>
          <w:p w14:paraId="00655CEC" w14:textId="77777777" w:rsidR="009F084C" w:rsidRDefault="009F084C" w:rsidP="00B90287"/>
        </w:tc>
        <w:tc>
          <w:tcPr>
            <w:tcW w:w="8567" w:type="dxa"/>
          </w:tcPr>
          <w:p w14:paraId="4BAA6BE7" w14:textId="77777777" w:rsidR="009F084C" w:rsidRDefault="009F084C" w:rsidP="00B90287">
            <w:pPr>
              <w:numPr>
                <w:ilvl w:val="0"/>
                <w:numId w:val="19"/>
              </w:numPr>
            </w:pPr>
            <w:r>
              <w:t>The Headteacher or other appropriate person (the presenter of the report) should present the report to the Appeals Committee and will be entitled to call and recall witnesses as necessary.  Exceptionally, the Governing Board may appoint an alternative person to present the report (e.g. an Authority officer).</w:t>
            </w:r>
          </w:p>
        </w:tc>
      </w:tr>
      <w:tr w:rsidR="009F084C" w14:paraId="0A52568F" w14:textId="77777777" w:rsidTr="00B90287">
        <w:trPr>
          <w:cantSplit/>
        </w:trPr>
        <w:tc>
          <w:tcPr>
            <w:tcW w:w="709" w:type="dxa"/>
          </w:tcPr>
          <w:p w14:paraId="14E23BEB" w14:textId="77777777" w:rsidR="009F084C" w:rsidRDefault="009F084C" w:rsidP="00B90287"/>
        </w:tc>
        <w:tc>
          <w:tcPr>
            <w:tcW w:w="8567" w:type="dxa"/>
          </w:tcPr>
          <w:p w14:paraId="462165FC" w14:textId="77777777" w:rsidR="009F084C" w:rsidRDefault="009F084C" w:rsidP="00B90287"/>
        </w:tc>
      </w:tr>
      <w:tr w:rsidR="009F084C" w14:paraId="7E1D41A2" w14:textId="77777777" w:rsidTr="00B90287">
        <w:trPr>
          <w:cantSplit/>
        </w:trPr>
        <w:tc>
          <w:tcPr>
            <w:tcW w:w="709" w:type="dxa"/>
          </w:tcPr>
          <w:p w14:paraId="13CF4F8B" w14:textId="77777777" w:rsidR="009F084C" w:rsidRDefault="009F084C" w:rsidP="00B90287"/>
        </w:tc>
        <w:tc>
          <w:tcPr>
            <w:tcW w:w="8567" w:type="dxa"/>
          </w:tcPr>
          <w:p w14:paraId="132B45B1" w14:textId="77777777" w:rsidR="009F084C" w:rsidRDefault="009F084C" w:rsidP="00B90287">
            <w:pPr>
              <w:numPr>
                <w:ilvl w:val="0"/>
                <w:numId w:val="19"/>
              </w:numPr>
            </w:pPr>
            <w:r>
              <w:t>The teacher and/or their representative will be entitled to question the presenter of the report and any witnesses called.</w:t>
            </w:r>
          </w:p>
        </w:tc>
      </w:tr>
      <w:tr w:rsidR="009F084C" w14:paraId="12D1F0C1" w14:textId="77777777" w:rsidTr="00B90287">
        <w:trPr>
          <w:cantSplit/>
        </w:trPr>
        <w:tc>
          <w:tcPr>
            <w:tcW w:w="709" w:type="dxa"/>
          </w:tcPr>
          <w:p w14:paraId="436BD5BE" w14:textId="77777777" w:rsidR="009F084C" w:rsidRDefault="009F084C" w:rsidP="00B90287"/>
        </w:tc>
        <w:tc>
          <w:tcPr>
            <w:tcW w:w="8567" w:type="dxa"/>
          </w:tcPr>
          <w:p w14:paraId="1AF3B776" w14:textId="77777777" w:rsidR="009F084C" w:rsidRDefault="009F084C" w:rsidP="00B90287"/>
        </w:tc>
      </w:tr>
      <w:tr w:rsidR="009F084C" w14:paraId="0EF072D7" w14:textId="77777777" w:rsidTr="00B90287">
        <w:trPr>
          <w:cantSplit/>
        </w:trPr>
        <w:tc>
          <w:tcPr>
            <w:tcW w:w="709" w:type="dxa"/>
          </w:tcPr>
          <w:p w14:paraId="1B0DC926" w14:textId="77777777" w:rsidR="009F084C" w:rsidRDefault="009F084C" w:rsidP="00B90287"/>
        </w:tc>
        <w:tc>
          <w:tcPr>
            <w:tcW w:w="8567" w:type="dxa"/>
          </w:tcPr>
          <w:p w14:paraId="7AEA70A5" w14:textId="77777777" w:rsidR="009F084C" w:rsidRDefault="009F084C" w:rsidP="00B90287">
            <w:pPr>
              <w:numPr>
                <w:ilvl w:val="0"/>
                <w:numId w:val="19"/>
              </w:numPr>
            </w:pPr>
            <w:r>
              <w:t>Witnesses should only normally be present when they are required to give evidence directly to the hearing.</w:t>
            </w:r>
          </w:p>
        </w:tc>
      </w:tr>
      <w:tr w:rsidR="009F084C" w14:paraId="1925F7BD" w14:textId="77777777" w:rsidTr="00B90287">
        <w:trPr>
          <w:cantSplit/>
        </w:trPr>
        <w:tc>
          <w:tcPr>
            <w:tcW w:w="709" w:type="dxa"/>
          </w:tcPr>
          <w:p w14:paraId="39725030" w14:textId="77777777" w:rsidR="009F084C" w:rsidRDefault="009F084C" w:rsidP="00B90287"/>
        </w:tc>
        <w:tc>
          <w:tcPr>
            <w:tcW w:w="8567" w:type="dxa"/>
          </w:tcPr>
          <w:p w14:paraId="717B101C" w14:textId="77777777" w:rsidR="009F084C" w:rsidRDefault="009F084C" w:rsidP="00B90287"/>
        </w:tc>
      </w:tr>
      <w:tr w:rsidR="009F084C" w14:paraId="14D83493" w14:textId="77777777" w:rsidTr="00B90287">
        <w:trPr>
          <w:cantSplit/>
        </w:trPr>
        <w:tc>
          <w:tcPr>
            <w:tcW w:w="709" w:type="dxa"/>
          </w:tcPr>
          <w:p w14:paraId="609DC0FC" w14:textId="77777777" w:rsidR="009F084C" w:rsidRDefault="009F084C" w:rsidP="00B90287"/>
        </w:tc>
        <w:tc>
          <w:tcPr>
            <w:tcW w:w="8567" w:type="dxa"/>
          </w:tcPr>
          <w:p w14:paraId="1F016DA6" w14:textId="77777777" w:rsidR="009F084C" w:rsidRDefault="009F084C" w:rsidP="00B90287">
            <w:pPr>
              <w:numPr>
                <w:ilvl w:val="0"/>
                <w:numId w:val="19"/>
              </w:numPr>
            </w:pPr>
            <w:r>
              <w:t>The appellant and/or their representative will be entitled to make an opening statement in support of the appeal against the warning/dismissal and will be entitled to call witnesses to support their case.</w:t>
            </w:r>
          </w:p>
        </w:tc>
      </w:tr>
      <w:tr w:rsidR="009F084C" w14:paraId="413AF098" w14:textId="77777777" w:rsidTr="00B90287">
        <w:trPr>
          <w:cantSplit/>
        </w:trPr>
        <w:tc>
          <w:tcPr>
            <w:tcW w:w="709" w:type="dxa"/>
          </w:tcPr>
          <w:p w14:paraId="4565B8E1" w14:textId="77777777" w:rsidR="009F084C" w:rsidRDefault="009F084C" w:rsidP="00B90287"/>
        </w:tc>
        <w:tc>
          <w:tcPr>
            <w:tcW w:w="8567" w:type="dxa"/>
          </w:tcPr>
          <w:p w14:paraId="6A726288" w14:textId="77777777" w:rsidR="009F084C" w:rsidRDefault="009F084C" w:rsidP="00B90287"/>
        </w:tc>
      </w:tr>
      <w:tr w:rsidR="009F084C" w14:paraId="7DA7F7D6" w14:textId="77777777" w:rsidTr="00B90287">
        <w:trPr>
          <w:cantSplit/>
        </w:trPr>
        <w:tc>
          <w:tcPr>
            <w:tcW w:w="709" w:type="dxa"/>
          </w:tcPr>
          <w:p w14:paraId="0D2CD45C" w14:textId="77777777" w:rsidR="009F084C" w:rsidRDefault="009F084C" w:rsidP="00B90287"/>
        </w:tc>
        <w:tc>
          <w:tcPr>
            <w:tcW w:w="8567" w:type="dxa"/>
          </w:tcPr>
          <w:p w14:paraId="0BDB786F" w14:textId="77777777" w:rsidR="009F084C" w:rsidRDefault="009F084C" w:rsidP="00B90287">
            <w:pPr>
              <w:numPr>
                <w:ilvl w:val="0"/>
                <w:numId w:val="19"/>
              </w:numPr>
            </w:pPr>
            <w:r>
              <w:t>The person referred to in (a) will be entitled to question the appellant and any witnesses who have been called by them.</w:t>
            </w:r>
          </w:p>
        </w:tc>
      </w:tr>
      <w:tr w:rsidR="009F084C" w14:paraId="176BA982" w14:textId="77777777" w:rsidTr="00B90287">
        <w:trPr>
          <w:cantSplit/>
        </w:trPr>
        <w:tc>
          <w:tcPr>
            <w:tcW w:w="709" w:type="dxa"/>
          </w:tcPr>
          <w:p w14:paraId="2FDBD1D1" w14:textId="77777777" w:rsidR="009F084C" w:rsidRDefault="009F084C" w:rsidP="00B90287"/>
        </w:tc>
        <w:tc>
          <w:tcPr>
            <w:tcW w:w="8567" w:type="dxa"/>
          </w:tcPr>
          <w:p w14:paraId="1F0D092F" w14:textId="77777777" w:rsidR="009F084C" w:rsidRDefault="009F084C" w:rsidP="00B90287"/>
          <w:p w14:paraId="522603C6" w14:textId="77777777" w:rsidR="009F084C" w:rsidRDefault="009F084C" w:rsidP="00B90287">
            <w:pPr>
              <w:numPr>
                <w:ilvl w:val="0"/>
                <w:numId w:val="19"/>
              </w:numPr>
            </w:pPr>
            <w:r>
              <w:t>The presenter of the report will be entitled to make a closing statement and thereafter the appellant and/or their representative will have a like right.</w:t>
            </w:r>
          </w:p>
        </w:tc>
      </w:tr>
      <w:tr w:rsidR="009F084C" w14:paraId="00CD75EC" w14:textId="77777777" w:rsidTr="00B90287">
        <w:trPr>
          <w:cantSplit/>
        </w:trPr>
        <w:tc>
          <w:tcPr>
            <w:tcW w:w="709" w:type="dxa"/>
          </w:tcPr>
          <w:p w14:paraId="1852AD41" w14:textId="77777777" w:rsidR="009F084C" w:rsidRDefault="009F084C" w:rsidP="00B90287"/>
        </w:tc>
        <w:tc>
          <w:tcPr>
            <w:tcW w:w="8567" w:type="dxa"/>
          </w:tcPr>
          <w:p w14:paraId="36CD65F7" w14:textId="77777777" w:rsidR="009F084C" w:rsidRDefault="009F084C" w:rsidP="00B90287"/>
        </w:tc>
      </w:tr>
      <w:tr w:rsidR="009F084C" w14:paraId="0ED60D35" w14:textId="77777777" w:rsidTr="00B90287">
        <w:trPr>
          <w:cantSplit/>
        </w:trPr>
        <w:tc>
          <w:tcPr>
            <w:tcW w:w="709" w:type="dxa"/>
          </w:tcPr>
          <w:p w14:paraId="65319342" w14:textId="77777777" w:rsidR="009F084C" w:rsidRDefault="009F084C" w:rsidP="00B90287"/>
        </w:tc>
        <w:tc>
          <w:tcPr>
            <w:tcW w:w="8567" w:type="dxa"/>
          </w:tcPr>
          <w:p w14:paraId="39EB317B" w14:textId="77777777" w:rsidR="009F084C" w:rsidRDefault="009F084C" w:rsidP="00B90287">
            <w:pPr>
              <w:numPr>
                <w:ilvl w:val="0"/>
                <w:numId w:val="19"/>
              </w:numPr>
            </w:pPr>
            <w:r>
              <w:t>At any stage during the appeal members of the Appeals Committee will be entitled to question both parties and their respective witnesses.</w:t>
            </w:r>
          </w:p>
        </w:tc>
      </w:tr>
      <w:tr w:rsidR="009F084C" w14:paraId="788790B5" w14:textId="77777777" w:rsidTr="00B90287">
        <w:trPr>
          <w:cantSplit/>
        </w:trPr>
        <w:tc>
          <w:tcPr>
            <w:tcW w:w="709" w:type="dxa"/>
          </w:tcPr>
          <w:p w14:paraId="44C575B5" w14:textId="77777777" w:rsidR="009F084C" w:rsidRDefault="009F084C" w:rsidP="00B90287"/>
        </w:tc>
        <w:tc>
          <w:tcPr>
            <w:tcW w:w="8567" w:type="dxa"/>
          </w:tcPr>
          <w:p w14:paraId="66417738" w14:textId="77777777" w:rsidR="009F084C" w:rsidRDefault="009F084C" w:rsidP="00B90287"/>
        </w:tc>
      </w:tr>
      <w:tr w:rsidR="009F084C" w14:paraId="28D6B130" w14:textId="77777777" w:rsidTr="00B90287">
        <w:trPr>
          <w:cantSplit/>
        </w:trPr>
        <w:tc>
          <w:tcPr>
            <w:tcW w:w="709" w:type="dxa"/>
          </w:tcPr>
          <w:p w14:paraId="03C76924" w14:textId="77777777" w:rsidR="009F084C" w:rsidRDefault="009F084C" w:rsidP="00B90287"/>
        </w:tc>
        <w:tc>
          <w:tcPr>
            <w:tcW w:w="8567" w:type="dxa"/>
          </w:tcPr>
          <w:p w14:paraId="14194773" w14:textId="77777777" w:rsidR="009F084C" w:rsidRDefault="009F084C" w:rsidP="00B90287">
            <w:pPr>
              <w:numPr>
                <w:ilvl w:val="0"/>
                <w:numId w:val="19"/>
              </w:numPr>
            </w:pPr>
            <w:r>
              <w:t>On conclusion of the foregoing, both parties will withdraw from the meeting and the members of the Appeals Committee will reach a decision in private, which may be conveyed orally to both sides and will be confirmed in writing within 5 working days.</w:t>
            </w:r>
          </w:p>
        </w:tc>
      </w:tr>
      <w:tr w:rsidR="009F084C" w14:paraId="6462BE55" w14:textId="77777777" w:rsidTr="00B90287">
        <w:trPr>
          <w:cantSplit/>
        </w:trPr>
        <w:tc>
          <w:tcPr>
            <w:tcW w:w="709" w:type="dxa"/>
          </w:tcPr>
          <w:p w14:paraId="4F5850EF" w14:textId="77777777" w:rsidR="009F084C" w:rsidRDefault="009F084C" w:rsidP="00B90287"/>
        </w:tc>
        <w:tc>
          <w:tcPr>
            <w:tcW w:w="8567" w:type="dxa"/>
          </w:tcPr>
          <w:p w14:paraId="0A25BA24" w14:textId="77777777" w:rsidR="009F084C" w:rsidRDefault="009F084C" w:rsidP="00B90287"/>
        </w:tc>
      </w:tr>
      <w:tr w:rsidR="009F084C" w14:paraId="031635E8" w14:textId="77777777" w:rsidTr="00B90287">
        <w:trPr>
          <w:cantSplit/>
        </w:trPr>
        <w:tc>
          <w:tcPr>
            <w:tcW w:w="709" w:type="dxa"/>
          </w:tcPr>
          <w:p w14:paraId="3B2CB91E" w14:textId="77777777" w:rsidR="009F084C" w:rsidRDefault="009F084C" w:rsidP="00B90287"/>
        </w:tc>
        <w:tc>
          <w:tcPr>
            <w:tcW w:w="8567" w:type="dxa"/>
          </w:tcPr>
          <w:p w14:paraId="3DC67F80" w14:textId="77777777" w:rsidR="009F084C" w:rsidRDefault="009F084C" w:rsidP="00B90287">
            <w:pPr>
              <w:numPr>
                <w:ilvl w:val="0"/>
                <w:numId w:val="19"/>
              </w:numPr>
            </w:pPr>
            <w:r>
              <w:t>Where a lesser sanction is substituted or a warning is rescinded as a result of an appeal, the record in the teacher's file will be expunged or amended as the case may be.</w:t>
            </w:r>
          </w:p>
        </w:tc>
      </w:tr>
      <w:tr w:rsidR="00181B2F" w14:paraId="4B6DC2E9" w14:textId="77777777" w:rsidTr="006302C2">
        <w:trPr>
          <w:cantSplit/>
        </w:trPr>
        <w:tc>
          <w:tcPr>
            <w:tcW w:w="709" w:type="dxa"/>
          </w:tcPr>
          <w:p w14:paraId="6907D401" w14:textId="77777777" w:rsidR="00181B2F" w:rsidRDefault="00181B2F" w:rsidP="00667D9B">
            <w:pPr>
              <w:rPr>
                <w:sz w:val="18"/>
              </w:rPr>
            </w:pPr>
          </w:p>
        </w:tc>
        <w:tc>
          <w:tcPr>
            <w:tcW w:w="8567" w:type="dxa"/>
          </w:tcPr>
          <w:p w14:paraId="6C5D1EA6" w14:textId="77777777" w:rsidR="00181B2F" w:rsidRDefault="00181B2F" w:rsidP="00667D9B">
            <w:pPr>
              <w:rPr>
                <w:sz w:val="18"/>
              </w:rPr>
            </w:pPr>
          </w:p>
        </w:tc>
      </w:tr>
      <w:tr w:rsidR="00181B2F" w14:paraId="17850C4D" w14:textId="77777777" w:rsidTr="006302C2">
        <w:trPr>
          <w:cantSplit/>
        </w:trPr>
        <w:tc>
          <w:tcPr>
            <w:tcW w:w="709" w:type="dxa"/>
          </w:tcPr>
          <w:p w14:paraId="4CDB412E" w14:textId="59A076A1" w:rsidR="00181B2F" w:rsidRDefault="00726A11" w:rsidP="00667D9B">
            <w:r>
              <w:t>8</w:t>
            </w:r>
            <w:r w:rsidR="00181B2F">
              <w:t>.</w:t>
            </w:r>
            <w:r w:rsidR="009F084C">
              <w:t>8</w:t>
            </w:r>
          </w:p>
        </w:tc>
        <w:tc>
          <w:tcPr>
            <w:tcW w:w="8567" w:type="dxa"/>
          </w:tcPr>
          <w:p w14:paraId="12606811" w14:textId="77777777" w:rsidR="00181B2F" w:rsidRDefault="00181B2F" w:rsidP="00CA06F4">
            <w:r>
              <w:t xml:space="preserve">The Appeals Committee will only have the power to confirm, to substitute a lesser sanction or to set aside the decision of the Disciplinary and Dismissal Committee as the case may be.  The decision of the Appeals Committee will be reported to the Governing </w:t>
            </w:r>
            <w:r w:rsidR="006D20F1">
              <w:t>Board</w:t>
            </w:r>
            <w:r>
              <w:t>.  The record in the teacher's file will be amended or expunged as the case may be and the teacher informed, in writing.</w:t>
            </w:r>
          </w:p>
        </w:tc>
      </w:tr>
      <w:tr w:rsidR="00181B2F" w14:paraId="28E1466F" w14:textId="77777777" w:rsidTr="006302C2">
        <w:trPr>
          <w:cantSplit/>
        </w:trPr>
        <w:tc>
          <w:tcPr>
            <w:tcW w:w="709" w:type="dxa"/>
          </w:tcPr>
          <w:p w14:paraId="66359B52" w14:textId="77777777" w:rsidR="00181B2F" w:rsidRDefault="00181B2F" w:rsidP="00667D9B">
            <w:pPr>
              <w:rPr>
                <w:sz w:val="18"/>
              </w:rPr>
            </w:pPr>
          </w:p>
        </w:tc>
        <w:tc>
          <w:tcPr>
            <w:tcW w:w="8567" w:type="dxa"/>
          </w:tcPr>
          <w:p w14:paraId="31947F38" w14:textId="77777777" w:rsidR="00181B2F" w:rsidRDefault="00181B2F" w:rsidP="00667D9B">
            <w:pPr>
              <w:rPr>
                <w:sz w:val="18"/>
              </w:rPr>
            </w:pPr>
          </w:p>
        </w:tc>
      </w:tr>
      <w:tr w:rsidR="00181B2F" w14:paraId="6AD20121" w14:textId="77777777" w:rsidTr="006302C2">
        <w:trPr>
          <w:cantSplit/>
        </w:trPr>
        <w:tc>
          <w:tcPr>
            <w:tcW w:w="709" w:type="dxa"/>
          </w:tcPr>
          <w:p w14:paraId="6557E7EA" w14:textId="58623649" w:rsidR="00181B2F" w:rsidRDefault="00B70AED" w:rsidP="00667D9B">
            <w:r>
              <w:t>8</w:t>
            </w:r>
            <w:r w:rsidR="00181B2F">
              <w:t>.</w:t>
            </w:r>
            <w:r w:rsidR="009F084C">
              <w:t>9</w:t>
            </w:r>
          </w:p>
        </w:tc>
        <w:tc>
          <w:tcPr>
            <w:tcW w:w="8567" w:type="dxa"/>
          </w:tcPr>
          <w:p w14:paraId="7868E2CE" w14:textId="77777777" w:rsidR="00CA06F4" w:rsidRDefault="00181B2F" w:rsidP="00CA06F4">
            <w:r>
              <w:t xml:space="preserve">In all cases, where no appeal is lodged, the decision of the Disciplinary and Dismissal Committee will be reported to the Governing </w:t>
            </w:r>
            <w:r w:rsidR="006D20F1">
              <w:t>Board</w:t>
            </w:r>
            <w:r>
              <w:t>.</w:t>
            </w:r>
          </w:p>
        </w:tc>
      </w:tr>
      <w:tr w:rsidR="00181B2F" w14:paraId="4AA6A52E" w14:textId="77777777" w:rsidTr="006302C2">
        <w:trPr>
          <w:cantSplit/>
        </w:trPr>
        <w:tc>
          <w:tcPr>
            <w:tcW w:w="709" w:type="dxa"/>
          </w:tcPr>
          <w:p w14:paraId="24A13BCF" w14:textId="77777777" w:rsidR="0020515B" w:rsidRDefault="0020515B" w:rsidP="00667D9B"/>
        </w:tc>
        <w:tc>
          <w:tcPr>
            <w:tcW w:w="8567" w:type="dxa"/>
          </w:tcPr>
          <w:p w14:paraId="58803CBB" w14:textId="77777777" w:rsidR="00181B2F" w:rsidRDefault="00181B2F" w:rsidP="00667D9B"/>
        </w:tc>
      </w:tr>
      <w:tr w:rsidR="00181B2F" w14:paraId="3B97B4B3" w14:textId="77777777" w:rsidTr="006302C2">
        <w:trPr>
          <w:cantSplit/>
        </w:trPr>
        <w:tc>
          <w:tcPr>
            <w:tcW w:w="709" w:type="dxa"/>
          </w:tcPr>
          <w:p w14:paraId="761BA7FB" w14:textId="2CC956AE" w:rsidR="00181B2F" w:rsidRDefault="00B70AED" w:rsidP="00CA06F4">
            <w:r>
              <w:t>8</w:t>
            </w:r>
            <w:r w:rsidR="00181B2F">
              <w:t>.</w:t>
            </w:r>
            <w:r w:rsidR="009F084C">
              <w:t>10</w:t>
            </w:r>
          </w:p>
        </w:tc>
        <w:tc>
          <w:tcPr>
            <w:tcW w:w="8567" w:type="dxa"/>
          </w:tcPr>
          <w:p w14:paraId="1E0832F5" w14:textId="430F1E9D" w:rsidR="00181B2F" w:rsidRDefault="00181B2F" w:rsidP="00667D9B">
            <w:r>
              <w:t>The</w:t>
            </w:r>
            <w:r w:rsidR="009F084C">
              <w:t>re are no further rights of appeal allowed under this procedure.</w:t>
            </w:r>
          </w:p>
        </w:tc>
      </w:tr>
      <w:tr w:rsidR="00181B2F" w14:paraId="2D8A709E" w14:textId="77777777" w:rsidTr="006302C2">
        <w:trPr>
          <w:cantSplit/>
        </w:trPr>
        <w:tc>
          <w:tcPr>
            <w:tcW w:w="709" w:type="dxa"/>
          </w:tcPr>
          <w:p w14:paraId="073847FC" w14:textId="77777777" w:rsidR="00181B2F" w:rsidRDefault="00181B2F" w:rsidP="00667D9B"/>
        </w:tc>
        <w:tc>
          <w:tcPr>
            <w:tcW w:w="8567" w:type="dxa"/>
          </w:tcPr>
          <w:p w14:paraId="152E5548" w14:textId="77777777" w:rsidR="00181B2F" w:rsidRDefault="00181B2F" w:rsidP="00667D9B"/>
        </w:tc>
      </w:tr>
      <w:tr w:rsidR="00181B2F" w14:paraId="02E0D56F" w14:textId="77777777" w:rsidTr="006302C2">
        <w:trPr>
          <w:cantSplit/>
        </w:trPr>
        <w:tc>
          <w:tcPr>
            <w:tcW w:w="709" w:type="dxa"/>
          </w:tcPr>
          <w:p w14:paraId="330F1F7C" w14:textId="0D90493C" w:rsidR="00181B2F" w:rsidRDefault="00726A11" w:rsidP="00667D9B">
            <w:r>
              <w:t>8</w:t>
            </w:r>
            <w:r w:rsidR="00181B2F">
              <w:t>.</w:t>
            </w:r>
            <w:r>
              <w:t>11</w:t>
            </w:r>
          </w:p>
        </w:tc>
        <w:tc>
          <w:tcPr>
            <w:tcW w:w="8567" w:type="dxa"/>
          </w:tcPr>
          <w:p w14:paraId="6637B9D4" w14:textId="281F0ACF" w:rsidR="00181B2F" w:rsidRDefault="00181B2F" w:rsidP="00667D9B">
            <w:r>
              <w:t xml:space="preserve">The Governing </w:t>
            </w:r>
            <w:r w:rsidR="006D20F1">
              <w:t>Board</w:t>
            </w:r>
            <w:r>
              <w:t xml:space="preserve"> will notify the Authority, in writing, of a determination to dismiss and the reasons for it.  The Authority will, within a period of 14 days (excluding weekends and public holidays) of the receipt of notification, inform the teacher of the termination of </w:t>
            </w:r>
            <w:r w:rsidR="006E5D78">
              <w:t>their</w:t>
            </w:r>
            <w:r>
              <w:t xml:space="preserve"> contract of employment either with or without notice.</w:t>
            </w:r>
          </w:p>
        </w:tc>
      </w:tr>
      <w:tr w:rsidR="00181B2F" w14:paraId="30D82221" w14:textId="77777777" w:rsidTr="006302C2">
        <w:trPr>
          <w:cantSplit/>
        </w:trPr>
        <w:tc>
          <w:tcPr>
            <w:tcW w:w="709" w:type="dxa"/>
          </w:tcPr>
          <w:p w14:paraId="0668A785" w14:textId="77777777" w:rsidR="00181B2F" w:rsidRDefault="00181B2F" w:rsidP="00667D9B"/>
        </w:tc>
        <w:tc>
          <w:tcPr>
            <w:tcW w:w="8567" w:type="dxa"/>
          </w:tcPr>
          <w:p w14:paraId="77EF4287" w14:textId="77777777" w:rsidR="00181B2F" w:rsidRDefault="00181B2F" w:rsidP="00667D9B"/>
        </w:tc>
      </w:tr>
      <w:tr w:rsidR="00181B2F" w14:paraId="24B17C2D" w14:textId="77777777" w:rsidTr="006302C2">
        <w:trPr>
          <w:cantSplit/>
        </w:trPr>
        <w:tc>
          <w:tcPr>
            <w:tcW w:w="709" w:type="dxa"/>
          </w:tcPr>
          <w:p w14:paraId="6EA228AC" w14:textId="73563931" w:rsidR="00181B2F" w:rsidRDefault="00726A11" w:rsidP="00667D9B">
            <w:pPr>
              <w:rPr>
                <w:b/>
              </w:rPr>
            </w:pPr>
            <w:r>
              <w:rPr>
                <w:b/>
              </w:rPr>
              <w:t>9</w:t>
            </w:r>
            <w:r w:rsidR="00181B2F">
              <w:rPr>
                <w:b/>
              </w:rPr>
              <w:t>.</w:t>
            </w:r>
          </w:p>
        </w:tc>
        <w:tc>
          <w:tcPr>
            <w:tcW w:w="8567" w:type="dxa"/>
          </w:tcPr>
          <w:p w14:paraId="1412957F" w14:textId="77777777" w:rsidR="00181B2F" w:rsidRDefault="00181B2F" w:rsidP="00667D9B">
            <w:pPr>
              <w:rPr>
                <w:b/>
                <w:sz w:val="24"/>
              </w:rPr>
            </w:pPr>
            <w:r>
              <w:rPr>
                <w:b/>
                <w:sz w:val="24"/>
              </w:rPr>
              <w:t>RECORDS</w:t>
            </w:r>
          </w:p>
          <w:p w14:paraId="5DFF42C6" w14:textId="117A18B5" w:rsidR="00B70AED" w:rsidRDefault="00B70AED" w:rsidP="00667D9B"/>
        </w:tc>
      </w:tr>
      <w:tr w:rsidR="00181B2F" w14:paraId="3E1D06C0" w14:textId="77777777" w:rsidTr="006302C2">
        <w:trPr>
          <w:cantSplit/>
        </w:trPr>
        <w:tc>
          <w:tcPr>
            <w:tcW w:w="709" w:type="dxa"/>
          </w:tcPr>
          <w:p w14:paraId="3F5C519F" w14:textId="338AF9A6" w:rsidR="00181B2F" w:rsidRDefault="00726A11" w:rsidP="00667D9B">
            <w:r>
              <w:t>9</w:t>
            </w:r>
            <w:r w:rsidR="00181B2F">
              <w:t>.</w:t>
            </w:r>
            <w:r>
              <w:t>1</w:t>
            </w:r>
          </w:p>
        </w:tc>
        <w:tc>
          <w:tcPr>
            <w:tcW w:w="8567" w:type="dxa"/>
          </w:tcPr>
          <w:p w14:paraId="53B411D5" w14:textId="759812BE" w:rsidR="00181B2F" w:rsidRDefault="00181B2F" w:rsidP="00667D9B">
            <w:r>
              <w:t>Records of warnings will be expunged at the end of the stated time and any note or reference thereto should be removed from the teacher's personal file and the teacher concerned informed, in writing, at the time this takes place (See Section 6.</w:t>
            </w:r>
            <w:r w:rsidR="007769BF">
              <w:t>6</w:t>
            </w:r>
            <w:r>
              <w:t>).</w:t>
            </w:r>
          </w:p>
        </w:tc>
      </w:tr>
      <w:tr w:rsidR="00181B2F" w14:paraId="75CF8E53" w14:textId="77777777" w:rsidTr="006302C2">
        <w:trPr>
          <w:cantSplit/>
        </w:trPr>
        <w:tc>
          <w:tcPr>
            <w:tcW w:w="709" w:type="dxa"/>
          </w:tcPr>
          <w:p w14:paraId="7A98BC94" w14:textId="77777777" w:rsidR="00181B2F" w:rsidRDefault="00181B2F" w:rsidP="00667D9B"/>
        </w:tc>
        <w:tc>
          <w:tcPr>
            <w:tcW w:w="8567" w:type="dxa"/>
          </w:tcPr>
          <w:p w14:paraId="508768E2" w14:textId="77777777" w:rsidR="00181B2F" w:rsidRDefault="00181B2F" w:rsidP="00667D9B"/>
        </w:tc>
      </w:tr>
      <w:tr w:rsidR="00181B2F" w14:paraId="7813E9FA" w14:textId="77777777" w:rsidTr="006302C2">
        <w:trPr>
          <w:cantSplit/>
        </w:trPr>
        <w:tc>
          <w:tcPr>
            <w:tcW w:w="709" w:type="dxa"/>
          </w:tcPr>
          <w:p w14:paraId="3693F965" w14:textId="66140120" w:rsidR="00181B2F" w:rsidRPr="00B90287" w:rsidRDefault="00726A11" w:rsidP="00667D9B">
            <w:r>
              <w:t>9.2</w:t>
            </w:r>
          </w:p>
        </w:tc>
        <w:tc>
          <w:tcPr>
            <w:tcW w:w="8567" w:type="dxa"/>
          </w:tcPr>
          <w:p w14:paraId="65D35940" w14:textId="69D23FF2" w:rsidR="00181B2F" w:rsidRPr="00B90287" w:rsidRDefault="00181B2F" w:rsidP="00BE4E5E">
            <w:r w:rsidRPr="00616273">
              <w:t xml:space="preserve">If a teacher is dismissed or resigns before a disciplinary process is completed, </w:t>
            </w:r>
            <w:r w:rsidR="009063F8" w:rsidRPr="00616273">
              <w:t>they</w:t>
            </w:r>
            <w:r w:rsidRPr="00616273">
              <w:t xml:space="preserve"> will be informed about the employer's </w:t>
            </w:r>
            <w:r w:rsidRPr="00B90287">
              <w:t xml:space="preserve"> duty to report the case to the </w:t>
            </w:r>
            <w:r w:rsidR="00846031" w:rsidRPr="00B90287">
              <w:t xml:space="preserve">Disclosure and Barring Service (DBS) </w:t>
            </w:r>
            <w:r w:rsidR="00B90287" w:rsidRPr="006302C2">
              <w:t>in accordance</w:t>
            </w:r>
            <w:r w:rsidR="00616273">
              <w:t xml:space="preserve"> with </w:t>
            </w:r>
            <w:r w:rsidR="00B90287" w:rsidRPr="006302C2">
              <w:t xml:space="preserve"> "Keeping Children Safe in Education" statutory guidance</w:t>
            </w:r>
            <w:r w:rsidR="00913B1F" w:rsidRPr="00B90287">
              <w:t xml:space="preserve"> or </w:t>
            </w:r>
            <w:r w:rsidR="00F35DF0" w:rsidRPr="00B90287">
              <w:t xml:space="preserve">the </w:t>
            </w:r>
            <w:r w:rsidR="0039357D" w:rsidRPr="00B90287">
              <w:t>Teaching Regulation Agency</w:t>
            </w:r>
            <w:r w:rsidR="00846031" w:rsidRPr="00B90287">
              <w:t xml:space="preserve"> (</w:t>
            </w:r>
            <w:r w:rsidR="00BE4E5E" w:rsidRPr="00B90287">
              <w:t>TRA</w:t>
            </w:r>
            <w:r w:rsidR="00846031" w:rsidRPr="00B90287">
              <w:t>)</w:t>
            </w:r>
            <w:r w:rsidR="00F35DF0" w:rsidRPr="00B90287">
              <w:t xml:space="preserve">, who </w:t>
            </w:r>
            <w:r w:rsidR="00307FF5" w:rsidRPr="00B90287">
              <w:t>are responsible</w:t>
            </w:r>
            <w:r w:rsidR="00F35DF0" w:rsidRPr="00B90287">
              <w:t xml:space="preserve"> for the regulation of teachers in respect of serious misconduct</w:t>
            </w:r>
            <w:r w:rsidRPr="00B90287">
              <w:t>.</w:t>
            </w:r>
          </w:p>
        </w:tc>
      </w:tr>
      <w:tr w:rsidR="00181B2F" w14:paraId="2614030C" w14:textId="77777777" w:rsidTr="006302C2">
        <w:trPr>
          <w:cantSplit/>
        </w:trPr>
        <w:tc>
          <w:tcPr>
            <w:tcW w:w="709" w:type="dxa"/>
          </w:tcPr>
          <w:p w14:paraId="2F041415" w14:textId="77777777" w:rsidR="00181B2F" w:rsidRDefault="00181B2F" w:rsidP="00667D9B"/>
        </w:tc>
        <w:tc>
          <w:tcPr>
            <w:tcW w:w="8567" w:type="dxa"/>
          </w:tcPr>
          <w:p w14:paraId="4A8331A2" w14:textId="77777777" w:rsidR="00181B2F" w:rsidRDefault="00181B2F" w:rsidP="00667D9B"/>
        </w:tc>
      </w:tr>
      <w:tr w:rsidR="00181B2F" w14:paraId="5946ABF0" w14:textId="77777777" w:rsidTr="006302C2">
        <w:trPr>
          <w:cantSplit/>
        </w:trPr>
        <w:tc>
          <w:tcPr>
            <w:tcW w:w="709" w:type="dxa"/>
          </w:tcPr>
          <w:p w14:paraId="4679111B" w14:textId="41EC08EC" w:rsidR="00181B2F" w:rsidRDefault="00181B2F" w:rsidP="00667D9B">
            <w:r>
              <w:t>1</w:t>
            </w:r>
            <w:r w:rsidR="00726A11">
              <w:t>0</w:t>
            </w:r>
            <w:r>
              <w:t>.</w:t>
            </w:r>
          </w:p>
        </w:tc>
        <w:tc>
          <w:tcPr>
            <w:tcW w:w="8567" w:type="dxa"/>
          </w:tcPr>
          <w:p w14:paraId="2D921BF1" w14:textId="171F0FB1" w:rsidR="00181B2F" w:rsidRDefault="002B1266" w:rsidP="00667D9B">
            <w:pPr>
              <w:tabs>
                <w:tab w:val="left" w:pos="3969"/>
              </w:tabs>
            </w:pPr>
            <w:r>
              <w:rPr>
                <w:b/>
              </w:rPr>
              <w:t>INVOLVEMENT OF EXTERNAL AGENCIES</w:t>
            </w:r>
          </w:p>
        </w:tc>
      </w:tr>
      <w:tr w:rsidR="00181B2F" w14:paraId="5AA2B718" w14:textId="77777777" w:rsidTr="006302C2">
        <w:trPr>
          <w:cantSplit/>
        </w:trPr>
        <w:tc>
          <w:tcPr>
            <w:tcW w:w="709" w:type="dxa"/>
          </w:tcPr>
          <w:p w14:paraId="367DC407" w14:textId="77777777" w:rsidR="00181B2F" w:rsidRDefault="00181B2F" w:rsidP="00667D9B"/>
        </w:tc>
        <w:tc>
          <w:tcPr>
            <w:tcW w:w="8567" w:type="dxa"/>
          </w:tcPr>
          <w:p w14:paraId="11D605A1" w14:textId="77777777" w:rsidR="00181B2F" w:rsidRDefault="00181B2F" w:rsidP="00667D9B">
            <w:pPr>
              <w:tabs>
                <w:tab w:val="left" w:pos="3969"/>
              </w:tabs>
            </w:pPr>
          </w:p>
        </w:tc>
      </w:tr>
      <w:tr w:rsidR="00181B2F" w14:paraId="55F43D7E" w14:textId="77777777" w:rsidTr="006302C2">
        <w:trPr>
          <w:cantSplit/>
        </w:trPr>
        <w:tc>
          <w:tcPr>
            <w:tcW w:w="709" w:type="dxa"/>
          </w:tcPr>
          <w:p w14:paraId="2F570A1B" w14:textId="1DA9B77E" w:rsidR="00181B2F" w:rsidRDefault="00181B2F" w:rsidP="00667D9B">
            <w:r>
              <w:t>1</w:t>
            </w:r>
            <w:r w:rsidR="00726A11">
              <w:t>0.1</w:t>
            </w:r>
          </w:p>
        </w:tc>
        <w:tc>
          <w:tcPr>
            <w:tcW w:w="8567" w:type="dxa"/>
          </w:tcPr>
          <w:p w14:paraId="392B8759" w14:textId="59B39CDA" w:rsidR="00181B2F" w:rsidRDefault="00181B2F" w:rsidP="004803E9">
            <w:pPr>
              <w:tabs>
                <w:tab w:val="left" w:pos="3969"/>
              </w:tabs>
            </w:pPr>
            <w:r>
              <w:t xml:space="preserve">If the </w:t>
            </w:r>
            <w:r w:rsidR="002B1266">
              <w:t xml:space="preserve">disciplinary </w:t>
            </w:r>
            <w:r>
              <w:t xml:space="preserve">allegations relate to the abuse of children, the Headteacher should seek the advice of the </w:t>
            </w:r>
            <w:r w:rsidR="002B1266">
              <w:t xml:space="preserve">Local Authority Designated Officer (LADO), </w:t>
            </w:r>
            <w:r w:rsidR="00A05BD3">
              <w:t>Schools</w:t>
            </w:r>
            <w:r w:rsidR="003B3464">
              <w:t>'</w:t>
            </w:r>
            <w:r w:rsidR="00A05BD3">
              <w:t xml:space="preserve"> HR </w:t>
            </w:r>
            <w:r w:rsidR="003B3464">
              <w:t>Team</w:t>
            </w:r>
            <w:r w:rsidR="00A05BD3">
              <w:t xml:space="preserve"> </w:t>
            </w:r>
            <w:r>
              <w:t xml:space="preserve">and/or other agencies, such as </w:t>
            </w:r>
            <w:r w:rsidR="00A05BD3">
              <w:t xml:space="preserve">Childrens </w:t>
            </w:r>
            <w:r w:rsidR="000035A8">
              <w:t xml:space="preserve">Services. </w:t>
            </w:r>
            <w:r>
              <w:t xml:space="preserve">The </w:t>
            </w:r>
            <w:r w:rsidR="004803E9">
              <w:t xml:space="preserve">statutory guidance contained within Part 4 of "Keeping Children Safe in Education" </w:t>
            </w:r>
            <w:r>
              <w:t>sets out the details of how such allegations must be handled.</w:t>
            </w:r>
          </w:p>
        </w:tc>
      </w:tr>
      <w:tr w:rsidR="00181B2F" w14:paraId="0DAE79C0" w14:textId="77777777" w:rsidTr="006302C2">
        <w:trPr>
          <w:cantSplit/>
        </w:trPr>
        <w:tc>
          <w:tcPr>
            <w:tcW w:w="709" w:type="dxa"/>
          </w:tcPr>
          <w:p w14:paraId="15E7F4A6" w14:textId="77777777" w:rsidR="00181B2F" w:rsidRDefault="00181B2F" w:rsidP="00667D9B"/>
        </w:tc>
        <w:tc>
          <w:tcPr>
            <w:tcW w:w="8567" w:type="dxa"/>
          </w:tcPr>
          <w:p w14:paraId="7EA15107" w14:textId="77777777" w:rsidR="00181B2F" w:rsidRDefault="00181B2F" w:rsidP="00667D9B">
            <w:pPr>
              <w:tabs>
                <w:tab w:val="left" w:pos="3969"/>
              </w:tabs>
            </w:pPr>
          </w:p>
        </w:tc>
      </w:tr>
      <w:tr w:rsidR="00181B2F" w14:paraId="24663E60" w14:textId="77777777" w:rsidTr="006302C2">
        <w:trPr>
          <w:cantSplit/>
        </w:trPr>
        <w:tc>
          <w:tcPr>
            <w:tcW w:w="709" w:type="dxa"/>
          </w:tcPr>
          <w:p w14:paraId="79816621" w14:textId="5A955021" w:rsidR="00181B2F" w:rsidRDefault="00181B2F" w:rsidP="00667D9B">
            <w:r>
              <w:t>1</w:t>
            </w:r>
            <w:r w:rsidR="00726A11">
              <w:t>0.2</w:t>
            </w:r>
          </w:p>
        </w:tc>
        <w:tc>
          <w:tcPr>
            <w:tcW w:w="8567" w:type="dxa"/>
          </w:tcPr>
          <w:p w14:paraId="743806B5" w14:textId="77777777" w:rsidR="00181B2F" w:rsidRDefault="00181B2F" w:rsidP="00667D9B">
            <w:pPr>
              <w:tabs>
                <w:tab w:val="left" w:pos="3969"/>
              </w:tabs>
            </w:pPr>
            <w:r>
              <w:t>Normally a teacher will not be the subject of any disciplinary proceedings in respect of a matter whilst it is the subject of police investigations/legal proceedings.</w:t>
            </w:r>
          </w:p>
        </w:tc>
      </w:tr>
      <w:tr w:rsidR="00181B2F" w14:paraId="76486919" w14:textId="77777777" w:rsidTr="006302C2">
        <w:trPr>
          <w:cantSplit/>
        </w:trPr>
        <w:tc>
          <w:tcPr>
            <w:tcW w:w="709" w:type="dxa"/>
          </w:tcPr>
          <w:p w14:paraId="01739CA8" w14:textId="77777777" w:rsidR="00181B2F" w:rsidRDefault="00181B2F" w:rsidP="00667D9B"/>
        </w:tc>
        <w:tc>
          <w:tcPr>
            <w:tcW w:w="8567" w:type="dxa"/>
          </w:tcPr>
          <w:p w14:paraId="4B4D79D9" w14:textId="77777777" w:rsidR="00181B2F" w:rsidRDefault="00181B2F" w:rsidP="00667D9B">
            <w:pPr>
              <w:tabs>
                <w:tab w:val="left" w:pos="3969"/>
              </w:tabs>
            </w:pPr>
          </w:p>
        </w:tc>
      </w:tr>
      <w:tr w:rsidR="00181B2F" w14:paraId="45130118" w14:textId="77777777" w:rsidTr="006302C2">
        <w:trPr>
          <w:cantSplit/>
        </w:trPr>
        <w:tc>
          <w:tcPr>
            <w:tcW w:w="709" w:type="dxa"/>
          </w:tcPr>
          <w:p w14:paraId="52F4E5A2" w14:textId="2D2FE246" w:rsidR="00181B2F" w:rsidRDefault="00181B2F" w:rsidP="00667D9B">
            <w:r>
              <w:t>1</w:t>
            </w:r>
            <w:r w:rsidR="00726A11">
              <w:t>0.3</w:t>
            </w:r>
          </w:p>
        </w:tc>
        <w:tc>
          <w:tcPr>
            <w:tcW w:w="8567" w:type="dxa"/>
          </w:tcPr>
          <w:p w14:paraId="181A53F1" w14:textId="770C3EBD" w:rsidR="00181B2F" w:rsidRDefault="00181B2F" w:rsidP="00667D9B">
            <w:pPr>
              <w:tabs>
                <w:tab w:val="left" w:pos="3969"/>
              </w:tabs>
            </w:pPr>
            <w:r>
              <w:t xml:space="preserve">Where a teacher is convicted of a criminal offence which has a bearing upon </w:t>
            </w:r>
            <w:r w:rsidR="006E5D78">
              <w:t>their</w:t>
            </w:r>
            <w:r>
              <w:t xml:space="preserve"> employment, </w:t>
            </w:r>
            <w:r w:rsidR="009063F8">
              <w:t>they</w:t>
            </w:r>
            <w:r>
              <w:t xml:space="preserve"> may, subsequently, be subject to disciplinary action in accordance with this procedure.</w:t>
            </w:r>
          </w:p>
        </w:tc>
      </w:tr>
      <w:tr w:rsidR="00181B2F" w14:paraId="52287445" w14:textId="77777777" w:rsidTr="006302C2">
        <w:trPr>
          <w:cantSplit/>
        </w:trPr>
        <w:tc>
          <w:tcPr>
            <w:tcW w:w="709" w:type="dxa"/>
          </w:tcPr>
          <w:p w14:paraId="051DC692" w14:textId="77777777" w:rsidR="00181B2F" w:rsidRDefault="00181B2F" w:rsidP="00667D9B"/>
        </w:tc>
        <w:tc>
          <w:tcPr>
            <w:tcW w:w="8567" w:type="dxa"/>
          </w:tcPr>
          <w:p w14:paraId="62578223" w14:textId="77777777" w:rsidR="00181B2F" w:rsidRDefault="00181B2F" w:rsidP="00667D9B">
            <w:pPr>
              <w:tabs>
                <w:tab w:val="left" w:pos="3969"/>
              </w:tabs>
            </w:pPr>
          </w:p>
        </w:tc>
      </w:tr>
      <w:tr w:rsidR="00181B2F" w14:paraId="656D210A" w14:textId="77777777" w:rsidTr="006302C2">
        <w:trPr>
          <w:cantSplit/>
        </w:trPr>
        <w:tc>
          <w:tcPr>
            <w:tcW w:w="709" w:type="dxa"/>
          </w:tcPr>
          <w:p w14:paraId="62774778" w14:textId="5739182D" w:rsidR="00181B2F" w:rsidRDefault="00181B2F" w:rsidP="00667D9B">
            <w:r>
              <w:lastRenderedPageBreak/>
              <w:t>1</w:t>
            </w:r>
            <w:r w:rsidR="00726A11">
              <w:t>0.4</w:t>
            </w:r>
          </w:p>
        </w:tc>
        <w:tc>
          <w:tcPr>
            <w:tcW w:w="8567" w:type="dxa"/>
          </w:tcPr>
          <w:p w14:paraId="26463835" w14:textId="77777777" w:rsidR="00181B2F" w:rsidRDefault="00181B2F" w:rsidP="00667D9B">
            <w:pPr>
              <w:tabs>
                <w:tab w:val="left" w:pos="3969"/>
              </w:tabs>
            </w:pPr>
            <w:r>
              <w:t>Where a teacher is not available for duty by reason of being detained in custody and is, subsequently, found not guilty, any salary withheld during that period of detention will be reimbursed to the teacher.  The teacher must be informed if salary is to be withheld.</w:t>
            </w:r>
          </w:p>
          <w:p w14:paraId="14FDBDF5" w14:textId="4C8BB25B" w:rsidR="006F198A" w:rsidRDefault="006F198A" w:rsidP="00667D9B">
            <w:pPr>
              <w:tabs>
                <w:tab w:val="left" w:pos="3969"/>
              </w:tabs>
            </w:pPr>
          </w:p>
        </w:tc>
      </w:tr>
      <w:tr w:rsidR="006F198A" w14:paraId="7ECFCE89" w14:textId="77777777" w:rsidTr="006302C2">
        <w:trPr>
          <w:cantSplit/>
        </w:trPr>
        <w:tc>
          <w:tcPr>
            <w:tcW w:w="709" w:type="dxa"/>
          </w:tcPr>
          <w:p w14:paraId="2B8EEA69" w14:textId="7422F0B5" w:rsidR="006F198A" w:rsidRDefault="006F198A" w:rsidP="00667D9B">
            <w:r>
              <w:t>10.5</w:t>
            </w:r>
          </w:p>
        </w:tc>
        <w:tc>
          <w:tcPr>
            <w:tcW w:w="8567" w:type="dxa"/>
          </w:tcPr>
          <w:p w14:paraId="24C398F6" w14:textId="2B0727B9" w:rsidR="006F198A" w:rsidRDefault="006F198A" w:rsidP="00667D9B">
            <w:pPr>
              <w:tabs>
                <w:tab w:val="left" w:pos="3969"/>
              </w:tabs>
            </w:pPr>
            <w:r>
              <w:t>In addition to the matter being dealt with by the police/School/Children’s Services Authority (via the disciplinary procedure), in some cases of serious misconduct, the matter may also be referred to the DBS by the Headteacher/local authority, or the TRA may refer matters that they become aware of to the DBS/local authority. DBS and TRA have a statutory right to remove the right of any person to work as a teacher in the UK, and this may be a course of action in cases of serious misconduct.</w:t>
            </w:r>
          </w:p>
        </w:tc>
      </w:tr>
      <w:tr w:rsidR="00190445" w14:paraId="2FDC69B4" w14:textId="77777777" w:rsidTr="006302C2">
        <w:trPr>
          <w:cantSplit/>
        </w:trPr>
        <w:tc>
          <w:tcPr>
            <w:tcW w:w="709" w:type="dxa"/>
          </w:tcPr>
          <w:p w14:paraId="26996FF3" w14:textId="77777777" w:rsidR="00190445" w:rsidRDefault="00190445" w:rsidP="00667D9B"/>
        </w:tc>
        <w:tc>
          <w:tcPr>
            <w:tcW w:w="8567" w:type="dxa"/>
          </w:tcPr>
          <w:p w14:paraId="676885A8" w14:textId="77777777" w:rsidR="00190445" w:rsidRDefault="00190445" w:rsidP="00667D9B">
            <w:pPr>
              <w:tabs>
                <w:tab w:val="left" w:pos="3969"/>
              </w:tabs>
            </w:pPr>
          </w:p>
        </w:tc>
      </w:tr>
    </w:tbl>
    <w:p w14:paraId="0C0EBDB7" w14:textId="77777777" w:rsidR="00D677F4" w:rsidRDefault="00D677F4" w:rsidP="00D677F4">
      <w:pPr>
        <w:tabs>
          <w:tab w:val="left" w:pos="720"/>
          <w:tab w:val="left" w:pos="1440"/>
          <w:tab w:val="left" w:pos="2448"/>
        </w:tabs>
        <w:jc w:val="right"/>
        <w:rPr>
          <w:b/>
        </w:rPr>
      </w:pPr>
      <w:r>
        <w:rPr>
          <w:b/>
        </w:rPr>
        <w:t>ANNEX 1</w:t>
      </w:r>
    </w:p>
    <w:p w14:paraId="2C90C1C4" w14:textId="77777777" w:rsidR="00D677F4" w:rsidRDefault="00D677F4" w:rsidP="00D677F4">
      <w:pPr>
        <w:tabs>
          <w:tab w:val="left" w:pos="720"/>
          <w:tab w:val="left" w:pos="1440"/>
          <w:tab w:val="left" w:pos="2448"/>
        </w:tabs>
        <w:jc w:val="center"/>
        <w:rPr>
          <w:b/>
        </w:rPr>
      </w:pPr>
    </w:p>
    <w:p w14:paraId="48663D17" w14:textId="77777777" w:rsidR="00181B2F" w:rsidRDefault="00181B2F" w:rsidP="00667D9B">
      <w:pPr>
        <w:pStyle w:val="Heading1"/>
        <w:rPr>
          <w:sz w:val="24"/>
        </w:rPr>
      </w:pPr>
      <w:r>
        <w:rPr>
          <w:sz w:val="24"/>
        </w:rPr>
        <w:t>DISCIPLINARY AND DISMISSAL PROCEDURE FOR TEACHERS IN SCHOOLS WITH DELEGATED BUDGETS</w:t>
      </w:r>
    </w:p>
    <w:p w14:paraId="154280BD" w14:textId="77777777" w:rsidR="00181B2F" w:rsidRDefault="00181B2F" w:rsidP="00667D9B">
      <w:pPr>
        <w:pStyle w:val="Header"/>
        <w:tabs>
          <w:tab w:val="clear" w:pos="4153"/>
          <w:tab w:val="clear" w:pos="8306"/>
        </w:tabs>
        <w:rPr>
          <w:sz w:val="24"/>
        </w:rPr>
      </w:pPr>
    </w:p>
    <w:p w14:paraId="33517CEC" w14:textId="77777777" w:rsidR="00181B2F" w:rsidRDefault="00181B2F" w:rsidP="00667D9B">
      <w:pPr>
        <w:pStyle w:val="Heading2"/>
      </w:pPr>
      <w:r>
        <w:t>LEVELS OF DISCIPLINARY MISCONDUCT</w:t>
      </w:r>
    </w:p>
    <w:p w14:paraId="58322E4B" w14:textId="77777777" w:rsidR="00181B2F" w:rsidRDefault="00181B2F" w:rsidP="00667D9B"/>
    <w:p w14:paraId="1826D4CE" w14:textId="77777777" w:rsidR="00181B2F" w:rsidRDefault="00181B2F" w:rsidP="00667D9B">
      <w:r>
        <w:t>The lists below are merely for general guidance and should not be taken as either definitive or comprehensive.  Each situation will be dealt with according to the particular seriousness of the situation.</w:t>
      </w:r>
    </w:p>
    <w:p w14:paraId="24BEA958" w14:textId="77777777" w:rsidR="00181B2F" w:rsidRDefault="00181B2F" w:rsidP="00667D9B">
      <w:pPr>
        <w:pStyle w:val="Heading1"/>
      </w:pPr>
      <w:r>
        <w:t>Examples of minor misconduct</w:t>
      </w:r>
    </w:p>
    <w:p w14:paraId="41736BE3" w14:textId="77777777" w:rsidR="00181B2F" w:rsidRPr="00377AC4" w:rsidRDefault="00181B2F" w:rsidP="00667D9B">
      <w:pPr>
        <w:rPr>
          <w:sz w:val="21"/>
          <w:szCs w:val="21"/>
        </w:rPr>
      </w:pPr>
      <w:r w:rsidRPr="00377AC4">
        <w:rPr>
          <w:sz w:val="21"/>
          <w:szCs w:val="21"/>
        </w:rPr>
        <w:t>Minor time wasting</w:t>
      </w:r>
    </w:p>
    <w:p w14:paraId="03FEB1EB" w14:textId="77777777" w:rsidR="00181B2F" w:rsidRPr="00377AC4" w:rsidRDefault="00181B2F" w:rsidP="00667D9B">
      <w:pPr>
        <w:rPr>
          <w:sz w:val="21"/>
          <w:szCs w:val="21"/>
        </w:rPr>
      </w:pPr>
      <w:r w:rsidRPr="00377AC4">
        <w:rPr>
          <w:sz w:val="21"/>
          <w:szCs w:val="21"/>
        </w:rPr>
        <w:t>Occasional lateness</w:t>
      </w:r>
    </w:p>
    <w:p w14:paraId="5CFC3EAA" w14:textId="77777777" w:rsidR="00181B2F" w:rsidRPr="00377AC4" w:rsidRDefault="00181B2F" w:rsidP="00667D9B">
      <w:pPr>
        <w:rPr>
          <w:sz w:val="21"/>
          <w:szCs w:val="21"/>
        </w:rPr>
      </w:pPr>
      <w:r w:rsidRPr="00377AC4">
        <w:rPr>
          <w:sz w:val="21"/>
          <w:szCs w:val="21"/>
        </w:rPr>
        <w:t>Minor instances of insubordination</w:t>
      </w:r>
    </w:p>
    <w:p w14:paraId="53FCE5BC" w14:textId="77777777" w:rsidR="00181B2F" w:rsidRDefault="00181B2F" w:rsidP="00667D9B"/>
    <w:p w14:paraId="28063F4E" w14:textId="77777777" w:rsidR="00181B2F" w:rsidRDefault="00181B2F" w:rsidP="00667D9B">
      <w:pPr>
        <w:pStyle w:val="Heading1"/>
      </w:pPr>
      <w:r>
        <w:t>Examples of serious misconduct</w:t>
      </w:r>
    </w:p>
    <w:p w14:paraId="12B75D4B" w14:textId="77777777" w:rsidR="00181B2F" w:rsidRPr="00377AC4" w:rsidRDefault="00181B2F" w:rsidP="00667D9B">
      <w:pPr>
        <w:rPr>
          <w:sz w:val="21"/>
          <w:szCs w:val="21"/>
        </w:rPr>
      </w:pPr>
      <w:r w:rsidRPr="00377AC4">
        <w:rPr>
          <w:sz w:val="21"/>
          <w:szCs w:val="21"/>
        </w:rPr>
        <w:t>Persistent or serious instances of insubordination</w:t>
      </w:r>
    </w:p>
    <w:p w14:paraId="1F82C470" w14:textId="77777777" w:rsidR="00181B2F" w:rsidRPr="00377AC4" w:rsidRDefault="00181B2F" w:rsidP="00667D9B">
      <w:pPr>
        <w:rPr>
          <w:sz w:val="21"/>
          <w:szCs w:val="21"/>
        </w:rPr>
      </w:pPr>
      <w:r w:rsidRPr="00377AC4">
        <w:rPr>
          <w:sz w:val="21"/>
          <w:szCs w:val="21"/>
        </w:rPr>
        <w:t>Persistent bad timekeeping</w:t>
      </w:r>
    </w:p>
    <w:p w14:paraId="76B6CD62" w14:textId="77777777" w:rsidR="00181B2F" w:rsidRPr="00377AC4" w:rsidRDefault="00181B2F" w:rsidP="00667D9B">
      <w:pPr>
        <w:rPr>
          <w:sz w:val="21"/>
          <w:szCs w:val="21"/>
        </w:rPr>
      </w:pPr>
      <w:r w:rsidRPr="00377AC4">
        <w:rPr>
          <w:sz w:val="21"/>
          <w:szCs w:val="21"/>
        </w:rPr>
        <w:t>Continued repetition of previous offences</w:t>
      </w:r>
    </w:p>
    <w:p w14:paraId="5DF21A7E" w14:textId="77777777" w:rsidR="00181B2F" w:rsidRDefault="00181B2F" w:rsidP="00667D9B"/>
    <w:p w14:paraId="2BEF3136" w14:textId="77777777" w:rsidR="00181B2F" w:rsidRDefault="00181B2F" w:rsidP="00667D9B">
      <w:pPr>
        <w:pStyle w:val="Heading1"/>
      </w:pPr>
      <w:r>
        <w:t>Examples of gross misconduct</w:t>
      </w:r>
    </w:p>
    <w:p w14:paraId="123FAB81" w14:textId="77777777" w:rsidR="00181B2F" w:rsidRDefault="00181B2F" w:rsidP="00667D9B">
      <w:r>
        <w:t xml:space="preserve">Gross misconduct, which will result in the immediate referral of an adverse report to a Disciplinary </w:t>
      </w:r>
      <w:r w:rsidR="000C6C16">
        <w:t>Committee</w:t>
      </w:r>
      <w:r>
        <w:t xml:space="preserve"> and may result in dismissal, is regarded as misconduct of such a nature that it fundamentally breaches the contractual relationship between the employee and the employer.  </w:t>
      </w:r>
      <w:r>
        <w:rPr>
          <w:b/>
        </w:rPr>
        <w:t>Examples of gross misconduct all of which may result in dismissal include</w:t>
      </w:r>
      <w:r>
        <w:t>:-</w:t>
      </w:r>
    </w:p>
    <w:p w14:paraId="2FA320E6" w14:textId="77777777" w:rsidR="00181B2F" w:rsidRDefault="00181B2F" w:rsidP="00667D9B"/>
    <w:p w14:paraId="2031D167" w14:textId="77777777" w:rsidR="00181B2F" w:rsidRPr="00377AC4" w:rsidRDefault="00181B2F" w:rsidP="00667D9B">
      <w:pPr>
        <w:rPr>
          <w:sz w:val="21"/>
          <w:szCs w:val="21"/>
        </w:rPr>
      </w:pPr>
      <w:r w:rsidRPr="00377AC4">
        <w:rPr>
          <w:sz w:val="21"/>
          <w:szCs w:val="21"/>
        </w:rPr>
        <w:t>Stealing from the employer, members of staff, pupils or parents, other offences of dishonesty;</w:t>
      </w:r>
    </w:p>
    <w:p w14:paraId="323B1896" w14:textId="77777777" w:rsidR="00181B2F" w:rsidRPr="00377AC4" w:rsidRDefault="00181B2F" w:rsidP="00667D9B">
      <w:pPr>
        <w:rPr>
          <w:sz w:val="21"/>
          <w:szCs w:val="21"/>
        </w:rPr>
      </w:pPr>
      <w:r w:rsidRPr="00377AC4">
        <w:rPr>
          <w:sz w:val="21"/>
          <w:szCs w:val="21"/>
        </w:rPr>
        <w:t>Sexual misconduct at work;</w:t>
      </w:r>
    </w:p>
    <w:p w14:paraId="202B06DD" w14:textId="77777777" w:rsidR="007714BD" w:rsidRPr="00377AC4" w:rsidRDefault="007714BD" w:rsidP="00667D9B">
      <w:pPr>
        <w:rPr>
          <w:sz w:val="21"/>
          <w:szCs w:val="21"/>
        </w:rPr>
      </w:pPr>
      <w:r w:rsidRPr="00377AC4">
        <w:rPr>
          <w:sz w:val="21"/>
          <w:szCs w:val="21"/>
        </w:rPr>
        <w:t>Harassment of other employees, children or parents on the grounds of sex, ethnicity, sexual orientation, disability, religion, belief or age</w:t>
      </w:r>
    </w:p>
    <w:p w14:paraId="2DB313FE" w14:textId="77777777" w:rsidR="007714BD" w:rsidRPr="00377AC4" w:rsidRDefault="007714BD" w:rsidP="00667D9B">
      <w:pPr>
        <w:rPr>
          <w:sz w:val="21"/>
          <w:szCs w:val="21"/>
        </w:rPr>
      </w:pPr>
      <w:r w:rsidRPr="00377AC4">
        <w:rPr>
          <w:sz w:val="21"/>
          <w:szCs w:val="21"/>
        </w:rPr>
        <w:t>Misuse of the internet, email, mobile telephone or other school facilities;</w:t>
      </w:r>
    </w:p>
    <w:p w14:paraId="4A12CA98" w14:textId="77777777" w:rsidR="00181B2F" w:rsidRPr="00377AC4" w:rsidRDefault="00181B2F" w:rsidP="00667D9B">
      <w:pPr>
        <w:rPr>
          <w:sz w:val="21"/>
          <w:szCs w:val="21"/>
        </w:rPr>
      </w:pPr>
      <w:r w:rsidRPr="00377AC4">
        <w:rPr>
          <w:sz w:val="21"/>
          <w:szCs w:val="21"/>
        </w:rPr>
        <w:t>Fighting, physical assault;</w:t>
      </w:r>
    </w:p>
    <w:p w14:paraId="4DF30275" w14:textId="77777777" w:rsidR="00181B2F" w:rsidRPr="00377AC4" w:rsidRDefault="00181B2F" w:rsidP="00667D9B">
      <w:pPr>
        <w:rPr>
          <w:sz w:val="21"/>
          <w:szCs w:val="21"/>
        </w:rPr>
      </w:pPr>
      <w:r w:rsidRPr="00377AC4">
        <w:rPr>
          <w:sz w:val="21"/>
          <w:szCs w:val="21"/>
        </w:rPr>
        <w:t>Serious violation of the School’s policies relating to conduct at work, eg anti</w:t>
      </w:r>
      <w:r w:rsidRPr="00377AC4">
        <w:rPr>
          <w:sz w:val="21"/>
          <w:szCs w:val="21"/>
        </w:rPr>
        <w:noBreakHyphen/>
        <w:t>bullying policy, computer security policy etc:</w:t>
      </w:r>
    </w:p>
    <w:p w14:paraId="7EB22927" w14:textId="77777777" w:rsidR="00181B2F" w:rsidRPr="00377AC4" w:rsidRDefault="00181B2F" w:rsidP="00667D9B">
      <w:pPr>
        <w:rPr>
          <w:sz w:val="21"/>
          <w:szCs w:val="21"/>
        </w:rPr>
      </w:pPr>
      <w:r w:rsidRPr="00377AC4">
        <w:rPr>
          <w:sz w:val="21"/>
          <w:szCs w:val="21"/>
        </w:rPr>
        <w:t>Falsification of a qualification which is a stated requirement of employment or which results in financial gain;</w:t>
      </w:r>
    </w:p>
    <w:p w14:paraId="13E1B787" w14:textId="77777777" w:rsidR="00181B2F" w:rsidRPr="00377AC4" w:rsidRDefault="00181B2F" w:rsidP="00667D9B">
      <w:pPr>
        <w:rPr>
          <w:sz w:val="21"/>
          <w:szCs w:val="21"/>
        </w:rPr>
      </w:pPr>
      <w:r w:rsidRPr="00377AC4">
        <w:rPr>
          <w:sz w:val="21"/>
          <w:szCs w:val="21"/>
        </w:rPr>
        <w:t>Deliberate damage to or misuse of the school’s/</w:t>
      </w:r>
      <w:r w:rsidR="00FE01B3" w:rsidRPr="00377AC4">
        <w:rPr>
          <w:sz w:val="21"/>
          <w:szCs w:val="21"/>
        </w:rPr>
        <w:t>CSA</w:t>
      </w:r>
      <w:r w:rsidRPr="00377AC4">
        <w:rPr>
          <w:sz w:val="21"/>
          <w:szCs w:val="21"/>
        </w:rPr>
        <w:t>’s property;</w:t>
      </w:r>
    </w:p>
    <w:p w14:paraId="554A8158" w14:textId="77777777" w:rsidR="00181B2F" w:rsidRPr="00377AC4" w:rsidRDefault="00181B2F" w:rsidP="00667D9B">
      <w:pPr>
        <w:rPr>
          <w:sz w:val="21"/>
          <w:szCs w:val="21"/>
        </w:rPr>
      </w:pPr>
      <w:r w:rsidRPr="00377AC4">
        <w:rPr>
          <w:sz w:val="21"/>
          <w:szCs w:val="21"/>
        </w:rPr>
        <w:t xml:space="preserve">Drunkenness or being under the influence of drugs at work, (note – the County Council’s </w:t>
      </w:r>
      <w:r w:rsidR="007714BD" w:rsidRPr="00377AC4">
        <w:rPr>
          <w:sz w:val="21"/>
          <w:szCs w:val="21"/>
        </w:rPr>
        <w:t xml:space="preserve">Misuse of </w:t>
      </w:r>
      <w:r w:rsidRPr="00377AC4">
        <w:rPr>
          <w:sz w:val="21"/>
          <w:szCs w:val="21"/>
        </w:rPr>
        <w:t>Drug</w:t>
      </w:r>
      <w:r w:rsidR="007714BD" w:rsidRPr="00377AC4">
        <w:rPr>
          <w:sz w:val="21"/>
          <w:szCs w:val="21"/>
        </w:rPr>
        <w:t>s and Alcohol Policy</w:t>
      </w:r>
      <w:r w:rsidRPr="00377AC4">
        <w:rPr>
          <w:sz w:val="21"/>
          <w:szCs w:val="21"/>
        </w:rPr>
        <w:t xml:space="preserve"> needs to be considered in these cases);</w:t>
      </w:r>
    </w:p>
    <w:p w14:paraId="2650FBDD" w14:textId="77777777" w:rsidR="00181B2F" w:rsidRPr="00377AC4" w:rsidRDefault="00181B2F" w:rsidP="00667D9B">
      <w:pPr>
        <w:rPr>
          <w:sz w:val="21"/>
          <w:szCs w:val="21"/>
        </w:rPr>
      </w:pPr>
      <w:r w:rsidRPr="00377AC4">
        <w:rPr>
          <w:sz w:val="21"/>
          <w:szCs w:val="21"/>
        </w:rPr>
        <w:t xml:space="preserve">Falsification of records or claims for personal gain </w:t>
      </w:r>
      <w:r w:rsidR="007714BD" w:rsidRPr="00377AC4">
        <w:rPr>
          <w:sz w:val="21"/>
          <w:szCs w:val="21"/>
        </w:rPr>
        <w:t xml:space="preserve">e.g. work records, travel expenses </w:t>
      </w:r>
      <w:r w:rsidRPr="00377AC4">
        <w:rPr>
          <w:sz w:val="21"/>
          <w:szCs w:val="21"/>
        </w:rPr>
        <w:t>etc;</w:t>
      </w:r>
    </w:p>
    <w:p w14:paraId="0BDB2089" w14:textId="77777777" w:rsidR="00181B2F" w:rsidRPr="00377AC4" w:rsidRDefault="00181B2F" w:rsidP="00667D9B">
      <w:pPr>
        <w:rPr>
          <w:sz w:val="21"/>
          <w:szCs w:val="21"/>
        </w:rPr>
      </w:pPr>
      <w:r w:rsidRPr="00377AC4">
        <w:rPr>
          <w:sz w:val="21"/>
          <w:szCs w:val="21"/>
        </w:rPr>
        <w:t>Wilful disregard of health and safety regulations;</w:t>
      </w:r>
    </w:p>
    <w:p w14:paraId="707BD3AD" w14:textId="77777777" w:rsidR="00181B2F" w:rsidRPr="00377AC4" w:rsidRDefault="00181B2F" w:rsidP="00667D9B">
      <w:pPr>
        <w:rPr>
          <w:sz w:val="21"/>
          <w:szCs w:val="21"/>
        </w:rPr>
      </w:pPr>
      <w:r w:rsidRPr="00377AC4">
        <w:rPr>
          <w:sz w:val="21"/>
          <w:szCs w:val="21"/>
        </w:rPr>
        <w:t>Serious negligence which causes unacceptable loss damage or injury;</w:t>
      </w:r>
    </w:p>
    <w:p w14:paraId="59747E9F" w14:textId="77777777" w:rsidR="00181B2F" w:rsidRPr="00377AC4" w:rsidRDefault="00181B2F" w:rsidP="00667D9B">
      <w:pPr>
        <w:rPr>
          <w:sz w:val="21"/>
          <w:szCs w:val="21"/>
        </w:rPr>
      </w:pPr>
      <w:r w:rsidRPr="00377AC4">
        <w:rPr>
          <w:sz w:val="21"/>
          <w:szCs w:val="21"/>
        </w:rPr>
        <w:t>Serious violation of catering hygiene regulations;</w:t>
      </w:r>
    </w:p>
    <w:p w14:paraId="652A6D74" w14:textId="77777777" w:rsidR="00181B2F" w:rsidRPr="00377AC4" w:rsidRDefault="00181B2F" w:rsidP="00667D9B">
      <w:pPr>
        <w:rPr>
          <w:sz w:val="21"/>
          <w:szCs w:val="21"/>
        </w:rPr>
      </w:pPr>
      <w:r w:rsidRPr="00377AC4">
        <w:rPr>
          <w:sz w:val="21"/>
          <w:szCs w:val="21"/>
        </w:rPr>
        <w:lastRenderedPageBreak/>
        <w:t>Intimidation of whistleblowers or witnesses to Hearings;</w:t>
      </w:r>
    </w:p>
    <w:p w14:paraId="27B5F739" w14:textId="77777777" w:rsidR="00D611FC" w:rsidRPr="00377AC4" w:rsidRDefault="00D611FC" w:rsidP="00667D9B">
      <w:pPr>
        <w:rPr>
          <w:sz w:val="21"/>
          <w:szCs w:val="21"/>
        </w:rPr>
      </w:pPr>
      <w:r w:rsidRPr="00377AC4">
        <w:rPr>
          <w:sz w:val="21"/>
          <w:szCs w:val="21"/>
        </w:rPr>
        <w:t>Other similar acts of misconduct may come within the general definition of gross misconduct</w:t>
      </w:r>
    </w:p>
    <w:p w14:paraId="0ADA17C2" w14:textId="77777777" w:rsidR="00181B2F" w:rsidRDefault="00181B2F" w:rsidP="00667D9B"/>
    <w:p w14:paraId="6BCE1CFB" w14:textId="77777777" w:rsidR="00377AC4" w:rsidRDefault="00377AC4" w:rsidP="00377AC4">
      <w:r>
        <w:t>It should also be noted that disciplinary action may be considered in relation to acts of misconduct which take place outside of school hours, for example, in instances of criminal prosecution and/or conviction/caution for such actions</w:t>
      </w:r>
      <w:r w:rsidRPr="00377AC4">
        <w:t xml:space="preserve">. In addition, disciplinary action may also be considered as a result of a Teacher's personal use/misuse of electronic communications and social media, including social networking sites. </w:t>
      </w:r>
      <w:r>
        <w:t xml:space="preserve">The considerations should be the relevance of the offence to the teacher’s duties, the effect on the contractual relationship with the employer and/or on colleagues/pupils/parents </w:t>
      </w:r>
      <w:r w:rsidRPr="00117BEC">
        <w:t>or whether the actions of the Teacher brings the reputation of the School into disrepute.</w:t>
      </w:r>
      <w:r>
        <w:t xml:space="preserve"> Disciplinary measures will not automatically be appropriate in these instances. </w:t>
      </w:r>
    </w:p>
    <w:p w14:paraId="5D3AA92A" w14:textId="77777777" w:rsidR="00377AC4" w:rsidRDefault="00377AC4">
      <w:pPr>
        <w:jc w:val="left"/>
        <w:rPr>
          <w:b/>
        </w:rPr>
        <w:sectPr w:rsidR="00377AC4" w:rsidSect="00377AC4">
          <w:headerReference w:type="default" r:id="rId12"/>
          <w:headerReference w:type="first" r:id="rId13"/>
          <w:footerReference w:type="first" r:id="rId14"/>
          <w:pgSz w:w="11906" w:h="16838" w:code="9"/>
          <w:pgMar w:top="1440" w:right="1133" w:bottom="1440" w:left="1276" w:header="680" w:footer="680" w:gutter="0"/>
          <w:paperSrc w:first="7" w:other="7"/>
          <w:pgBorders w:offsetFrom="page">
            <w:top w:val="single" w:sz="4" w:space="24" w:color="auto"/>
            <w:left w:val="single" w:sz="4" w:space="24" w:color="auto"/>
            <w:bottom w:val="single" w:sz="4" w:space="24" w:color="auto"/>
            <w:right w:val="single" w:sz="4" w:space="24" w:color="auto"/>
          </w:pgBorders>
          <w:cols w:space="720"/>
        </w:sectPr>
      </w:pPr>
    </w:p>
    <w:p w14:paraId="2E78A453" w14:textId="77777777" w:rsidR="00377AC4" w:rsidRDefault="00377AC4">
      <w:pPr>
        <w:jc w:val="left"/>
        <w:rPr>
          <w:b/>
        </w:rPr>
      </w:pPr>
    </w:p>
    <w:p w14:paraId="6544C57D" w14:textId="77777777" w:rsidR="00181B2F" w:rsidRDefault="00181B2F" w:rsidP="00667D9B">
      <w:pPr>
        <w:tabs>
          <w:tab w:val="left" w:pos="720"/>
          <w:tab w:val="left" w:pos="1440"/>
          <w:tab w:val="left" w:pos="2448"/>
        </w:tabs>
        <w:jc w:val="right"/>
        <w:rPr>
          <w:b/>
        </w:rPr>
      </w:pPr>
      <w:r>
        <w:rPr>
          <w:b/>
        </w:rPr>
        <w:t>ANNEX 2</w:t>
      </w:r>
    </w:p>
    <w:p w14:paraId="1A59353D" w14:textId="77777777" w:rsidR="00181B2F" w:rsidRDefault="00181B2F" w:rsidP="00667D9B">
      <w:pPr>
        <w:tabs>
          <w:tab w:val="left" w:pos="720"/>
          <w:tab w:val="left" w:pos="1440"/>
          <w:tab w:val="left" w:pos="2448"/>
        </w:tabs>
        <w:jc w:val="center"/>
        <w:rPr>
          <w:b/>
        </w:rPr>
      </w:pPr>
    </w:p>
    <w:p w14:paraId="6B5C1D0E" w14:textId="77777777" w:rsidR="00181B2F" w:rsidRDefault="00181B2F" w:rsidP="00667D9B">
      <w:pPr>
        <w:tabs>
          <w:tab w:val="left" w:pos="720"/>
          <w:tab w:val="left" w:pos="1440"/>
          <w:tab w:val="left" w:pos="2448"/>
        </w:tabs>
        <w:jc w:val="center"/>
        <w:rPr>
          <w:b/>
        </w:rPr>
      </w:pPr>
      <w:r>
        <w:rPr>
          <w:b/>
        </w:rPr>
        <w:t>DISCIPLINARY AND DISMISSAL PROCEDURE FOR TEACHERS IN SCHOOLS WITH</w:t>
      </w:r>
    </w:p>
    <w:p w14:paraId="47D38F42" w14:textId="77777777" w:rsidR="00181B2F" w:rsidRDefault="00181B2F" w:rsidP="00667D9B">
      <w:pPr>
        <w:tabs>
          <w:tab w:val="left" w:pos="720"/>
          <w:tab w:val="left" w:pos="1440"/>
          <w:tab w:val="left" w:pos="2448"/>
        </w:tabs>
        <w:jc w:val="center"/>
        <w:rPr>
          <w:b/>
        </w:rPr>
      </w:pPr>
      <w:r>
        <w:rPr>
          <w:b/>
        </w:rPr>
        <w:t>DELEGATED BUDGETS</w:t>
      </w:r>
    </w:p>
    <w:p w14:paraId="1A2BA37B" w14:textId="77777777" w:rsidR="00181B2F" w:rsidRDefault="00181B2F" w:rsidP="00667D9B">
      <w:pPr>
        <w:tabs>
          <w:tab w:val="left" w:pos="720"/>
          <w:tab w:val="left" w:pos="1440"/>
          <w:tab w:val="left" w:pos="2448"/>
        </w:tabs>
        <w:rPr>
          <w:b/>
        </w:rPr>
      </w:pPr>
    </w:p>
    <w:p w14:paraId="172B6A9F" w14:textId="77777777" w:rsidR="00181B2F" w:rsidRDefault="00181B2F" w:rsidP="00667D9B">
      <w:pPr>
        <w:tabs>
          <w:tab w:val="left" w:pos="720"/>
          <w:tab w:val="left" w:pos="1440"/>
          <w:tab w:val="left" w:pos="2448"/>
        </w:tabs>
        <w:jc w:val="center"/>
        <w:rPr>
          <w:b/>
        </w:rPr>
      </w:pPr>
      <w:r>
        <w:rPr>
          <w:b/>
        </w:rPr>
        <w:t>SUSPENSION</w:t>
      </w:r>
    </w:p>
    <w:p w14:paraId="77A60D6E" w14:textId="77777777" w:rsidR="00181B2F" w:rsidRDefault="00181B2F" w:rsidP="00667D9B">
      <w:pPr>
        <w:tabs>
          <w:tab w:val="left" w:pos="720"/>
          <w:tab w:val="left" w:pos="1440"/>
          <w:tab w:val="left" w:pos="2448"/>
        </w:tabs>
        <w:rPr>
          <w:b/>
        </w:rPr>
      </w:pPr>
    </w:p>
    <w:p w14:paraId="385E3397" w14:textId="77777777" w:rsidR="00181B2F" w:rsidRDefault="00181B2F" w:rsidP="00667D9B">
      <w:pPr>
        <w:tabs>
          <w:tab w:val="left" w:pos="720"/>
          <w:tab w:val="left" w:pos="1440"/>
          <w:tab w:val="left" w:pos="2448"/>
        </w:tabs>
        <w:ind w:left="720" w:hanging="720"/>
        <w:rPr>
          <w:b/>
        </w:rPr>
      </w:pPr>
      <w:r>
        <w:t>1.</w:t>
      </w:r>
      <w:r>
        <w:tab/>
      </w:r>
      <w:r>
        <w:rPr>
          <w:b/>
        </w:rPr>
        <w:t>INTRODUCTION</w:t>
      </w:r>
    </w:p>
    <w:p w14:paraId="10EE00CC" w14:textId="77777777" w:rsidR="00181B2F" w:rsidRDefault="00181B2F" w:rsidP="00667D9B">
      <w:pPr>
        <w:tabs>
          <w:tab w:val="left" w:pos="720"/>
          <w:tab w:val="left" w:pos="1440"/>
          <w:tab w:val="left" w:pos="2448"/>
        </w:tabs>
        <w:rPr>
          <w:b/>
        </w:rPr>
      </w:pPr>
    </w:p>
    <w:p w14:paraId="15A15CE4" w14:textId="77777777" w:rsidR="00181B2F" w:rsidRDefault="00181B2F" w:rsidP="00667D9B">
      <w:pPr>
        <w:tabs>
          <w:tab w:val="left" w:pos="1440"/>
          <w:tab w:val="left" w:pos="2448"/>
        </w:tabs>
        <w:ind w:left="720"/>
      </w:pPr>
      <w:r>
        <w:t>In all cases where a member of staff is to be suspended under the School's Disciplinary Procedure, the following process will be followed:</w:t>
      </w:r>
    </w:p>
    <w:p w14:paraId="6A7554F1" w14:textId="77777777" w:rsidR="00181B2F" w:rsidRDefault="00181B2F" w:rsidP="00667D9B">
      <w:pPr>
        <w:tabs>
          <w:tab w:val="left" w:pos="720"/>
          <w:tab w:val="left" w:pos="1440"/>
          <w:tab w:val="left" w:pos="2448"/>
        </w:tabs>
      </w:pPr>
    </w:p>
    <w:p w14:paraId="324891A5" w14:textId="37F16351" w:rsidR="00181B2F" w:rsidRDefault="00181B2F" w:rsidP="00667D9B">
      <w:pPr>
        <w:tabs>
          <w:tab w:val="left" w:pos="720"/>
          <w:tab w:val="left" w:pos="1440"/>
          <w:tab w:val="left" w:pos="2448"/>
        </w:tabs>
        <w:ind w:left="720" w:hanging="720"/>
        <w:rPr>
          <w:b/>
        </w:rPr>
      </w:pPr>
      <w:r>
        <w:t>2.</w:t>
      </w:r>
      <w:r>
        <w:tab/>
      </w:r>
      <w:r>
        <w:rPr>
          <w:b/>
        </w:rPr>
        <w:t>REASONS FOR SUSPENSION</w:t>
      </w:r>
    </w:p>
    <w:p w14:paraId="427BE0DC" w14:textId="0C76E650" w:rsidR="00607210" w:rsidRDefault="00607210" w:rsidP="00667D9B">
      <w:pPr>
        <w:tabs>
          <w:tab w:val="left" w:pos="720"/>
          <w:tab w:val="left" w:pos="1440"/>
          <w:tab w:val="left" w:pos="2448"/>
        </w:tabs>
        <w:ind w:left="720" w:hanging="720"/>
        <w:rPr>
          <w:b/>
        </w:rPr>
      </w:pPr>
    </w:p>
    <w:p w14:paraId="47231BEB" w14:textId="68F7B92E" w:rsidR="00181B2F" w:rsidRDefault="00607210" w:rsidP="00667D9B">
      <w:pPr>
        <w:tabs>
          <w:tab w:val="left" w:pos="1440"/>
          <w:tab w:val="left" w:pos="2448"/>
        </w:tabs>
        <w:ind w:left="720"/>
      </w:pPr>
      <w:r>
        <w:t xml:space="preserve">Suspension should not be entered into lightly and it is not a disciplinary sanction.  Automatic suspension following any allegation could be unnecessary and damaging to staff and the school.  The Head </w:t>
      </w:r>
      <w:r>
        <w:rPr>
          <w:b/>
        </w:rPr>
        <w:t xml:space="preserve">should take advice from the </w:t>
      </w:r>
      <w:r>
        <w:t>Authority through the</w:t>
      </w:r>
      <w:r>
        <w:rPr>
          <w:b/>
        </w:rPr>
        <w:t xml:space="preserve"> </w:t>
      </w:r>
      <w:r w:rsidRPr="00990E01">
        <w:t>Schools'</w:t>
      </w:r>
      <w:r>
        <w:t xml:space="preserve"> </w:t>
      </w:r>
      <w:r w:rsidRPr="00990E01">
        <w:t>HR Team</w:t>
      </w:r>
      <w:r>
        <w:t xml:space="preserve"> and if necessary seek legal advice and then consider the weight and balance of the circumstances and evidence available.  C</w:t>
      </w:r>
      <w:r w:rsidR="00181B2F">
        <w:t>ircumstances in which suspension properly occurs include:</w:t>
      </w:r>
    </w:p>
    <w:p w14:paraId="28F2D0C7" w14:textId="77777777" w:rsidR="00181B2F" w:rsidRDefault="00181B2F" w:rsidP="00667D9B">
      <w:pPr>
        <w:tabs>
          <w:tab w:val="left" w:pos="720"/>
          <w:tab w:val="left" w:pos="1440"/>
          <w:tab w:val="left" w:pos="2448"/>
        </w:tabs>
      </w:pPr>
    </w:p>
    <w:p w14:paraId="064023EF" w14:textId="77777777" w:rsidR="00181B2F" w:rsidRDefault="00181B2F" w:rsidP="006F198A">
      <w:pPr>
        <w:tabs>
          <w:tab w:val="left" w:pos="1134"/>
          <w:tab w:val="left" w:pos="2448"/>
        </w:tabs>
        <w:ind w:left="1440" w:hanging="720"/>
      </w:pPr>
      <w:r>
        <w:t>(a)</w:t>
      </w:r>
      <w:r>
        <w:tab/>
        <w:t>Where the allegation is so serious that dismissal for gross misconduct is possible.</w:t>
      </w:r>
    </w:p>
    <w:p w14:paraId="65AF3FCB" w14:textId="77777777" w:rsidR="00181B2F" w:rsidRDefault="00181B2F" w:rsidP="006F198A">
      <w:pPr>
        <w:tabs>
          <w:tab w:val="left" w:pos="720"/>
          <w:tab w:val="left" w:pos="1134"/>
          <w:tab w:val="left" w:pos="2448"/>
        </w:tabs>
      </w:pPr>
    </w:p>
    <w:p w14:paraId="0F2F42E3" w14:textId="77777777" w:rsidR="00181B2F" w:rsidRDefault="00181B2F" w:rsidP="006F198A">
      <w:pPr>
        <w:tabs>
          <w:tab w:val="left" w:pos="720"/>
          <w:tab w:val="left" w:pos="1134"/>
          <w:tab w:val="left" w:pos="2448"/>
        </w:tabs>
        <w:ind w:left="1134" w:hanging="1134"/>
      </w:pPr>
      <w:r>
        <w:tab/>
        <w:t>(b)</w:t>
      </w:r>
      <w:r>
        <w:tab/>
        <w:t>Where an allegation of misconduct has been made against a member of staff and a suspension is necessary to allow the investigation to proceed unimpeded.</w:t>
      </w:r>
    </w:p>
    <w:p w14:paraId="2325C6C6" w14:textId="77777777" w:rsidR="00181B2F" w:rsidRDefault="00181B2F" w:rsidP="006F198A">
      <w:pPr>
        <w:tabs>
          <w:tab w:val="left" w:pos="720"/>
          <w:tab w:val="left" w:pos="1134"/>
          <w:tab w:val="left" w:pos="2448"/>
        </w:tabs>
      </w:pPr>
    </w:p>
    <w:p w14:paraId="7B475844" w14:textId="67F7E4F2" w:rsidR="00181B2F" w:rsidRDefault="00181B2F" w:rsidP="006F198A">
      <w:pPr>
        <w:tabs>
          <w:tab w:val="left" w:pos="720"/>
          <w:tab w:val="left" w:pos="1134"/>
          <w:tab w:val="left" w:pos="2448"/>
        </w:tabs>
        <w:ind w:left="1134" w:hanging="1134"/>
      </w:pPr>
      <w:r>
        <w:tab/>
        <w:t>(c)</w:t>
      </w:r>
      <w:r>
        <w:tab/>
        <w:t>Where a member of staff is the subject of an allegation of misconduct, the nature of which could involve potential risks to children, or other employees or the member of staff.</w:t>
      </w:r>
    </w:p>
    <w:p w14:paraId="7B122DB3" w14:textId="77777777" w:rsidR="00181B2F" w:rsidRDefault="00181B2F" w:rsidP="006F198A">
      <w:pPr>
        <w:tabs>
          <w:tab w:val="left" w:pos="720"/>
          <w:tab w:val="left" w:pos="1134"/>
          <w:tab w:val="left" w:pos="2448"/>
        </w:tabs>
      </w:pPr>
    </w:p>
    <w:p w14:paraId="46129EDF" w14:textId="2840AF5D" w:rsidR="00181B2F" w:rsidRDefault="00181B2F" w:rsidP="006F198A">
      <w:pPr>
        <w:tabs>
          <w:tab w:val="left" w:pos="720"/>
          <w:tab w:val="left" w:pos="1134"/>
          <w:tab w:val="left" w:pos="2448"/>
        </w:tabs>
        <w:ind w:left="1134" w:hanging="1134"/>
      </w:pPr>
      <w:r>
        <w:tab/>
        <w:t>(</w:t>
      </w:r>
      <w:r w:rsidR="006F198A">
        <w:t>d</w:t>
      </w:r>
      <w:r>
        <w:t>)</w:t>
      </w:r>
      <w:r>
        <w:tab/>
        <w:t xml:space="preserve">On completion of formal </w:t>
      </w:r>
      <w:r w:rsidR="000159F8">
        <w:t>capability</w:t>
      </w:r>
      <w:r>
        <w:t xml:space="preserve"> procedures which may result in a recommendation for the dismissal of the member of staff.</w:t>
      </w:r>
    </w:p>
    <w:p w14:paraId="53659DF6" w14:textId="77777777" w:rsidR="00181B2F" w:rsidRDefault="00181B2F" w:rsidP="006F198A">
      <w:pPr>
        <w:tabs>
          <w:tab w:val="left" w:pos="720"/>
          <w:tab w:val="left" w:pos="1134"/>
          <w:tab w:val="left" w:pos="2448"/>
        </w:tabs>
      </w:pPr>
    </w:p>
    <w:p w14:paraId="7C69D51C" w14:textId="76960AA7" w:rsidR="00181B2F" w:rsidRDefault="00181B2F" w:rsidP="006F198A">
      <w:pPr>
        <w:tabs>
          <w:tab w:val="left" w:pos="720"/>
          <w:tab w:val="left" w:pos="1134"/>
          <w:tab w:val="left" w:pos="2448"/>
        </w:tabs>
        <w:ind w:left="1440" w:hanging="1440"/>
      </w:pPr>
      <w:r>
        <w:tab/>
        <w:t>(</w:t>
      </w:r>
      <w:r w:rsidR="006F198A">
        <w:t>e</w:t>
      </w:r>
      <w:r>
        <w:t>)</w:t>
      </w:r>
      <w:r>
        <w:tab/>
        <w:t>Where other exceptional circumstances arise.</w:t>
      </w:r>
    </w:p>
    <w:p w14:paraId="6244AD14" w14:textId="77777777" w:rsidR="00181B2F" w:rsidRDefault="00181B2F" w:rsidP="00667D9B">
      <w:pPr>
        <w:tabs>
          <w:tab w:val="left" w:pos="720"/>
          <w:tab w:val="left" w:pos="1440"/>
          <w:tab w:val="left" w:pos="2448"/>
        </w:tabs>
      </w:pPr>
    </w:p>
    <w:p w14:paraId="7FB0C5CF" w14:textId="77777777" w:rsidR="00181B2F" w:rsidRDefault="00181B2F" w:rsidP="00667D9B">
      <w:pPr>
        <w:tabs>
          <w:tab w:val="left" w:pos="1440"/>
          <w:tab w:val="left" w:pos="2448"/>
        </w:tabs>
        <w:ind w:left="720"/>
      </w:pPr>
      <w:r>
        <w:t>In circumstances where suspension is considered, the decision should be clearly documented.</w:t>
      </w:r>
    </w:p>
    <w:p w14:paraId="3BA18578" w14:textId="77777777" w:rsidR="00181B2F" w:rsidRDefault="00181B2F" w:rsidP="00667D9B">
      <w:pPr>
        <w:tabs>
          <w:tab w:val="left" w:pos="720"/>
          <w:tab w:val="left" w:pos="1440"/>
          <w:tab w:val="left" w:pos="2448"/>
        </w:tabs>
      </w:pPr>
    </w:p>
    <w:p w14:paraId="3E8A1C65" w14:textId="77777777" w:rsidR="00181B2F" w:rsidRDefault="00181B2F" w:rsidP="00667D9B">
      <w:pPr>
        <w:tabs>
          <w:tab w:val="left" w:pos="720"/>
          <w:tab w:val="left" w:pos="1440"/>
          <w:tab w:val="left" w:pos="2448"/>
        </w:tabs>
        <w:ind w:left="720" w:hanging="720"/>
        <w:rPr>
          <w:b/>
        </w:rPr>
      </w:pPr>
      <w:r>
        <w:t>3.</w:t>
      </w:r>
      <w:r>
        <w:tab/>
      </w:r>
      <w:r>
        <w:rPr>
          <w:b/>
        </w:rPr>
        <w:t>PRIOR TO SUSPENSION</w:t>
      </w:r>
    </w:p>
    <w:p w14:paraId="53701353" w14:textId="77777777" w:rsidR="00181B2F" w:rsidRDefault="00181B2F" w:rsidP="00667D9B">
      <w:pPr>
        <w:tabs>
          <w:tab w:val="left" w:pos="720"/>
          <w:tab w:val="left" w:pos="1440"/>
          <w:tab w:val="left" w:pos="2448"/>
        </w:tabs>
        <w:rPr>
          <w:b/>
        </w:rPr>
      </w:pPr>
    </w:p>
    <w:p w14:paraId="0DA23FAE" w14:textId="56A6ED1D" w:rsidR="00181B2F" w:rsidRDefault="00181B2F" w:rsidP="006F198A">
      <w:pPr>
        <w:tabs>
          <w:tab w:val="left" w:pos="1134"/>
          <w:tab w:val="left" w:pos="2448"/>
        </w:tabs>
        <w:ind w:left="1134" w:hanging="414"/>
      </w:pPr>
      <w:r>
        <w:t>(a)</w:t>
      </w:r>
      <w:r>
        <w:tab/>
        <w:t>Any decision to suspend can only be made by the Head</w:t>
      </w:r>
      <w:r w:rsidR="00B70AED">
        <w:t xml:space="preserve"> or Chair of Governors in cases involving the Head</w:t>
      </w:r>
      <w:r>
        <w:t>.</w:t>
      </w:r>
    </w:p>
    <w:p w14:paraId="2471B899" w14:textId="77777777" w:rsidR="00181B2F" w:rsidRDefault="00181B2F" w:rsidP="006F198A">
      <w:pPr>
        <w:tabs>
          <w:tab w:val="left" w:pos="720"/>
          <w:tab w:val="left" w:pos="1134"/>
          <w:tab w:val="left" w:pos="2448"/>
        </w:tabs>
        <w:ind w:left="1134" w:hanging="414"/>
      </w:pPr>
    </w:p>
    <w:p w14:paraId="39C39CE0" w14:textId="43D78975" w:rsidR="00181B2F" w:rsidRDefault="00181B2F" w:rsidP="006F198A">
      <w:pPr>
        <w:tabs>
          <w:tab w:val="left" w:pos="720"/>
          <w:tab w:val="left" w:pos="1134"/>
          <w:tab w:val="left" w:pos="2448"/>
        </w:tabs>
        <w:ind w:left="1134" w:hanging="414"/>
      </w:pPr>
      <w:r>
        <w:t>(b)</w:t>
      </w:r>
      <w:r>
        <w:tab/>
        <w:t xml:space="preserve">In all cases where suspension is being considered, the </w:t>
      </w:r>
      <w:r w:rsidR="00B70AED">
        <w:t>teacher should be</w:t>
      </w:r>
      <w:r>
        <w:t xml:space="preserve"> advise</w:t>
      </w:r>
      <w:r w:rsidR="00B70AED">
        <w:t>d</w:t>
      </w:r>
      <w:r>
        <w:t xml:space="preserve"> to seek assistance from </w:t>
      </w:r>
      <w:r w:rsidR="006E5D78">
        <w:t>their</w:t>
      </w:r>
      <w:r>
        <w:t xml:space="preserve"> </w:t>
      </w:r>
      <w:r w:rsidR="00607210">
        <w:t xml:space="preserve">recognised </w:t>
      </w:r>
      <w:r>
        <w:t xml:space="preserve">Association/Trade Union.  </w:t>
      </w:r>
    </w:p>
    <w:p w14:paraId="2066084E" w14:textId="77777777" w:rsidR="00181B2F" w:rsidRDefault="00181B2F" w:rsidP="006F198A">
      <w:pPr>
        <w:tabs>
          <w:tab w:val="left" w:pos="720"/>
          <w:tab w:val="left" w:pos="1134"/>
          <w:tab w:val="left" w:pos="2448"/>
        </w:tabs>
        <w:ind w:left="1134" w:hanging="414"/>
      </w:pPr>
    </w:p>
    <w:p w14:paraId="05596464" w14:textId="3EC120E6" w:rsidR="00181B2F" w:rsidRDefault="006F198A" w:rsidP="006F198A">
      <w:pPr>
        <w:tabs>
          <w:tab w:val="left" w:pos="720"/>
          <w:tab w:val="left" w:pos="1134"/>
          <w:tab w:val="left" w:pos="2448"/>
        </w:tabs>
        <w:ind w:left="1134" w:hanging="414"/>
        <w:sectPr w:rsidR="00181B2F" w:rsidSect="00377AC4">
          <w:pgSz w:w="11906" w:h="16838" w:code="9"/>
          <w:pgMar w:top="1440" w:right="1416" w:bottom="1440" w:left="1276" w:header="680" w:footer="680" w:gutter="0"/>
          <w:paperSrc w:first="7" w:other="7"/>
          <w:pgBorders w:offsetFrom="page">
            <w:top w:val="single" w:sz="4" w:space="24" w:color="auto"/>
            <w:left w:val="single" w:sz="4" w:space="24" w:color="auto"/>
            <w:bottom w:val="single" w:sz="4" w:space="24" w:color="auto"/>
            <w:right w:val="single" w:sz="4" w:space="24" w:color="auto"/>
          </w:pgBorders>
          <w:cols w:space="720"/>
        </w:sectPr>
      </w:pPr>
      <w:r>
        <w:t>(c)</w:t>
      </w:r>
      <w:r>
        <w:tab/>
        <w:t>In circumstances where immediate advice cannot be obtained (eg at the weekend) a reasonable course of action, as an interim measure, would be to send the member of staff home or to ask them to remain at home.  Although, legally, this may be regarded as suspension, at this stage the proper process of suspension will not have been undertaken and the action is easily reversed, should the Head, subsequently, decide to take alternative action.  If the decision is subsequently to suspend, then the normal process should be carried out immediately.</w:t>
      </w:r>
    </w:p>
    <w:p w14:paraId="516D11D1" w14:textId="77777777" w:rsidR="00181B2F" w:rsidRDefault="00181B2F" w:rsidP="00667D9B">
      <w:pPr>
        <w:tabs>
          <w:tab w:val="left" w:pos="720"/>
          <w:tab w:val="left" w:pos="1440"/>
          <w:tab w:val="left" w:pos="2448"/>
        </w:tabs>
      </w:pPr>
    </w:p>
    <w:p w14:paraId="4BCFD48A" w14:textId="77777777" w:rsidR="00181B2F" w:rsidRDefault="00181B2F" w:rsidP="00667D9B">
      <w:pPr>
        <w:tabs>
          <w:tab w:val="left" w:pos="720"/>
          <w:tab w:val="left" w:pos="1440"/>
          <w:tab w:val="left" w:pos="2448"/>
        </w:tabs>
      </w:pPr>
      <w:r>
        <w:t>4.</w:t>
      </w:r>
      <w:r>
        <w:tab/>
      </w:r>
      <w:r>
        <w:rPr>
          <w:b/>
        </w:rPr>
        <w:t>MEETING TO CONSIDER SUSPENSION</w:t>
      </w:r>
    </w:p>
    <w:p w14:paraId="7F199DE0" w14:textId="77777777" w:rsidR="00181B2F" w:rsidRDefault="00181B2F" w:rsidP="00667D9B">
      <w:pPr>
        <w:tabs>
          <w:tab w:val="left" w:pos="720"/>
          <w:tab w:val="left" w:pos="1440"/>
          <w:tab w:val="left" w:pos="2448"/>
        </w:tabs>
      </w:pPr>
    </w:p>
    <w:p w14:paraId="14CAA239" w14:textId="752CD3F5" w:rsidR="00181B2F" w:rsidRDefault="00181B2F" w:rsidP="006F198A">
      <w:pPr>
        <w:tabs>
          <w:tab w:val="left" w:pos="720"/>
          <w:tab w:val="left" w:pos="1134"/>
          <w:tab w:val="left" w:pos="2448"/>
        </w:tabs>
        <w:ind w:left="1134" w:hanging="1440"/>
      </w:pPr>
      <w:r>
        <w:tab/>
        <w:t>(a)</w:t>
      </w:r>
      <w:r>
        <w:tab/>
        <w:t xml:space="preserve">Where suspension is under consideration, a meeting should be arranged with the member of staff.  For teachers this would normally be outside pupil contact time.  The process must be handled sensitively.  The member of staff has the right to be represented at the meeting by a </w:t>
      </w:r>
      <w:r w:rsidR="00E61063">
        <w:t xml:space="preserve">fellow worker </w:t>
      </w:r>
      <w:r>
        <w:t xml:space="preserve">or </w:t>
      </w:r>
      <w:r w:rsidR="006302C2">
        <w:t xml:space="preserve">recognised </w:t>
      </w:r>
      <w:r>
        <w:t xml:space="preserve">trade union representative.  </w:t>
      </w:r>
    </w:p>
    <w:p w14:paraId="3CBE2452" w14:textId="77777777" w:rsidR="00181B2F" w:rsidRDefault="00181B2F" w:rsidP="006F198A">
      <w:pPr>
        <w:tabs>
          <w:tab w:val="left" w:pos="720"/>
          <w:tab w:val="left" w:pos="1134"/>
          <w:tab w:val="left" w:pos="2448"/>
        </w:tabs>
        <w:ind w:left="1134"/>
      </w:pPr>
    </w:p>
    <w:p w14:paraId="65843FCB" w14:textId="0C3A2151" w:rsidR="00181B2F" w:rsidRDefault="00181B2F" w:rsidP="006F198A">
      <w:pPr>
        <w:tabs>
          <w:tab w:val="left" w:pos="720"/>
          <w:tab w:val="left" w:pos="1134"/>
          <w:tab w:val="left" w:pos="2448"/>
        </w:tabs>
        <w:ind w:left="1134" w:hanging="1440"/>
      </w:pPr>
      <w:r>
        <w:tab/>
        <w:t>(b)</w:t>
      </w:r>
      <w:r>
        <w:tab/>
        <w:t xml:space="preserve">In exceptional circumstances, where it may be necessary to suspend immediately, every effort should be made for representation but it may not be possible to have an opportunity to be represented.  In such circumstances the member of staff must be advised by the Head to consult a </w:t>
      </w:r>
      <w:r w:rsidR="006302C2">
        <w:t xml:space="preserve">recognised </w:t>
      </w:r>
      <w:r>
        <w:t>trade union representative as soon as possible following the meeting.</w:t>
      </w:r>
    </w:p>
    <w:p w14:paraId="1D903F11" w14:textId="77777777" w:rsidR="00181B2F" w:rsidRDefault="00181B2F" w:rsidP="006F198A">
      <w:pPr>
        <w:tabs>
          <w:tab w:val="left" w:pos="720"/>
          <w:tab w:val="left" w:pos="1134"/>
          <w:tab w:val="left" w:pos="2448"/>
        </w:tabs>
        <w:ind w:left="1134"/>
      </w:pPr>
    </w:p>
    <w:p w14:paraId="41D02D5E" w14:textId="1CAE95F6" w:rsidR="00181B2F" w:rsidRDefault="00181B2F" w:rsidP="006F198A">
      <w:pPr>
        <w:tabs>
          <w:tab w:val="left" w:pos="720"/>
          <w:tab w:val="left" w:pos="1134"/>
          <w:tab w:val="left" w:pos="2448"/>
        </w:tabs>
        <w:ind w:left="1134" w:hanging="1440"/>
      </w:pPr>
      <w:r>
        <w:tab/>
        <w:t>(c)</w:t>
      </w:r>
      <w:r>
        <w:tab/>
        <w:t xml:space="preserve">Before the meeting, the member of staff should be offered the opportunity of a brief consultation with </w:t>
      </w:r>
      <w:r w:rsidR="006E5D78">
        <w:t>their</w:t>
      </w:r>
      <w:r>
        <w:t xml:space="preserve"> representative.  </w:t>
      </w:r>
    </w:p>
    <w:p w14:paraId="6A693FD8" w14:textId="77777777" w:rsidR="00181B2F" w:rsidRDefault="00181B2F" w:rsidP="006F198A">
      <w:pPr>
        <w:tabs>
          <w:tab w:val="left" w:pos="720"/>
          <w:tab w:val="left" w:pos="1134"/>
          <w:tab w:val="left" w:pos="2448"/>
        </w:tabs>
        <w:ind w:left="1134"/>
      </w:pPr>
    </w:p>
    <w:p w14:paraId="62C3335C" w14:textId="77777777" w:rsidR="00181B2F" w:rsidRDefault="00181B2F" w:rsidP="006F198A">
      <w:pPr>
        <w:tabs>
          <w:tab w:val="left" w:pos="720"/>
          <w:tab w:val="left" w:pos="1134"/>
          <w:tab w:val="left" w:pos="2448"/>
        </w:tabs>
        <w:ind w:left="1134" w:hanging="1440"/>
      </w:pPr>
      <w:r>
        <w:tab/>
        <w:t>(d)</w:t>
      </w:r>
      <w:r>
        <w:tab/>
        <w:t>At the outset of the meeting the member of staff should be informed that a serious complaint or allegation has been made and that, at the conclusion of the meeting, suspension might occur.  It should be made clear, however, that the meeting is not a formal disciplinary hearing but is for the purpose of putting forward a serious matter which may lead to suspension and further investigation.</w:t>
      </w:r>
    </w:p>
    <w:p w14:paraId="75962DDB" w14:textId="77777777" w:rsidR="00181B2F" w:rsidRDefault="00181B2F" w:rsidP="006F198A">
      <w:pPr>
        <w:tabs>
          <w:tab w:val="left" w:pos="720"/>
          <w:tab w:val="left" w:pos="1134"/>
          <w:tab w:val="left" w:pos="2448"/>
        </w:tabs>
        <w:ind w:left="1134"/>
      </w:pPr>
    </w:p>
    <w:p w14:paraId="1D6A17CE" w14:textId="631A5BBB" w:rsidR="00181B2F" w:rsidRDefault="00181B2F" w:rsidP="006F198A">
      <w:pPr>
        <w:tabs>
          <w:tab w:val="left" w:pos="720"/>
          <w:tab w:val="left" w:pos="1134"/>
          <w:tab w:val="left" w:pos="2448"/>
        </w:tabs>
        <w:ind w:left="1134" w:hanging="1440"/>
      </w:pPr>
      <w:r>
        <w:tab/>
        <w:t>(e)</w:t>
      </w:r>
      <w:r>
        <w:tab/>
        <w:t xml:space="preserve">The member of staff should be </w:t>
      </w:r>
      <w:r w:rsidR="00B70AED">
        <w:t>informed of the reasons</w:t>
      </w:r>
      <w:r w:rsidR="007879FD">
        <w:t xml:space="preserve"> </w:t>
      </w:r>
      <w:r>
        <w:t xml:space="preserve">for any proposed suspension, as is appropriate in the circumstances.  </w:t>
      </w:r>
    </w:p>
    <w:p w14:paraId="0A200D62" w14:textId="77777777" w:rsidR="00181B2F" w:rsidRDefault="00181B2F" w:rsidP="006F198A">
      <w:pPr>
        <w:tabs>
          <w:tab w:val="left" w:pos="720"/>
          <w:tab w:val="left" w:pos="1134"/>
          <w:tab w:val="left" w:pos="2448"/>
        </w:tabs>
        <w:ind w:left="1134"/>
      </w:pPr>
    </w:p>
    <w:p w14:paraId="0AAE3063" w14:textId="7213325E" w:rsidR="00181B2F" w:rsidRDefault="00181B2F" w:rsidP="006F198A">
      <w:pPr>
        <w:tabs>
          <w:tab w:val="left" w:pos="720"/>
          <w:tab w:val="left" w:pos="1134"/>
          <w:tab w:val="left" w:pos="2448"/>
        </w:tabs>
        <w:ind w:left="1134" w:hanging="1440"/>
      </w:pPr>
      <w:r>
        <w:tab/>
        <w:t>(f)</w:t>
      </w:r>
      <w:r>
        <w:tab/>
        <w:t xml:space="preserve">In the case of an allegation involving an external agency (eg </w:t>
      </w:r>
      <w:r w:rsidR="00770E45">
        <w:t>Safeguarding</w:t>
      </w:r>
      <w:r>
        <w:t xml:space="preserve">, Police, Audit) </w:t>
      </w:r>
      <w:r w:rsidR="007879FD">
        <w:t>information shared should not interfere</w:t>
      </w:r>
      <w:r>
        <w:t xml:space="preserve"> </w:t>
      </w:r>
      <w:r w:rsidR="007879FD">
        <w:t>with their</w:t>
      </w:r>
      <w:r>
        <w:t xml:space="preserve"> investigation. The member of staff should be informed that the agencies will undertake their own investigation and interview procedures.</w:t>
      </w:r>
    </w:p>
    <w:p w14:paraId="5782F9E4" w14:textId="77777777" w:rsidR="00181B2F" w:rsidRDefault="00181B2F" w:rsidP="006F198A">
      <w:pPr>
        <w:tabs>
          <w:tab w:val="left" w:pos="720"/>
          <w:tab w:val="left" w:pos="1134"/>
          <w:tab w:val="left" w:pos="2448"/>
        </w:tabs>
        <w:ind w:left="1134"/>
      </w:pPr>
    </w:p>
    <w:p w14:paraId="56B974F2" w14:textId="77777777" w:rsidR="00181B2F" w:rsidRDefault="00181B2F" w:rsidP="006F198A">
      <w:pPr>
        <w:tabs>
          <w:tab w:val="left" w:pos="720"/>
          <w:tab w:val="left" w:pos="1134"/>
          <w:tab w:val="left" w:pos="2448"/>
        </w:tabs>
        <w:ind w:left="1134" w:hanging="1440"/>
      </w:pPr>
      <w:r>
        <w:tab/>
        <w:t>(g)</w:t>
      </w:r>
      <w:r>
        <w:tab/>
        <w:t>The member of staff should be given an opportunity to make representations concerning the suspension. However, in view of the need for a subsequent investigation there will be no discussion of the detail of the case to avoid prejudicing the outcome of the investigation or the position of the member of staff.</w:t>
      </w:r>
    </w:p>
    <w:p w14:paraId="23C84EF1" w14:textId="77777777" w:rsidR="00181B2F" w:rsidRDefault="00181B2F" w:rsidP="006F198A">
      <w:pPr>
        <w:tabs>
          <w:tab w:val="left" w:pos="720"/>
          <w:tab w:val="left" w:pos="1134"/>
          <w:tab w:val="left" w:pos="2448"/>
        </w:tabs>
        <w:ind w:left="1134"/>
      </w:pPr>
    </w:p>
    <w:p w14:paraId="56894406" w14:textId="0648C06E" w:rsidR="00181B2F" w:rsidRDefault="00181B2F" w:rsidP="006F198A">
      <w:pPr>
        <w:tabs>
          <w:tab w:val="left" w:pos="720"/>
          <w:tab w:val="left" w:pos="1134"/>
          <w:tab w:val="left" w:pos="2448"/>
        </w:tabs>
        <w:ind w:left="1134" w:hanging="1440"/>
      </w:pPr>
      <w:r>
        <w:tab/>
        <w:t>(h)</w:t>
      </w:r>
      <w:r>
        <w:tab/>
        <w:t xml:space="preserve">The member of staff should be informed that </w:t>
      </w:r>
      <w:r w:rsidR="009063F8">
        <w:t xml:space="preserve">they </w:t>
      </w:r>
      <w:r>
        <w:t xml:space="preserve">will be given a subsequent opportunity to put forward </w:t>
      </w:r>
      <w:r w:rsidR="006E5D78">
        <w:t>their</w:t>
      </w:r>
      <w:r>
        <w:t xml:space="preserve"> side of the case at a separate meeting should the matter proceed into the School's Disciplinary and Dismissal Procedure.</w:t>
      </w:r>
    </w:p>
    <w:p w14:paraId="6B03772A" w14:textId="77777777" w:rsidR="00181B2F" w:rsidRDefault="00181B2F" w:rsidP="006F198A">
      <w:pPr>
        <w:tabs>
          <w:tab w:val="left" w:pos="720"/>
          <w:tab w:val="left" w:pos="1134"/>
          <w:tab w:val="left" w:pos="2448"/>
        </w:tabs>
        <w:ind w:left="1134"/>
      </w:pPr>
    </w:p>
    <w:p w14:paraId="0686904B" w14:textId="2622D90C" w:rsidR="00181B2F" w:rsidRDefault="00181B2F" w:rsidP="006F198A">
      <w:pPr>
        <w:tabs>
          <w:tab w:val="left" w:pos="720"/>
          <w:tab w:val="left" w:pos="1134"/>
          <w:tab w:val="left" w:pos="2448"/>
        </w:tabs>
        <w:ind w:left="1134" w:hanging="1440"/>
      </w:pPr>
      <w:r>
        <w:tab/>
        <w:t>(i)</w:t>
      </w:r>
      <w:r>
        <w:tab/>
        <w:t xml:space="preserve">If, as a result of the meeting, the Head considers that suspension is necessary along with a full investigation of the allegations, the member of staff should be advised that </w:t>
      </w:r>
      <w:r w:rsidR="009063F8">
        <w:t xml:space="preserve">they are </w:t>
      </w:r>
      <w:r>
        <w:t xml:space="preserve">suspended from duty on full pay.  The member of staff should be assured that </w:t>
      </w:r>
      <w:r w:rsidR="009063F8">
        <w:t>they</w:t>
      </w:r>
      <w:r>
        <w:t xml:space="preserve"> remain an employee of the Authority/School.</w:t>
      </w:r>
    </w:p>
    <w:p w14:paraId="68356D98" w14:textId="77777777" w:rsidR="00181B2F" w:rsidRDefault="00181B2F" w:rsidP="006F198A">
      <w:pPr>
        <w:tabs>
          <w:tab w:val="left" w:pos="720"/>
          <w:tab w:val="left" w:pos="1134"/>
          <w:tab w:val="left" w:pos="2448"/>
        </w:tabs>
        <w:ind w:left="1134"/>
      </w:pPr>
    </w:p>
    <w:p w14:paraId="64BA437F" w14:textId="77777777" w:rsidR="00181B2F" w:rsidRDefault="00181B2F" w:rsidP="006F198A">
      <w:pPr>
        <w:numPr>
          <w:ilvl w:val="0"/>
          <w:numId w:val="31"/>
        </w:numPr>
        <w:tabs>
          <w:tab w:val="clear" w:pos="1440"/>
          <w:tab w:val="left" w:pos="720"/>
          <w:tab w:val="left" w:pos="1134"/>
          <w:tab w:val="left" w:pos="2448"/>
        </w:tabs>
        <w:ind w:left="1134" w:hanging="414"/>
      </w:pPr>
      <w:r>
        <w:t>If the Head considers that suspension is unnecessary or decides to take an alternative course of action (eg leave of absence), no action will be taken to suspend, but other action may subsequently follow.</w:t>
      </w:r>
    </w:p>
    <w:p w14:paraId="58BC52D3" w14:textId="77777777" w:rsidR="00181B2F" w:rsidRDefault="00181B2F" w:rsidP="00667D9B">
      <w:pPr>
        <w:tabs>
          <w:tab w:val="left" w:pos="720"/>
          <w:tab w:val="left" w:pos="1440"/>
          <w:tab w:val="left" w:pos="2448"/>
        </w:tabs>
      </w:pPr>
    </w:p>
    <w:p w14:paraId="4BC253E0" w14:textId="1E9D23ED" w:rsidR="00181B2F" w:rsidRDefault="00181B2F" w:rsidP="006F198A">
      <w:pPr>
        <w:tabs>
          <w:tab w:val="left" w:pos="720"/>
          <w:tab w:val="left" w:pos="1701"/>
          <w:tab w:val="left" w:pos="2448"/>
        </w:tabs>
        <w:ind w:left="1134"/>
      </w:pPr>
      <w:r>
        <w:t xml:space="preserve">NOTE: There may be circumstances where it is </w:t>
      </w:r>
      <w:r w:rsidR="00607210">
        <w:t xml:space="preserve">not possible or </w:t>
      </w:r>
      <w:r>
        <w:t>considered inappropriate to convene a meeting.</w:t>
      </w:r>
    </w:p>
    <w:p w14:paraId="79188F70" w14:textId="7E72F63D" w:rsidR="007F092F" w:rsidRDefault="007F092F">
      <w:pPr>
        <w:jc w:val="left"/>
      </w:pPr>
      <w:r>
        <w:br w:type="page"/>
      </w:r>
    </w:p>
    <w:p w14:paraId="3E43BE70" w14:textId="77777777" w:rsidR="00181B2F" w:rsidRDefault="00181B2F" w:rsidP="00667D9B">
      <w:pPr>
        <w:tabs>
          <w:tab w:val="left" w:pos="720"/>
          <w:tab w:val="left" w:pos="1440"/>
          <w:tab w:val="left" w:pos="2448"/>
        </w:tabs>
      </w:pPr>
      <w:r>
        <w:lastRenderedPageBreak/>
        <w:t>5.</w:t>
      </w:r>
      <w:r>
        <w:tab/>
      </w:r>
      <w:r>
        <w:rPr>
          <w:b/>
        </w:rPr>
        <w:t>AT THE CONCLUSION OF THE MEETING</w:t>
      </w:r>
    </w:p>
    <w:p w14:paraId="47EDA72D" w14:textId="77777777" w:rsidR="00181B2F" w:rsidRDefault="00181B2F" w:rsidP="00667D9B">
      <w:pPr>
        <w:tabs>
          <w:tab w:val="left" w:pos="720"/>
          <w:tab w:val="left" w:pos="1440"/>
          <w:tab w:val="left" w:pos="2448"/>
        </w:tabs>
      </w:pPr>
    </w:p>
    <w:p w14:paraId="0333570C" w14:textId="77777777" w:rsidR="00181B2F" w:rsidRDefault="00181B2F" w:rsidP="00183EB6">
      <w:pPr>
        <w:tabs>
          <w:tab w:val="left" w:pos="1134"/>
          <w:tab w:val="left" w:pos="2448"/>
        </w:tabs>
        <w:ind w:left="1134" w:hanging="414"/>
      </w:pPr>
      <w:r>
        <w:t>(a)</w:t>
      </w:r>
      <w:r>
        <w:tab/>
        <w:t>The member of staff should be advised of the following:-</w:t>
      </w:r>
    </w:p>
    <w:p w14:paraId="639F17D6" w14:textId="77777777" w:rsidR="00181B2F" w:rsidRDefault="00181B2F" w:rsidP="00667D9B">
      <w:pPr>
        <w:tabs>
          <w:tab w:val="left" w:pos="720"/>
          <w:tab w:val="left" w:pos="1440"/>
          <w:tab w:val="left" w:pos="2448"/>
        </w:tabs>
      </w:pPr>
    </w:p>
    <w:p w14:paraId="69625A96" w14:textId="16A2FAC0" w:rsidR="00181B2F" w:rsidRDefault="00181B2F" w:rsidP="001D384B">
      <w:pPr>
        <w:ind w:left="414" w:firstLine="720"/>
      </w:pPr>
      <w:r>
        <w:t>(i)</w:t>
      </w:r>
      <w:r>
        <w:tab/>
      </w:r>
      <w:r w:rsidR="001D384B">
        <w:t xml:space="preserve"> </w:t>
      </w:r>
      <w:r w:rsidR="00FF318C">
        <w:t xml:space="preserve"> </w:t>
      </w:r>
      <w:r>
        <w:t xml:space="preserve">the need to seek advice from a </w:t>
      </w:r>
      <w:r w:rsidR="006302C2">
        <w:t xml:space="preserve">recognised </w:t>
      </w:r>
      <w:r>
        <w:t>trade union if not accompanied.</w:t>
      </w:r>
    </w:p>
    <w:p w14:paraId="7D3A2845" w14:textId="77777777" w:rsidR="00181B2F" w:rsidRDefault="00181B2F" w:rsidP="00183EB6">
      <w:pPr>
        <w:tabs>
          <w:tab w:val="left" w:pos="720"/>
          <w:tab w:val="left" w:pos="1440"/>
          <w:tab w:val="left" w:pos="2448"/>
        </w:tabs>
        <w:ind w:hanging="992"/>
      </w:pPr>
    </w:p>
    <w:p w14:paraId="3B27E1F7" w14:textId="5459A28B" w:rsidR="00181B2F" w:rsidRDefault="001D384B" w:rsidP="001D384B">
      <w:pPr>
        <w:tabs>
          <w:tab w:val="left" w:pos="720"/>
          <w:tab w:val="left" w:pos="1134"/>
        </w:tabs>
        <w:ind w:left="1560" w:hanging="1560"/>
      </w:pPr>
      <w:r>
        <w:tab/>
      </w:r>
      <w:r>
        <w:tab/>
      </w:r>
      <w:r w:rsidR="00181B2F">
        <w:t>(ii)</w:t>
      </w:r>
      <w:r w:rsidR="00181B2F">
        <w:tab/>
        <w:t xml:space="preserve">arrangements for support and contact from within the School </w:t>
      </w:r>
      <w:r w:rsidR="00770E45">
        <w:t>(</w:t>
      </w:r>
      <w:r w:rsidR="00181B2F">
        <w:t xml:space="preserve"> Contact Officer</w:t>
      </w:r>
      <w:r w:rsidR="00770E45">
        <w:t>)</w:t>
      </w:r>
      <w:r w:rsidR="00181B2F">
        <w:t xml:space="preserve"> who can offer help and guidance during the disciplinary process.  (See Annex 4 - Support for staff during a period of suspension).</w:t>
      </w:r>
    </w:p>
    <w:p w14:paraId="0414A729" w14:textId="77777777" w:rsidR="00181B2F" w:rsidRDefault="00181B2F" w:rsidP="00183EB6">
      <w:pPr>
        <w:tabs>
          <w:tab w:val="left" w:pos="720"/>
          <w:tab w:val="left" w:pos="1440"/>
        </w:tabs>
        <w:ind w:left="1985" w:hanging="992"/>
      </w:pPr>
    </w:p>
    <w:p w14:paraId="275D8EFC" w14:textId="43795580" w:rsidR="00181B2F" w:rsidRDefault="006F198A" w:rsidP="00FF318C">
      <w:pPr>
        <w:ind w:left="1560" w:hanging="567"/>
      </w:pPr>
      <w:r>
        <w:tab/>
      </w:r>
      <w:r w:rsidR="00181B2F">
        <w:t>Note: where there is a need to suspend on a Friday or immediately before a holiday period, special consideration should be given to the support arrangements.</w:t>
      </w:r>
    </w:p>
    <w:p w14:paraId="4B433123" w14:textId="77777777" w:rsidR="00181B2F" w:rsidRDefault="00181B2F" w:rsidP="00183EB6">
      <w:pPr>
        <w:tabs>
          <w:tab w:val="left" w:pos="720"/>
          <w:tab w:val="left" w:pos="1440"/>
          <w:tab w:val="left" w:pos="2448"/>
        </w:tabs>
        <w:ind w:hanging="992"/>
      </w:pPr>
    </w:p>
    <w:p w14:paraId="6BC0F284" w14:textId="6310AFF7" w:rsidR="00181B2F" w:rsidRDefault="00181B2F" w:rsidP="00E66E43">
      <w:pPr>
        <w:tabs>
          <w:tab w:val="left" w:pos="720"/>
          <w:tab w:val="left" w:pos="1560"/>
        </w:tabs>
        <w:ind w:left="1560" w:hanging="426"/>
      </w:pPr>
      <w:r>
        <w:t>(iii)</w:t>
      </w:r>
      <w:r>
        <w:tab/>
      </w:r>
      <w:r w:rsidR="009063F8">
        <w:t>The member of staff</w:t>
      </w:r>
      <w:r>
        <w:t xml:space="preserve"> will be required to be available for contact by management during the</w:t>
      </w:r>
      <w:r w:rsidR="007879FD">
        <w:t>ir working hours in the</w:t>
      </w:r>
      <w:r>
        <w:t xml:space="preserve"> period of suspension.  </w:t>
      </w:r>
    </w:p>
    <w:p w14:paraId="642493E2" w14:textId="77777777" w:rsidR="00181B2F" w:rsidRDefault="00181B2F" w:rsidP="00183EB6">
      <w:pPr>
        <w:tabs>
          <w:tab w:val="left" w:pos="720"/>
          <w:tab w:val="left" w:pos="1440"/>
          <w:tab w:val="left" w:pos="2448"/>
        </w:tabs>
        <w:ind w:hanging="992"/>
      </w:pPr>
    </w:p>
    <w:p w14:paraId="6A4A2E86" w14:textId="5EE26E10" w:rsidR="00181B2F" w:rsidRDefault="00181B2F" w:rsidP="00E66E43">
      <w:pPr>
        <w:tabs>
          <w:tab w:val="left" w:pos="720"/>
          <w:tab w:val="left" w:pos="1560"/>
        </w:tabs>
        <w:ind w:left="1560" w:hanging="426"/>
      </w:pPr>
      <w:r>
        <w:t>(iv)</w:t>
      </w:r>
      <w:r>
        <w:tab/>
        <w:t xml:space="preserve">In order not to prejudice the objectivity of the investigation, </w:t>
      </w:r>
      <w:r w:rsidR="009063F8">
        <w:t>they are t</w:t>
      </w:r>
      <w:r>
        <w:t>he</w:t>
      </w:r>
      <w:r w:rsidR="009063F8">
        <w:t>y are</w:t>
      </w:r>
      <w:r>
        <w:t xml:space="preserve"> not permitted to attend the workplace or make professional contact </w:t>
      </w:r>
      <w:r w:rsidR="003017B7">
        <w:t xml:space="preserve"> to</w:t>
      </w:r>
      <w:r>
        <w:t xml:space="preserve"> discuss the case with colleagues or other staff without permission. </w:t>
      </w:r>
    </w:p>
    <w:p w14:paraId="3AE7BA53" w14:textId="77777777" w:rsidR="00181B2F" w:rsidRDefault="00181B2F" w:rsidP="00183EB6">
      <w:pPr>
        <w:tabs>
          <w:tab w:val="left" w:pos="720"/>
          <w:tab w:val="left" w:pos="1440"/>
        </w:tabs>
        <w:ind w:left="1985" w:hanging="992"/>
      </w:pPr>
    </w:p>
    <w:p w14:paraId="66E3CE5A" w14:textId="5082B074" w:rsidR="00181B2F" w:rsidRDefault="006F198A" w:rsidP="00E66E43">
      <w:pPr>
        <w:tabs>
          <w:tab w:val="left" w:pos="720"/>
          <w:tab w:val="left" w:pos="1440"/>
        </w:tabs>
        <w:ind w:left="1560" w:hanging="567"/>
      </w:pPr>
      <w:r>
        <w:tab/>
      </w:r>
      <w:r>
        <w:tab/>
      </w:r>
      <w:r w:rsidR="00181B2F">
        <w:t xml:space="preserve">If there is a need to contact other members of staff to gather evidence </w:t>
      </w:r>
      <w:r w:rsidR="00181B2F">
        <w:rPr>
          <w:u w:val="single"/>
        </w:rPr>
        <w:t>on behalf of</w:t>
      </w:r>
      <w:r w:rsidR="00181B2F">
        <w:t xml:space="preserve"> the member of staff this should be done by </w:t>
      </w:r>
      <w:r w:rsidR="006E5D78">
        <w:t>their</w:t>
      </w:r>
      <w:r w:rsidR="00181B2F">
        <w:t xml:space="preserve"> representative where applicable.</w:t>
      </w:r>
    </w:p>
    <w:p w14:paraId="4C70487B" w14:textId="77777777" w:rsidR="00181B2F" w:rsidRDefault="00181B2F" w:rsidP="00183EB6">
      <w:pPr>
        <w:tabs>
          <w:tab w:val="left" w:pos="720"/>
          <w:tab w:val="left" w:pos="1440"/>
          <w:tab w:val="left" w:pos="2448"/>
        </w:tabs>
        <w:ind w:hanging="992"/>
      </w:pPr>
    </w:p>
    <w:p w14:paraId="0A998535" w14:textId="6361EEDB" w:rsidR="00181B2F" w:rsidRDefault="00181B2F" w:rsidP="00534DB0">
      <w:pPr>
        <w:tabs>
          <w:tab w:val="left" w:pos="720"/>
          <w:tab w:val="left" w:pos="1560"/>
        </w:tabs>
        <w:ind w:left="1560" w:hanging="426"/>
      </w:pPr>
      <w:r>
        <w:t>(v)</w:t>
      </w:r>
      <w:r>
        <w:tab/>
        <w:t xml:space="preserve">What </w:t>
      </w:r>
      <w:r w:rsidR="006E5D78">
        <w:t>their</w:t>
      </w:r>
      <w:r>
        <w:t xml:space="preserve"> colleagues will be told concerning the reason for </w:t>
      </w:r>
      <w:r w:rsidR="006E5D78">
        <w:t>their</w:t>
      </w:r>
      <w:r>
        <w:t xml:space="preserve"> absence</w:t>
      </w:r>
      <w:r w:rsidR="00BD6349">
        <w:t>, if possible this may be agreed with the employee,</w:t>
      </w:r>
      <w:r>
        <w:t xml:space="preserve"> and about the nature of any contact.  This is particularly important in cases of a sensitive nature and will allay continued suspicions or doubts if </w:t>
      </w:r>
      <w:r w:rsidR="009063F8">
        <w:t>they</w:t>
      </w:r>
      <w:r>
        <w:t xml:space="preserve"> return to work on the conclusion of any investigation/disciplinary action.</w:t>
      </w:r>
    </w:p>
    <w:p w14:paraId="6644FDE8" w14:textId="77777777" w:rsidR="00181B2F" w:rsidRDefault="00181B2F" w:rsidP="00667D9B">
      <w:pPr>
        <w:tabs>
          <w:tab w:val="left" w:pos="720"/>
          <w:tab w:val="left" w:pos="1440"/>
          <w:tab w:val="left" w:pos="2448"/>
        </w:tabs>
      </w:pPr>
    </w:p>
    <w:p w14:paraId="7FCD962D" w14:textId="5A1CD1D7" w:rsidR="00181B2F" w:rsidRDefault="00181B2F" w:rsidP="00D163B4">
      <w:pPr>
        <w:tabs>
          <w:tab w:val="left" w:pos="720"/>
          <w:tab w:val="left" w:pos="1276"/>
          <w:tab w:val="left" w:pos="2448"/>
        </w:tabs>
        <w:ind w:left="1134" w:hanging="1134"/>
      </w:pPr>
      <w:r>
        <w:tab/>
        <w:t>(b)</w:t>
      </w:r>
      <w:r>
        <w:tab/>
        <w:t xml:space="preserve">The member of staff should be informed that </w:t>
      </w:r>
      <w:r w:rsidR="006E5D78">
        <w:t>their</w:t>
      </w:r>
      <w:r>
        <w:t xml:space="preserve"> suspension will be confirmed in writing, that the period of suspension will be kept under review on a monthly basis and that </w:t>
      </w:r>
      <w:r w:rsidR="009063F8">
        <w:t>they</w:t>
      </w:r>
      <w:r>
        <w:t xml:space="preserve"> will be informed by the </w:t>
      </w:r>
      <w:r w:rsidR="000159F8">
        <w:t>C</w:t>
      </w:r>
      <w:r>
        <w:t xml:space="preserve">ontact Officer of progress relating to the investigation.  Wherever possible the member of staff should be given an outline of the steps to be taken to investigate the matter and the </w:t>
      </w:r>
      <w:r w:rsidR="007879FD">
        <w:t xml:space="preserve">anticipated </w:t>
      </w:r>
      <w:r>
        <w:t>timescales involved.</w:t>
      </w:r>
    </w:p>
    <w:p w14:paraId="0D0747F1" w14:textId="77777777" w:rsidR="00181B2F" w:rsidRDefault="00181B2F" w:rsidP="00667D9B">
      <w:pPr>
        <w:tabs>
          <w:tab w:val="left" w:pos="720"/>
          <w:tab w:val="left" w:pos="1440"/>
          <w:tab w:val="left" w:pos="2448"/>
        </w:tabs>
      </w:pPr>
    </w:p>
    <w:p w14:paraId="6B5FAB4F" w14:textId="7ADD56ED" w:rsidR="00181B2F" w:rsidRDefault="00181B2F" w:rsidP="00D163B4">
      <w:pPr>
        <w:tabs>
          <w:tab w:val="left" w:pos="720"/>
          <w:tab w:val="left" w:pos="1134"/>
          <w:tab w:val="left" w:pos="2448"/>
        </w:tabs>
        <w:ind w:left="1134" w:hanging="1134"/>
      </w:pPr>
      <w:r>
        <w:tab/>
        <w:t>(c)</w:t>
      </w:r>
      <w:r>
        <w:tab/>
        <w:t xml:space="preserve">The member of staff should be asked to return any school/pupil books or keys, as appropriate, and, under supervision, collect any personal belongings which </w:t>
      </w:r>
      <w:r w:rsidR="009063F8">
        <w:t>they</w:t>
      </w:r>
      <w:r>
        <w:t xml:space="preserve"> might need during the period of suspension.</w:t>
      </w:r>
      <w:r w:rsidR="007879FD">
        <w:t xml:space="preserve"> Access to the school IT network may also be suspended.</w:t>
      </w:r>
    </w:p>
    <w:p w14:paraId="503BEFD5" w14:textId="77777777" w:rsidR="00181B2F" w:rsidRDefault="00181B2F" w:rsidP="00667D9B">
      <w:pPr>
        <w:tabs>
          <w:tab w:val="left" w:pos="720"/>
          <w:tab w:val="left" w:pos="1440"/>
          <w:tab w:val="left" w:pos="2448"/>
        </w:tabs>
      </w:pPr>
    </w:p>
    <w:p w14:paraId="266C9B38" w14:textId="77777777" w:rsidR="00181B2F" w:rsidRDefault="00181B2F" w:rsidP="00667D9B">
      <w:pPr>
        <w:tabs>
          <w:tab w:val="left" w:pos="720"/>
          <w:tab w:val="left" w:pos="1440"/>
          <w:tab w:val="left" w:pos="2448"/>
        </w:tabs>
        <w:ind w:left="720" w:hanging="720"/>
        <w:rPr>
          <w:b/>
        </w:rPr>
      </w:pPr>
      <w:r>
        <w:t>6.</w:t>
      </w:r>
      <w:r>
        <w:tab/>
      </w:r>
      <w:r>
        <w:rPr>
          <w:b/>
        </w:rPr>
        <w:t>REVIEW OF SUSPENSION</w:t>
      </w:r>
    </w:p>
    <w:p w14:paraId="2F8B68D8" w14:textId="77777777" w:rsidR="00181B2F" w:rsidRDefault="00181B2F" w:rsidP="00667D9B">
      <w:pPr>
        <w:tabs>
          <w:tab w:val="left" w:pos="720"/>
          <w:tab w:val="left" w:pos="1440"/>
          <w:tab w:val="left" w:pos="2448"/>
        </w:tabs>
        <w:rPr>
          <w:b/>
        </w:rPr>
      </w:pPr>
    </w:p>
    <w:p w14:paraId="1241F479" w14:textId="77777777" w:rsidR="00181B2F" w:rsidRDefault="00181B2F" w:rsidP="00667D9B">
      <w:pPr>
        <w:tabs>
          <w:tab w:val="left" w:pos="1440"/>
          <w:tab w:val="left" w:pos="2448"/>
        </w:tabs>
        <w:ind w:left="720"/>
      </w:pPr>
      <w:r>
        <w:t>All suspensions must be kept under review on a monthly basis by the Head.  The aim should be to ensure that suspensions are kept as short as possible.  It is unfair on a member of staff to delay the process of investigation and resolution of any disciplinary issues.  Any internal investigation following an external investigation should normally commence no later than 20 working days following the conclusion of the external case.</w:t>
      </w:r>
    </w:p>
    <w:p w14:paraId="6AEF0307" w14:textId="77777777" w:rsidR="00181B2F" w:rsidRDefault="00181B2F" w:rsidP="00667D9B">
      <w:pPr>
        <w:tabs>
          <w:tab w:val="left" w:pos="720"/>
          <w:tab w:val="left" w:pos="1440"/>
          <w:tab w:val="left" w:pos="2448"/>
        </w:tabs>
      </w:pPr>
    </w:p>
    <w:p w14:paraId="1C5CC32E" w14:textId="77777777" w:rsidR="00181B2F" w:rsidRDefault="00181B2F" w:rsidP="00667D9B">
      <w:pPr>
        <w:tabs>
          <w:tab w:val="left" w:pos="720"/>
          <w:tab w:val="left" w:pos="1440"/>
          <w:tab w:val="left" w:pos="2448"/>
        </w:tabs>
        <w:ind w:left="720" w:hanging="720"/>
        <w:rPr>
          <w:b/>
        </w:rPr>
      </w:pPr>
      <w:r>
        <w:t>7.</w:t>
      </w:r>
      <w:r>
        <w:tab/>
      </w:r>
      <w:r>
        <w:rPr>
          <w:b/>
        </w:rPr>
        <w:t>ACTION AFTER A DECISION TO SUSPEND</w:t>
      </w:r>
    </w:p>
    <w:p w14:paraId="2DB8751C" w14:textId="77777777" w:rsidR="00181B2F" w:rsidRDefault="00181B2F" w:rsidP="00667D9B">
      <w:pPr>
        <w:tabs>
          <w:tab w:val="left" w:pos="720"/>
          <w:tab w:val="left" w:pos="1440"/>
          <w:tab w:val="left" w:pos="2448"/>
        </w:tabs>
        <w:rPr>
          <w:b/>
        </w:rPr>
      </w:pPr>
    </w:p>
    <w:p w14:paraId="18716BE5" w14:textId="77777777" w:rsidR="00181B2F" w:rsidRDefault="00181B2F" w:rsidP="00F4088F">
      <w:pPr>
        <w:tabs>
          <w:tab w:val="left" w:pos="720"/>
          <w:tab w:val="left" w:pos="1134"/>
          <w:tab w:val="left" w:pos="2448"/>
        </w:tabs>
        <w:ind w:left="1134" w:hanging="1134"/>
      </w:pPr>
      <w:r>
        <w:tab/>
        <w:t>(</w:t>
      </w:r>
      <w:r w:rsidR="00BA0C0E">
        <w:t>a</w:t>
      </w:r>
      <w:r>
        <w:t>)</w:t>
      </w:r>
      <w:r>
        <w:tab/>
        <w:t>The Head should consider carefully, and keep under review, decisions as to who is informed of the suspension</w:t>
      </w:r>
      <w:r w:rsidR="00BA0C0E">
        <w:t xml:space="preserve"> </w:t>
      </w:r>
      <w:r>
        <w:t xml:space="preserve">and </w:t>
      </w:r>
      <w:r w:rsidR="00BA0C0E">
        <w:t xml:space="preserve">the </w:t>
      </w:r>
      <w:r>
        <w:t xml:space="preserve">investigation and to what extent </w:t>
      </w:r>
      <w:r>
        <w:lastRenderedPageBreak/>
        <w:t xml:space="preserve">confidentiality can or should be maintained, according to the circumstances of a particular case.  In a situation where a matter becomes common knowledge or the subject of general gossip, it may be desirable to provide an accurate statement for public information.  The Head and other staff should not speak to the media about the suspension or the allegations, without first seeking advice from the </w:t>
      </w:r>
      <w:r w:rsidR="000C6C16">
        <w:t>Schools' HR Team</w:t>
      </w:r>
      <w:r w:rsidR="00CD65D7">
        <w:t xml:space="preserve"> </w:t>
      </w:r>
      <w:r>
        <w:t xml:space="preserve">and the </w:t>
      </w:r>
      <w:r w:rsidR="00020990">
        <w:t>Press Office</w:t>
      </w:r>
      <w:r>
        <w:t xml:space="preserve"> on this matter as necessary.</w:t>
      </w:r>
    </w:p>
    <w:p w14:paraId="5244F6EC" w14:textId="77777777" w:rsidR="00181B2F" w:rsidRDefault="00181B2F" w:rsidP="00667D9B">
      <w:pPr>
        <w:tabs>
          <w:tab w:val="left" w:pos="720"/>
          <w:tab w:val="left" w:pos="1440"/>
          <w:tab w:val="left" w:pos="2448"/>
        </w:tabs>
      </w:pPr>
    </w:p>
    <w:p w14:paraId="3AC1A78F" w14:textId="77777777" w:rsidR="00181B2F" w:rsidRDefault="00181B2F" w:rsidP="006F1A4A">
      <w:pPr>
        <w:tabs>
          <w:tab w:val="left" w:pos="720"/>
          <w:tab w:val="left" w:pos="1134"/>
          <w:tab w:val="left" w:pos="2448"/>
        </w:tabs>
        <w:ind w:left="1134" w:hanging="1134"/>
      </w:pPr>
      <w:r>
        <w:tab/>
        <w:t>(</w:t>
      </w:r>
      <w:r w:rsidR="00BA0C0E">
        <w:t>b</w:t>
      </w:r>
      <w:r>
        <w:t>)</w:t>
      </w:r>
      <w:r>
        <w:tab/>
        <w:t>The following paragraphs 7(</w:t>
      </w:r>
      <w:r w:rsidR="00BA0C0E">
        <w:t>c</w:t>
      </w:r>
      <w:r>
        <w:t>), (</w:t>
      </w:r>
      <w:r w:rsidR="00BA0C0E">
        <w:t>d</w:t>
      </w:r>
      <w:r>
        <w:t>), and (</w:t>
      </w:r>
      <w:r w:rsidR="00BA0C0E">
        <w:t>e</w:t>
      </w:r>
      <w:r>
        <w:t xml:space="preserve">) are applicable in </w:t>
      </w:r>
      <w:r w:rsidR="00770E45">
        <w:t>safeguarding</w:t>
      </w:r>
      <w:r>
        <w:t xml:space="preserve"> cases and guidance should be sought from the </w:t>
      </w:r>
      <w:r w:rsidR="00990E01">
        <w:t>Schools' HR Team</w:t>
      </w:r>
      <w:r>
        <w:t>.</w:t>
      </w:r>
    </w:p>
    <w:p w14:paraId="3245DB0A" w14:textId="77777777" w:rsidR="00181B2F" w:rsidRDefault="00181B2F" w:rsidP="006F1A4A">
      <w:pPr>
        <w:tabs>
          <w:tab w:val="left" w:pos="720"/>
          <w:tab w:val="left" w:pos="1134"/>
          <w:tab w:val="left" w:pos="2448"/>
        </w:tabs>
        <w:ind w:left="1134" w:hanging="1134"/>
      </w:pPr>
    </w:p>
    <w:p w14:paraId="3CF0CA0D" w14:textId="77777777" w:rsidR="00181B2F" w:rsidRDefault="00181B2F" w:rsidP="006F1A4A">
      <w:pPr>
        <w:tabs>
          <w:tab w:val="left" w:pos="720"/>
          <w:tab w:val="left" w:pos="1134"/>
          <w:tab w:val="left" w:pos="2448"/>
        </w:tabs>
        <w:ind w:left="1134" w:hanging="1134"/>
      </w:pPr>
      <w:r>
        <w:tab/>
        <w:t>(</w:t>
      </w:r>
      <w:r w:rsidR="00BA0C0E">
        <w:t>c</w:t>
      </w:r>
      <w:r>
        <w:t>)</w:t>
      </w:r>
      <w:r>
        <w:tab/>
        <w:t>The School should consider the extent to which it is necessary to make a statement to parents of children, having considered the need to avoid unwelcome publicity.</w:t>
      </w:r>
    </w:p>
    <w:p w14:paraId="49341BB7" w14:textId="6E540A31" w:rsidR="00181B2F" w:rsidRDefault="00181B2F" w:rsidP="006F1A4A">
      <w:pPr>
        <w:tabs>
          <w:tab w:val="left" w:pos="720"/>
          <w:tab w:val="left" w:pos="1134"/>
          <w:tab w:val="left" w:pos="2448"/>
        </w:tabs>
        <w:ind w:left="1134" w:hanging="1134"/>
      </w:pPr>
      <w:r>
        <w:tab/>
      </w:r>
    </w:p>
    <w:p w14:paraId="6F18189D" w14:textId="3C95F1F3" w:rsidR="00181B2F" w:rsidRDefault="00181B2F" w:rsidP="006F1A4A">
      <w:pPr>
        <w:tabs>
          <w:tab w:val="left" w:pos="720"/>
          <w:tab w:val="left" w:pos="1134"/>
          <w:tab w:val="left" w:pos="2448"/>
        </w:tabs>
        <w:ind w:left="1134" w:hanging="1134"/>
      </w:pPr>
      <w:r>
        <w:tab/>
        <w:t>(</w:t>
      </w:r>
      <w:r w:rsidR="007879FD">
        <w:t>d</w:t>
      </w:r>
      <w:r>
        <w:t>)</w:t>
      </w:r>
      <w:r>
        <w:tab/>
        <w:t>In certain circumstances, it may be necessary for the Head to provide immediate reassurance to parents and children and there may be a need for information to continue to be provided during the course of an investigation to parents, children and other colleagues.</w:t>
      </w:r>
    </w:p>
    <w:p w14:paraId="1BD05C69" w14:textId="77777777" w:rsidR="00181B2F" w:rsidRDefault="00181B2F" w:rsidP="00667D9B">
      <w:pPr>
        <w:ind w:left="1418" w:hanging="698"/>
      </w:pPr>
    </w:p>
    <w:p w14:paraId="2375EC7B" w14:textId="33D35A9B" w:rsidR="00181B2F" w:rsidRDefault="007879FD" w:rsidP="00667D9B">
      <w:pPr>
        <w:rPr>
          <w:b/>
        </w:rPr>
      </w:pPr>
      <w:r>
        <w:t>8</w:t>
      </w:r>
      <w:r w:rsidR="00181B2F">
        <w:t>.</w:t>
      </w:r>
      <w:r w:rsidR="00181B2F">
        <w:tab/>
      </w:r>
      <w:r w:rsidR="00181B2F">
        <w:rPr>
          <w:b/>
        </w:rPr>
        <w:t>OUTCOME OF INVESTIGATION</w:t>
      </w:r>
    </w:p>
    <w:p w14:paraId="792E3B7A" w14:textId="16EBCC27" w:rsidR="00181B2F" w:rsidRDefault="00181B2F" w:rsidP="006302C2">
      <w:pPr>
        <w:tabs>
          <w:tab w:val="left" w:pos="709"/>
          <w:tab w:val="left" w:pos="1418"/>
        </w:tabs>
        <w:ind w:left="1418" w:hanging="1418"/>
      </w:pPr>
      <w:r>
        <w:rPr>
          <w:b/>
        </w:rPr>
        <w:tab/>
      </w:r>
    </w:p>
    <w:p w14:paraId="7DAC9E45" w14:textId="02FB1C6A" w:rsidR="00181B2F" w:rsidRDefault="007879FD" w:rsidP="006F1A4A">
      <w:pPr>
        <w:ind w:left="1134" w:hanging="425"/>
      </w:pPr>
      <w:r>
        <w:t>8</w:t>
      </w:r>
      <w:r w:rsidR="00181B2F">
        <w:t>.</w:t>
      </w:r>
      <w:r w:rsidR="008E540E">
        <w:t>1</w:t>
      </w:r>
      <w:r w:rsidR="00181B2F">
        <w:tab/>
        <w:t xml:space="preserve">Where it is decided not to proceed with any form of disciplinary action, a suspension should be lifted immediately.  The Head should meet the member of staff, accompanied by </w:t>
      </w:r>
      <w:r w:rsidR="006E5D78">
        <w:t>their</w:t>
      </w:r>
      <w:r w:rsidR="00181B2F">
        <w:t xml:space="preserve"> representative or</w:t>
      </w:r>
      <w:r w:rsidR="00E61063">
        <w:t xml:space="preserve"> fellow worker</w:t>
      </w:r>
      <w:r w:rsidR="00181B2F">
        <w:t xml:space="preserve">, to discuss </w:t>
      </w:r>
      <w:r w:rsidR="006E5D78">
        <w:t>their</w:t>
      </w:r>
      <w:r w:rsidR="00181B2F">
        <w:t xml:space="preserve"> return to work.</w:t>
      </w:r>
    </w:p>
    <w:p w14:paraId="6240AD15" w14:textId="77777777" w:rsidR="00181B2F" w:rsidRDefault="00181B2F" w:rsidP="006F1A4A">
      <w:pPr>
        <w:ind w:left="1134" w:hanging="425"/>
      </w:pPr>
    </w:p>
    <w:p w14:paraId="663CEDBF" w14:textId="1A74B619" w:rsidR="00181B2F" w:rsidRDefault="00181B2F" w:rsidP="006F1A4A">
      <w:pPr>
        <w:ind w:left="1134"/>
      </w:pPr>
      <w:r>
        <w:t xml:space="preserve">In the case of the Head, this will be undertaken by the Chair of Governors and </w:t>
      </w:r>
      <w:r w:rsidR="002E25AC">
        <w:t>a member of the Schools HR Team.</w:t>
      </w:r>
    </w:p>
    <w:p w14:paraId="4A79A089" w14:textId="77777777" w:rsidR="00181B2F" w:rsidRDefault="00181B2F" w:rsidP="006F1A4A">
      <w:pPr>
        <w:ind w:left="1134" w:hanging="425"/>
      </w:pPr>
    </w:p>
    <w:p w14:paraId="3710940B" w14:textId="1D52F53E" w:rsidR="00181B2F" w:rsidRDefault="007879FD" w:rsidP="006F1A4A">
      <w:pPr>
        <w:ind w:left="1134" w:hanging="425"/>
      </w:pPr>
      <w:r>
        <w:t>8</w:t>
      </w:r>
      <w:r w:rsidR="000B1747">
        <w:t>.</w:t>
      </w:r>
      <w:r w:rsidR="008E540E">
        <w:t>2</w:t>
      </w:r>
      <w:r w:rsidR="000B1747">
        <w:tab/>
      </w:r>
      <w:r w:rsidR="00181B2F">
        <w:t xml:space="preserve">The opportunity should be provided for informal counselling.  This could be used to give appropriate, support and reassurance and where necessary to help rebuild the confidence of the member of staff.  There may also be a need for specific guidance and sympathetic consideration may need to be given to other employment options, in consultation with the </w:t>
      </w:r>
      <w:r w:rsidR="000C6C16">
        <w:t>Schools' HR Team</w:t>
      </w:r>
      <w:r w:rsidR="00181B2F">
        <w:t>.</w:t>
      </w:r>
    </w:p>
    <w:p w14:paraId="120C2F88" w14:textId="77777777" w:rsidR="00181B2F" w:rsidRDefault="00181B2F" w:rsidP="006F1A4A">
      <w:pPr>
        <w:ind w:left="1134" w:hanging="425"/>
      </w:pPr>
    </w:p>
    <w:p w14:paraId="78883D75" w14:textId="462EAFC2" w:rsidR="00181B2F" w:rsidRDefault="007879FD" w:rsidP="006F1A4A">
      <w:pPr>
        <w:ind w:left="1134" w:hanging="425"/>
      </w:pPr>
      <w:r>
        <w:t>8</w:t>
      </w:r>
      <w:r w:rsidR="00181B2F">
        <w:t>.</w:t>
      </w:r>
      <w:r w:rsidR="008E540E">
        <w:t>3</w:t>
      </w:r>
      <w:r w:rsidR="00181B2F">
        <w:tab/>
        <w:t xml:space="preserve">On the conclusion of any investigation and any related disciplinary proceedings, in the case of </w:t>
      </w:r>
      <w:r w:rsidR="00770E45">
        <w:t>Safeguarding</w:t>
      </w:r>
      <w:r w:rsidR="00181B2F">
        <w:t xml:space="preserve"> cases, the parents of the child/children who made the allegations and the child/children themselves should be informed of </w:t>
      </w:r>
      <w:r w:rsidR="000B1747">
        <w:t>whether any action has been taken</w:t>
      </w:r>
      <w:r w:rsidR="00181B2F">
        <w:t xml:space="preserve">.  This should be prior to the return of the member of staff to duty if he or she has been suspended.  </w:t>
      </w:r>
    </w:p>
    <w:p w14:paraId="1DAAB588" w14:textId="77777777" w:rsidR="00181B2F" w:rsidRDefault="00181B2F" w:rsidP="006F1A4A">
      <w:pPr>
        <w:ind w:left="1134" w:hanging="425"/>
      </w:pPr>
    </w:p>
    <w:p w14:paraId="3902D7FB" w14:textId="54AC1E4E" w:rsidR="00181B2F" w:rsidRDefault="007879FD" w:rsidP="006F1A4A">
      <w:pPr>
        <w:ind w:left="1134" w:hanging="425"/>
      </w:pPr>
      <w:r>
        <w:t>8</w:t>
      </w:r>
      <w:r w:rsidR="00181B2F">
        <w:t>.</w:t>
      </w:r>
      <w:r w:rsidR="008E540E">
        <w:t>4</w:t>
      </w:r>
      <w:r w:rsidR="00181B2F">
        <w:tab/>
        <w:t>In some circumstances, consideration should be given to the broader disclosure of details of the outcome.  This consideration should give reasons, for example where the issues:</w:t>
      </w:r>
    </w:p>
    <w:p w14:paraId="3D248D27" w14:textId="77777777" w:rsidR="00181B2F" w:rsidRDefault="00181B2F" w:rsidP="00667D9B">
      <w:pPr>
        <w:ind w:left="1418" w:hanging="702"/>
      </w:pPr>
    </w:p>
    <w:p w14:paraId="17CEC30A" w14:textId="3F8ACFA6" w:rsidR="006F1A4A" w:rsidRDefault="006F1A4A" w:rsidP="006F1A4A">
      <w:pPr>
        <w:numPr>
          <w:ilvl w:val="0"/>
          <w:numId w:val="27"/>
        </w:numPr>
        <w:tabs>
          <w:tab w:val="num" w:pos="1134"/>
          <w:tab w:val="left" w:pos="1985"/>
        </w:tabs>
        <w:ind w:left="1283" w:hanging="149"/>
      </w:pPr>
      <w:r>
        <w:t xml:space="preserve"> </w:t>
      </w:r>
      <w:r w:rsidR="00181B2F">
        <w:t>are of general importance</w:t>
      </w:r>
      <w:r>
        <w:t>;</w:t>
      </w:r>
    </w:p>
    <w:p w14:paraId="3D80F7A3" w14:textId="0B14FF17" w:rsidR="006F1A4A" w:rsidRDefault="006F1A4A" w:rsidP="006F1A4A">
      <w:pPr>
        <w:numPr>
          <w:ilvl w:val="0"/>
          <w:numId w:val="27"/>
        </w:numPr>
        <w:tabs>
          <w:tab w:val="num" w:pos="1134"/>
          <w:tab w:val="left" w:pos="1985"/>
        </w:tabs>
        <w:ind w:left="1283" w:hanging="149"/>
      </w:pPr>
      <w:r>
        <w:t xml:space="preserve"> </w:t>
      </w:r>
      <w:r w:rsidR="00181B2F">
        <w:t>have become common knowledge;</w:t>
      </w:r>
    </w:p>
    <w:p w14:paraId="2D60039F" w14:textId="621642FE" w:rsidR="006F1A4A" w:rsidRDefault="006F1A4A" w:rsidP="006F1A4A">
      <w:pPr>
        <w:numPr>
          <w:ilvl w:val="0"/>
          <w:numId w:val="27"/>
        </w:numPr>
        <w:tabs>
          <w:tab w:val="num" w:pos="1134"/>
          <w:tab w:val="left" w:pos="1985"/>
        </w:tabs>
        <w:ind w:left="1283" w:hanging="149"/>
      </w:pPr>
      <w:r>
        <w:t xml:space="preserve"> </w:t>
      </w:r>
      <w:r w:rsidR="00181B2F">
        <w:t>have been the subject of general gossip;</w:t>
      </w:r>
    </w:p>
    <w:p w14:paraId="66D9409C" w14:textId="74BBC234" w:rsidR="00181B2F" w:rsidRDefault="006F1A4A" w:rsidP="006F1A4A">
      <w:pPr>
        <w:numPr>
          <w:ilvl w:val="0"/>
          <w:numId w:val="27"/>
        </w:numPr>
        <w:tabs>
          <w:tab w:val="num" w:pos="1134"/>
          <w:tab w:val="left" w:pos="1985"/>
        </w:tabs>
        <w:ind w:left="1283" w:hanging="149"/>
      </w:pPr>
      <w:r>
        <w:t xml:space="preserve"> </w:t>
      </w:r>
      <w:r w:rsidR="00181B2F">
        <w:t xml:space="preserve">there is a need to provide accurate details for public information </w:t>
      </w:r>
    </w:p>
    <w:p w14:paraId="0EFEBA7A" w14:textId="77777777" w:rsidR="00585C1D" w:rsidRDefault="00585C1D" w:rsidP="00585C1D"/>
    <w:p w14:paraId="3FE360CB" w14:textId="1AC83DFC" w:rsidR="00181B2F" w:rsidRDefault="00181B2F" w:rsidP="00585C1D">
      <w:pPr>
        <w:ind w:left="414" w:firstLine="720"/>
      </w:pPr>
      <w:r>
        <w:t xml:space="preserve">The Authority's </w:t>
      </w:r>
      <w:r w:rsidR="00020990">
        <w:t>Press Office</w:t>
      </w:r>
      <w:r>
        <w:t xml:space="preserve"> will be able to offer appropriate advice.</w:t>
      </w:r>
    </w:p>
    <w:p w14:paraId="110519E6" w14:textId="77777777" w:rsidR="00181B2F" w:rsidRDefault="00F115DC" w:rsidP="00667D9B">
      <w:pPr>
        <w:jc w:val="right"/>
        <w:rPr>
          <w:b/>
        </w:rPr>
      </w:pPr>
      <w:r>
        <w:rPr>
          <w:b/>
        </w:rPr>
        <w:br w:type="page"/>
      </w:r>
      <w:r w:rsidR="00181B2F">
        <w:rPr>
          <w:b/>
        </w:rPr>
        <w:lastRenderedPageBreak/>
        <w:t>ANNEX 3</w:t>
      </w:r>
    </w:p>
    <w:p w14:paraId="0BBF5158" w14:textId="77777777" w:rsidR="00181B2F" w:rsidRDefault="00181B2F" w:rsidP="00667D9B">
      <w:pPr>
        <w:jc w:val="center"/>
      </w:pPr>
    </w:p>
    <w:p w14:paraId="45A046B4" w14:textId="77777777" w:rsidR="00181B2F" w:rsidRDefault="00181B2F" w:rsidP="00667D9B">
      <w:pPr>
        <w:jc w:val="center"/>
        <w:rPr>
          <w:b/>
        </w:rPr>
      </w:pPr>
      <w:r>
        <w:rPr>
          <w:b/>
        </w:rPr>
        <w:t>DISCIPLINARY AND DISMISSAL PROCEDURE - FOR TEACHERS IN</w:t>
      </w:r>
    </w:p>
    <w:p w14:paraId="30C547E6" w14:textId="77777777" w:rsidR="00181B2F" w:rsidRDefault="00181B2F" w:rsidP="00667D9B">
      <w:pPr>
        <w:jc w:val="center"/>
        <w:rPr>
          <w:b/>
        </w:rPr>
      </w:pPr>
      <w:r>
        <w:rPr>
          <w:b/>
        </w:rPr>
        <w:t>SCHOOLS WITH DELEGATED BUDGETS</w:t>
      </w:r>
    </w:p>
    <w:p w14:paraId="1B641A99" w14:textId="77777777" w:rsidR="00181B2F" w:rsidRDefault="00181B2F" w:rsidP="00667D9B">
      <w:pPr>
        <w:jc w:val="center"/>
        <w:rPr>
          <w:b/>
        </w:rPr>
      </w:pPr>
    </w:p>
    <w:p w14:paraId="6A5D2377" w14:textId="77777777" w:rsidR="00181B2F" w:rsidRDefault="00181B2F" w:rsidP="00667D9B">
      <w:pPr>
        <w:jc w:val="center"/>
        <w:rPr>
          <w:b/>
        </w:rPr>
      </w:pPr>
      <w:r>
        <w:rPr>
          <w:b/>
        </w:rPr>
        <w:t>SUPPORT FOR STAFF DURING A PERIOD OF SUSPENSION</w:t>
      </w:r>
    </w:p>
    <w:p w14:paraId="12267BCD" w14:textId="77777777" w:rsidR="00181B2F" w:rsidRDefault="00181B2F" w:rsidP="00667D9B">
      <w:pPr>
        <w:rPr>
          <w:b/>
        </w:rPr>
      </w:pPr>
    </w:p>
    <w:p w14:paraId="69682CB4" w14:textId="77777777" w:rsidR="00181B2F" w:rsidRDefault="00181B2F" w:rsidP="00667D9B">
      <w:pPr>
        <w:ind w:left="720" w:hanging="720"/>
        <w:rPr>
          <w:b/>
        </w:rPr>
      </w:pPr>
      <w:r>
        <w:t>1.</w:t>
      </w:r>
      <w:r>
        <w:tab/>
      </w:r>
      <w:r>
        <w:rPr>
          <w:b/>
        </w:rPr>
        <w:t>INTRODUCTION</w:t>
      </w:r>
    </w:p>
    <w:p w14:paraId="5C87EF4C" w14:textId="77777777" w:rsidR="00181B2F" w:rsidRDefault="00181B2F" w:rsidP="00667D9B"/>
    <w:p w14:paraId="65F424C1" w14:textId="77777777" w:rsidR="00181B2F" w:rsidRDefault="00181B2F" w:rsidP="00667D9B">
      <w:pPr>
        <w:ind w:left="720"/>
      </w:pPr>
      <w:r>
        <w:t>The support described in this Annex is applicable to staff during a period of suspension or during a period of leave of absence/medical absence when these are alternatives to suspension.</w:t>
      </w:r>
    </w:p>
    <w:p w14:paraId="6232DA66" w14:textId="77777777" w:rsidR="00181B2F" w:rsidRDefault="00181B2F" w:rsidP="00667D9B">
      <w:pPr>
        <w:rPr>
          <w:b/>
          <w:u w:val="single"/>
        </w:rPr>
      </w:pPr>
    </w:p>
    <w:p w14:paraId="53F17689" w14:textId="77777777" w:rsidR="00181B2F" w:rsidRDefault="00181B2F" w:rsidP="00667D9B">
      <w:pPr>
        <w:ind w:left="720"/>
      </w:pPr>
      <w:r>
        <w:t>It is recognised that there is a need for management, both at the S</w:t>
      </w:r>
      <w:r w:rsidR="00EA66F9">
        <w:t>chool</w:t>
      </w:r>
      <w:r>
        <w:t xml:space="preserve"> and Authority level, to provide some means of support to staff who are the subject of allegations of misconduct at work, or who have been suspended for alleged misconduct under the School's Disciplinary Procedure.  In such circumstances, the member of staff involved may experience feelings of worry and depression; they may also feel isolated from their workplace and colleagues.</w:t>
      </w:r>
    </w:p>
    <w:p w14:paraId="715D4CCB" w14:textId="77777777" w:rsidR="00181B2F" w:rsidRDefault="00181B2F" w:rsidP="00667D9B"/>
    <w:p w14:paraId="2357FE96" w14:textId="5D7FC335" w:rsidR="00181B2F" w:rsidRDefault="00181B2F" w:rsidP="00667D9B">
      <w:pPr>
        <w:ind w:left="720"/>
      </w:pPr>
      <w:r>
        <w:t xml:space="preserve">It is important that staff are made aware of what is happening in relation to the disciplinary investigation, as lack of information may also lead to further stress and ill health.  In addition, it must be understood that the allegations may have placed the member of staff in a difficult situation in relation to </w:t>
      </w:r>
      <w:r w:rsidR="006E5D78">
        <w:t>their</w:t>
      </w:r>
      <w:r>
        <w:t xml:space="preserve"> family.</w:t>
      </w:r>
    </w:p>
    <w:p w14:paraId="01CE7745" w14:textId="77777777" w:rsidR="00181B2F" w:rsidRDefault="00181B2F" w:rsidP="00667D9B"/>
    <w:p w14:paraId="68C23D13" w14:textId="77777777" w:rsidR="00181B2F" w:rsidRDefault="00181B2F" w:rsidP="00667D9B">
      <w:pPr>
        <w:ind w:left="720" w:hanging="720"/>
      </w:pPr>
      <w:r>
        <w:t>2.</w:t>
      </w:r>
      <w:r>
        <w:tab/>
      </w:r>
      <w:r>
        <w:rPr>
          <w:b/>
        </w:rPr>
        <w:t xml:space="preserve"> CONTACT OFFICER</w:t>
      </w:r>
    </w:p>
    <w:p w14:paraId="7EADE5C8" w14:textId="77777777" w:rsidR="00181B2F" w:rsidRDefault="00181B2F" w:rsidP="00667D9B"/>
    <w:p w14:paraId="70551F5E" w14:textId="59B89E0A" w:rsidR="00181B2F" w:rsidRDefault="00181B2F" w:rsidP="00585C1D">
      <w:pPr>
        <w:ind w:left="1134" w:hanging="414"/>
      </w:pPr>
      <w:r>
        <w:t>(a)</w:t>
      </w:r>
      <w:r>
        <w:tab/>
        <w:t>The main role of the Contact Officer is to provide information to the member of staff as to the progress of the investigation.</w:t>
      </w:r>
      <w:r w:rsidR="006E213C">
        <w:t xml:space="preserve"> It may be appropriate for </w:t>
      </w:r>
      <w:r w:rsidR="002E25AC">
        <w:t>a</w:t>
      </w:r>
      <w:r w:rsidR="00B02EFA">
        <w:t>n</w:t>
      </w:r>
      <w:r w:rsidR="002E25AC">
        <w:t xml:space="preserve"> officer of the local authority, eg member of Schools HR team or School Adviser</w:t>
      </w:r>
      <w:r w:rsidR="006E213C">
        <w:t xml:space="preserve"> to act as an Authority Contact Officer in circumstances where the headteacher is suspended from duty.</w:t>
      </w:r>
    </w:p>
    <w:p w14:paraId="0CA140C7" w14:textId="77777777" w:rsidR="00181B2F" w:rsidRDefault="00181B2F" w:rsidP="00585C1D">
      <w:pPr>
        <w:ind w:left="1134" w:hanging="414"/>
      </w:pPr>
    </w:p>
    <w:p w14:paraId="213ECDDD" w14:textId="1BDF0BE9" w:rsidR="00181B2F" w:rsidRDefault="00181B2F" w:rsidP="00585C1D">
      <w:pPr>
        <w:ind w:left="1134" w:hanging="414"/>
      </w:pPr>
      <w:r>
        <w:t>(b)</w:t>
      </w:r>
      <w:r>
        <w:tab/>
        <w:t xml:space="preserve">Although it is the aim that all investigations should be conducted as speedily as possible consistent with establishing the full facts, the Contact Officer will make arrangements for the member of staff, or </w:t>
      </w:r>
      <w:r w:rsidR="006302C2">
        <w:t>their</w:t>
      </w:r>
      <w:r>
        <w:t xml:space="preserve"> </w:t>
      </w:r>
      <w:r w:rsidR="006302C2">
        <w:t xml:space="preserve">recognised </w:t>
      </w:r>
      <w:r>
        <w:t xml:space="preserve">Association/Trade Union representative, to be contacted regularly with information on progress and developments on the case.  These arrangements should not preclude the member of staff, or </w:t>
      </w:r>
      <w:r w:rsidR="006302C2">
        <w:t>their</w:t>
      </w:r>
      <w:r>
        <w:t xml:space="preserve"> representative contacting those conducting the investigation at any time.</w:t>
      </w:r>
    </w:p>
    <w:p w14:paraId="016C5A46" w14:textId="77777777" w:rsidR="00181B2F" w:rsidRDefault="00181B2F" w:rsidP="00585C1D">
      <w:pPr>
        <w:ind w:left="1134" w:hanging="414"/>
      </w:pPr>
    </w:p>
    <w:p w14:paraId="34CFF1BE" w14:textId="77777777" w:rsidR="00181B2F" w:rsidRDefault="00181B2F" w:rsidP="00585C1D">
      <w:pPr>
        <w:ind w:left="1134" w:hanging="414"/>
      </w:pPr>
      <w:r>
        <w:t>(c)</w:t>
      </w:r>
      <w:r>
        <w:tab/>
        <w:t>The Contact Officer will also make arrangements for the School to maintain contact and communication with the suspended member of staff (See Section 3).</w:t>
      </w:r>
    </w:p>
    <w:p w14:paraId="2879D659" w14:textId="77777777" w:rsidR="00181B2F" w:rsidRDefault="00181B2F" w:rsidP="00585C1D">
      <w:pPr>
        <w:ind w:left="1134" w:hanging="414"/>
      </w:pPr>
    </w:p>
    <w:p w14:paraId="6520EEE2" w14:textId="7540C1DA" w:rsidR="00181B2F" w:rsidRDefault="00181B2F" w:rsidP="00585C1D">
      <w:pPr>
        <w:ind w:left="1134" w:hanging="414"/>
      </w:pPr>
      <w:r>
        <w:t>(d)</w:t>
      </w:r>
      <w:r>
        <w:tab/>
        <w:t xml:space="preserve">it may be appropriate to ask the member of staff whether the support of the local authority's </w:t>
      </w:r>
      <w:r w:rsidR="002E25AC">
        <w:t>Occupational Health Unit</w:t>
      </w:r>
      <w:r>
        <w:t xml:space="preserve"> would be helpful, or to respond to a request for such further support.  The Contact Officer will supply the relevant telephone numbers and arrange for access to such services at the request of the member of staff or </w:t>
      </w:r>
      <w:r w:rsidR="006E5D78">
        <w:t>their</w:t>
      </w:r>
      <w:r>
        <w:t xml:space="preserve"> </w:t>
      </w:r>
      <w:r w:rsidR="006302C2">
        <w:t xml:space="preserve">recognised </w:t>
      </w:r>
      <w:r>
        <w:t>Trade Union representative</w:t>
      </w:r>
      <w:r w:rsidR="006E213C">
        <w:t>.</w:t>
      </w:r>
    </w:p>
    <w:p w14:paraId="7BE538C0" w14:textId="23BF054E" w:rsidR="00506FC4" w:rsidRDefault="00506FC4" w:rsidP="00667D9B">
      <w:pPr>
        <w:ind w:left="1440" w:hanging="720"/>
      </w:pPr>
    </w:p>
    <w:p w14:paraId="477BCC73" w14:textId="77777777" w:rsidR="00181B2F" w:rsidRDefault="00181B2F" w:rsidP="00667D9B">
      <w:pPr>
        <w:ind w:left="720" w:hanging="720"/>
      </w:pPr>
      <w:r>
        <w:t>3.</w:t>
      </w:r>
      <w:r>
        <w:tab/>
      </w:r>
      <w:r>
        <w:rPr>
          <w:b/>
        </w:rPr>
        <w:t>MAINTAINING LINKS WITH THE SCHOOL</w:t>
      </w:r>
    </w:p>
    <w:p w14:paraId="735F3DAD" w14:textId="77777777" w:rsidR="00181B2F" w:rsidRDefault="00181B2F" w:rsidP="00667D9B"/>
    <w:p w14:paraId="27CE1740" w14:textId="1A93C76B" w:rsidR="00181B2F" w:rsidRDefault="00181B2F" w:rsidP="00667D9B">
      <w:pPr>
        <w:ind w:left="720"/>
      </w:pPr>
      <w:r>
        <w:t xml:space="preserve">With the agreement of the member of staff, </w:t>
      </w:r>
      <w:r w:rsidR="00020990">
        <w:t xml:space="preserve">the Contact Officer </w:t>
      </w:r>
      <w:r>
        <w:t xml:space="preserve">will act as a link providing </w:t>
      </w:r>
      <w:r w:rsidR="009063F8">
        <w:t>them</w:t>
      </w:r>
      <w:r>
        <w:t xml:space="preserve"> with information about developments at the School in general, if </w:t>
      </w:r>
      <w:r w:rsidR="009063F8">
        <w:t>they</w:t>
      </w:r>
      <w:r>
        <w:t xml:space="preserve"> so wish.  </w:t>
      </w:r>
    </w:p>
    <w:p w14:paraId="285EC067" w14:textId="77777777" w:rsidR="00181B2F" w:rsidRDefault="00181B2F" w:rsidP="00667D9B">
      <w:pPr>
        <w:jc w:val="center"/>
      </w:pPr>
    </w:p>
    <w:p w14:paraId="5607F433" w14:textId="77777777" w:rsidR="00181B2F" w:rsidRDefault="00181B2F" w:rsidP="00667D9B"/>
    <w:p w14:paraId="0A303EFE" w14:textId="77777777" w:rsidR="00181B2F" w:rsidRDefault="00181B2F" w:rsidP="00667D9B">
      <w:r>
        <w:t>4.</w:t>
      </w:r>
      <w:r>
        <w:tab/>
      </w:r>
      <w:r>
        <w:rPr>
          <w:b/>
        </w:rPr>
        <w:t>ROLE OF TRADE UNION REPRESENTATIVE</w:t>
      </w:r>
    </w:p>
    <w:p w14:paraId="77ED506A" w14:textId="77777777" w:rsidR="00181B2F" w:rsidRDefault="00181B2F" w:rsidP="00667D9B"/>
    <w:p w14:paraId="6632F0E9" w14:textId="325608EC" w:rsidR="00181B2F" w:rsidRDefault="00181B2F" w:rsidP="00667D9B">
      <w:pPr>
        <w:ind w:left="720"/>
      </w:pPr>
      <w:r>
        <w:t xml:space="preserve">The </w:t>
      </w:r>
      <w:r w:rsidR="006302C2">
        <w:t xml:space="preserve">recognised </w:t>
      </w:r>
      <w:r>
        <w:t xml:space="preserve">Trade Union representative </w:t>
      </w:r>
      <w:r w:rsidR="002E25AC">
        <w:t xml:space="preserve">may </w:t>
      </w:r>
      <w:r>
        <w:t>act as a liaison between the Contact Officer and the member of staff and, as necessary, between the School and the member of staff.</w:t>
      </w:r>
    </w:p>
    <w:p w14:paraId="4B5104F8" w14:textId="77777777" w:rsidR="00181B2F" w:rsidRDefault="00181B2F" w:rsidP="00667D9B"/>
    <w:p w14:paraId="7E386E43" w14:textId="77777777" w:rsidR="00181B2F" w:rsidRDefault="00181B2F" w:rsidP="00667D9B">
      <w:pPr>
        <w:ind w:left="720"/>
      </w:pPr>
      <w:r>
        <w:t>Trade Unions usually have access to their own or other independent welfare counselling services, and the representative can arrange for access to such services at the request of the member of staff.</w:t>
      </w:r>
    </w:p>
    <w:p w14:paraId="55EB0E2E" w14:textId="77777777" w:rsidR="00181B2F" w:rsidRDefault="00181B2F" w:rsidP="00667D9B"/>
    <w:p w14:paraId="358BCEB5" w14:textId="77777777" w:rsidR="00181B2F" w:rsidRDefault="00181B2F" w:rsidP="00667D9B"/>
    <w:p w14:paraId="4F85C0FB" w14:textId="77777777" w:rsidR="00181B2F" w:rsidRDefault="00181B2F" w:rsidP="00667D9B"/>
    <w:p w14:paraId="5949451C" w14:textId="77777777" w:rsidR="00F115DC" w:rsidRDefault="00D0567A" w:rsidP="00F115DC">
      <w:pPr>
        <w:jc w:val="right"/>
      </w:pPr>
      <w:r>
        <w:br w:type="page"/>
      </w:r>
      <w:r w:rsidR="00F115DC">
        <w:rPr>
          <w:b/>
        </w:rPr>
        <w:lastRenderedPageBreak/>
        <w:t>ANNEX 4</w:t>
      </w:r>
    </w:p>
    <w:p w14:paraId="6AED1A89" w14:textId="77777777" w:rsidR="00F115DC" w:rsidRDefault="00F115DC" w:rsidP="00667D9B"/>
    <w:p w14:paraId="251FF208" w14:textId="77777777" w:rsidR="00D0567A" w:rsidRPr="001F5630" w:rsidRDefault="00D0567A" w:rsidP="00667D9B">
      <w:pPr>
        <w:rPr>
          <w:b/>
        </w:rPr>
      </w:pPr>
      <w:r w:rsidRPr="001F5630">
        <w:rPr>
          <w:b/>
        </w:rPr>
        <w:t>ADDENDUM TO DISCIPLINARY PROCEDURE</w:t>
      </w:r>
    </w:p>
    <w:p w14:paraId="5594E4E9" w14:textId="77777777" w:rsidR="00D0567A" w:rsidRPr="001F5630" w:rsidRDefault="00D0567A" w:rsidP="00667D9B">
      <w:pPr>
        <w:rPr>
          <w:b/>
        </w:rPr>
      </w:pPr>
    </w:p>
    <w:p w14:paraId="4C1EADD6" w14:textId="77777777" w:rsidR="00D0567A" w:rsidRPr="001F5630" w:rsidRDefault="00D0567A" w:rsidP="00667D9B">
      <w:pPr>
        <w:rPr>
          <w:b/>
        </w:rPr>
      </w:pPr>
      <w:r w:rsidRPr="001F5630">
        <w:rPr>
          <w:b/>
        </w:rPr>
        <w:t xml:space="preserve">School Staffing (England) Regulations 2003 – Delegation to Headteacher of </w:t>
      </w:r>
      <w:r>
        <w:rPr>
          <w:b/>
        </w:rPr>
        <w:t>authority to make initial dismissal decisions.</w:t>
      </w:r>
    </w:p>
    <w:p w14:paraId="4FFFD9DC" w14:textId="77777777" w:rsidR="00D0567A" w:rsidRDefault="00D0567A" w:rsidP="00667D9B"/>
    <w:p w14:paraId="2555B513" w14:textId="77777777" w:rsidR="00D0567A" w:rsidRDefault="00D0567A" w:rsidP="00667D9B">
      <w:r>
        <w:t>These Regulations allow for Governing Bodies to delegate authority to make dismissal decisions to Headteachers. Therefore, the Headteacher becomes responsible for all  disciplinary action up to and including dismissal. The provisions for this are set out in Section 1 of the Statutory Guidance accompanying the Regulations.</w:t>
      </w:r>
    </w:p>
    <w:p w14:paraId="64105FCF" w14:textId="77777777" w:rsidR="00D0567A" w:rsidRDefault="00D0567A" w:rsidP="00667D9B"/>
    <w:p w14:paraId="63387418" w14:textId="77777777" w:rsidR="00D0567A" w:rsidRDefault="00D0567A" w:rsidP="00667D9B">
      <w:r>
        <w:t>Governing Bodies will need to take a decision as to whether they wish to delegate this responsibility. They need to bear in mind that the statutory guidance accompanying the Regulations specifies a series of circumstances where such an arrangement may not be appropriate. These are as follows</w:t>
      </w:r>
    </w:p>
    <w:p w14:paraId="07CAAC24" w14:textId="77777777" w:rsidR="00D0567A" w:rsidRDefault="00D0567A" w:rsidP="00667D9B"/>
    <w:p w14:paraId="053A9861" w14:textId="77777777" w:rsidR="00D0567A" w:rsidRDefault="00D0567A" w:rsidP="00667D9B">
      <w:pPr>
        <w:numPr>
          <w:ilvl w:val="0"/>
          <w:numId w:val="32"/>
        </w:numPr>
        <w:jc w:val="left"/>
      </w:pPr>
      <w:r>
        <w:t>A Headteacher who is unwilling to accept this function and who has hitherto not been required to do so. The position could be reviewed on the appointment of a successor Head.</w:t>
      </w:r>
    </w:p>
    <w:p w14:paraId="33F476AA" w14:textId="77777777" w:rsidR="00D0567A" w:rsidRDefault="00D0567A" w:rsidP="00667D9B">
      <w:pPr>
        <w:numPr>
          <w:ilvl w:val="0"/>
          <w:numId w:val="32"/>
        </w:numPr>
        <w:jc w:val="left"/>
      </w:pPr>
      <w:r>
        <w:t xml:space="preserve">Where the Headteacher has been directly involved in the disciplinary process leading up to the consideration of dismissal – for example, through investigating the alleged misconduct. Experience shows that this is invariably the case and therefore, referral for consideration by the Discipline and Dismissal Committee preserves the integrity of the disciplinary process. However, in large Schools, it may be possible to delegate the responsibility for investigation to another member of the management team, thereby leaving the Headteacher available to consider, what disciplinary action, up and including dismissal, should be taken. Appeals against disciplinary action should still be considered by the Appeals Committee. </w:t>
      </w:r>
    </w:p>
    <w:p w14:paraId="44791ECA" w14:textId="77777777" w:rsidR="00D0567A" w:rsidRDefault="00D0567A" w:rsidP="00667D9B">
      <w:pPr>
        <w:numPr>
          <w:ilvl w:val="0"/>
          <w:numId w:val="32"/>
        </w:numPr>
        <w:jc w:val="left"/>
      </w:pPr>
      <w:r>
        <w:t xml:space="preserve">Where the Governing </w:t>
      </w:r>
      <w:r w:rsidR="006D20F1">
        <w:t>Board</w:t>
      </w:r>
      <w:r>
        <w:t xml:space="preserve"> of a school with a religious character (i.e. Voluntary Aided, Foundation and Voluntary Controlled Schools</w:t>
      </w:r>
      <w:r w:rsidR="00F115DC">
        <w:t>)</w:t>
      </w:r>
      <w:r>
        <w:t xml:space="preserve"> has agreed that Governor involvement will serve to preserve this character. Therefore, advice should be sought from the relevant Diocesan Authority.</w:t>
      </w:r>
    </w:p>
    <w:p w14:paraId="759F0CB6" w14:textId="77777777" w:rsidR="00D0567A" w:rsidRDefault="00D0567A" w:rsidP="00667D9B">
      <w:pPr>
        <w:numPr>
          <w:ilvl w:val="0"/>
          <w:numId w:val="32"/>
        </w:numPr>
        <w:jc w:val="left"/>
      </w:pPr>
      <w:r>
        <w:t>Where the Headteacher is themselves subject to disciplinary or capability procedures.</w:t>
      </w:r>
    </w:p>
    <w:p w14:paraId="71B7A072" w14:textId="1404306D" w:rsidR="00D0567A" w:rsidRDefault="00D0567A" w:rsidP="00667D9B">
      <w:pPr>
        <w:numPr>
          <w:ilvl w:val="0"/>
          <w:numId w:val="32"/>
        </w:numPr>
        <w:jc w:val="left"/>
      </w:pPr>
      <w:r>
        <w:t>Where the</w:t>
      </w:r>
      <w:r w:rsidR="00CD65D7">
        <w:t xml:space="preserve"> </w:t>
      </w:r>
      <w:r w:rsidR="00D46A7A">
        <w:t>Authority</w:t>
      </w:r>
      <w:r>
        <w:t xml:space="preserve"> may have made representations to the Chair of Governors on grounds of serious concerns about the performance of the Headteacher.</w:t>
      </w:r>
    </w:p>
    <w:p w14:paraId="2C9318D8" w14:textId="77777777" w:rsidR="00D0567A" w:rsidRDefault="00D0567A" w:rsidP="00667D9B"/>
    <w:p w14:paraId="222CF1CF" w14:textId="77777777" w:rsidR="00D0567A" w:rsidRDefault="00D0567A" w:rsidP="00667D9B">
      <w:r>
        <w:t xml:space="preserve">Where a Governing </w:t>
      </w:r>
      <w:r w:rsidR="006D20F1">
        <w:t>Board</w:t>
      </w:r>
      <w:r>
        <w:t xml:space="preserve"> does decide to delegate the authority to make dismissal decisions (and issue a final written warning), they are strongly advised to consult with staff and their professional associations before finally confirming their decision.</w:t>
      </w:r>
    </w:p>
    <w:p w14:paraId="314555C9" w14:textId="77777777" w:rsidR="00181B2F" w:rsidRDefault="00181B2F" w:rsidP="00667D9B"/>
    <w:p w14:paraId="4BF8D3B7" w14:textId="77777777" w:rsidR="00181B2F" w:rsidRDefault="00181B2F" w:rsidP="00667D9B"/>
    <w:p w14:paraId="23DEE933" w14:textId="77777777" w:rsidR="00181B2F" w:rsidRDefault="00181B2F" w:rsidP="00667D9B"/>
    <w:p w14:paraId="39A51B93" w14:textId="77777777" w:rsidR="00181B2F" w:rsidRDefault="00181B2F" w:rsidP="00667D9B"/>
    <w:p w14:paraId="0E1FAC46" w14:textId="77777777" w:rsidR="00181B2F" w:rsidRDefault="00181B2F" w:rsidP="00020990"/>
    <w:sectPr w:rsidR="00181B2F" w:rsidSect="007714BD">
      <w:pgSz w:w="11906" w:h="16838" w:code="9"/>
      <w:pgMar w:top="1440" w:right="1440" w:bottom="1440" w:left="1440" w:header="680" w:footer="680" w:gutter="0"/>
      <w:paperSrc w:first="7" w:other="7"/>
      <w:pgBorders w:offsetFrom="page">
        <w:top w:val="single" w:sz="4" w:space="24" w:color="auto"/>
        <w:left w:val="single" w:sz="4" w:space="24" w:color="auto"/>
        <w:bottom w:val="single" w:sz="4" w:space="24" w:color="auto"/>
        <w:right w:val="single" w:sz="4" w:space="24" w:color="auto"/>
      </w:pgBorders>
      <w:pgNumType w:start="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077C2" w14:textId="77777777" w:rsidR="00BD6349" w:rsidRDefault="00BD6349">
      <w:r>
        <w:separator/>
      </w:r>
    </w:p>
  </w:endnote>
  <w:endnote w:type="continuationSeparator" w:id="0">
    <w:p w14:paraId="22586674" w14:textId="77777777" w:rsidR="00BD6349" w:rsidRDefault="00BD6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E928D" w14:textId="77777777" w:rsidR="00BD6349" w:rsidRPr="009B2E99" w:rsidRDefault="00BD6349" w:rsidP="00D55DB5">
    <w:pPr>
      <w:rPr>
        <w:sz w:val="12"/>
        <w:szCs w:val="12"/>
      </w:rPr>
    </w:pPr>
    <w:r w:rsidRPr="009B2E99">
      <w:rPr>
        <w:sz w:val="12"/>
        <w:szCs w:val="12"/>
      </w:rPr>
      <w:t>FINALVERSION_V1.0_010</w:t>
    </w:r>
    <w:r>
      <w:rPr>
        <w:sz w:val="12"/>
        <w:szCs w:val="12"/>
      </w:rPr>
      <w:t>7</w:t>
    </w:r>
    <w:r w:rsidRPr="009B2E99">
      <w:rPr>
        <w:sz w:val="12"/>
        <w:szCs w:val="12"/>
      </w:rPr>
      <w:t>2012_SCHOOLSHRTEAM</w:t>
    </w:r>
  </w:p>
  <w:p w14:paraId="5899244E" w14:textId="77777777" w:rsidR="00BD6349" w:rsidRPr="0020515B" w:rsidRDefault="00BD6349" w:rsidP="002051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8C771" w14:textId="77777777" w:rsidR="00BD6349" w:rsidRDefault="00BD6349">
      <w:r>
        <w:separator/>
      </w:r>
    </w:p>
  </w:footnote>
  <w:footnote w:type="continuationSeparator" w:id="0">
    <w:p w14:paraId="03D86829" w14:textId="77777777" w:rsidR="00BD6349" w:rsidRDefault="00BD6349">
      <w:r>
        <w:continuationSeparator/>
      </w:r>
    </w:p>
  </w:footnote>
  <w:footnote w:id="1">
    <w:p w14:paraId="08A4B9FE" w14:textId="6FC0E3C7" w:rsidR="00BD6349" w:rsidRDefault="00BD6349">
      <w:pPr>
        <w:pStyle w:val="FootnoteText"/>
      </w:pPr>
      <w:r>
        <w:rPr>
          <w:rStyle w:val="FootnoteReference"/>
        </w:rPr>
        <w:footnoteRef/>
      </w:r>
      <w:r>
        <w:t xml:space="preserve"> </w:t>
      </w:r>
      <w:r w:rsidRPr="006302C2">
        <w:rPr>
          <w:sz w:val="18"/>
          <w:szCs w:val="18"/>
        </w:rPr>
        <w:t>one of the 195 days of the published school year when a teacher is required to be available for work under the School Teachers' Pay and Conditions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FA78C" w14:textId="15B37366" w:rsidR="006F198A" w:rsidRDefault="006F198A" w:rsidP="006F198A">
    <w:pPr>
      <w:pStyle w:val="Header"/>
      <w:jc w:val="center"/>
    </w:pPr>
    <w: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B63A3" w14:textId="77777777" w:rsidR="00BD6349" w:rsidRDefault="00BD634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C2A3EF5" w14:textId="77777777" w:rsidR="00BD6349" w:rsidRDefault="00BD6349">
    <w:pPr>
      <w:pStyle w:val="Header"/>
      <w:tabs>
        <w:tab w:val="clear" w:pos="8306"/>
        <w:tab w:val="right"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176C"/>
    <w:multiLevelType w:val="singleLevel"/>
    <w:tmpl w:val="59A8DBA2"/>
    <w:lvl w:ilvl="0">
      <w:start w:val="1"/>
      <w:numFmt w:val="lowerLetter"/>
      <w:lvlText w:val="(%1)"/>
      <w:lvlJc w:val="left"/>
      <w:pPr>
        <w:tabs>
          <w:tab w:val="num" w:pos="737"/>
        </w:tabs>
        <w:ind w:left="737" w:hanging="737"/>
      </w:pPr>
    </w:lvl>
  </w:abstractNum>
  <w:abstractNum w:abstractNumId="1" w15:restartNumberingAfterBreak="0">
    <w:nsid w:val="066636AB"/>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093A280F"/>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0ABE478A"/>
    <w:multiLevelType w:val="hybridMultilevel"/>
    <w:tmpl w:val="E5EAE70A"/>
    <w:lvl w:ilvl="0" w:tplc="55F62CBE">
      <w:numFmt w:val="bullet"/>
      <w:lvlText w:val="-"/>
      <w:lvlJc w:val="left"/>
      <w:pPr>
        <w:tabs>
          <w:tab w:val="num" w:pos="1080"/>
        </w:tabs>
        <w:ind w:left="1080" w:hanging="360"/>
      </w:pPr>
      <w:rPr>
        <w:rFonts w:ascii="Arial" w:eastAsia="Times New Roman" w:hAnsi="Arial"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E6452A9"/>
    <w:multiLevelType w:val="singleLevel"/>
    <w:tmpl w:val="FF84EFB2"/>
    <w:lvl w:ilvl="0">
      <w:start w:val="1"/>
      <w:numFmt w:val="bullet"/>
      <w:lvlText w:val=""/>
      <w:lvlJc w:val="left"/>
      <w:pPr>
        <w:tabs>
          <w:tab w:val="num" w:pos="2288"/>
        </w:tabs>
        <w:ind w:left="2268" w:hanging="340"/>
      </w:pPr>
      <w:rPr>
        <w:rFonts w:ascii="Symbol" w:hAnsi="Symbol" w:hint="default"/>
        <w:sz w:val="22"/>
      </w:rPr>
    </w:lvl>
  </w:abstractNum>
  <w:abstractNum w:abstractNumId="5" w15:restartNumberingAfterBreak="0">
    <w:nsid w:val="127E228E"/>
    <w:multiLevelType w:val="multilevel"/>
    <w:tmpl w:val="5906B5FE"/>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Letter"/>
      <w:lvlText w:val="(%3)"/>
      <w:lvlJc w:val="left"/>
      <w:pPr>
        <w:tabs>
          <w:tab w:val="num" w:pos="1134"/>
        </w:tabs>
        <w:ind w:left="1134" w:hanging="567"/>
      </w:pPr>
      <w:rPr>
        <w:rFonts w:hint="default"/>
      </w:rPr>
    </w:lvl>
    <w:lvl w:ilvl="3">
      <w:start w:val="1"/>
      <w:numFmt w:val="lowerRoman"/>
      <w:lvlText w:val="(%4)"/>
      <w:lvlJc w:val="right"/>
      <w:pPr>
        <w:tabs>
          <w:tab w:val="num" w:pos="1814"/>
        </w:tabs>
        <w:ind w:left="1814" w:hanging="396"/>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36777F4"/>
    <w:multiLevelType w:val="singleLevel"/>
    <w:tmpl w:val="58368BE2"/>
    <w:lvl w:ilvl="0">
      <w:start w:val="1"/>
      <w:numFmt w:val="bullet"/>
      <w:lvlText w:val=""/>
      <w:lvlJc w:val="left"/>
      <w:pPr>
        <w:tabs>
          <w:tab w:val="num" w:pos="1021"/>
        </w:tabs>
        <w:ind w:left="1021" w:hanging="397"/>
      </w:pPr>
      <w:rPr>
        <w:rFonts w:ascii="Symbol" w:hAnsi="Symbol" w:hint="default"/>
        <w:sz w:val="22"/>
      </w:rPr>
    </w:lvl>
  </w:abstractNum>
  <w:abstractNum w:abstractNumId="7" w15:restartNumberingAfterBreak="0">
    <w:nsid w:val="13F55C0B"/>
    <w:multiLevelType w:val="singleLevel"/>
    <w:tmpl w:val="5178CC72"/>
    <w:lvl w:ilvl="0">
      <w:start w:val="1"/>
      <w:numFmt w:val="bullet"/>
      <w:lvlText w:val=""/>
      <w:lvlJc w:val="left"/>
      <w:pPr>
        <w:tabs>
          <w:tab w:val="num" w:pos="567"/>
        </w:tabs>
        <w:ind w:left="567" w:hanging="567"/>
      </w:pPr>
      <w:rPr>
        <w:rFonts w:ascii="Symbol" w:hAnsi="Symbol" w:hint="default"/>
        <w:sz w:val="22"/>
      </w:rPr>
    </w:lvl>
  </w:abstractNum>
  <w:abstractNum w:abstractNumId="8" w15:restartNumberingAfterBreak="0">
    <w:nsid w:val="1B6F2725"/>
    <w:multiLevelType w:val="singleLevel"/>
    <w:tmpl w:val="583A45CA"/>
    <w:lvl w:ilvl="0">
      <w:start w:val="1"/>
      <w:numFmt w:val="bullet"/>
      <w:lvlText w:val=""/>
      <w:lvlJc w:val="left"/>
      <w:pPr>
        <w:tabs>
          <w:tab w:val="num" w:pos="567"/>
        </w:tabs>
        <w:ind w:left="567" w:hanging="567"/>
      </w:pPr>
      <w:rPr>
        <w:rFonts w:ascii="Symbol" w:hAnsi="Symbol" w:hint="default"/>
      </w:rPr>
    </w:lvl>
  </w:abstractNum>
  <w:abstractNum w:abstractNumId="9" w15:restartNumberingAfterBreak="0">
    <w:nsid w:val="1B94377E"/>
    <w:multiLevelType w:val="singleLevel"/>
    <w:tmpl w:val="46BADAC4"/>
    <w:lvl w:ilvl="0">
      <w:start w:val="1"/>
      <w:numFmt w:val="bullet"/>
      <w:lvlText w:val=""/>
      <w:lvlJc w:val="left"/>
      <w:pPr>
        <w:tabs>
          <w:tab w:val="num" w:pos="1021"/>
        </w:tabs>
        <w:ind w:left="1021" w:hanging="454"/>
      </w:pPr>
      <w:rPr>
        <w:rFonts w:ascii="Symbol" w:hAnsi="Symbol" w:hint="default"/>
        <w:sz w:val="22"/>
      </w:rPr>
    </w:lvl>
  </w:abstractNum>
  <w:abstractNum w:abstractNumId="10" w15:restartNumberingAfterBreak="0">
    <w:nsid w:val="21433FDE"/>
    <w:multiLevelType w:val="singleLevel"/>
    <w:tmpl w:val="59A8DBA2"/>
    <w:lvl w:ilvl="0">
      <w:start w:val="1"/>
      <w:numFmt w:val="lowerLetter"/>
      <w:lvlText w:val="(%1)"/>
      <w:lvlJc w:val="left"/>
      <w:pPr>
        <w:tabs>
          <w:tab w:val="num" w:pos="737"/>
        </w:tabs>
        <w:ind w:left="737" w:hanging="737"/>
      </w:pPr>
    </w:lvl>
  </w:abstractNum>
  <w:abstractNum w:abstractNumId="11" w15:restartNumberingAfterBreak="0">
    <w:nsid w:val="23CF0114"/>
    <w:multiLevelType w:val="singleLevel"/>
    <w:tmpl w:val="C06ECFFA"/>
    <w:lvl w:ilvl="0">
      <w:start w:val="1"/>
      <w:numFmt w:val="bullet"/>
      <w:lvlText w:val=""/>
      <w:lvlJc w:val="left"/>
      <w:pPr>
        <w:tabs>
          <w:tab w:val="num" w:pos="2098"/>
        </w:tabs>
        <w:ind w:left="2098" w:hanging="397"/>
      </w:pPr>
      <w:rPr>
        <w:rFonts w:ascii="Symbol" w:hAnsi="Symbol" w:hint="default"/>
        <w:sz w:val="22"/>
      </w:rPr>
    </w:lvl>
  </w:abstractNum>
  <w:abstractNum w:abstractNumId="12" w15:restartNumberingAfterBreak="0">
    <w:nsid w:val="27080880"/>
    <w:multiLevelType w:val="multilevel"/>
    <w:tmpl w:val="61E87216"/>
    <w:lvl w:ilvl="0">
      <w:start w:val="1"/>
      <w:numFmt w:val="lowerRoman"/>
      <w:lvlText w:val="(%1)"/>
      <w:lvlJc w:val="left"/>
      <w:pPr>
        <w:tabs>
          <w:tab w:val="num" w:pos="737"/>
        </w:tabs>
        <w:ind w:left="737" w:hanging="737"/>
      </w:pPr>
      <w:rPr>
        <w:rFonts w:hint="default"/>
      </w:rPr>
    </w:lvl>
    <w:lvl w:ilvl="1">
      <w:start w:val="1"/>
      <w:numFmt w:val="bullet"/>
      <w:lvlText w:val=""/>
      <w:lvlJc w:val="left"/>
      <w:pPr>
        <w:tabs>
          <w:tab w:val="num" w:pos="1304"/>
        </w:tabs>
        <w:ind w:left="1304" w:hanging="567"/>
      </w:pPr>
      <w:rPr>
        <w:rFonts w:ascii="Symbol" w:hAnsi="Symbol" w:hint="default"/>
        <w:b w:val="0"/>
        <w:i w:val="0"/>
      </w:rPr>
    </w:lvl>
    <w:lvl w:ilvl="2">
      <w:start w:val="1"/>
      <w:numFmt w:val="bullet"/>
      <w:lvlText w:val=""/>
      <w:lvlJc w:val="left"/>
      <w:pPr>
        <w:tabs>
          <w:tab w:val="num" w:pos="2211"/>
        </w:tabs>
        <w:ind w:left="2211" w:hanging="397"/>
      </w:pPr>
      <w:rPr>
        <w:rFonts w:ascii="Symbol" w:hAnsi="Symbol" w:hint="default"/>
        <w:sz w:val="20"/>
      </w:rPr>
    </w:lvl>
    <w:lvl w:ilvl="3">
      <w:start w:val="1"/>
      <w:numFmt w:val="bullet"/>
      <w:lvlText w:val=""/>
      <w:lvlJc w:val="left"/>
      <w:pPr>
        <w:tabs>
          <w:tab w:val="num" w:pos="2835"/>
        </w:tabs>
        <w:ind w:left="2835" w:hanging="624"/>
      </w:pPr>
      <w:rPr>
        <w:rFonts w:ascii="Symbol" w:hAnsi="Symbol" w:hint="default"/>
        <w:sz w:val="18"/>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3" w15:restartNumberingAfterBreak="0">
    <w:nsid w:val="28E758B3"/>
    <w:multiLevelType w:val="singleLevel"/>
    <w:tmpl w:val="59A8DBA2"/>
    <w:lvl w:ilvl="0">
      <w:start w:val="1"/>
      <w:numFmt w:val="lowerLetter"/>
      <w:lvlText w:val="(%1)"/>
      <w:lvlJc w:val="left"/>
      <w:pPr>
        <w:tabs>
          <w:tab w:val="num" w:pos="737"/>
        </w:tabs>
        <w:ind w:left="737" w:hanging="737"/>
      </w:pPr>
    </w:lvl>
  </w:abstractNum>
  <w:abstractNum w:abstractNumId="14" w15:restartNumberingAfterBreak="0">
    <w:nsid w:val="299569A2"/>
    <w:multiLevelType w:val="singleLevel"/>
    <w:tmpl w:val="A77A61DA"/>
    <w:lvl w:ilvl="0">
      <w:start w:val="1"/>
      <w:numFmt w:val="bullet"/>
      <w:lvlText w:val=""/>
      <w:lvlJc w:val="left"/>
      <w:pPr>
        <w:tabs>
          <w:tab w:val="num" w:pos="2325"/>
        </w:tabs>
        <w:ind w:left="2325" w:hanging="397"/>
      </w:pPr>
      <w:rPr>
        <w:rFonts w:ascii="Symbol" w:hAnsi="Symbol" w:hint="default"/>
        <w:sz w:val="22"/>
      </w:rPr>
    </w:lvl>
  </w:abstractNum>
  <w:abstractNum w:abstractNumId="15" w15:restartNumberingAfterBreak="0">
    <w:nsid w:val="324A0577"/>
    <w:multiLevelType w:val="singleLevel"/>
    <w:tmpl w:val="8D94D32A"/>
    <w:lvl w:ilvl="0">
      <w:start w:val="10"/>
      <w:numFmt w:val="lowerLetter"/>
      <w:lvlText w:val="(%1)"/>
      <w:lvlJc w:val="left"/>
      <w:pPr>
        <w:tabs>
          <w:tab w:val="num" w:pos="1440"/>
        </w:tabs>
        <w:ind w:left="1440" w:hanging="720"/>
      </w:pPr>
      <w:rPr>
        <w:rFonts w:hint="default"/>
      </w:rPr>
    </w:lvl>
  </w:abstractNum>
  <w:abstractNum w:abstractNumId="16" w15:restartNumberingAfterBreak="0">
    <w:nsid w:val="32B9334D"/>
    <w:multiLevelType w:val="singleLevel"/>
    <w:tmpl w:val="510C8C22"/>
    <w:lvl w:ilvl="0">
      <w:start w:val="1"/>
      <w:numFmt w:val="bullet"/>
      <w:lvlText w:val=""/>
      <w:lvlJc w:val="left"/>
      <w:pPr>
        <w:tabs>
          <w:tab w:val="num" w:pos="1778"/>
        </w:tabs>
        <w:ind w:left="1758" w:hanging="340"/>
      </w:pPr>
      <w:rPr>
        <w:rFonts w:ascii="Symbol" w:hAnsi="Symbol" w:hint="default"/>
        <w:sz w:val="22"/>
      </w:rPr>
    </w:lvl>
  </w:abstractNum>
  <w:abstractNum w:abstractNumId="17" w15:restartNumberingAfterBreak="0">
    <w:nsid w:val="37BE2A2C"/>
    <w:multiLevelType w:val="multilevel"/>
    <w:tmpl w:val="FBA22526"/>
    <w:lvl w:ilvl="0">
      <w:start w:val="1"/>
      <w:numFmt w:val="lowerLetter"/>
      <w:lvlText w:val="(%1)"/>
      <w:lvlJc w:val="left"/>
      <w:pPr>
        <w:tabs>
          <w:tab w:val="num" w:pos="737"/>
        </w:tabs>
        <w:ind w:left="737" w:hanging="737"/>
      </w:pPr>
      <w:rPr>
        <w:rFonts w:hint="default"/>
        <w:b w:val="0"/>
        <w:i w:val="0"/>
      </w:rPr>
    </w:lvl>
    <w:lvl w:ilvl="1">
      <w:start w:val="1"/>
      <w:numFmt w:val="lowerRoman"/>
      <w:lvlText w:val="(%2)"/>
      <w:lvlJc w:val="left"/>
      <w:pPr>
        <w:tabs>
          <w:tab w:val="num" w:pos="1457"/>
        </w:tabs>
        <w:ind w:left="1304" w:hanging="567"/>
      </w:pPr>
      <w:rPr>
        <w:rFonts w:hint="default"/>
      </w:rPr>
    </w:lvl>
    <w:lvl w:ilvl="2">
      <w:start w:val="1"/>
      <w:numFmt w:val="lowerLetter"/>
      <w:lvlText w:val="(%3)"/>
      <w:lvlJc w:val="left"/>
      <w:pPr>
        <w:tabs>
          <w:tab w:val="num" w:pos="2041"/>
        </w:tabs>
        <w:ind w:left="2041" w:hanging="850"/>
      </w:pPr>
    </w:lvl>
    <w:lvl w:ilvl="3">
      <w:start w:val="1"/>
      <w:numFmt w:val="bullet"/>
      <w:lvlText w:val="-"/>
      <w:lvlJc w:val="left"/>
      <w:pPr>
        <w:tabs>
          <w:tab w:val="num" w:pos="2438"/>
        </w:tabs>
        <w:ind w:left="2438" w:hanging="397"/>
      </w:pPr>
      <w:rPr>
        <w:rFonts w:ascii="Times New Roman" w:hAnsi="Times New Roman" w:hint="default"/>
      </w:r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8" w15:restartNumberingAfterBreak="0">
    <w:nsid w:val="388A5857"/>
    <w:multiLevelType w:val="singleLevel"/>
    <w:tmpl w:val="59A8DBA2"/>
    <w:lvl w:ilvl="0">
      <w:start w:val="1"/>
      <w:numFmt w:val="lowerLetter"/>
      <w:lvlText w:val="(%1)"/>
      <w:lvlJc w:val="left"/>
      <w:pPr>
        <w:tabs>
          <w:tab w:val="num" w:pos="737"/>
        </w:tabs>
        <w:ind w:left="737" w:hanging="737"/>
      </w:pPr>
    </w:lvl>
  </w:abstractNum>
  <w:abstractNum w:abstractNumId="19" w15:restartNumberingAfterBreak="0">
    <w:nsid w:val="48856AF1"/>
    <w:multiLevelType w:val="singleLevel"/>
    <w:tmpl w:val="8E5AA428"/>
    <w:lvl w:ilvl="0">
      <w:start w:val="1"/>
      <w:numFmt w:val="lowerLetter"/>
      <w:lvlText w:val="(%1)"/>
      <w:lvlJc w:val="left"/>
      <w:pPr>
        <w:tabs>
          <w:tab w:val="num" w:pos="1021"/>
        </w:tabs>
        <w:ind w:left="1021" w:hanging="454"/>
      </w:pPr>
    </w:lvl>
  </w:abstractNum>
  <w:abstractNum w:abstractNumId="20" w15:restartNumberingAfterBreak="0">
    <w:nsid w:val="48924E97"/>
    <w:multiLevelType w:val="multilevel"/>
    <w:tmpl w:val="FBA22526"/>
    <w:lvl w:ilvl="0">
      <w:start w:val="1"/>
      <w:numFmt w:val="lowerLetter"/>
      <w:lvlText w:val="(%1)"/>
      <w:lvlJc w:val="left"/>
      <w:pPr>
        <w:tabs>
          <w:tab w:val="num" w:pos="737"/>
        </w:tabs>
        <w:ind w:left="737" w:hanging="737"/>
      </w:pPr>
      <w:rPr>
        <w:rFonts w:hint="default"/>
        <w:b w:val="0"/>
        <w:i w:val="0"/>
      </w:rPr>
    </w:lvl>
    <w:lvl w:ilvl="1">
      <w:start w:val="1"/>
      <w:numFmt w:val="lowerRoman"/>
      <w:lvlText w:val="(%2)"/>
      <w:lvlJc w:val="left"/>
      <w:pPr>
        <w:tabs>
          <w:tab w:val="num" w:pos="1457"/>
        </w:tabs>
        <w:ind w:left="1304" w:hanging="567"/>
      </w:pPr>
      <w:rPr>
        <w:rFonts w:hint="default"/>
      </w:rPr>
    </w:lvl>
    <w:lvl w:ilvl="2">
      <w:start w:val="1"/>
      <w:numFmt w:val="lowerLetter"/>
      <w:lvlText w:val="(%3)"/>
      <w:lvlJc w:val="left"/>
      <w:pPr>
        <w:tabs>
          <w:tab w:val="num" w:pos="2041"/>
        </w:tabs>
        <w:ind w:left="2041" w:hanging="850"/>
      </w:pPr>
    </w:lvl>
    <w:lvl w:ilvl="3">
      <w:start w:val="1"/>
      <w:numFmt w:val="bullet"/>
      <w:lvlText w:val="-"/>
      <w:lvlJc w:val="left"/>
      <w:pPr>
        <w:tabs>
          <w:tab w:val="num" w:pos="2438"/>
        </w:tabs>
        <w:ind w:left="2438" w:hanging="397"/>
      </w:pPr>
      <w:rPr>
        <w:rFonts w:ascii="Times New Roman" w:hAnsi="Times New Roman" w:hint="default"/>
      </w:r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1" w15:restartNumberingAfterBreak="0">
    <w:nsid w:val="4BB40082"/>
    <w:multiLevelType w:val="singleLevel"/>
    <w:tmpl w:val="583A45CA"/>
    <w:lvl w:ilvl="0">
      <w:start w:val="1"/>
      <w:numFmt w:val="bullet"/>
      <w:lvlText w:val=""/>
      <w:lvlJc w:val="left"/>
      <w:pPr>
        <w:tabs>
          <w:tab w:val="num" w:pos="567"/>
        </w:tabs>
        <w:ind w:left="567" w:hanging="567"/>
      </w:pPr>
      <w:rPr>
        <w:rFonts w:ascii="Symbol" w:hAnsi="Symbol" w:hint="default"/>
      </w:rPr>
    </w:lvl>
  </w:abstractNum>
  <w:abstractNum w:abstractNumId="22" w15:restartNumberingAfterBreak="0">
    <w:nsid w:val="4F81454A"/>
    <w:multiLevelType w:val="singleLevel"/>
    <w:tmpl w:val="59A8DBA2"/>
    <w:lvl w:ilvl="0">
      <w:start w:val="1"/>
      <w:numFmt w:val="lowerLetter"/>
      <w:lvlText w:val="(%1)"/>
      <w:lvlJc w:val="left"/>
      <w:pPr>
        <w:tabs>
          <w:tab w:val="num" w:pos="737"/>
        </w:tabs>
        <w:ind w:left="737" w:hanging="737"/>
      </w:pPr>
    </w:lvl>
  </w:abstractNum>
  <w:abstractNum w:abstractNumId="23" w15:restartNumberingAfterBreak="0">
    <w:nsid w:val="4FAD5EF2"/>
    <w:multiLevelType w:val="singleLevel"/>
    <w:tmpl w:val="12CC5C00"/>
    <w:lvl w:ilvl="0">
      <w:start w:val="1"/>
      <w:numFmt w:val="bullet"/>
      <w:lvlText w:val=""/>
      <w:lvlJc w:val="left"/>
      <w:pPr>
        <w:tabs>
          <w:tab w:val="num" w:pos="1494"/>
        </w:tabs>
        <w:ind w:left="1474" w:hanging="340"/>
      </w:pPr>
      <w:rPr>
        <w:rFonts w:ascii="Symbol" w:hAnsi="Symbol" w:hint="default"/>
        <w:b w:val="0"/>
        <w:i w:val="0"/>
        <w:sz w:val="16"/>
      </w:rPr>
    </w:lvl>
  </w:abstractNum>
  <w:abstractNum w:abstractNumId="24" w15:restartNumberingAfterBreak="0">
    <w:nsid w:val="5A5007E1"/>
    <w:multiLevelType w:val="singleLevel"/>
    <w:tmpl w:val="6596B1BA"/>
    <w:lvl w:ilvl="0">
      <w:start w:val="1"/>
      <w:numFmt w:val="lowerLetter"/>
      <w:lvlText w:val="(%1)"/>
      <w:lvlJc w:val="left"/>
      <w:pPr>
        <w:tabs>
          <w:tab w:val="num" w:pos="737"/>
        </w:tabs>
        <w:ind w:left="737" w:hanging="737"/>
      </w:pPr>
      <w:rPr>
        <w:b w:val="0"/>
        <w:i w:val="0"/>
      </w:rPr>
    </w:lvl>
  </w:abstractNum>
  <w:abstractNum w:abstractNumId="25" w15:restartNumberingAfterBreak="0">
    <w:nsid w:val="5EB521B7"/>
    <w:multiLevelType w:val="singleLevel"/>
    <w:tmpl w:val="583A45CA"/>
    <w:lvl w:ilvl="0">
      <w:start w:val="1"/>
      <w:numFmt w:val="bullet"/>
      <w:lvlText w:val=""/>
      <w:lvlJc w:val="left"/>
      <w:pPr>
        <w:tabs>
          <w:tab w:val="num" w:pos="567"/>
        </w:tabs>
        <w:ind w:left="567" w:hanging="567"/>
      </w:pPr>
      <w:rPr>
        <w:rFonts w:ascii="Symbol" w:hAnsi="Symbol" w:hint="default"/>
      </w:rPr>
    </w:lvl>
  </w:abstractNum>
  <w:abstractNum w:abstractNumId="26" w15:restartNumberingAfterBreak="0">
    <w:nsid w:val="5EC32763"/>
    <w:multiLevelType w:val="singleLevel"/>
    <w:tmpl w:val="583A45CA"/>
    <w:lvl w:ilvl="0">
      <w:start w:val="1"/>
      <w:numFmt w:val="bullet"/>
      <w:lvlText w:val=""/>
      <w:lvlJc w:val="left"/>
      <w:pPr>
        <w:tabs>
          <w:tab w:val="num" w:pos="567"/>
        </w:tabs>
        <w:ind w:left="567" w:hanging="567"/>
      </w:pPr>
      <w:rPr>
        <w:rFonts w:ascii="Symbol" w:hAnsi="Symbol" w:hint="default"/>
      </w:rPr>
    </w:lvl>
  </w:abstractNum>
  <w:abstractNum w:abstractNumId="27" w15:restartNumberingAfterBreak="0">
    <w:nsid w:val="61566332"/>
    <w:multiLevelType w:val="singleLevel"/>
    <w:tmpl w:val="0809000F"/>
    <w:lvl w:ilvl="0">
      <w:start w:val="1"/>
      <w:numFmt w:val="decimal"/>
      <w:lvlText w:val="%1."/>
      <w:lvlJc w:val="left"/>
      <w:pPr>
        <w:tabs>
          <w:tab w:val="num" w:pos="360"/>
        </w:tabs>
        <w:ind w:left="360" w:hanging="360"/>
      </w:pPr>
    </w:lvl>
  </w:abstractNum>
  <w:abstractNum w:abstractNumId="28" w15:restartNumberingAfterBreak="0">
    <w:nsid w:val="63FE65E4"/>
    <w:multiLevelType w:val="singleLevel"/>
    <w:tmpl w:val="58368BE2"/>
    <w:lvl w:ilvl="0">
      <w:start w:val="1"/>
      <w:numFmt w:val="bullet"/>
      <w:lvlText w:val=""/>
      <w:lvlJc w:val="left"/>
      <w:pPr>
        <w:tabs>
          <w:tab w:val="num" w:pos="1021"/>
        </w:tabs>
        <w:ind w:left="1021" w:hanging="397"/>
      </w:pPr>
      <w:rPr>
        <w:rFonts w:ascii="Symbol" w:hAnsi="Symbol" w:hint="default"/>
        <w:sz w:val="22"/>
      </w:rPr>
    </w:lvl>
  </w:abstractNum>
  <w:abstractNum w:abstractNumId="29" w15:restartNumberingAfterBreak="0">
    <w:nsid w:val="667304EA"/>
    <w:multiLevelType w:val="singleLevel"/>
    <w:tmpl w:val="1B68B07A"/>
    <w:lvl w:ilvl="0">
      <w:start w:val="1"/>
      <w:numFmt w:val="bullet"/>
      <w:lvlText w:val=""/>
      <w:lvlJc w:val="left"/>
      <w:pPr>
        <w:tabs>
          <w:tab w:val="num" w:pos="567"/>
        </w:tabs>
        <w:ind w:left="567" w:hanging="567"/>
      </w:pPr>
      <w:rPr>
        <w:rFonts w:ascii="Symbol" w:hAnsi="Symbol" w:hint="default"/>
      </w:rPr>
    </w:lvl>
  </w:abstractNum>
  <w:abstractNum w:abstractNumId="30" w15:restartNumberingAfterBreak="0">
    <w:nsid w:val="6BA6153A"/>
    <w:multiLevelType w:val="singleLevel"/>
    <w:tmpl w:val="59A8DBA2"/>
    <w:lvl w:ilvl="0">
      <w:start w:val="1"/>
      <w:numFmt w:val="lowerLetter"/>
      <w:lvlText w:val="(%1)"/>
      <w:lvlJc w:val="left"/>
      <w:pPr>
        <w:tabs>
          <w:tab w:val="num" w:pos="737"/>
        </w:tabs>
        <w:ind w:left="737" w:hanging="737"/>
      </w:pPr>
    </w:lvl>
  </w:abstractNum>
  <w:abstractNum w:abstractNumId="31" w15:restartNumberingAfterBreak="0">
    <w:nsid w:val="7C575845"/>
    <w:multiLevelType w:val="singleLevel"/>
    <w:tmpl w:val="9CDE7274"/>
    <w:lvl w:ilvl="0">
      <w:start w:val="1"/>
      <w:numFmt w:val="bullet"/>
      <w:lvlText w:val=""/>
      <w:lvlJc w:val="left"/>
      <w:pPr>
        <w:tabs>
          <w:tab w:val="num" w:pos="1494"/>
        </w:tabs>
        <w:ind w:left="1474" w:hanging="340"/>
      </w:pPr>
      <w:rPr>
        <w:rFonts w:ascii="Symbol" w:hAnsi="Symbol" w:hint="default"/>
        <w:b w:val="0"/>
        <w:i w:val="0"/>
        <w:sz w:val="22"/>
      </w:rPr>
    </w:lvl>
  </w:abstractNum>
  <w:num w:numId="1" w16cid:durableId="1795906113">
    <w:abstractNumId w:val="5"/>
  </w:num>
  <w:num w:numId="2" w16cid:durableId="1721786019">
    <w:abstractNumId w:val="27"/>
  </w:num>
  <w:num w:numId="3" w16cid:durableId="1725257734">
    <w:abstractNumId w:val="31"/>
  </w:num>
  <w:num w:numId="4" w16cid:durableId="2024167351">
    <w:abstractNumId w:val="7"/>
  </w:num>
  <w:num w:numId="5" w16cid:durableId="2079744786">
    <w:abstractNumId w:val="23"/>
  </w:num>
  <w:num w:numId="6" w16cid:durableId="823861912">
    <w:abstractNumId w:val="9"/>
  </w:num>
  <w:num w:numId="7" w16cid:durableId="1035085846">
    <w:abstractNumId w:val="28"/>
  </w:num>
  <w:num w:numId="8" w16cid:durableId="1609312777">
    <w:abstractNumId w:val="6"/>
  </w:num>
  <w:num w:numId="9" w16cid:durableId="231893651">
    <w:abstractNumId w:val="16"/>
  </w:num>
  <w:num w:numId="10" w16cid:durableId="1287202264">
    <w:abstractNumId w:val="11"/>
  </w:num>
  <w:num w:numId="11" w16cid:durableId="732048666">
    <w:abstractNumId w:val="4"/>
  </w:num>
  <w:num w:numId="12" w16cid:durableId="1566064332">
    <w:abstractNumId w:val="14"/>
  </w:num>
  <w:num w:numId="13" w16cid:durableId="1721248995">
    <w:abstractNumId w:val="19"/>
  </w:num>
  <w:num w:numId="14" w16cid:durableId="107354713">
    <w:abstractNumId w:val="2"/>
  </w:num>
  <w:num w:numId="15" w16cid:durableId="773208003">
    <w:abstractNumId w:val="1"/>
  </w:num>
  <w:num w:numId="16" w16cid:durableId="1606620891">
    <w:abstractNumId w:val="29"/>
  </w:num>
  <w:num w:numId="17" w16cid:durableId="23022783">
    <w:abstractNumId w:val="13"/>
  </w:num>
  <w:num w:numId="18" w16cid:durableId="1838426184">
    <w:abstractNumId w:val="12"/>
  </w:num>
  <w:num w:numId="19" w16cid:durableId="315115028">
    <w:abstractNumId w:val="18"/>
  </w:num>
  <w:num w:numId="20" w16cid:durableId="935748149">
    <w:abstractNumId w:val="22"/>
  </w:num>
  <w:num w:numId="21" w16cid:durableId="1242908861">
    <w:abstractNumId w:val="20"/>
  </w:num>
  <w:num w:numId="22" w16cid:durableId="1936354761">
    <w:abstractNumId w:val="17"/>
  </w:num>
  <w:num w:numId="23" w16cid:durableId="1925675566">
    <w:abstractNumId w:val="10"/>
  </w:num>
  <w:num w:numId="24" w16cid:durableId="1084179263">
    <w:abstractNumId w:val="30"/>
  </w:num>
  <w:num w:numId="25" w16cid:durableId="847866473">
    <w:abstractNumId w:val="0"/>
  </w:num>
  <w:num w:numId="26" w16cid:durableId="1329291218">
    <w:abstractNumId w:val="24"/>
  </w:num>
  <w:num w:numId="27" w16cid:durableId="1660960335">
    <w:abstractNumId w:val="26"/>
  </w:num>
  <w:num w:numId="28" w16cid:durableId="1005474199">
    <w:abstractNumId w:val="21"/>
  </w:num>
  <w:num w:numId="29" w16cid:durableId="896549949">
    <w:abstractNumId w:val="8"/>
  </w:num>
  <w:num w:numId="30" w16cid:durableId="397362242">
    <w:abstractNumId w:val="25"/>
  </w:num>
  <w:num w:numId="31" w16cid:durableId="1254511150">
    <w:abstractNumId w:val="15"/>
  </w:num>
  <w:num w:numId="32" w16cid:durableId="15105583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958"/>
    <w:rsid w:val="000035A8"/>
    <w:rsid w:val="000159F8"/>
    <w:rsid w:val="00020990"/>
    <w:rsid w:val="00027F04"/>
    <w:rsid w:val="00066781"/>
    <w:rsid w:val="00067116"/>
    <w:rsid w:val="00073162"/>
    <w:rsid w:val="0007415B"/>
    <w:rsid w:val="00091758"/>
    <w:rsid w:val="00092603"/>
    <w:rsid w:val="00097A17"/>
    <w:rsid w:val="000A0324"/>
    <w:rsid w:val="000A0F4D"/>
    <w:rsid w:val="000B1747"/>
    <w:rsid w:val="000B45B2"/>
    <w:rsid w:val="000C6C16"/>
    <w:rsid w:val="000D30B7"/>
    <w:rsid w:val="000F2269"/>
    <w:rsid w:val="00103003"/>
    <w:rsid w:val="00117BEC"/>
    <w:rsid w:val="00126A39"/>
    <w:rsid w:val="00175AAF"/>
    <w:rsid w:val="00181B2F"/>
    <w:rsid w:val="00183EB6"/>
    <w:rsid w:val="00190445"/>
    <w:rsid w:val="001D03E8"/>
    <w:rsid w:val="001D0D0C"/>
    <w:rsid w:val="001D384B"/>
    <w:rsid w:val="001F20EC"/>
    <w:rsid w:val="0020515B"/>
    <w:rsid w:val="00227F9B"/>
    <w:rsid w:val="0023090B"/>
    <w:rsid w:val="00255239"/>
    <w:rsid w:val="00292F30"/>
    <w:rsid w:val="002957F6"/>
    <w:rsid w:val="002A3C90"/>
    <w:rsid w:val="002B1266"/>
    <w:rsid w:val="002B42E5"/>
    <w:rsid w:val="002B4A2A"/>
    <w:rsid w:val="002C75D1"/>
    <w:rsid w:val="002E25AC"/>
    <w:rsid w:val="002E3384"/>
    <w:rsid w:val="002E38EB"/>
    <w:rsid w:val="003015F4"/>
    <w:rsid w:val="003017B7"/>
    <w:rsid w:val="00307FF5"/>
    <w:rsid w:val="00323F41"/>
    <w:rsid w:val="0032562D"/>
    <w:rsid w:val="003528AF"/>
    <w:rsid w:val="00366A07"/>
    <w:rsid w:val="00370D8B"/>
    <w:rsid w:val="003768F9"/>
    <w:rsid w:val="00377AC4"/>
    <w:rsid w:val="0039357D"/>
    <w:rsid w:val="00396059"/>
    <w:rsid w:val="003A0836"/>
    <w:rsid w:val="003A08E0"/>
    <w:rsid w:val="003B3464"/>
    <w:rsid w:val="003B3D56"/>
    <w:rsid w:val="003D055E"/>
    <w:rsid w:val="004067D4"/>
    <w:rsid w:val="0047409A"/>
    <w:rsid w:val="004803E9"/>
    <w:rsid w:val="00491725"/>
    <w:rsid w:val="00495164"/>
    <w:rsid w:val="00495AF5"/>
    <w:rsid w:val="004A1579"/>
    <w:rsid w:val="004C6A41"/>
    <w:rsid w:val="004E271C"/>
    <w:rsid w:val="004E6912"/>
    <w:rsid w:val="004F5F71"/>
    <w:rsid w:val="00506FC4"/>
    <w:rsid w:val="00510F5B"/>
    <w:rsid w:val="00521EDD"/>
    <w:rsid w:val="00524174"/>
    <w:rsid w:val="00530279"/>
    <w:rsid w:val="00534DB0"/>
    <w:rsid w:val="00572F00"/>
    <w:rsid w:val="00582249"/>
    <w:rsid w:val="00585C1D"/>
    <w:rsid w:val="005A06A5"/>
    <w:rsid w:val="005D1013"/>
    <w:rsid w:val="005E6A2E"/>
    <w:rsid w:val="006014FF"/>
    <w:rsid w:val="00607210"/>
    <w:rsid w:val="0061325A"/>
    <w:rsid w:val="00616273"/>
    <w:rsid w:val="00617EE3"/>
    <w:rsid w:val="006208B2"/>
    <w:rsid w:val="006302C2"/>
    <w:rsid w:val="0065027C"/>
    <w:rsid w:val="00667D9B"/>
    <w:rsid w:val="0067488C"/>
    <w:rsid w:val="00677F2E"/>
    <w:rsid w:val="00681CAA"/>
    <w:rsid w:val="00692554"/>
    <w:rsid w:val="006A296C"/>
    <w:rsid w:val="006D0C47"/>
    <w:rsid w:val="006D1266"/>
    <w:rsid w:val="006D20F1"/>
    <w:rsid w:val="006D5B02"/>
    <w:rsid w:val="006E213C"/>
    <w:rsid w:val="006E4C8F"/>
    <w:rsid w:val="006E5D78"/>
    <w:rsid w:val="006E5F8E"/>
    <w:rsid w:val="006F198A"/>
    <w:rsid w:val="006F1A4A"/>
    <w:rsid w:val="00703B50"/>
    <w:rsid w:val="00724348"/>
    <w:rsid w:val="00726A11"/>
    <w:rsid w:val="00757D20"/>
    <w:rsid w:val="00770E45"/>
    <w:rsid w:val="007714BD"/>
    <w:rsid w:val="007769BF"/>
    <w:rsid w:val="007879FD"/>
    <w:rsid w:val="007A3958"/>
    <w:rsid w:val="007E3086"/>
    <w:rsid w:val="007F092F"/>
    <w:rsid w:val="00822EE7"/>
    <w:rsid w:val="00825AA2"/>
    <w:rsid w:val="00835A89"/>
    <w:rsid w:val="00835F70"/>
    <w:rsid w:val="00836E87"/>
    <w:rsid w:val="00846031"/>
    <w:rsid w:val="008578EA"/>
    <w:rsid w:val="0087173A"/>
    <w:rsid w:val="0089099F"/>
    <w:rsid w:val="008B21AF"/>
    <w:rsid w:val="008D7B2D"/>
    <w:rsid w:val="008E540E"/>
    <w:rsid w:val="008F4841"/>
    <w:rsid w:val="009063F8"/>
    <w:rsid w:val="00907EE3"/>
    <w:rsid w:val="00913B1F"/>
    <w:rsid w:val="009343E6"/>
    <w:rsid w:val="009727A8"/>
    <w:rsid w:val="00981DB1"/>
    <w:rsid w:val="00986FD2"/>
    <w:rsid w:val="00990E01"/>
    <w:rsid w:val="00993EE8"/>
    <w:rsid w:val="009967E8"/>
    <w:rsid w:val="009C4DD3"/>
    <w:rsid w:val="009F084C"/>
    <w:rsid w:val="009F5CBA"/>
    <w:rsid w:val="00A05BD3"/>
    <w:rsid w:val="00A105BB"/>
    <w:rsid w:val="00A313F7"/>
    <w:rsid w:val="00A526A6"/>
    <w:rsid w:val="00A550B3"/>
    <w:rsid w:val="00AA452D"/>
    <w:rsid w:val="00AE2E5B"/>
    <w:rsid w:val="00AF422D"/>
    <w:rsid w:val="00B02EFA"/>
    <w:rsid w:val="00B1611A"/>
    <w:rsid w:val="00B24A9B"/>
    <w:rsid w:val="00B3705E"/>
    <w:rsid w:val="00B4489F"/>
    <w:rsid w:val="00B7050D"/>
    <w:rsid w:val="00B70AED"/>
    <w:rsid w:val="00B7578D"/>
    <w:rsid w:val="00B7700E"/>
    <w:rsid w:val="00B809AB"/>
    <w:rsid w:val="00B809F5"/>
    <w:rsid w:val="00B859B9"/>
    <w:rsid w:val="00B878A7"/>
    <w:rsid w:val="00B90287"/>
    <w:rsid w:val="00BA0C0E"/>
    <w:rsid w:val="00BC3B05"/>
    <w:rsid w:val="00BC425E"/>
    <w:rsid w:val="00BD6349"/>
    <w:rsid w:val="00BE32D4"/>
    <w:rsid w:val="00BE4E5E"/>
    <w:rsid w:val="00BF0A97"/>
    <w:rsid w:val="00C0640A"/>
    <w:rsid w:val="00C2404A"/>
    <w:rsid w:val="00C357AB"/>
    <w:rsid w:val="00C7627E"/>
    <w:rsid w:val="00CA06F4"/>
    <w:rsid w:val="00CD49FA"/>
    <w:rsid w:val="00CD65D7"/>
    <w:rsid w:val="00CF375B"/>
    <w:rsid w:val="00CF5473"/>
    <w:rsid w:val="00D046C2"/>
    <w:rsid w:val="00D0567A"/>
    <w:rsid w:val="00D163B4"/>
    <w:rsid w:val="00D46A7A"/>
    <w:rsid w:val="00D5185B"/>
    <w:rsid w:val="00D55DB5"/>
    <w:rsid w:val="00D57D4F"/>
    <w:rsid w:val="00D60ED0"/>
    <w:rsid w:val="00D611FC"/>
    <w:rsid w:val="00D677F4"/>
    <w:rsid w:val="00D70061"/>
    <w:rsid w:val="00D75FA7"/>
    <w:rsid w:val="00D873FF"/>
    <w:rsid w:val="00DA4FC3"/>
    <w:rsid w:val="00DB62E2"/>
    <w:rsid w:val="00DD1994"/>
    <w:rsid w:val="00DD5C02"/>
    <w:rsid w:val="00DE5E7F"/>
    <w:rsid w:val="00DE6A09"/>
    <w:rsid w:val="00DE7847"/>
    <w:rsid w:val="00E26FE2"/>
    <w:rsid w:val="00E61063"/>
    <w:rsid w:val="00E62E68"/>
    <w:rsid w:val="00E66E43"/>
    <w:rsid w:val="00E71B11"/>
    <w:rsid w:val="00E77519"/>
    <w:rsid w:val="00E96258"/>
    <w:rsid w:val="00EA104F"/>
    <w:rsid w:val="00EA66F9"/>
    <w:rsid w:val="00EB0733"/>
    <w:rsid w:val="00EE24C1"/>
    <w:rsid w:val="00F10CEA"/>
    <w:rsid w:val="00F115DC"/>
    <w:rsid w:val="00F204B6"/>
    <w:rsid w:val="00F32F76"/>
    <w:rsid w:val="00F35DF0"/>
    <w:rsid w:val="00F4088F"/>
    <w:rsid w:val="00F457CE"/>
    <w:rsid w:val="00F46780"/>
    <w:rsid w:val="00F75A1B"/>
    <w:rsid w:val="00FA5BEE"/>
    <w:rsid w:val="00FD4453"/>
    <w:rsid w:val="00FD5A8F"/>
    <w:rsid w:val="00FD77E6"/>
    <w:rsid w:val="00FE01B3"/>
    <w:rsid w:val="00FE574B"/>
    <w:rsid w:val="00FF31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C49B1A1"/>
  <w15:docId w15:val="{EBD5C920-F441-4BE9-AA8C-223CE1634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A97"/>
    <w:pPr>
      <w:jc w:val="both"/>
    </w:pPr>
    <w:rPr>
      <w:rFonts w:ascii="Arial" w:hAnsi="Arial"/>
      <w:sz w:val="22"/>
    </w:rPr>
  </w:style>
  <w:style w:type="paragraph" w:styleId="Heading1">
    <w:name w:val="heading 1"/>
    <w:basedOn w:val="Normal"/>
    <w:next w:val="Normal"/>
    <w:qFormat/>
    <w:rsid w:val="00BF0A97"/>
    <w:pPr>
      <w:keepNext/>
      <w:outlineLvl w:val="0"/>
    </w:pPr>
    <w:rPr>
      <w:b/>
    </w:rPr>
  </w:style>
  <w:style w:type="paragraph" w:styleId="Heading2">
    <w:name w:val="heading 2"/>
    <w:basedOn w:val="Normal"/>
    <w:next w:val="Normal"/>
    <w:qFormat/>
    <w:rsid w:val="00BF0A97"/>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F0A97"/>
    <w:pPr>
      <w:tabs>
        <w:tab w:val="center" w:pos="4153"/>
        <w:tab w:val="right" w:pos="8306"/>
      </w:tabs>
    </w:pPr>
  </w:style>
  <w:style w:type="paragraph" w:styleId="Footer">
    <w:name w:val="footer"/>
    <w:basedOn w:val="Normal"/>
    <w:link w:val="FooterChar"/>
    <w:uiPriority w:val="99"/>
    <w:rsid w:val="00BF0A97"/>
    <w:pPr>
      <w:tabs>
        <w:tab w:val="center" w:pos="4153"/>
        <w:tab w:val="right" w:pos="8306"/>
      </w:tabs>
    </w:pPr>
  </w:style>
  <w:style w:type="character" w:styleId="PageNumber">
    <w:name w:val="page number"/>
    <w:basedOn w:val="DefaultParagraphFont"/>
    <w:rsid w:val="00BF0A97"/>
  </w:style>
  <w:style w:type="paragraph" w:styleId="BalloonText">
    <w:name w:val="Balloon Text"/>
    <w:basedOn w:val="Normal"/>
    <w:semiHidden/>
    <w:rsid w:val="004C6A41"/>
    <w:rPr>
      <w:rFonts w:ascii="Tahoma" w:hAnsi="Tahoma" w:cs="Tahoma"/>
      <w:sz w:val="16"/>
      <w:szCs w:val="16"/>
    </w:rPr>
  </w:style>
  <w:style w:type="character" w:customStyle="1" w:styleId="FooterChar">
    <w:name w:val="Footer Char"/>
    <w:basedOn w:val="DefaultParagraphFont"/>
    <w:link w:val="Footer"/>
    <w:uiPriority w:val="99"/>
    <w:rsid w:val="00D55DB5"/>
    <w:rPr>
      <w:rFonts w:ascii="Arial" w:hAnsi="Arial"/>
      <w:sz w:val="22"/>
    </w:rPr>
  </w:style>
  <w:style w:type="paragraph" w:styleId="Revision">
    <w:name w:val="Revision"/>
    <w:hidden/>
    <w:uiPriority w:val="99"/>
    <w:semiHidden/>
    <w:rsid w:val="009F5CBA"/>
    <w:rPr>
      <w:rFonts w:ascii="Arial" w:hAnsi="Arial"/>
      <w:sz w:val="22"/>
    </w:rPr>
  </w:style>
  <w:style w:type="paragraph" w:styleId="ListParagraph">
    <w:name w:val="List Paragraph"/>
    <w:basedOn w:val="Normal"/>
    <w:uiPriority w:val="34"/>
    <w:qFormat/>
    <w:rsid w:val="006E213C"/>
    <w:pPr>
      <w:ind w:left="720"/>
      <w:contextualSpacing/>
    </w:pPr>
  </w:style>
  <w:style w:type="paragraph" w:styleId="FootnoteText">
    <w:name w:val="footnote text"/>
    <w:basedOn w:val="Normal"/>
    <w:link w:val="FootnoteTextChar"/>
    <w:uiPriority w:val="99"/>
    <w:semiHidden/>
    <w:unhideWhenUsed/>
    <w:rsid w:val="002B1266"/>
    <w:rPr>
      <w:sz w:val="20"/>
    </w:rPr>
  </w:style>
  <w:style w:type="character" w:customStyle="1" w:styleId="FootnoteTextChar">
    <w:name w:val="Footnote Text Char"/>
    <w:basedOn w:val="DefaultParagraphFont"/>
    <w:link w:val="FootnoteText"/>
    <w:uiPriority w:val="99"/>
    <w:semiHidden/>
    <w:rsid w:val="002B1266"/>
    <w:rPr>
      <w:rFonts w:ascii="Arial" w:hAnsi="Arial"/>
    </w:rPr>
  </w:style>
  <w:style w:type="character" w:styleId="FootnoteReference">
    <w:name w:val="footnote reference"/>
    <w:basedOn w:val="DefaultParagraphFont"/>
    <w:uiPriority w:val="99"/>
    <w:semiHidden/>
    <w:unhideWhenUsed/>
    <w:rsid w:val="002B12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039941">
      <w:bodyDiv w:val="1"/>
      <w:marLeft w:val="0"/>
      <w:marRight w:val="0"/>
      <w:marTop w:val="0"/>
      <w:marBottom w:val="0"/>
      <w:divBdr>
        <w:top w:val="none" w:sz="0" w:space="0" w:color="auto"/>
        <w:left w:val="none" w:sz="0" w:space="0" w:color="auto"/>
        <w:bottom w:val="none" w:sz="0" w:space="0" w:color="auto"/>
        <w:right w:val="none" w:sz="0" w:space="0" w:color="auto"/>
      </w:divBdr>
    </w:div>
    <w:div w:id="1102409181">
      <w:bodyDiv w:val="1"/>
      <w:marLeft w:val="0"/>
      <w:marRight w:val="0"/>
      <w:marTop w:val="0"/>
      <w:marBottom w:val="0"/>
      <w:divBdr>
        <w:top w:val="none" w:sz="0" w:space="0" w:color="auto"/>
        <w:left w:val="none" w:sz="0" w:space="0" w:color="auto"/>
        <w:bottom w:val="none" w:sz="0" w:space="0" w:color="auto"/>
        <w:right w:val="none" w:sz="0" w:space="0" w:color="auto"/>
      </w:divBdr>
    </w:div>
    <w:div w:id="152956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1EBCCABB8E274EB7DAF96774E971BA" ma:contentTypeVersion="6" ma:contentTypeDescription="Create a new document." ma:contentTypeScope="" ma:versionID="a90ad600b1eaa37106f4495ee0862fca">
  <xsd:schema xmlns:xsd="http://www.w3.org/2001/XMLSchema" xmlns:xs="http://www.w3.org/2001/XMLSchema" xmlns:p="http://schemas.microsoft.com/office/2006/metadata/properties" xmlns:ns2="c8d7b1bf-4362-4eea-a92e-1c6dbb8a1b96" xmlns:ns3="1010516c-b40c-4f37-b361-6de034d1bbc3" targetNamespace="http://schemas.microsoft.com/office/2006/metadata/properties" ma:root="true" ma:fieldsID="6eb19c33b3a1b6d0929eba54068c231c" ns2:_="" ns3:_="">
    <xsd:import namespace="c8d7b1bf-4362-4eea-a92e-1c6dbb8a1b96"/>
    <xsd:import namespace="1010516c-b40c-4f37-b361-6de034d1bbc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7b1bf-4362-4eea-a92e-1c6dbb8a1b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10516c-b40c-4f37-b361-6de034d1bbc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0C3BB-F48C-4A92-91CE-6BF2308C3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d7b1bf-4362-4eea-a92e-1c6dbb8a1b96"/>
    <ds:schemaRef ds:uri="1010516c-b40c-4f37-b361-6de034d1bb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9670DE-7567-4EDA-9C08-9600E9E63AF5}">
  <ds:schemaRefs>
    <ds:schemaRef ds:uri="http://schemas.microsoft.com/sharepoint/v3/contenttype/forms"/>
  </ds:schemaRefs>
</ds:datastoreItem>
</file>

<file path=customXml/itemProps3.xml><?xml version="1.0" encoding="utf-8"?>
<ds:datastoreItem xmlns:ds="http://schemas.openxmlformats.org/officeDocument/2006/customXml" ds:itemID="{B3772CC0-2756-42B0-8FBC-1651E10457F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8747EA-FB7D-4591-8BAA-666B38105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7185</Words>
  <Characters>38498</Characters>
  <Application>Microsoft Office Word</Application>
  <DocSecurity>0</DocSecurity>
  <Lines>320</Lines>
  <Paragraphs>91</Paragraphs>
  <ScaleCrop>false</ScaleCrop>
  <HeadingPairs>
    <vt:vector size="2" baseType="variant">
      <vt:variant>
        <vt:lpstr>Title</vt:lpstr>
      </vt:variant>
      <vt:variant>
        <vt:i4>1</vt:i4>
      </vt:variant>
    </vt:vector>
  </HeadingPairs>
  <TitlesOfParts>
    <vt:vector size="1" baseType="lpstr">
      <vt:lpstr>A MODEL DISCIPLINARY PROCEDURE FOR TEACHERS</vt:lpstr>
    </vt:vector>
  </TitlesOfParts>
  <Company>LCC</Company>
  <LinksUpToDate>false</LinksUpToDate>
  <CharactersWithSpaces>45592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MODEL DISCIPLINARY PROCEDURE FOR TEACHERS</dc:title>
  <dc:subject/>
  <dc:creator>EDUCATION</dc:creator>
  <cp:keywords/>
  <cp:lastModifiedBy>Colin Watson</cp:lastModifiedBy>
  <cp:revision>9</cp:revision>
  <cp:lastPrinted>2017-01-31T13:34:00Z</cp:lastPrinted>
  <dcterms:created xsi:type="dcterms:W3CDTF">2021-10-04T10:40:00Z</dcterms:created>
  <dcterms:modified xsi:type="dcterms:W3CDTF">2023-09-26T13:55:00Z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0x010100FC1EBCCABB8E274EB7DAF96774E971BA</vt:lpwstr>
  </property>
</Properties>
</file>