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BC" w:rsidRDefault="00A410BC" w:rsidP="00A410BC">
      <w:pPr>
        <w:shd w:val="clear" w:color="auto" w:fill="FFFFFF"/>
        <w:rPr>
          <w:rFonts w:cstheme="minorHAnsi"/>
        </w:rPr>
      </w:pPr>
    </w:p>
    <w:p w:rsidR="00A410BC" w:rsidRDefault="00A410BC" w:rsidP="00A410BC">
      <w:pPr>
        <w:shd w:val="clear" w:color="auto" w:fill="FFFFFF"/>
        <w:rPr>
          <w:rFonts w:cstheme="minorHAnsi"/>
        </w:rPr>
      </w:pPr>
    </w:p>
    <w:p w:rsidR="00A410BC" w:rsidRPr="00A410BC" w:rsidRDefault="00A410BC" w:rsidP="00A410BC">
      <w:pPr>
        <w:shd w:val="clear" w:color="auto" w:fill="FFFFFF"/>
        <w:rPr>
          <w:rFonts w:eastAsia="Times New Roman" w:cstheme="minorHAnsi"/>
          <w:b/>
          <w:sz w:val="24"/>
          <w:szCs w:val="24"/>
          <w:lang w:eastAsia="en-GB"/>
        </w:rPr>
      </w:pPr>
      <w:r w:rsidRPr="00A410BC">
        <w:rPr>
          <w:rFonts w:cstheme="minorHAnsi"/>
          <w:b/>
        </w:rPr>
        <w:t xml:space="preserve">Year </w:t>
      </w:r>
      <w:proofErr w:type="gramStart"/>
      <w:r w:rsidRPr="00A410BC">
        <w:rPr>
          <w:rFonts w:cstheme="minorHAnsi"/>
          <w:b/>
        </w:rPr>
        <w:t>7</w:t>
      </w:r>
      <w:proofErr w:type="gramEnd"/>
      <w:r w:rsidRPr="00A410BC">
        <w:rPr>
          <w:rFonts w:cstheme="minorHAnsi"/>
          <w:b/>
        </w:rPr>
        <w:t xml:space="preserve"> Catch Up </w:t>
      </w:r>
      <w:r w:rsidRPr="00A410BC">
        <w:rPr>
          <w:rFonts w:eastAsia="Times New Roman" w:cstheme="minorHAnsi"/>
          <w:b/>
          <w:sz w:val="24"/>
          <w:szCs w:val="24"/>
          <w:lang w:eastAsia="en-GB"/>
        </w:rPr>
        <w:t xml:space="preserve">Premium </w:t>
      </w:r>
      <w:r w:rsidR="00930914">
        <w:rPr>
          <w:rFonts w:eastAsia="Times New Roman" w:cstheme="minorHAnsi"/>
          <w:b/>
          <w:sz w:val="24"/>
          <w:szCs w:val="24"/>
          <w:lang w:eastAsia="en-GB"/>
        </w:rPr>
        <w:t>Annual Impact Statement 20</w:t>
      </w:r>
      <w:r w:rsidR="00F8402C">
        <w:rPr>
          <w:rFonts w:eastAsia="Times New Roman" w:cstheme="minorHAnsi"/>
          <w:b/>
          <w:sz w:val="24"/>
          <w:szCs w:val="24"/>
          <w:lang w:eastAsia="en-GB"/>
        </w:rPr>
        <w:t>19-20</w:t>
      </w:r>
    </w:p>
    <w:p w:rsidR="00A410BC" w:rsidRDefault="00A410BC" w:rsidP="00A410BC">
      <w:pPr>
        <w:shd w:val="clear" w:color="auto" w:fill="FFFFFF"/>
        <w:rPr>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literacy skills</w:t>
      </w:r>
      <w:r w:rsidRPr="00A410BC">
        <w:rPr>
          <w:rStyle w:val="eop"/>
          <w:rFonts w:ascii="Calibri" w:hAnsi="Calibri" w:cs="Calibri"/>
          <w:b/>
          <w:bCs/>
          <w:color w:val="000000"/>
          <w:shd w:val="clear" w:color="auto" w:fill="FFFFFF"/>
        </w:rPr>
        <w:t> </w:t>
      </w:r>
    </w:p>
    <w:p w:rsidR="00F8402C" w:rsidRPr="00F8402C" w:rsidRDefault="00A4267E" w:rsidP="00F8402C">
      <w:pPr>
        <w:pStyle w:val="ListParagraph"/>
        <w:numPr>
          <w:ilvl w:val="0"/>
          <w:numId w:val="1"/>
        </w:numPr>
        <w:shd w:val="clear" w:color="auto" w:fill="FFFFFF"/>
        <w:rPr>
          <w:rStyle w:val="eop"/>
          <w:rFonts w:eastAsia="Times New Roman" w:cstheme="minorHAnsi"/>
          <w:sz w:val="24"/>
          <w:szCs w:val="24"/>
          <w:lang w:eastAsia="en-GB"/>
        </w:rPr>
      </w:pPr>
      <w:r w:rsidRPr="00A4267E">
        <w:rPr>
          <w:rStyle w:val="eop"/>
          <w:rFonts w:ascii="Calibri" w:hAnsi="Calibri" w:cs="Calibri"/>
          <w:b/>
          <w:bCs/>
          <w:color w:val="000000"/>
          <w:shd w:val="clear" w:color="auto" w:fill="FFFFFF"/>
        </w:rPr>
        <w:t>Accelerated</w:t>
      </w:r>
      <w:r w:rsidRPr="00911FEA">
        <w:rPr>
          <w:rStyle w:val="eop"/>
          <w:rFonts w:ascii="Calibri" w:hAnsi="Calibri" w:cs="Calibri"/>
          <w:b/>
          <w:bCs/>
          <w:color w:val="000000"/>
          <w:shd w:val="clear" w:color="auto" w:fill="FFFFFF"/>
        </w:rPr>
        <w:t xml:space="preserve"> reader</w:t>
      </w:r>
      <w:r>
        <w:rPr>
          <w:rStyle w:val="eop"/>
          <w:rFonts w:ascii="Calibri" w:hAnsi="Calibri" w:cs="Calibri"/>
          <w:bCs/>
          <w:color w:val="000000"/>
          <w:shd w:val="clear" w:color="auto" w:fill="FFFFFF"/>
        </w:rPr>
        <w:t xml:space="preserve"> programmes continues to support pupils in making rapid and sustained progress against their reading ages. Research shows that when reading improves, moreover, a love of reading; writing skills develop too. On </w:t>
      </w:r>
      <w:r w:rsidR="00F8402C">
        <w:rPr>
          <w:rStyle w:val="eop"/>
          <w:rFonts w:ascii="Calibri" w:hAnsi="Calibri" w:cs="Calibri"/>
          <w:bCs/>
          <w:color w:val="000000"/>
          <w:shd w:val="clear" w:color="auto" w:fill="FFFFFF"/>
        </w:rPr>
        <w:t>average,</w:t>
      </w:r>
      <w:r>
        <w:rPr>
          <w:rStyle w:val="eop"/>
          <w:rFonts w:ascii="Calibri" w:hAnsi="Calibri" w:cs="Calibri"/>
          <w:bCs/>
          <w:color w:val="000000"/>
          <w:shd w:val="clear" w:color="auto" w:fill="FFFFFF"/>
        </w:rPr>
        <w:t xml:space="preserve"> the year </w:t>
      </w:r>
      <w:r w:rsidR="00F8402C">
        <w:rPr>
          <w:rStyle w:val="eop"/>
          <w:rFonts w:ascii="Calibri" w:hAnsi="Calibri" w:cs="Calibri"/>
          <w:bCs/>
          <w:color w:val="000000"/>
          <w:shd w:val="clear" w:color="auto" w:fill="FFFFFF"/>
        </w:rPr>
        <w:t>7</w:t>
      </w:r>
      <w:r>
        <w:rPr>
          <w:rStyle w:val="eop"/>
          <w:rFonts w:ascii="Calibri" w:hAnsi="Calibri" w:cs="Calibri"/>
          <w:bCs/>
          <w:color w:val="000000"/>
          <w:shd w:val="clear" w:color="auto" w:fill="FFFFFF"/>
        </w:rPr>
        <w:t xml:space="preserve"> cohort improved their reading ages by 1</w:t>
      </w:r>
      <w:r w:rsidR="00F8402C">
        <w:rPr>
          <w:rStyle w:val="eop"/>
          <w:rFonts w:ascii="Calibri" w:hAnsi="Calibri" w:cs="Calibri"/>
          <w:bCs/>
          <w:color w:val="000000"/>
          <w:shd w:val="clear" w:color="auto" w:fill="FFFFFF"/>
        </w:rPr>
        <w:t xml:space="preserve">3 months over the academic year2019-20. This is great progress considering the school was under </w:t>
      </w:r>
      <w:proofErr w:type="spellStart"/>
      <w:r w:rsidR="00F8402C">
        <w:rPr>
          <w:rStyle w:val="eop"/>
          <w:rFonts w:ascii="Calibri" w:hAnsi="Calibri" w:cs="Calibri"/>
          <w:bCs/>
          <w:color w:val="000000"/>
          <w:shd w:val="clear" w:color="auto" w:fill="FFFFFF"/>
        </w:rPr>
        <w:t>Covid</w:t>
      </w:r>
      <w:proofErr w:type="spellEnd"/>
      <w:r w:rsidR="00F8402C">
        <w:rPr>
          <w:rStyle w:val="eop"/>
          <w:rFonts w:ascii="Calibri" w:hAnsi="Calibri" w:cs="Calibri"/>
          <w:bCs/>
          <w:color w:val="000000"/>
          <w:shd w:val="clear" w:color="auto" w:fill="FFFFFF"/>
        </w:rPr>
        <w:t xml:space="preserve"> 19 restrictions for summer term and assessments did not take place. This equates to 13moths progress over a </w:t>
      </w:r>
      <w:proofErr w:type="gramStart"/>
      <w:r w:rsidR="00F8402C">
        <w:rPr>
          <w:rStyle w:val="eop"/>
          <w:rFonts w:ascii="Calibri" w:hAnsi="Calibri" w:cs="Calibri"/>
          <w:bCs/>
          <w:color w:val="000000"/>
          <w:shd w:val="clear" w:color="auto" w:fill="FFFFFF"/>
        </w:rPr>
        <w:t>7 month</w:t>
      </w:r>
      <w:proofErr w:type="gramEnd"/>
      <w:r w:rsidR="00F8402C">
        <w:rPr>
          <w:rStyle w:val="eop"/>
          <w:rFonts w:ascii="Calibri" w:hAnsi="Calibri" w:cs="Calibri"/>
          <w:bCs/>
          <w:color w:val="000000"/>
          <w:shd w:val="clear" w:color="auto" w:fill="FFFFFF"/>
        </w:rPr>
        <w:t xml:space="preserve"> teaching period.</w:t>
      </w:r>
    </w:p>
    <w:p w:rsidR="00A410BC" w:rsidRDefault="00A410BC" w:rsidP="00A410BC">
      <w:pPr>
        <w:pStyle w:val="ListParagraph"/>
        <w:shd w:val="clear" w:color="auto" w:fill="FFFFFF"/>
        <w:rPr>
          <w:rStyle w:val="eop"/>
          <w:rFonts w:ascii="Calibri" w:hAnsi="Calibri" w:cs="Calibri"/>
          <w:bCs/>
          <w:color w:val="000000"/>
          <w:shd w:val="clear" w:color="auto" w:fill="FFFFFF"/>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having individual</w:t>
      </w:r>
      <w:r w:rsidR="00A4267E">
        <w:rPr>
          <w:rStyle w:val="eop"/>
          <w:rFonts w:ascii="Calibri" w:hAnsi="Calibri" w:cs="Calibri"/>
          <w:bCs/>
          <w:color w:val="000000"/>
          <w:shd w:val="clear" w:color="auto" w:fill="FFFFFF"/>
        </w:rPr>
        <w:t xml:space="preserve"> tuition both in the Learning Re</w:t>
      </w:r>
      <w:r>
        <w:rPr>
          <w:rStyle w:val="eop"/>
          <w:rFonts w:ascii="Calibri" w:hAnsi="Calibri" w:cs="Calibri"/>
          <w:bCs/>
          <w:color w:val="000000"/>
          <w:shd w:val="clear" w:color="auto" w:fill="FFFFFF"/>
        </w:rPr>
        <w:t>source Centre and with the Specialist teacher</w:t>
      </w:r>
      <w:r w:rsidR="00A4267E">
        <w:rPr>
          <w:rStyle w:val="eop"/>
          <w:rFonts w:ascii="Calibri" w:hAnsi="Calibri" w:cs="Calibri"/>
          <w:bCs/>
          <w:color w:val="000000"/>
          <w:shd w:val="clear" w:color="auto" w:fill="FFFFFF"/>
        </w:rPr>
        <w:t>s</w:t>
      </w:r>
      <w:r w:rsidR="00C466F9">
        <w:rPr>
          <w:rStyle w:val="eop"/>
          <w:rFonts w:ascii="Calibri" w:hAnsi="Calibri" w:cs="Calibri"/>
          <w:bCs/>
          <w:color w:val="000000"/>
          <w:shd w:val="clear" w:color="auto" w:fill="FFFFFF"/>
        </w:rPr>
        <w:t xml:space="preserve"> in</w:t>
      </w:r>
      <w:r>
        <w:rPr>
          <w:rStyle w:val="eop"/>
          <w:rFonts w:ascii="Calibri" w:hAnsi="Calibri" w:cs="Calibri"/>
          <w:bCs/>
          <w:color w:val="000000"/>
          <w:shd w:val="clear" w:color="auto" w:fill="FFFFFF"/>
        </w:rPr>
        <w:t xml:space="preserve"> </w:t>
      </w:r>
      <w:r w:rsidR="00A4267E">
        <w:rPr>
          <w:rStyle w:val="eop"/>
          <w:rFonts w:ascii="Calibri" w:hAnsi="Calibri" w:cs="Calibri"/>
          <w:bCs/>
          <w:color w:val="000000"/>
          <w:shd w:val="clear" w:color="auto" w:fill="FFFFFF"/>
        </w:rPr>
        <w:t>Speech and Language and dyslexia support who have</w:t>
      </w:r>
      <w:r>
        <w:rPr>
          <w:rStyle w:val="eop"/>
          <w:rFonts w:ascii="Calibri" w:hAnsi="Calibri" w:cs="Calibri"/>
          <w:bCs/>
          <w:color w:val="000000"/>
          <w:shd w:val="clear" w:color="auto" w:fill="FFFFFF"/>
        </w:rPr>
        <w:t xml:space="preserve"> helped </w:t>
      </w:r>
      <w:r w:rsidR="00A4267E">
        <w:rPr>
          <w:rStyle w:val="eop"/>
          <w:rFonts w:ascii="Calibri" w:hAnsi="Calibri" w:cs="Calibri"/>
          <w:bCs/>
          <w:color w:val="000000"/>
          <w:shd w:val="clear" w:color="auto" w:fill="FFFFFF"/>
        </w:rPr>
        <w:t>to identify need and specific literacy support strategies</w:t>
      </w:r>
      <w:r>
        <w:rPr>
          <w:rStyle w:val="eop"/>
          <w:rFonts w:ascii="Calibri" w:hAnsi="Calibri" w:cs="Calibri"/>
          <w:bCs/>
          <w:color w:val="000000"/>
          <w:shd w:val="clear" w:color="auto" w:fill="FFFFFF"/>
        </w:rPr>
        <w:t>. Sessions in the Learning Resource Centre have allowed pupils to develop confidence in developing their literacy skills in a safe and nurturing environment.</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improve the individuals' numeracy skills</w:t>
      </w:r>
      <w:r w:rsidRPr="00A410BC">
        <w:rPr>
          <w:rStyle w:val="eop"/>
          <w:rFonts w:ascii="Calibri" w:hAnsi="Calibri" w:cs="Calibri"/>
          <w:b/>
          <w:bCs/>
          <w:color w:val="000000"/>
          <w:shd w:val="clear" w:color="auto" w:fill="FFFFFF"/>
        </w:rPr>
        <w:t> </w:t>
      </w:r>
    </w:p>
    <w:p w:rsidR="00A410BC" w:rsidRDefault="00A410BC" w:rsidP="00A410BC">
      <w:pPr>
        <w:pStyle w:val="ListParagraph"/>
        <w:rPr>
          <w:rStyle w:val="eop"/>
          <w:rFonts w:ascii="Calibri" w:hAnsi="Calibri" w:cs="Calibri"/>
          <w:bCs/>
          <w:color w:val="000000"/>
          <w:shd w:val="clear" w:color="auto" w:fill="FFFFFF"/>
        </w:rPr>
      </w:pPr>
      <w:r>
        <w:rPr>
          <w:rStyle w:val="eop"/>
          <w:rFonts w:ascii="Calibri" w:hAnsi="Calibri" w:cs="Calibri"/>
          <w:bCs/>
          <w:color w:val="000000"/>
          <w:shd w:val="clear" w:color="auto" w:fill="FFFFFF"/>
        </w:rPr>
        <w:t>Pupils have benefitted fro</w:t>
      </w:r>
      <w:r w:rsidRPr="00A410BC">
        <w:rPr>
          <w:rStyle w:val="eop"/>
          <w:rFonts w:ascii="Calibri" w:hAnsi="Calibri" w:cs="Calibri"/>
          <w:bCs/>
          <w:color w:val="000000"/>
          <w:shd w:val="clear" w:color="auto" w:fill="FFFFFF"/>
        </w:rPr>
        <w:t xml:space="preserve">m </w:t>
      </w:r>
      <w:r>
        <w:rPr>
          <w:rStyle w:val="eop"/>
          <w:rFonts w:ascii="Calibri" w:hAnsi="Calibri" w:cs="Calibri"/>
          <w:bCs/>
          <w:color w:val="000000"/>
          <w:shd w:val="clear" w:color="auto" w:fill="FFFFFF"/>
        </w:rPr>
        <w:t>having individual tuition both in the Learning Resource Centre and with the Specialist teacher who has helped with individuals’ identified problems with numeracy. Sessions in the Learning Resource Centre have allowed pupils to develop confidence in developing their numeracy skills in a safe and nurturing environment</w:t>
      </w:r>
      <w:r w:rsidR="00911FEA">
        <w:rPr>
          <w:rStyle w:val="eop"/>
          <w:rFonts w:ascii="Calibri" w:hAnsi="Calibri" w:cs="Calibri"/>
          <w:bCs/>
          <w:color w:val="000000"/>
          <w:shd w:val="clear" w:color="auto" w:fill="FFFFFF"/>
        </w:rPr>
        <w:t>.</w:t>
      </w:r>
    </w:p>
    <w:p w:rsidR="00911FEA" w:rsidRPr="00A410BC" w:rsidRDefault="00911FEA" w:rsidP="00A410BC">
      <w:pPr>
        <w:pStyle w:val="ListParagraph"/>
        <w:rPr>
          <w:rStyle w:val="eop"/>
          <w:rFonts w:eastAsia="Times New Roman" w:cstheme="minorHAnsi"/>
          <w:sz w:val="24"/>
          <w:szCs w:val="24"/>
          <w:lang w:eastAsia="en-GB"/>
        </w:rPr>
      </w:pPr>
      <w:r>
        <w:rPr>
          <w:rStyle w:val="eop"/>
          <w:rFonts w:ascii="Calibri" w:hAnsi="Calibri" w:cs="Calibri"/>
          <w:bCs/>
          <w:color w:val="000000"/>
          <w:shd w:val="clear" w:color="auto" w:fill="FFFFFF"/>
        </w:rPr>
        <w:t>The children across Year 7 are enjoying Maths and making progress. If progress is not sufficient, teachers are ‘chasing the reds’ (based on the flightpaths we developed; if a pupil is not making progress in line with their projected trajectory, interventions are put in place to help them catch up.)</w:t>
      </w:r>
      <w:r w:rsidR="00930914">
        <w:rPr>
          <w:rStyle w:val="eop"/>
          <w:rFonts w:ascii="Calibri" w:hAnsi="Calibri" w:cs="Calibri"/>
          <w:bCs/>
          <w:color w:val="000000"/>
          <w:shd w:val="clear" w:color="auto" w:fill="FFFFFF"/>
        </w:rPr>
        <w:t xml:space="preserve"> Teachers maintain progress reports that identify need and support strategies in place.</w:t>
      </w:r>
    </w:p>
    <w:p w:rsidR="00A410BC" w:rsidRPr="00A410BC" w:rsidRDefault="00A410BC" w:rsidP="00A410BC">
      <w:pPr>
        <w:shd w:val="clear" w:color="auto" w:fill="FFFFFF"/>
        <w:rPr>
          <w:rStyle w:val="eop"/>
          <w:rFonts w:eastAsia="Times New Roman" w:cstheme="minorHAnsi"/>
          <w:sz w:val="24"/>
          <w:szCs w:val="24"/>
          <w:lang w:eastAsia="en-GB"/>
        </w:rPr>
      </w:pPr>
    </w:p>
    <w:p w:rsidR="00A410BC" w:rsidRPr="00A410BC" w:rsidRDefault="00A410BC" w:rsidP="00A410BC">
      <w:pPr>
        <w:pStyle w:val="ListParagraph"/>
        <w:numPr>
          <w:ilvl w:val="0"/>
          <w:numId w:val="1"/>
        </w:numPr>
        <w:shd w:val="clear" w:color="auto" w:fill="FFFFFF"/>
        <w:rPr>
          <w:rStyle w:val="eop"/>
          <w:rFonts w:eastAsia="Times New Roman" w:cstheme="minorHAnsi"/>
          <w:b/>
          <w:sz w:val="24"/>
          <w:szCs w:val="24"/>
          <w:lang w:eastAsia="en-GB"/>
        </w:rPr>
      </w:pPr>
      <w:r w:rsidRPr="00A410BC">
        <w:rPr>
          <w:rStyle w:val="normaltextrun"/>
          <w:rFonts w:ascii="Calibri" w:hAnsi="Calibri" w:cs="Calibri"/>
          <w:b/>
          <w:color w:val="000000"/>
          <w:shd w:val="clear" w:color="auto" w:fill="FFFFFF"/>
          <w:lang w:val="en-US"/>
        </w:rPr>
        <w:t>To reduce the gap between these pupils and their peers</w:t>
      </w:r>
      <w:r w:rsidRPr="00A410BC">
        <w:rPr>
          <w:rStyle w:val="eop"/>
          <w:rFonts w:ascii="Calibri" w:hAnsi="Calibri" w:cs="Calibri"/>
          <w:b/>
          <w:bCs/>
          <w:color w:val="000000"/>
          <w:shd w:val="clear" w:color="auto" w:fill="FFFFFF"/>
        </w:rPr>
        <w:t> </w:t>
      </w:r>
    </w:p>
    <w:p w:rsidR="00A410BC" w:rsidRDefault="00F8402C" w:rsidP="00A410BC">
      <w:pPr>
        <w:pStyle w:val="ListParagraph"/>
        <w:shd w:val="clear" w:color="auto" w:fill="FFFFFF"/>
        <w:rPr>
          <w:rStyle w:val="eop"/>
          <w:rFonts w:ascii="Calibri" w:hAnsi="Calibri" w:cs="Calibri"/>
          <w:bCs/>
          <w:color w:val="000000"/>
          <w:shd w:val="clear" w:color="auto" w:fill="FFFFFF"/>
        </w:rPr>
      </w:pPr>
      <w:r>
        <w:rPr>
          <w:rStyle w:val="eop"/>
          <w:rFonts w:ascii="Calibri" w:hAnsi="Calibri" w:cs="Calibri"/>
          <w:bCs/>
          <w:color w:val="000000"/>
          <w:shd w:val="clear" w:color="auto" w:fill="FFFFFF"/>
        </w:rPr>
        <w:t>Pupils</w:t>
      </w:r>
      <w:r w:rsidR="00CD7507">
        <w:rPr>
          <w:rStyle w:val="eop"/>
          <w:rFonts w:ascii="Calibri" w:hAnsi="Calibri" w:cs="Calibri"/>
          <w:bCs/>
          <w:color w:val="000000"/>
          <w:shd w:val="clear" w:color="auto" w:fill="FFFFFF"/>
        </w:rPr>
        <w:t xml:space="preserve"> in Year 7 are aware of </w:t>
      </w:r>
      <w:proofErr w:type="gramStart"/>
      <w:r w:rsidR="00CD7507">
        <w:rPr>
          <w:rStyle w:val="eop"/>
          <w:rFonts w:ascii="Calibri" w:hAnsi="Calibri" w:cs="Calibri"/>
          <w:bCs/>
          <w:color w:val="000000"/>
          <w:shd w:val="clear" w:color="auto" w:fill="FFFFFF"/>
        </w:rPr>
        <w:t>their</w:t>
      </w:r>
      <w:r>
        <w:rPr>
          <w:rStyle w:val="eop"/>
          <w:rFonts w:ascii="Calibri" w:hAnsi="Calibri" w:cs="Calibri"/>
          <w:bCs/>
          <w:color w:val="000000"/>
          <w:shd w:val="clear" w:color="auto" w:fill="FFFFFF"/>
        </w:rPr>
        <w:t xml:space="preserve"> own</w:t>
      </w:r>
      <w:r w:rsidR="00CD7507">
        <w:rPr>
          <w:rStyle w:val="eop"/>
          <w:rFonts w:ascii="Calibri" w:hAnsi="Calibri" w:cs="Calibri"/>
          <w:bCs/>
          <w:color w:val="000000"/>
          <w:shd w:val="clear" w:color="auto" w:fill="FFFFFF"/>
        </w:rPr>
        <w:t xml:space="preserve"> </w:t>
      </w:r>
      <w:r>
        <w:rPr>
          <w:rStyle w:val="eop"/>
          <w:rFonts w:ascii="Calibri" w:hAnsi="Calibri" w:cs="Calibri"/>
          <w:bCs/>
          <w:color w:val="000000"/>
          <w:shd w:val="clear" w:color="auto" w:fill="FFFFFF"/>
        </w:rPr>
        <w:t xml:space="preserve">attainment </w:t>
      </w:r>
      <w:r w:rsidR="00CD7507">
        <w:rPr>
          <w:rStyle w:val="eop"/>
          <w:rFonts w:ascii="Calibri" w:hAnsi="Calibri" w:cs="Calibri"/>
          <w:bCs/>
          <w:color w:val="000000"/>
          <w:shd w:val="clear" w:color="auto" w:fill="FFFFFF"/>
        </w:rPr>
        <w:t xml:space="preserve">levels and </w:t>
      </w:r>
      <w:r>
        <w:rPr>
          <w:rStyle w:val="eop"/>
          <w:rFonts w:ascii="Calibri" w:hAnsi="Calibri" w:cs="Calibri"/>
          <w:bCs/>
          <w:color w:val="000000"/>
          <w:shd w:val="clear" w:color="auto" w:fill="FFFFFF"/>
        </w:rPr>
        <w:t>what they need to do to improve these</w:t>
      </w:r>
      <w:proofErr w:type="gramEnd"/>
      <w:r>
        <w:rPr>
          <w:rStyle w:val="eop"/>
          <w:rFonts w:ascii="Calibri" w:hAnsi="Calibri" w:cs="Calibri"/>
          <w:bCs/>
          <w:color w:val="000000"/>
          <w:shd w:val="clear" w:color="auto" w:fill="FFFFFF"/>
        </w:rPr>
        <w:t>.</w:t>
      </w:r>
      <w:r w:rsidR="00CD7507" w:rsidRPr="00CD7507">
        <w:rPr>
          <w:rStyle w:val="eop"/>
          <w:rFonts w:ascii="Calibri" w:hAnsi="Calibri" w:cs="Calibri"/>
          <w:bCs/>
          <w:color w:val="000000"/>
          <w:shd w:val="clear" w:color="auto" w:fill="FFFFFF"/>
        </w:rPr>
        <w:t xml:space="preserve"> </w:t>
      </w:r>
      <w:r>
        <w:rPr>
          <w:rStyle w:val="eop"/>
          <w:rFonts w:ascii="Calibri" w:hAnsi="Calibri" w:cs="Calibri"/>
          <w:bCs/>
          <w:color w:val="000000"/>
          <w:shd w:val="clear" w:color="auto" w:fill="FFFFFF"/>
        </w:rPr>
        <w:t xml:space="preserve">Pupils engage in termly assessments and 1:1 mentoring sessions with their tutor to support them in understanding what they need to do to ensure they close the gaps and / or sustain progress. </w:t>
      </w:r>
      <w:r w:rsidR="00930914">
        <w:rPr>
          <w:rStyle w:val="eop"/>
          <w:rFonts w:ascii="Calibri" w:hAnsi="Calibri" w:cs="Calibri"/>
          <w:bCs/>
          <w:color w:val="000000"/>
          <w:shd w:val="clear" w:color="auto" w:fill="FFFFFF"/>
        </w:rPr>
        <w:t xml:space="preserve">Those pupils making less than expected </w:t>
      </w:r>
      <w:proofErr w:type="gramStart"/>
      <w:r w:rsidR="00930914">
        <w:rPr>
          <w:rStyle w:val="eop"/>
          <w:rFonts w:ascii="Calibri" w:hAnsi="Calibri" w:cs="Calibri"/>
          <w:bCs/>
          <w:color w:val="000000"/>
          <w:shd w:val="clear" w:color="auto" w:fill="FFFFFF"/>
        </w:rPr>
        <w:t>progress</w:t>
      </w:r>
      <w:r>
        <w:rPr>
          <w:rStyle w:val="eop"/>
          <w:rFonts w:ascii="Calibri" w:hAnsi="Calibri" w:cs="Calibri"/>
          <w:bCs/>
          <w:color w:val="000000"/>
          <w:shd w:val="clear" w:color="auto" w:fill="FFFFFF"/>
        </w:rPr>
        <w:t>,</w:t>
      </w:r>
      <w:proofErr w:type="gramEnd"/>
      <w:r w:rsidR="00930914">
        <w:rPr>
          <w:rStyle w:val="eop"/>
          <w:rFonts w:ascii="Calibri" w:hAnsi="Calibri" w:cs="Calibri"/>
          <w:bCs/>
          <w:color w:val="000000"/>
          <w:shd w:val="clear" w:color="auto" w:fill="FFFFFF"/>
        </w:rPr>
        <w:t xml:space="preserve"> have been allocated interventions in the Learning Resource room, with either specialist teachers or intervention TA for targeted 1:1 and small group work.</w:t>
      </w:r>
    </w:p>
    <w:p w:rsidR="00911FEA" w:rsidRPr="00CD7507" w:rsidRDefault="00911FEA" w:rsidP="00A410BC">
      <w:pPr>
        <w:pStyle w:val="ListParagraph"/>
        <w:shd w:val="clear" w:color="auto" w:fill="FFFFFF"/>
        <w:rPr>
          <w:rFonts w:eastAsia="Times New Roman" w:cstheme="minorHAnsi"/>
          <w:sz w:val="24"/>
          <w:szCs w:val="24"/>
          <w:lang w:eastAsia="en-GB"/>
        </w:rPr>
      </w:pPr>
      <w:r>
        <w:rPr>
          <w:rStyle w:val="eop"/>
          <w:rFonts w:ascii="Calibri" w:hAnsi="Calibri" w:cs="Calibri"/>
          <w:bCs/>
          <w:color w:val="000000"/>
          <w:shd w:val="clear" w:color="auto" w:fill="FFFFFF"/>
        </w:rPr>
        <w:t xml:space="preserve">The Willow Room, </w:t>
      </w:r>
      <w:r w:rsidR="00930914">
        <w:rPr>
          <w:rStyle w:val="eop"/>
          <w:rFonts w:ascii="Calibri" w:hAnsi="Calibri" w:cs="Calibri"/>
          <w:bCs/>
          <w:color w:val="000000"/>
          <w:shd w:val="clear" w:color="auto" w:fill="FFFFFF"/>
        </w:rPr>
        <w:t xml:space="preserve">provides a nurture and emotional literacy support to all </w:t>
      </w:r>
      <w:r>
        <w:rPr>
          <w:rStyle w:val="eop"/>
          <w:rFonts w:ascii="Calibri" w:hAnsi="Calibri" w:cs="Calibri"/>
          <w:bCs/>
          <w:color w:val="000000"/>
          <w:shd w:val="clear" w:color="auto" w:fill="FFFFFF"/>
        </w:rPr>
        <w:t xml:space="preserve">Y7 pupils </w:t>
      </w:r>
      <w:r w:rsidR="00930914">
        <w:rPr>
          <w:rStyle w:val="eop"/>
          <w:rFonts w:ascii="Calibri" w:hAnsi="Calibri" w:cs="Calibri"/>
          <w:bCs/>
          <w:color w:val="000000"/>
          <w:shd w:val="clear" w:color="auto" w:fill="FFFFFF"/>
        </w:rPr>
        <w:t xml:space="preserve">who have </w:t>
      </w:r>
      <w:r>
        <w:rPr>
          <w:rStyle w:val="eop"/>
          <w:rFonts w:ascii="Calibri" w:hAnsi="Calibri" w:cs="Calibri"/>
          <w:bCs/>
          <w:color w:val="000000"/>
          <w:shd w:val="clear" w:color="auto" w:fill="FFFFFF"/>
        </w:rPr>
        <w:t xml:space="preserve">timetabled sessions in either 1:1 or small group settings where they can focus on </w:t>
      </w:r>
      <w:r w:rsidR="00930914">
        <w:rPr>
          <w:rStyle w:val="eop"/>
          <w:rFonts w:ascii="Calibri" w:hAnsi="Calibri" w:cs="Calibri"/>
          <w:bCs/>
          <w:color w:val="000000"/>
          <w:shd w:val="clear" w:color="auto" w:fill="FFFFFF"/>
        </w:rPr>
        <w:t>positive mental health strategies, strategies to aid transition, building resilience</w:t>
      </w:r>
      <w:r>
        <w:rPr>
          <w:rStyle w:val="eop"/>
          <w:rFonts w:ascii="Calibri" w:hAnsi="Calibri" w:cs="Calibri"/>
          <w:bCs/>
          <w:color w:val="000000"/>
          <w:shd w:val="clear" w:color="auto" w:fill="FFFFFF"/>
        </w:rPr>
        <w:t>,</w:t>
      </w:r>
      <w:r w:rsidR="00930914">
        <w:rPr>
          <w:rStyle w:val="eop"/>
          <w:rFonts w:ascii="Calibri" w:hAnsi="Calibri" w:cs="Calibri"/>
          <w:bCs/>
          <w:color w:val="000000"/>
          <w:shd w:val="clear" w:color="auto" w:fill="FFFFFF"/>
        </w:rPr>
        <w:t xml:space="preserve"> appropriate peer friendships,</w:t>
      </w:r>
      <w:r>
        <w:rPr>
          <w:rStyle w:val="eop"/>
          <w:rFonts w:ascii="Calibri" w:hAnsi="Calibri" w:cs="Calibri"/>
          <w:bCs/>
          <w:color w:val="000000"/>
          <w:shd w:val="clear" w:color="auto" w:fill="FFFFFF"/>
        </w:rPr>
        <w:t xml:space="preserve"> or any other </w:t>
      </w:r>
      <w:r w:rsidR="00930914">
        <w:rPr>
          <w:rStyle w:val="eop"/>
          <w:rFonts w:ascii="Calibri" w:hAnsi="Calibri" w:cs="Calibri"/>
          <w:bCs/>
          <w:color w:val="000000"/>
          <w:shd w:val="clear" w:color="auto" w:fill="FFFFFF"/>
        </w:rPr>
        <w:t xml:space="preserve">personal </w:t>
      </w:r>
      <w:r>
        <w:rPr>
          <w:rStyle w:val="eop"/>
          <w:rFonts w:ascii="Calibri" w:hAnsi="Calibri" w:cs="Calibri"/>
          <w:bCs/>
          <w:color w:val="000000"/>
          <w:shd w:val="clear" w:color="auto" w:fill="FFFFFF"/>
        </w:rPr>
        <w:t>issue</w:t>
      </w:r>
      <w:r w:rsidR="00930914">
        <w:rPr>
          <w:rStyle w:val="eop"/>
          <w:rFonts w:ascii="Calibri" w:hAnsi="Calibri" w:cs="Calibri"/>
          <w:bCs/>
          <w:color w:val="000000"/>
          <w:shd w:val="clear" w:color="auto" w:fill="FFFFFF"/>
        </w:rPr>
        <w:t>s</w:t>
      </w:r>
      <w:r>
        <w:rPr>
          <w:rStyle w:val="eop"/>
          <w:rFonts w:ascii="Calibri" w:hAnsi="Calibri" w:cs="Calibri"/>
          <w:bCs/>
          <w:color w:val="000000"/>
          <w:shd w:val="clear" w:color="auto" w:fill="FFFFFF"/>
        </w:rPr>
        <w:t xml:space="preserve"> and develop </w:t>
      </w:r>
      <w:r w:rsidR="00930914">
        <w:rPr>
          <w:rStyle w:val="eop"/>
          <w:rFonts w:ascii="Calibri" w:hAnsi="Calibri" w:cs="Calibri"/>
          <w:bCs/>
          <w:color w:val="000000"/>
          <w:shd w:val="clear" w:color="auto" w:fill="FFFFFF"/>
        </w:rPr>
        <w:t xml:space="preserve">support </w:t>
      </w:r>
      <w:r>
        <w:rPr>
          <w:rStyle w:val="eop"/>
          <w:rFonts w:ascii="Calibri" w:hAnsi="Calibri" w:cs="Calibri"/>
          <w:bCs/>
          <w:color w:val="000000"/>
          <w:shd w:val="clear" w:color="auto" w:fill="FFFFFF"/>
        </w:rPr>
        <w:t>strategies accordingly.</w:t>
      </w:r>
    </w:p>
    <w:p w:rsidR="00887222" w:rsidRDefault="00887222" w:rsidP="00A410BC">
      <w:pPr>
        <w:jc w:val="center"/>
      </w:pPr>
      <w:bookmarkStart w:id="0" w:name="_GoBack"/>
      <w:bookmarkEnd w:id="0"/>
    </w:p>
    <w:sectPr w:rsidR="00887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1DD3"/>
    <w:multiLevelType w:val="multilevel"/>
    <w:tmpl w:val="B732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D2CFC"/>
    <w:multiLevelType w:val="hybridMultilevel"/>
    <w:tmpl w:val="1C926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BC"/>
    <w:rsid w:val="000F1AAA"/>
    <w:rsid w:val="00887222"/>
    <w:rsid w:val="00911FEA"/>
    <w:rsid w:val="00930914"/>
    <w:rsid w:val="00A410BC"/>
    <w:rsid w:val="00A4267E"/>
    <w:rsid w:val="00C466F9"/>
    <w:rsid w:val="00CD7507"/>
    <w:rsid w:val="00F8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154D"/>
  <w15:chartTrackingRefBased/>
  <w15:docId w15:val="{706FA992-1E51-4483-8220-7F27C11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10BC"/>
  </w:style>
  <w:style w:type="character" w:customStyle="1" w:styleId="eop">
    <w:name w:val="eop"/>
    <w:basedOn w:val="DefaultParagraphFont"/>
    <w:rsid w:val="00A410BC"/>
  </w:style>
  <w:style w:type="paragraph" w:styleId="ListParagraph">
    <w:name w:val="List Paragraph"/>
    <w:basedOn w:val="Normal"/>
    <w:uiPriority w:val="34"/>
    <w:qFormat/>
    <w:rsid w:val="00A410BC"/>
    <w:pPr>
      <w:ind w:left="720"/>
      <w:contextualSpacing/>
    </w:pPr>
  </w:style>
  <w:style w:type="paragraph" w:customStyle="1" w:styleId="paragraph">
    <w:name w:val="paragraph"/>
    <w:basedOn w:val="Normal"/>
    <w:rsid w:val="00A410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24957">
      <w:bodyDiv w:val="1"/>
      <w:marLeft w:val="0"/>
      <w:marRight w:val="0"/>
      <w:marTop w:val="0"/>
      <w:marBottom w:val="0"/>
      <w:divBdr>
        <w:top w:val="none" w:sz="0" w:space="0" w:color="auto"/>
        <w:left w:val="none" w:sz="0" w:space="0" w:color="auto"/>
        <w:bottom w:val="none" w:sz="0" w:space="0" w:color="auto"/>
        <w:right w:val="none" w:sz="0" w:space="0" w:color="auto"/>
      </w:divBdr>
    </w:div>
    <w:div w:id="1687712115">
      <w:bodyDiv w:val="1"/>
      <w:marLeft w:val="0"/>
      <w:marRight w:val="0"/>
      <w:marTop w:val="0"/>
      <w:marBottom w:val="0"/>
      <w:divBdr>
        <w:top w:val="none" w:sz="0" w:space="0" w:color="auto"/>
        <w:left w:val="none" w:sz="0" w:space="0" w:color="auto"/>
        <w:bottom w:val="none" w:sz="0" w:space="0" w:color="auto"/>
        <w:right w:val="none" w:sz="0" w:space="0" w:color="auto"/>
      </w:divBdr>
      <w:divsChild>
        <w:div w:id="706443986">
          <w:marLeft w:val="0"/>
          <w:marRight w:val="0"/>
          <w:marTop w:val="0"/>
          <w:marBottom w:val="0"/>
          <w:divBdr>
            <w:top w:val="none" w:sz="0" w:space="0" w:color="auto"/>
            <w:left w:val="none" w:sz="0" w:space="0" w:color="auto"/>
            <w:bottom w:val="none" w:sz="0" w:space="0" w:color="auto"/>
            <w:right w:val="none" w:sz="0" w:space="0" w:color="auto"/>
          </w:divBdr>
        </w:div>
        <w:div w:id="1973901198">
          <w:marLeft w:val="0"/>
          <w:marRight w:val="0"/>
          <w:marTop w:val="0"/>
          <w:marBottom w:val="0"/>
          <w:divBdr>
            <w:top w:val="none" w:sz="0" w:space="0" w:color="auto"/>
            <w:left w:val="none" w:sz="0" w:space="0" w:color="auto"/>
            <w:bottom w:val="none" w:sz="0" w:space="0" w:color="auto"/>
            <w:right w:val="none" w:sz="0" w:space="0" w:color="auto"/>
          </w:divBdr>
        </w:div>
        <w:div w:id="108089652">
          <w:marLeft w:val="0"/>
          <w:marRight w:val="0"/>
          <w:marTop w:val="0"/>
          <w:marBottom w:val="0"/>
          <w:divBdr>
            <w:top w:val="none" w:sz="0" w:space="0" w:color="auto"/>
            <w:left w:val="none" w:sz="0" w:space="0" w:color="auto"/>
            <w:bottom w:val="none" w:sz="0" w:space="0" w:color="auto"/>
            <w:right w:val="none" w:sz="0" w:space="0" w:color="auto"/>
          </w:divBdr>
        </w:div>
        <w:div w:id="1288584432">
          <w:marLeft w:val="0"/>
          <w:marRight w:val="0"/>
          <w:marTop w:val="0"/>
          <w:marBottom w:val="0"/>
          <w:divBdr>
            <w:top w:val="none" w:sz="0" w:space="0" w:color="auto"/>
            <w:left w:val="none" w:sz="0" w:space="0" w:color="auto"/>
            <w:bottom w:val="none" w:sz="0" w:space="0" w:color="auto"/>
            <w:right w:val="none" w:sz="0" w:space="0" w:color="auto"/>
          </w:divBdr>
        </w:div>
        <w:div w:id="151318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Hames, Daniel</dc:creator>
  <cp:keywords/>
  <dc:description/>
  <cp:lastModifiedBy>O'Kane, Lucy</cp:lastModifiedBy>
  <cp:revision>2</cp:revision>
  <dcterms:created xsi:type="dcterms:W3CDTF">2020-12-02T12:20:00Z</dcterms:created>
  <dcterms:modified xsi:type="dcterms:W3CDTF">2020-12-02T12:20:00Z</dcterms:modified>
</cp:coreProperties>
</file>