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6"/>
        <w:gridCol w:w="12792"/>
        <w:tblGridChange w:id="0">
          <w:tblGrid>
            <w:gridCol w:w="2596"/>
            <w:gridCol w:w="12792"/>
          </w:tblGrid>
        </w:tblGridChange>
      </w:tblGrid>
      <w:tr>
        <w:tc>
          <w:tcPr>
            <w:gridSpan w:val="2"/>
            <w:shd w:fill="ff5050" w:val="clear"/>
          </w:tcPr>
          <w:p w:rsidR="00000000" w:rsidDel="00000000" w:rsidP="00000000" w:rsidRDefault="00000000" w:rsidRPr="00000000" w14:paraId="00000002">
            <w:pPr>
              <w:rPr>
                <w:sz w:val="32"/>
                <w:szCs w:val="32"/>
              </w:rPr>
            </w:pPr>
            <w:r w:rsidDel="00000000" w:rsidR="00000000" w:rsidRPr="00000000">
              <w:rPr>
                <w:sz w:val="32"/>
                <w:szCs w:val="32"/>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33021</wp:posOffset>
                  </wp:positionH>
                  <wp:positionV relativeFrom="paragraph">
                    <wp:posOffset>114300</wp:posOffset>
                  </wp:positionV>
                  <wp:extent cx="2343150" cy="1736725"/>
                  <wp:effectExtent b="0" l="0" r="0" t="0"/>
                  <wp:wrapSquare wrapText="bothSides" distB="0" distT="0" distL="114300" distR="114300"/>
                  <wp:docPr id="19"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2343150" cy="1736725"/>
                          </a:xfrm>
                          <a:prstGeom prst="rect"/>
                          <a:ln/>
                        </pic:spPr>
                      </pic:pic>
                    </a:graphicData>
                  </a:graphic>
                </wp:anchor>
              </w:drawing>
            </w:r>
          </w:p>
          <w:p w:rsidR="00000000" w:rsidDel="00000000" w:rsidP="00000000" w:rsidRDefault="00000000" w:rsidRPr="00000000" w14:paraId="00000003">
            <w:pPr>
              <w:rPr>
                <w:sz w:val="32"/>
                <w:szCs w:val="32"/>
              </w:rPr>
            </w:pPr>
            <w:r w:rsidDel="00000000" w:rsidR="00000000" w:rsidRPr="00000000">
              <w:rPr>
                <w:rtl w:val="0"/>
              </w:rPr>
            </w:r>
          </w:p>
          <w:p w:rsidR="00000000" w:rsidDel="00000000" w:rsidP="00000000" w:rsidRDefault="00000000" w:rsidRPr="00000000" w14:paraId="00000004">
            <w:pPr>
              <w:rPr>
                <w:sz w:val="32"/>
                <w:szCs w:val="32"/>
              </w:rPr>
            </w:pPr>
            <w:r w:rsidDel="00000000" w:rsidR="00000000" w:rsidRPr="00000000">
              <w:rPr>
                <w:rtl w:val="0"/>
              </w:rPr>
            </w:r>
          </w:p>
          <w:p w:rsidR="00000000" w:rsidDel="00000000" w:rsidP="00000000" w:rsidRDefault="00000000" w:rsidRPr="00000000" w14:paraId="00000005">
            <w:pPr>
              <w:rPr>
                <w:b w:val="1"/>
                <w:sz w:val="32"/>
                <w:szCs w:val="32"/>
              </w:rPr>
            </w:pPr>
            <w:r w:rsidDel="00000000" w:rsidR="00000000" w:rsidRPr="00000000">
              <w:rPr>
                <w:b w:val="1"/>
                <w:sz w:val="32"/>
                <w:szCs w:val="32"/>
                <w:rtl w:val="0"/>
              </w:rPr>
              <w:t xml:space="preserve">Our School Value this term is: Resilience </w:t>
            </w:r>
          </w:p>
          <w:p w:rsidR="00000000" w:rsidDel="00000000" w:rsidP="00000000" w:rsidRDefault="00000000" w:rsidRPr="00000000" w14:paraId="00000006">
            <w:pPr>
              <w:rPr>
                <w:sz w:val="32"/>
                <w:szCs w:val="32"/>
              </w:rPr>
            </w:pPr>
            <w:r w:rsidDel="00000000" w:rsidR="00000000" w:rsidRPr="00000000">
              <w:rPr>
                <w:rtl w:val="0"/>
              </w:rPr>
            </w:r>
          </w:p>
          <w:p w:rsidR="00000000" w:rsidDel="00000000" w:rsidP="00000000" w:rsidRDefault="00000000" w:rsidRPr="00000000" w14:paraId="00000007">
            <w:pPr>
              <w:rPr>
                <w:sz w:val="32"/>
                <w:szCs w:val="32"/>
              </w:rPr>
            </w:pPr>
            <w:r w:rsidDel="00000000" w:rsidR="00000000" w:rsidRPr="00000000">
              <w:rPr>
                <w:rtl w:val="0"/>
              </w:rPr>
            </w:r>
          </w:p>
          <w:p w:rsidR="00000000" w:rsidDel="00000000" w:rsidP="00000000" w:rsidRDefault="00000000" w:rsidRPr="00000000" w14:paraId="00000008">
            <w:pPr>
              <w:rPr>
                <w:sz w:val="32"/>
                <w:szCs w:val="32"/>
              </w:rPr>
            </w:pPr>
            <w:r w:rsidDel="00000000" w:rsidR="00000000" w:rsidRPr="00000000">
              <w:rPr>
                <w:rtl w:val="0"/>
              </w:rPr>
            </w:r>
          </w:p>
          <w:p w:rsidR="00000000" w:rsidDel="00000000" w:rsidP="00000000" w:rsidRDefault="00000000" w:rsidRPr="00000000" w14:paraId="00000009">
            <w:pPr>
              <w:rPr>
                <w:sz w:val="32"/>
                <w:szCs w:val="32"/>
              </w:rPr>
            </w:pPr>
            <w:r w:rsidDel="00000000" w:rsidR="00000000" w:rsidRPr="00000000">
              <w:rPr>
                <w:rtl w:val="0"/>
              </w:rPr>
            </w:r>
          </w:p>
        </w:tc>
      </w:tr>
      <w:tr>
        <w:tc>
          <w:tcPr>
            <w:gridSpan w:val="2"/>
            <w:shd w:fill="ff5050" w:val="clear"/>
          </w:tcPr>
          <w:p w:rsidR="00000000" w:rsidDel="00000000" w:rsidP="00000000" w:rsidRDefault="00000000" w:rsidRPr="00000000" w14:paraId="0000000B">
            <w:pPr>
              <w:rPr>
                <w:b w:val="1"/>
                <w:sz w:val="32"/>
                <w:szCs w:val="32"/>
              </w:rPr>
            </w:pPr>
            <w:r w:rsidDel="00000000" w:rsidR="00000000" w:rsidRPr="00000000">
              <w:rPr>
                <w:b w:val="1"/>
                <w:sz w:val="32"/>
                <w:szCs w:val="32"/>
                <w:rtl w:val="0"/>
              </w:rPr>
              <w:t xml:space="preserve">Autumn 1 Curriculum </w:t>
            </w:r>
          </w:p>
        </w:tc>
      </w:tr>
      <w:tr>
        <w:tc>
          <w:tcPr>
            <w:shd w:fill="a6a6a6" w:val="clear"/>
          </w:tcPr>
          <w:p w:rsidR="00000000" w:rsidDel="00000000" w:rsidP="00000000" w:rsidRDefault="00000000" w:rsidRPr="00000000" w14:paraId="0000000D">
            <w:pPr>
              <w:spacing w:after="200" w:lineRule="auto"/>
              <w:jc w:val="center"/>
              <w:rPr>
                <w:b w:val="1"/>
                <w:sz w:val="28"/>
                <w:szCs w:val="28"/>
              </w:rPr>
            </w:pPr>
            <w:r w:rsidDel="00000000" w:rsidR="00000000" w:rsidRPr="00000000">
              <w:rPr>
                <w:b w:val="1"/>
                <w:sz w:val="28"/>
                <w:szCs w:val="28"/>
                <w:rtl w:val="0"/>
              </w:rPr>
              <w:t xml:space="preserve">English</w:t>
            </w:r>
          </w:p>
          <w:p w:rsidR="00000000" w:rsidDel="00000000" w:rsidP="00000000" w:rsidRDefault="00000000" w:rsidRPr="00000000" w14:paraId="0000000E">
            <w:pPr>
              <w:spacing w:after="200" w:lineRule="auto"/>
              <w:jc w:val="center"/>
              <w:rPr>
                <w:b w:val="1"/>
                <w:sz w:val="24"/>
                <w:szCs w:val="24"/>
              </w:rPr>
            </w:pPr>
            <w:r w:rsidDel="00000000" w:rsidR="00000000" w:rsidRPr="00000000">
              <w:rPr>
                <w:b w:val="1"/>
                <w:sz w:val="24"/>
                <w:szCs w:val="24"/>
              </w:rPr>
              <w:drawing>
                <wp:inline distB="0" distT="0" distL="0" distR="0">
                  <wp:extent cx="1085421" cy="762000"/>
                  <wp:effectExtent b="0" l="0" r="0" t="0"/>
                  <wp:docPr descr="A drawing of a cartoon character&#10;&#10;Description automatically generated" id="21" name="image9.png"/>
                  <a:graphic>
                    <a:graphicData uri="http://schemas.openxmlformats.org/drawingml/2006/picture">
                      <pic:pic>
                        <pic:nvPicPr>
                          <pic:cNvPr descr="A drawing of a cartoon character&#10;&#10;Description automatically generated" id="0" name="image9.png"/>
                          <pic:cNvPicPr preferRelativeResize="0"/>
                        </pic:nvPicPr>
                        <pic:blipFill>
                          <a:blip r:embed="rId8"/>
                          <a:srcRect b="0" l="0" r="0" t="0"/>
                          <a:stretch>
                            <a:fillRect/>
                          </a:stretch>
                        </pic:blipFill>
                        <pic:spPr>
                          <a:xfrm>
                            <a:off x="0" y="0"/>
                            <a:ext cx="1085421" cy="762000"/>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0F">
            <w:pPr>
              <w:rPr>
                <w:sz w:val="28"/>
                <w:szCs w:val="28"/>
              </w:rPr>
            </w:pPr>
            <w:r w:rsidDel="00000000" w:rsidR="00000000" w:rsidRPr="00000000">
              <w:rPr>
                <w:sz w:val="28"/>
                <w:szCs w:val="28"/>
                <w:rtl w:val="0"/>
              </w:rPr>
              <w:t xml:space="preserve">We have lots of exciting writing opportunities planned this half term, starting with the well know children’s book, ‘Dear Zoo’. </w:t>
            </w:r>
            <w:r w:rsidDel="00000000" w:rsidR="00000000" w:rsidRPr="00000000">
              <w:rPr>
                <w:sz w:val="28"/>
                <w:szCs w:val="28"/>
                <w:rtl w:val="0"/>
              </w:rPr>
              <w:t xml:space="preserve">We will then move onto the story </w:t>
            </w:r>
            <w:r w:rsidDel="00000000" w:rsidR="00000000" w:rsidRPr="00000000">
              <w:rPr>
                <w:i w:val="1"/>
                <w:sz w:val="28"/>
                <w:szCs w:val="28"/>
                <w:rtl w:val="0"/>
              </w:rPr>
              <w:t xml:space="preserve">‘Boa’s Bad Birthday’ </w:t>
            </w:r>
            <w:r w:rsidDel="00000000" w:rsidR="00000000" w:rsidRPr="00000000">
              <w:rPr>
                <w:sz w:val="28"/>
                <w:szCs w:val="28"/>
                <w:rtl w:val="0"/>
              </w:rPr>
              <w:t xml:space="preserve"> where Year 1 will be focusing on sentence construction, using a capital letter and a full stop, whilst Year 2 will be focusing on using adjectives to describe and conjunctions. We will also be doing some non-fiction writing on Pirates. </w:t>
            </w:r>
          </w:p>
        </w:tc>
      </w:tr>
      <w:tr>
        <w:tc>
          <w:tcPr>
            <w:shd w:fill="a6a6a6" w:val="clear"/>
          </w:tcPr>
          <w:p w:rsidR="00000000" w:rsidDel="00000000" w:rsidP="00000000" w:rsidRDefault="00000000" w:rsidRPr="00000000" w14:paraId="00000010">
            <w:pPr>
              <w:spacing w:after="200" w:lineRule="auto"/>
              <w:jc w:val="center"/>
              <w:rPr>
                <w:b w:val="1"/>
                <w:sz w:val="28"/>
                <w:szCs w:val="28"/>
              </w:rPr>
            </w:pPr>
            <w:r w:rsidDel="00000000" w:rsidR="00000000" w:rsidRPr="00000000">
              <w:rPr>
                <w:b w:val="1"/>
                <w:sz w:val="28"/>
                <w:szCs w:val="28"/>
                <w:rtl w:val="0"/>
              </w:rPr>
              <w:t xml:space="preserve">Maths</w:t>
            </w:r>
          </w:p>
          <w:p w:rsidR="00000000" w:rsidDel="00000000" w:rsidP="00000000" w:rsidRDefault="00000000" w:rsidRPr="00000000" w14:paraId="00000011">
            <w:pPr>
              <w:jc w:val="center"/>
              <w:rPr>
                <w:b w:val="1"/>
                <w:sz w:val="24"/>
                <w:szCs w:val="24"/>
              </w:rPr>
            </w:pPr>
            <w:r w:rsidDel="00000000" w:rsidR="00000000" w:rsidRPr="00000000">
              <w:rPr>
                <w:b w:val="1"/>
                <w:sz w:val="24"/>
                <w:szCs w:val="24"/>
              </w:rPr>
              <w:drawing>
                <wp:inline distB="0" distT="0" distL="0" distR="0">
                  <wp:extent cx="1240457" cy="1028518"/>
                  <wp:effectExtent b="0" l="0" r="0" t="0"/>
                  <wp:docPr descr="A picture containing clipart&#10;&#10;Description automatically generated" id="20" name="image3.jpg"/>
                  <a:graphic>
                    <a:graphicData uri="http://schemas.openxmlformats.org/drawingml/2006/picture">
                      <pic:pic>
                        <pic:nvPicPr>
                          <pic:cNvPr descr="A picture containing clipart&#10;&#10;Description automatically generated" id="0" name="image3.jpg"/>
                          <pic:cNvPicPr preferRelativeResize="0"/>
                        </pic:nvPicPr>
                        <pic:blipFill>
                          <a:blip r:embed="rId9"/>
                          <a:srcRect b="0" l="0" r="0" t="0"/>
                          <a:stretch>
                            <a:fillRect/>
                          </a:stretch>
                        </pic:blipFill>
                        <pic:spPr>
                          <a:xfrm>
                            <a:off x="0" y="0"/>
                            <a:ext cx="1240457" cy="1028518"/>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12">
            <w:pPr>
              <w:rPr>
                <w:sz w:val="28"/>
                <w:szCs w:val="28"/>
              </w:rPr>
            </w:pPr>
            <w:r w:rsidDel="00000000" w:rsidR="00000000" w:rsidRPr="00000000">
              <w:rPr>
                <w:sz w:val="28"/>
                <w:szCs w:val="28"/>
                <w:rtl w:val="0"/>
              </w:rPr>
              <w:t xml:space="preserve">Our focus points this term will be </w:t>
            </w:r>
            <w:r w:rsidDel="00000000" w:rsidR="00000000" w:rsidRPr="00000000">
              <w:rPr>
                <w:b w:val="1"/>
                <w:sz w:val="28"/>
                <w:szCs w:val="28"/>
                <w:rtl w:val="0"/>
              </w:rPr>
              <w:t xml:space="preserve">Big Maths</w:t>
            </w:r>
            <w:r w:rsidDel="00000000" w:rsidR="00000000" w:rsidRPr="00000000">
              <w:rPr>
                <w:sz w:val="28"/>
                <w:szCs w:val="28"/>
                <w:rtl w:val="0"/>
              </w:rPr>
              <w:t xml:space="preserve">. The children will undertake these tests every Friday. Other key topics include </w:t>
            </w:r>
            <w:r w:rsidDel="00000000" w:rsidR="00000000" w:rsidRPr="00000000">
              <w:rPr>
                <w:b w:val="1"/>
                <w:sz w:val="28"/>
                <w:szCs w:val="28"/>
                <w:rtl w:val="0"/>
              </w:rPr>
              <w:t xml:space="preserve">place value and addition and subtraction</w:t>
            </w:r>
            <w:r w:rsidDel="00000000" w:rsidR="00000000" w:rsidRPr="00000000">
              <w:rPr>
                <w:sz w:val="28"/>
                <w:szCs w:val="28"/>
                <w:rtl w:val="0"/>
              </w:rPr>
              <w:t xml:space="preserve">. Year 2 can also use </w:t>
            </w:r>
            <w:r w:rsidDel="00000000" w:rsidR="00000000" w:rsidRPr="00000000">
              <w:rPr>
                <w:b w:val="1"/>
                <w:i w:val="1"/>
                <w:sz w:val="28"/>
                <w:szCs w:val="28"/>
                <w:rtl w:val="0"/>
              </w:rPr>
              <w:t xml:space="preserve">Times Tables Rock Stars</w:t>
            </w:r>
            <w:r w:rsidDel="00000000" w:rsidR="00000000" w:rsidRPr="00000000">
              <w:rPr>
                <w:sz w:val="28"/>
                <w:szCs w:val="28"/>
                <w:rtl w:val="0"/>
              </w:rPr>
              <w:t xml:space="preserve">  to practise their times tables at home. </w:t>
            </w:r>
          </w:p>
          <w:p w:rsidR="00000000" w:rsidDel="00000000" w:rsidP="00000000" w:rsidRDefault="00000000" w:rsidRPr="00000000" w14:paraId="00000013">
            <w:pPr>
              <w:rPr>
                <w:sz w:val="28"/>
                <w:szCs w:val="28"/>
              </w:rPr>
            </w:pPr>
            <w:r w:rsidDel="00000000" w:rsidR="00000000" w:rsidRPr="00000000">
              <w:rPr>
                <w:rtl w:val="0"/>
              </w:rPr>
            </w:r>
          </w:p>
        </w:tc>
      </w:tr>
      <w:tr>
        <w:tc>
          <w:tcPr>
            <w:shd w:fill="a6a6a6" w:val="clear"/>
          </w:tcPr>
          <w:p w:rsidR="00000000" w:rsidDel="00000000" w:rsidP="00000000" w:rsidRDefault="00000000" w:rsidRPr="00000000" w14:paraId="00000014">
            <w:pPr>
              <w:jc w:val="center"/>
              <w:rPr>
                <w:b w:val="1"/>
                <w:sz w:val="28"/>
                <w:szCs w:val="28"/>
              </w:rPr>
            </w:pPr>
            <w:r w:rsidDel="00000000" w:rsidR="00000000" w:rsidRPr="00000000">
              <w:rPr>
                <w:b w:val="1"/>
                <w:sz w:val="28"/>
                <w:szCs w:val="28"/>
                <w:rtl w:val="0"/>
              </w:rPr>
              <w:t xml:space="preserve">Geography</w:t>
            </w:r>
          </w:p>
          <w:p w:rsidR="00000000" w:rsidDel="00000000" w:rsidP="00000000" w:rsidRDefault="00000000" w:rsidRPr="00000000" w14:paraId="00000015">
            <w:pPr>
              <w:jc w:val="center"/>
              <w:rPr>
                <w:b w:val="1"/>
                <w:sz w:val="24"/>
                <w:szCs w:val="24"/>
              </w:rPr>
            </w:pPr>
            <w:r w:rsidDel="00000000" w:rsidR="00000000" w:rsidRPr="00000000">
              <w:rPr>
                <w:rtl w:val="0"/>
              </w:rPr>
            </w:r>
          </w:p>
          <w:p w:rsidR="00000000" w:rsidDel="00000000" w:rsidP="00000000" w:rsidRDefault="00000000" w:rsidRPr="00000000" w14:paraId="00000016">
            <w:pPr>
              <w:jc w:val="center"/>
              <w:rPr>
                <w:b w:val="1"/>
                <w:sz w:val="24"/>
                <w:szCs w:val="24"/>
              </w:rPr>
            </w:pPr>
            <w:r w:rsidDel="00000000" w:rsidR="00000000" w:rsidRPr="00000000">
              <w:rPr>
                <w:b w:val="1"/>
                <w:sz w:val="24"/>
                <w:szCs w:val="24"/>
              </w:rPr>
              <w:drawing>
                <wp:inline distB="0" distT="0" distL="0" distR="0">
                  <wp:extent cx="841375" cy="762000"/>
                  <wp:effectExtent b="0" l="0" r="0" t="0"/>
                  <wp:docPr id="2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841375" cy="762000"/>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17">
            <w:pPr>
              <w:rPr>
                <w:sz w:val="28"/>
                <w:szCs w:val="28"/>
              </w:rPr>
            </w:pPr>
            <w:r w:rsidDel="00000000" w:rsidR="00000000" w:rsidRPr="00000000">
              <w:rPr>
                <w:sz w:val="28"/>
                <w:szCs w:val="28"/>
                <w:rtl w:val="0"/>
              </w:rPr>
              <w:t xml:space="preserve">Our Geography topic this half term will be called </w:t>
            </w:r>
            <w:r w:rsidDel="00000000" w:rsidR="00000000" w:rsidRPr="00000000">
              <w:rPr>
                <w:b w:val="1"/>
                <w:sz w:val="28"/>
                <w:szCs w:val="28"/>
                <w:rtl w:val="0"/>
              </w:rPr>
              <w:t xml:space="preserve">‘Our School’</w:t>
            </w:r>
            <w:r w:rsidDel="00000000" w:rsidR="00000000" w:rsidRPr="00000000">
              <w:rPr>
                <w:sz w:val="28"/>
                <w:szCs w:val="28"/>
                <w:rtl w:val="0"/>
              </w:rPr>
              <w:t xml:space="preserve">. In this topic the children will use simple fieldwork and observational skills to study the geography of their school and its grounds and the key human and physical features of its surrounding environment.The children will also use simple compass directions (North, South, East and West) and locational and directional language [for example, near and far; left and right], to describe the location of features and routes on a map.</w:t>
            </w:r>
          </w:p>
          <w:p w:rsidR="00000000" w:rsidDel="00000000" w:rsidP="00000000" w:rsidRDefault="00000000" w:rsidRPr="00000000" w14:paraId="00000018">
            <w:pPr>
              <w:rPr>
                <w:sz w:val="28"/>
                <w:szCs w:val="28"/>
              </w:rPr>
            </w:pPr>
            <w:r w:rsidDel="00000000" w:rsidR="00000000" w:rsidRPr="00000000">
              <w:rPr>
                <w:rtl w:val="0"/>
              </w:rPr>
            </w:r>
          </w:p>
        </w:tc>
      </w:tr>
      <w:tr>
        <w:tc>
          <w:tcPr>
            <w:shd w:fill="a6a6a6" w:val="clear"/>
          </w:tcPr>
          <w:p w:rsidR="00000000" w:rsidDel="00000000" w:rsidP="00000000" w:rsidRDefault="00000000" w:rsidRPr="00000000" w14:paraId="00000019">
            <w:pPr>
              <w:spacing w:after="200" w:lineRule="auto"/>
              <w:jc w:val="center"/>
              <w:rPr>
                <w:b w:val="1"/>
                <w:sz w:val="28"/>
                <w:szCs w:val="28"/>
              </w:rPr>
            </w:pPr>
            <w:r w:rsidDel="00000000" w:rsidR="00000000" w:rsidRPr="00000000">
              <w:rPr>
                <w:b w:val="1"/>
                <w:sz w:val="28"/>
                <w:szCs w:val="28"/>
                <w:rtl w:val="0"/>
              </w:rPr>
              <w:t xml:space="preserve">Art</w:t>
            </w:r>
          </w:p>
          <w:p w:rsidR="00000000" w:rsidDel="00000000" w:rsidP="00000000" w:rsidRDefault="00000000" w:rsidRPr="00000000" w14:paraId="0000001A">
            <w:pPr>
              <w:spacing w:after="200" w:lineRule="auto"/>
              <w:jc w:val="center"/>
              <w:rPr>
                <w:b w:val="1"/>
                <w:sz w:val="24"/>
                <w:szCs w:val="24"/>
              </w:rPr>
            </w:pPr>
            <w:r w:rsidDel="00000000" w:rsidR="00000000" w:rsidRPr="00000000">
              <w:rPr/>
              <w:drawing>
                <wp:inline distB="0" distT="0" distL="0" distR="0">
                  <wp:extent cx="771525" cy="800100"/>
                  <wp:effectExtent b="0" l="0" r="0" t="0"/>
                  <wp:docPr id="22"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771525" cy="800100"/>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1B">
            <w:pPr>
              <w:rPr>
                <w:sz w:val="36"/>
                <w:szCs w:val="36"/>
              </w:rPr>
            </w:pPr>
            <w:r w:rsidDel="00000000" w:rsidR="00000000" w:rsidRPr="00000000">
              <w:rPr>
                <w:sz w:val="28"/>
                <w:szCs w:val="28"/>
                <w:rtl w:val="0"/>
              </w:rPr>
              <w:t xml:space="preserve">Our focus will be on </w:t>
            </w:r>
            <w:r w:rsidDel="00000000" w:rsidR="00000000" w:rsidRPr="00000000">
              <w:rPr>
                <w:b w:val="1"/>
                <w:sz w:val="28"/>
                <w:szCs w:val="28"/>
                <w:rtl w:val="0"/>
              </w:rPr>
              <w:t xml:space="preserve">‘Artist Study’</w:t>
            </w:r>
            <w:r w:rsidDel="00000000" w:rsidR="00000000" w:rsidRPr="00000000">
              <w:rPr>
                <w:sz w:val="28"/>
                <w:szCs w:val="28"/>
                <w:rtl w:val="0"/>
              </w:rPr>
              <w:t xml:space="preserve"> where the children will be exploring the life and work of </w:t>
            </w:r>
            <w:r w:rsidDel="00000000" w:rsidR="00000000" w:rsidRPr="00000000">
              <w:rPr>
                <w:sz w:val="28"/>
                <w:szCs w:val="28"/>
                <w:rtl w:val="0"/>
              </w:rPr>
              <w:t xml:space="preserve">Josiah Wedgwood. They will also be going on a trip to the Wedgewood Museum in Stoke on Trent where they can make their own pottery. </w:t>
            </w:r>
            <w:r w:rsidDel="00000000" w:rsidR="00000000" w:rsidRPr="00000000">
              <w:rPr>
                <w:rtl w:val="0"/>
              </w:rPr>
            </w:r>
          </w:p>
        </w:tc>
      </w:tr>
      <w:tr>
        <w:tc>
          <w:tcPr>
            <w:shd w:fill="a6a6a6" w:val="clear"/>
          </w:tcPr>
          <w:p w:rsidR="00000000" w:rsidDel="00000000" w:rsidP="00000000" w:rsidRDefault="00000000" w:rsidRPr="00000000" w14:paraId="0000001C">
            <w:pPr>
              <w:jc w:val="center"/>
              <w:rPr>
                <w:b w:val="1"/>
                <w:sz w:val="28"/>
                <w:szCs w:val="28"/>
              </w:rPr>
            </w:pPr>
            <w:r w:rsidDel="00000000" w:rsidR="00000000" w:rsidRPr="00000000">
              <w:rPr>
                <w:b w:val="1"/>
                <w:sz w:val="28"/>
                <w:szCs w:val="28"/>
                <w:rtl w:val="0"/>
              </w:rPr>
              <w:t xml:space="preserve">Science</w:t>
            </w:r>
          </w:p>
          <w:p w:rsidR="00000000" w:rsidDel="00000000" w:rsidP="00000000" w:rsidRDefault="00000000" w:rsidRPr="00000000" w14:paraId="0000001D">
            <w:pPr>
              <w:jc w:val="center"/>
              <w:rPr>
                <w:b w:val="1"/>
                <w:sz w:val="24"/>
                <w:szCs w:val="24"/>
              </w:rPr>
            </w:pPr>
            <w:r w:rsidDel="00000000" w:rsidR="00000000" w:rsidRPr="00000000">
              <w:rPr>
                <w:b w:val="1"/>
                <w:sz w:val="24"/>
                <w:szCs w:val="24"/>
              </w:rPr>
              <w:drawing>
                <wp:inline distB="0" distT="0" distL="0" distR="0">
                  <wp:extent cx="1078236" cy="628539"/>
                  <wp:effectExtent b="0" l="0" r="0" t="0"/>
                  <wp:docPr id="15"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1078236" cy="628539"/>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1E">
            <w:pPr>
              <w:rPr>
                <w:sz w:val="28"/>
                <w:szCs w:val="28"/>
              </w:rPr>
            </w:pPr>
            <w:r w:rsidDel="00000000" w:rsidR="00000000" w:rsidRPr="00000000">
              <w:rPr>
                <w:b w:val="1"/>
                <w:sz w:val="28"/>
                <w:szCs w:val="28"/>
                <w:rtl w:val="0"/>
              </w:rPr>
              <w:t xml:space="preserve">Animals including humans. </w:t>
            </w:r>
            <w:r w:rsidDel="00000000" w:rsidR="00000000" w:rsidRPr="00000000">
              <w:rPr>
                <w:sz w:val="28"/>
                <w:szCs w:val="28"/>
                <w:rtl w:val="0"/>
              </w:rPr>
              <w:t xml:space="preserve">In this topic the children will be learning to i</w:t>
            </w:r>
            <w:r w:rsidDel="00000000" w:rsidR="00000000" w:rsidRPr="00000000">
              <w:rPr>
                <w:sz w:val="28"/>
                <w:szCs w:val="28"/>
                <w:rtl w:val="0"/>
              </w:rPr>
              <w:t xml:space="preserve">dentify and name a variety of common animals including fish, amphibians, reptiles, birds and mammals. They will also be Identifying whether these common are carnivores, herbivores or omnivores</w:t>
            </w:r>
            <w:r w:rsidDel="00000000" w:rsidR="00000000" w:rsidRPr="00000000">
              <w:rPr>
                <w:rtl w:val="0"/>
              </w:rPr>
            </w:r>
          </w:p>
        </w:tc>
      </w:tr>
      <w:tr>
        <w:tc>
          <w:tcPr>
            <w:shd w:fill="a6a6a6" w:val="clear"/>
          </w:tcPr>
          <w:p w:rsidR="00000000" w:rsidDel="00000000" w:rsidP="00000000" w:rsidRDefault="00000000" w:rsidRPr="00000000" w14:paraId="0000001F">
            <w:pPr>
              <w:rPr>
                <w:b w:val="1"/>
                <w:sz w:val="24"/>
                <w:szCs w:val="24"/>
              </w:rPr>
            </w:pPr>
            <w:r w:rsidDel="00000000" w:rsidR="00000000" w:rsidRPr="00000000">
              <w:rPr>
                <w:b w:val="1"/>
                <w:sz w:val="24"/>
                <w:szCs w:val="24"/>
              </w:rPr>
              <w:drawing>
                <wp:inline distB="0" distT="0" distL="0" distR="0">
                  <wp:extent cx="1511683" cy="792414"/>
                  <wp:effectExtent b="0" l="0" r="0" t="0"/>
                  <wp:docPr id="14"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1511683" cy="792414"/>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20">
            <w:pPr>
              <w:rPr>
                <w:sz w:val="28"/>
                <w:szCs w:val="28"/>
              </w:rPr>
            </w:pPr>
            <w:r w:rsidDel="00000000" w:rsidR="00000000" w:rsidRPr="00000000">
              <w:rPr>
                <w:sz w:val="28"/>
                <w:szCs w:val="28"/>
                <w:rtl w:val="0"/>
              </w:rPr>
              <w:t xml:space="preserve">In PSHE, we will explore ‘E-Safety’.</w:t>
            </w:r>
          </w:p>
        </w:tc>
      </w:tr>
      <w:tr>
        <w:tc>
          <w:tcPr>
            <w:shd w:fill="a6a6a6" w:val="clear"/>
          </w:tcPr>
          <w:p w:rsidR="00000000" w:rsidDel="00000000" w:rsidP="00000000" w:rsidRDefault="00000000" w:rsidRPr="00000000" w14:paraId="00000021">
            <w:pPr>
              <w:jc w:val="center"/>
              <w:rPr>
                <w:b w:val="1"/>
                <w:sz w:val="28"/>
                <w:szCs w:val="28"/>
              </w:rPr>
            </w:pPr>
            <w:r w:rsidDel="00000000" w:rsidR="00000000" w:rsidRPr="00000000">
              <w:rPr>
                <w:b w:val="1"/>
                <w:sz w:val="28"/>
                <w:szCs w:val="28"/>
                <w:rtl w:val="0"/>
              </w:rPr>
              <w:t xml:space="preserve">Computing</w:t>
            </w:r>
          </w:p>
          <w:p w:rsidR="00000000" w:rsidDel="00000000" w:rsidP="00000000" w:rsidRDefault="00000000" w:rsidRPr="00000000" w14:paraId="00000022">
            <w:pPr>
              <w:jc w:val="center"/>
              <w:rPr>
                <w:b w:val="1"/>
                <w:sz w:val="24"/>
                <w:szCs w:val="24"/>
              </w:rPr>
            </w:pPr>
            <w:r w:rsidDel="00000000" w:rsidR="00000000" w:rsidRPr="00000000">
              <w:rPr>
                <w:b w:val="1"/>
                <w:sz w:val="24"/>
                <w:szCs w:val="24"/>
              </w:rPr>
              <w:drawing>
                <wp:inline distB="0" distT="0" distL="0" distR="0">
                  <wp:extent cx="861668" cy="771993"/>
                  <wp:effectExtent b="0" l="0" r="0" t="0"/>
                  <wp:docPr id="17" name="image1.jpg"/>
                  <a:graphic>
                    <a:graphicData uri="http://schemas.openxmlformats.org/drawingml/2006/picture">
                      <pic:pic>
                        <pic:nvPicPr>
                          <pic:cNvPr id="0" name="image1.jpg"/>
                          <pic:cNvPicPr preferRelativeResize="0"/>
                        </pic:nvPicPr>
                        <pic:blipFill>
                          <a:blip r:embed="rId14"/>
                          <a:srcRect b="0" l="0" r="0" t="0"/>
                          <a:stretch>
                            <a:fillRect/>
                          </a:stretch>
                        </pic:blipFill>
                        <pic:spPr>
                          <a:xfrm>
                            <a:off x="0" y="0"/>
                            <a:ext cx="861668" cy="771993"/>
                          </a:xfrm>
                          <a:prstGeom prst="rect"/>
                          <a:ln/>
                        </pic:spPr>
                      </pic:pic>
                    </a:graphicData>
                  </a:graphic>
                </wp:inline>
              </w:drawing>
            </w:r>
            <w:r w:rsidDel="00000000" w:rsidR="00000000" w:rsidRPr="00000000">
              <w:rPr>
                <w:b w:val="1"/>
                <w:sz w:val="24"/>
                <w:szCs w:val="24"/>
                <w:rtl w:val="0"/>
              </w:rPr>
              <w:t xml:space="preserve"> </w:t>
            </w:r>
          </w:p>
        </w:tc>
        <w:tc>
          <w:tcPr>
            <w:shd w:fill="e7e6e6" w:val="clear"/>
          </w:tcPr>
          <w:p w:rsidR="00000000" w:rsidDel="00000000" w:rsidP="00000000" w:rsidRDefault="00000000" w:rsidRPr="00000000" w14:paraId="00000023">
            <w:pPr>
              <w:rPr>
                <w:sz w:val="28"/>
                <w:szCs w:val="28"/>
              </w:rPr>
            </w:pPr>
            <w:r w:rsidDel="00000000" w:rsidR="00000000" w:rsidRPr="00000000">
              <w:rPr>
                <w:sz w:val="28"/>
                <w:szCs w:val="28"/>
                <w:rtl w:val="0"/>
              </w:rPr>
              <w:t xml:space="preserve">For this session we will focus on word processing skills. </w:t>
            </w:r>
          </w:p>
        </w:tc>
      </w:tr>
      <w:tr>
        <w:trPr>
          <w:trHeight w:val="1367.96875" w:hRule="atLeast"/>
        </w:trPr>
        <w:tc>
          <w:tcPr>
            <w:shd w:fill="a6a6a6" w:val="clear"/>
          </w:tcPr>
          <w:p w:rsidR="00000000" w:rsidDel="00000000" w:rsidP="00000000" w:rsidRDefault="00000000" w:rsidRPr="00000000" w14:paraId="00000024">
            <w:pPr>
              <w:spacing w:after="200" w:lineRule="auto"/>
              <w:rPr>
                <w:b w:val="1"/>
                <w:sz w:val="24"/>
                <w:szCs w:val="24"/>
              </w:rPr>
            </w:pPr>
            <w:r w:rsidDel="00000000" w:rsidR="00000000" w:rsidRPr="00000000">
              <w:rPr>
                <w:rtl w:val="0"/>
              </w:rPr>
            </w:r>
          </w:p>
          <w:p w:rsidR="00000000" w:rsidDel="00000000" w:rsidP="00000000" w:rsidRDefault="00000000" w:rsidRPr="00000000" w14:paraId="00000025">
            <w:pPr>
              <w:spacing w:after="200" w:lineRule="auto"/>
              <w:jc w:val="center"/>
              <w:rPr>
                <w:b w:val="1"/>
                <w:sz w:val="24"/>
                <w:szCs w:val="24"/>
              </w:rPr>
            </w:pPr>
            <w:r w:rsidDel="00000000" w:rsidR="00000000" w:rsidRPr="00000000">
              <w:rPr>
                <w:b w:val="1"/>
                <w:sz w:val="24"/>
                <w:szCs w:val="24"/>
              </w:rPr>
              <w:drawing>
                <wp:inline distB="0" distT="0" distL="0" distR="0">
                  <wp:extent cx="642194" cy="733814"/>
                  <wp:effectExtent b="0" l="0" r="0" t="0"/>
                  <wp:docPr id="16"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642194" cy="733814"/>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26">
            <w:pPr>
              <w:rPr>
                <w:i w:val="1"/>
                <w:sz w:val="28"/>
                <w:szCs w:val="28"/>
              </w:rPr>
            </w:pPr>
            <w:r w:rsidDel="00000000" w:rsidR="00000000" w:rsidRPr="00000000">
              <w:rPr>
                <w:sz w:val="28"/>
                <w:szCs w:val="28"/>
                <w:rtl w:val="0"/>
              </w:rPr>
              <w:t xml:space="preserve">Our PE topics will be looking at functional movement and the ways in which we move around. We will play lots of different games and learn how to take turns and work within a team.</w:t>
            </w:r>
            <w:r w:rsidDel="00000000" w:rsidR="00000000" w:rsidRPr="00000000">
              <w:rPr>
                <w:rtl w:val="0"/>
              </w:rPr>
              <w:t xml:space="preserve"> </w:t>
            </w:r>
            <w:r w:rsidDel="00000000" w:rsidR="00000000" w:rsidRPr="00000000">
              <w:rPr>
                <w:rtl w:val="0"/>
              </w:rPr>
            </w:r>
          </w:p>
        </w:tc>
      </w:tr>
      <w:tr>
        <w:trPr>
          <w:trHeight w:val="1506.796875" w:hRule="atLeast"/>
        </w:trPr>
        <w:tc>
          <w:tcPr>
            <w:shd w:fill="a6a6a6" w:val="clear"/>
          </w:tcPr>
          <w:p w:rsidR="00000000" w:rsidDel="00000000" w:rsidP="00000000" w:rsidRDefault="00000000" w:rsidRPr="00000000" w14:paraId="00000027">
            <w:pPr>
              <w:spacing w:after="200" w:lineRule="auto"/>
              <w:jc w:val="center"/>
              <w:rPr>
                <w:b w:val="1"/>
                <w:sz w:val="28"/>
                <w:szCs w:val="28"/>
              </w:rPr>
            </w:pPr>
            <w:r w:rsidDel="00000000" w:rsidR="00000000" w:rsidRPr="00000000">
              <w:rPr>
                <w:b w:val="1"/>
                <w:sz w:val="28"/>
                <w:szCs w:val="28"/>
                <w:rtl w:val="0"/>
              </w:rPr>
              <w:t xml:space="preserve">Religious Education</w:t>
            </w:r>
          </w:p>
          <w:p w:rsidR="00000000" w:rsidDel="00000000" w:rsidP="00000000" w:rsidRDefault="00000000" w:rsidRPr="00000000" w14:paraId="00000028">
            <w:pPr>
              <w:spacing w:after="200" w:lineRule="auto"/>
              <w:jc w:val="center"/>
              <w:rPr>
                <w:b w:val="1"/>
                <w:sz w:val="24"/>
                <w:szCs w:val="24"/>
              </w:rPr>
            </w:pPr>
            <w:r w:rsidDel="00000000" w:rsidR="00000000" w:rsidRPr="00000000">
              <w:rPr>
                <w:b w:val="1"/>
                <w:sz w:val="24"/>
                <w:szCs w:val="24"/>
              </w:rPr>
              <w:drawing>
                <wp:inline distB="0" distT="0" distL="0" distR="0">
                  <wp:extent cx="381000" cy="399435"/>
                  <wp:effectExtent b="0" l="0" r="0" t="0"/>
                  <wp:docPr descr="A drawing of a cartoon character&#10;&#10;Description automatically generated" id="18" name="image7.jpg"/>
                  <a:graphic>
                    <a:graphicData uri="http://schemas.openxmlformats.org/drawingml/2006/picture">
                      <pic:pic>
                        <pic:nvPicPr>
                          <pic:cNvPr descr="A drawing of a cartoon character&#10;&#10;Description automatically generated" id="0" name="image7.jpg"/>
                          <pic:cNvPicPr preferRelativeResize="0"/>
                        </pic:nvPicPr>
                        <pic:blipFill>
                          <a:blip r:embed="rId16"/>
                          <a:srcRect b="0" l="0" r="0" t="0"/>
                          <a:stretch>
                            <a:fillRect/>
                          </a:stretch>
                        </pic:blipFill>
                        <pic:spPr>
                          <a:xfrm>
                            <a:off x="0" y="0"/>
                            <a:ext cx="381000" cy="399435"/>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29">
            <w:pPr>
              <w:rPr>
                <w:sz w:val="28"/>
                <w:szCs w:val="28"/>
              </w:rPr>
            </w:pPr>
            <w:bookmarkStart w:colFirst="0" w:colLast="0" w:name="_heading=h.gjdgxs" w:id="0"/>
            <w:bookmarkEnd w:id="0"/>
            <w:r w:rsidDel="00000000" w:rsidR="00000000" w:rsidRPr="00000000">
              <w:rPr>
                <w:b w:val="1"/>
                <w:sz w:val="28"/>
                <w:szCs w:val="28"/>
                <w:rtl w:val="0"/>
              </w:rPr>
              <w:t xml:space="preserve">Who made the world?</w:t>
            </w:r>
            <w:r w:rsidDel="00000000" w:rsidR="00000000" w:rsidRPr="00000000">
              <w:rPr>
                <w:sz w:val="28"/>
                <w:szCs w:val="28"/>
                <w:rtl w:val="0"/>
              </w:rPr>
              <w:t xml:space="preserve"> We will be looking at how Christians believe that God created the universe and why the earth and everything in it is important to God. They will be exploring how God has a unique relationship with human beings as their creator and sustainer and how humans should care for the world because it belongs to God.</w:t>
            </w:r>
          </w:p>
        </w:tc>
      </w:tr>
    </w:tbl>
    <w:p w:rsidR="00000000" w:rsidDel="00000000" w:rsidP="00000000" w:rsidRDefault="00000000" w:rsidRPr="00000000" w14:paraId="0000002A">
      <w:pPr>
        <w:rPr>
          <w:sz w:val="24"/>
          <w:szCs w:val="24"/>
        </w:rPr>
      </w:pPr>
      <w:r w:rsidDel="00000000" w:rsidR="00000000" w:rsidRPr="00000000">
        <w:rPr>
          <w:rtl w:val="0"/>
        </w:rPr>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84B5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4.png"/><Relationship Id="rId13" Type="http://schemas.openxmlformats.org/officeDocument/2006/relationships/image" Target="media/image5.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image" Target="media/image2.png"/><Relationship Id="rId14" Type="http://schemas.openxmlformats.org/officeDocument/2006/relationships/image" Target="media/image1.jpg"/><Relationship Id="rId16" Type="http://schemas.openxmlformats.org/officeDocument/2006/relationships/image" Target="media/image7.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png"/><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b6xKY1yBtw2HLnu+KSDRh90yvQ==">AMUW2mXCALIK7+bITaAMI7ih5Xv6TV6jUfxN8QMja6tqfNKHHAEg6K3jb2XPs2m/j5YOL8ffGaknIM3mwqUIsnj7vszuy9YBJlAs9H9QWh9Ufn56UX87q9LFmcT0fn5lD36qkfuz6rl5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2020-08-27T13:15:00Z</dcterms:created>
  <dc:creator>Miss R Mills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0x010100EAF5663A9F22084DB86F6D0DA30D6C07</vt:lpwstr>
  </property>
</Properties>
</file>