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6"/>
        <w:gridCol w:w="12792"/>
        <w:tblGridChange w:id="0">
          <w:tblGrid>
            <w:gridCol w:w="2596"/>
            <w:gridCol w:w="12792"/>
          </w:tblGrid>
        </w:tblGridChange>
      </w:tblGrid>
      <w:tr>
        <w:tc>
          <w:tcPr>
            <w:gridSpan w:val="2"/>
            <w:shd w:fill="ff5050" w:val="clear"/>
          </w:tcPr>
          <w:p w:rsidR="00000000" w:rsidDel="00000000" w:rsidP="00000000" w:rsidRDefault="00000000" w:rsidRPr="00000000" w14:paraId="00000002">
            <w:pPr>
              <w:rPr>
                <w:sz w:val="32"/>
                <w:szCs w:val="32"/>
              </w:rPr>
            </w:pPr>
            <w:r w:rsidDel="00000000" w:rsidR="00000000" w:rsidRPr="00000000">
              <w:rPr>
                <w:sz w:val="32"/>
                <w:szCs w:val="3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33021</wp:posOffset>
                  </wp:positionH>
                  <wp:positionV relativeFrom="paragraph">
                    <wp:posOffset>114300</wp:posOffset>
                  </wp:positionV>
                  <wp:extent cx="2343150" cy="1736725"/>
                  <wp:effectExtent b="0" l="0" r="0" t="0"/>
                  <wp:wrapSquare wrapText="bothSides" distB="0" distT="0" distL="114300" distR="114300"/>
                  <wp:docPr id="18"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2343150" cy="1736725"/>
                          </a:xfrm>
                          <a:prstGeom prst="rect"/>
                          <a:ln/>
                        </pic:spPr>
                      </pic:pic>
                    </a:graphicData>
                  </a:graphic>
                </wp:anchor>
              </w:drawing>
            </w:r>
          </w:p>
          <w:p w:rsidR="00000000" w:rsidDel="00000000" w:rsidP="00000000" w:rsidRDefault="00000000" w:rsidRPr="00000000" w14:paraId="00000003">
            <w:pPr>
              <w:rPr>
                <w:sz w:val="32"/>
                <w:szCs w:val="32"/>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Our School Value this term is:</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rtl w:val="0"/>
              </w:rPr>
            </w:r>
          </w:p>
          <w:p w:rsidR="00000000" w:rsidDel="00000000" w:rsidP="00000000" w:rsidRDefault="00000000" w:rsidRPr="00000000" w14:paraId="00000008">
            <w:pPr>
              <w:rPr>
                <w:sz w:val="32"/>
                <w:szCs w:val="32"/>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rtl w:val="0"/>
              </w:rPr>
            </w:r>
          </w:p>
        </w:tc>
      </w:tr>
      <w:tr>
        <w:tc>
          <w:tcPr>
            <w:gridSpan w:val="2"/>
            <w:shd w:fill="ff5050" w:val="clear"/>
          </w:tcPr>
          <w:p w:rsidR="00000000" w:rsidDel="00000000" w:rsidP="00000000" w:rsidRDefault="00000000" w:rsidRPr="00000000" w14:paraId="0000000B">
            <w:pPr>
              <w:rPr>
                <w:b w:val="1"/>
                <w:sz w:val="32"/>
                <w:szCs w:val="32"/>
              </w:rPr>
            </w:pPr>
            <w:r w:rsidDel="00000000" w:rsidR="00000000" w:rsidRPr="00000000">
              <w:rPr>
                <w:b w:val="1"/>
                <w:sz w:val="32"/>
                <w:szCs w:val="32"/>
                <w:rtl w:val="0"/>
              </w:rPr>
              <w:t xml:space="preserve">Spring 2 Curriculum</w:t>
            </w:r>
          </w:p>
        </w:tc>
      </w:tr>
      <w:tr>
        <w:tc>
          <w:tcPr>
            <w:shd w:fill="a6a6a6" w:val="clear"/>
          </w:tcPr>
          <w:p w:rsidR="00000000" w:rsidDel="00000000" w:rsidP="00000000" w:rsidRDefault="00000000" w:rsidRPr="00000000" w14:paraId="0000000D">
            <w:pPr>
              <w:spacing w:after="200" w:lineRule="auto"/>
              <w:jc w:val="center"/>
              <w:rPr>
                <w:b w:val="1"/>
                <w:sz w:val="28"/>
                <w:szCs w:val="28"/>
              </w:rPr>
            </w:pPr>
            <w:r w:rsidDel="00000000" w:rsidR="00000000" w:rsidRPr="00000000">
              <w:rPr>
                <w:b w:val="1"/>
                <w:sz w:val="28"/>
                <w:szCs w:val="28"/>
                <w:rtl w:val="0"/>
              </w:rPr>
              <w:t xml:space="preserve">English</w:t>
            </w:r>
          </w:p>
          <w:p w:rsidR="00000000" w:rsidDel="00000000" w:rsidP="00000000" w:rsidRDefault="00000000" w:rsidRPr="00000000" w14:paraId="0000000E">
            <w:pPr>
              <w:spacing w:after="200" w:lineRule="auto"/>
              <w:jc w:val="center"/>
              <w:rPr>
                <w:b w:val="1"/>
                <w:sz w:val="24"/>
                <w:szCs w:val="24"/>
              </w:rPr>
            </w:pPr>
            <w:r w:rsidDel="00000000" w:rsidR="00000000" w:rsidRPr="00000000">
              <w:rPr>
                <w:b w:val="1"/>
                <w:sz w:val="24"/>
                <w:szCs w:val="24"/>
              </w:rPr>
              <w:drawing>
                <wp:inline distB="0" distT="0" distL="0" distR="0">
                  <wp:extent cx="1085421" cy="762000"/>
                  <wp:effectExtent b="0" l="0" r="0" t="0"/>
                  <wp:docPr descr="A drawing of a cartoon character&#10;&#10;Description automatically generated" id="20" name="image1.png"/>
                  <a:graphic>
                    <a:graphicData uri="http://schemas.openxmlformats.org/drawingml/2006/picture">
                      <pic:pic>
                        <pic:nvPicPr>
                          <pic:cNvPr descr="A drawing of a cartoon character&#10;&#10;Description automatically generated" id="0" name="image1.png"/>
                          <pic:cNvPicPr preferRelativeResize="0"/>
                        </pic:nvPicPr>
                        <pic:blipFill>
                          <a:blip r:embed="rId8"/>
                          <a:srcRect b="0" l="0" r="0" t="0"/>
                          <a:stretch>
                            <a:fillRect/>
                          </a:stretch>
                        </pic:blipFill>
                        <pic:spPr>
                          <a:xfrm>
                            <a:off x="0" y="0"/>
                            <a:ext cx="1085421" cy="7620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0F">
            <w:pPr>
              <w:rPr>
                <w:sz w:val="28"/>
                <w:szCs w:val="28"/>
              </w:rPr>
            </w:pPr>
            <w:r w:rsidDel="00000000" w:rsidR="00000000" w:rsidRPr="00000000">
              <w:rPr>
                <w:sz w:val="28"/>
                <w:szCs w:val="28"/>
                <w:rtl w:val="0"/>
              </w:rPr>
              <w:t xml:space="preserve">We have lots of exciting writing opportunities planned this half term, starting with the story Nibbles by Emma Yarlett. We will be writing character descriptions, designing out traps and retelling the story. We will then be looking at the story The Day the Crayons Quit by Drew Daywalt.  </w:t>
            </w:r>
          </w:p>
        </w:tc>
      </w:tr>
      <w:tr>
        <w:tc>
          <w:tcPr>
            <w:shd w:fill="a6a6a6" w:val="clear"/>
          </w:tcPr>
          <w:p w:rsidR="00000000" w:rsidDel="00000000" w:rsidP="00000000" w:rsidRDefault="00000000" w:rsidRPr="00000000" w14:paraId="00000010">
            <w:pPr>
              <w:spacing w:after="200" w:lineRule="auto"/>
              <w:jc w:val="center"/>
              <w:rPr>
                <w:b w:val="1"/>
                <w:sz w:val="28"/>
                <w:szCs w:val="28"/>
              </w:rPr>
            </w:pPr>
            <w:r w:rsidDel="00000000" w:rsidR="00000000" w:rsidRPr="00000000">
              <w:rPr>
                <w:b w:val="1"/>
                <w:sz w:val="28"/>
                <w:szCs w:val="28"/>
                <w:rtl w:val="0"/>
              </w:rPr>
              <w:t xml:space="preserve">Maths</w:t>
            </w:r>
          </w:p>
          <w:p w:rsidR="00000000" w:rsidDel="00000000" w:rsidP="00000000" w:rsidRDefault="00000000" w:rsidRPr="00000000" w14:paraId="00000011">
            <w:pPr>
              <w:jc w:val="center"/>
              <w:rPr>
                <w:b w:val="1"/>
                <w:sz w:val="24"/>
                <w:szCs w:val="24"/>
              </w:rPr>
            </w:pPr>
            <w:r w:rsidDel="00000000" w:rsidR="00000000" w:rsidRPr="00000000">
              <w:rPr>
                <w:b w:val="1"/>
                <w:sz w:val="24"/>
                <w:szCs w:val="24"/>
              </w:rPr>
              <w:drawing>
                <wp:inline distB="0" distT="0" distL="0" distR="0">
                  <wp:extent cx="1240457" cy="1028518"/>
                  <wp:effectExtent b="0" l="0" r="0" t="0"/>
                  <wp:docPr descr="A picture containing clipart&#10;&#10;Description automatically generated" id="19" name="image7.jpg"/>
                  <a:graphic>
                    <a:graphicData uri="http://schemas.openxmlformats.org/drawingml/2006/picture">
                      <pic:pic>
                        <pic:nvPicPr>
                          <pic:cNvPr descr="A picture containing clipart&#10;&#10;Description automatically generated" id="0" name="image7.jpg"/>
                          <pic:cNvPicPr preferRelativeResize="0"/>
                        </pic:nvPicPr>
                        <pic:blipFill>
                          <a:blip r:embed="rId9"/>
                          <a:srcRect b="0" l="0" r="0" t="0"/>
                          <a:stretch>
                            <a:fillRect/>
                          </a:stretch>
                        </pic:blipFill>
                        <pic:spPr>
                          <a:xfrm>
                            <a:off x="0" y="0"/>
                            <a:ext cx="1240457" cy="1028518"/>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2">
            <w:pPr>
              <w:rPr>
                <w:sz w:val="28"/>
                <w:szCs w:val="28"/>
              </w:rPr>
            </w:pPr>
            <w:r w:rsidDel="00000000" w:rsidR="00000000" w:rsidRPr="00000000">
              <w:rPr>
                <w:sz w:val="28"/>
                <w:szCs w:val="28"/>
                <w:rtl w:val="0"/>
              </w:rPr>
              <w:t xml:space="preserve">Our focus points this term will be </w:t>
            </w:r>
            <w:r w:rsidDel="00000000" w:rsidR="00000000" w:rsidRPr="00000000">
              <w:rPr>
                <w:b w:val="1"/>
                <w:sz w:val="28"/>
                <w:szCs w:val="28"/>
                <w:rtl w:val="0"/>
              </w:rPr>
              <w:t xml:space="preserve">Big Maths</w:t>
            </w:r>
            <w:r w:rsidDel="00000000" w:rsidR="00000000" w:rsidRPr="00000000">
              <w:rPr>
                <w:sz w:val="28"/>
                <w:szCs w:val="28"/>
                <w:rtl w:val="0"/>
              </w:rPr>
              <w:t xml:space="preserve">. The children will undertake these tests every Friday. Other key topics include: </w:t>
            </w:r>
            <w:r w:rsidDel="00000000" w:rsidR="00000000" w:rsidRPr="00000000">
              <w:rPr>
                <w:b w:val="1"/>
                <w:sz w:val="28"/>
                <w:szCs w:val="28"/>
                <w:rtl w:val="0"/>
              </w:rPr>
              <w:t xml:space="preserve">Year 1 – measurement - length and height/weight and volume, Year 2 – geometry - properties of shapes and fractions. </w:t>
            </w:r>
            <w:r w:rsidDel="00000000" w:rsidR="00000000" w:rsidRPr="00000000">
              <w:rPr>
                <w:sz w:val="28"/>
                <w:szCs w:val="28"/>
                <w:rtl w:val="0"/>
              </w:rPr>
              <w:t xml:space="preserve">Year 2 can also use </w:t>
            </w:r>
            <w:r w:rsidDel="00000000" w:rsidR="00000000" w:rsidRPr="00000000">
              <w:rPr>
                <w:b w:val="1"/>
                <w:i w:val="1"/>
                <w:sz w:val="28"/>
                <w:szCs w:val="28"/>
                <w:rtl w:val="0"/>
              </w:rPr>
              <w:t xml:space="preserve">Times Tables Rock Stars</w:t>
            </w:r>
            <w:r w:rsidDel="00000000" w:rsidR="00000000" w:rsidRPr="00000000">
              <w:rPr>
                <w:sz w:val="28"/>
                <w:szCs w:val="28"/>
                <w:rtl w:val="0"/>
              </w:rPr>
              <w:t xml:space="preserve">  to practise their times tables at home. </w:t>
            </w:r>
          </w:p>
          <w:p w:rsidR="00000000" w:rsidDel="00000000" w:rsidP="00000000" w:rsidRDefault="00000000" w:rsidRPr="00000000" w14:paraId="00000013">
            <w:pPr>
              <w:rPr>
                <w:sz w:val="28"/>
                <w:szCs w:val="28"/>
              </w:rPr>
            </w:pPr>
            <w:r w:rsidDel="00000000" w:rsidR="00000000" w:rsidRPr="00000000">
              <w:rPr>
                <w:rtl w:val="0"/>
              </w:rPr>
            </w:r>
          </w:p>
        </w:tc>
      </w:tr>
      <w:tr>
        <w:tc>
          <w:tcPr>
            <w:shd w:fill="a6a6a6" w:val="clear"/>
          </w:tcPr>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Geography</w:t>
            </w:r>
          </w:p>
          <w:p w:rsidR="00000000" w:rsidDel="00000000" w:rsidP="00000000" w:rsidRDefault="00000000" w:rsidRPr="00000000" w14:paraId="00000015">
            <w:pPr>
              <w:jc w:val="center"/>
              <w:rPr>
                <w:b w:val="1"/>
                <w:sz w:val="24"/>
                <w:szCs w:val="24"/>
              </w:rPr>
            </w:pPr>
            <w:r w:rsidDel="00000000" w:rsidR="00000000" w:rsidRPr="00000000">
              <w:rPr>
                <w:rtl w:val="0"/>
              </w:rPr>
            </w:r>
          </w:p>
          <w:p w:rsidR="00000000" w:rsidDel="00000000" w:rsidP="00000000" w:rsidRDefault="00000000" w:rsidRPr="00000000" w14:paraId="00000016">
            <w:pPr>
              <w:jc w:val="center"/>
              <w:rPr>
                <w:b w:val="1"/>
                <w:sz w:val="24"/>
                <w:szCs w:val="24"/>
              </w:rPr>
            </w:pPr>
            <w:r w:rsidDel="00000000" w:rsidR="00000000" w:rsidRPr="00000000">
              <w:rPr/>
              <w:drawing>
                <wp:inline distB="0" distT="0" distL="0" distR="0">
                  <wp:extent cx="791463" cy="963294"/>
                  <wp:effectExtent b="0" l="0" r="0" t="0"/>
                  <wp:docPr id="22"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791463" cy="963294"/>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7">
            <w:pPr>
              <w:rPr>
                <w:sz w:val="28"/>
                <w:szCs w:val="28"/>
              </w:rPr>
            </w:pPr>
            <w:r w:rsidDel="00000000" w:rsidR="00000000" w:rsidRPr="00000000">
              <w:rPr>
                <w:sz w:val="28"/>
                <w:szCs w:val="28"/>
                <w:rtl w:val="0"/>
              </w:rPr>
              <w:t xml:space="preserve">Our geography topic this half term is </w:t>
            </w:r>
            <w:r w:rsidDel="00000000" w:rsidR="00000000" w:rsidRPr="00000000">
              <w:rPr>
                <w:b w:val="1"/>
                <w:sz w:val="28"/>
                <w:szCs w:val="28"/>
                <w:rtl w:val="0"/>
              </w:rPr>
              <w:t xml:space="preserve">‘Weather Patterns’</w:t>
            </w:r>
            <w:r w:rsidDel="00000000" w:rsidR="00000000" w:rsidRPr="00000000">
              <w:rPr>
                <w:sz w:val="28"/>
                <w:szCs w:val="28"/>
                <w:rtl w:val="0"/>
              </w:rPr>
              <w:t xml:space="preserve">. In this topic the children will be researching the weather in the United Kingdom and comparing it to other countries.  They will also be learning about the different seasons.</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tc>
      </w:tr>
      <w:tr>
        <w:tc>
          <w:tcPr>
            <w:shd w:fill="a6a6a6" w:val="clear"/>
          </w:tcPr>
          <w:p w:rsidR="00000000" w:rsidDel="00000000" w:rsidP="00000000" w:rsidRDefault="00000000" w:rsidRPr="00000000" w14:paraId="0000001A">
            <w:pPr>
              <w:spacing w:after="200" w:lineRule="auto"/>
              <w:rPr>
                <w:b w:val="1"/>
                <w:sz w:val="28"/>
                <w:szCs w:val="28"/>
              </w:rPr>
            </w:pPr>
            <w:r w:rsidDel="00000000" w:rsidR="00000000" w:rsidRPr="00000000">
              <w:rPr>
                <w:b w:val="1"/>
                <w:sz w:val="28"/>
                <w:szCs w:val="28"/>
                <w:rtl w:val="0"/>
              </w:rPr>
              <w:t xml:space="preserve">DT</w:t>
            </w:r>
          </w:p>
          <w:p w:rsidR="00000000" w:rsidDel="00000000" w:rsidP="00000000" w:rsidRDefault="00000000" w:rsidRPr="00000000" w14:paraId="0000001B">
            <w:pPr>
              <w:spacing w:after="200" w:lineRule="auto"/>
              <w:jc w:val="center"/>
              <w:rPr>
                <w:b w:val="1"/>
                <w:sz w:val="24"/>
                <w:szCs w:val="24"/>
              </w:rPr>
            </w:pPr>
            <w:r w:rsidDel="00000000" w:rsidR="00000000" w:rsidRPr="00000000">
              <w:rPr/>
              <w:drawing>
                <wp:inline distB="0" distT="0" distL="0" distR="0">
                  <wp:extent cx="1101659" cy="953675"/>
                  <wp:effectExtent b="0" l="0" r="0" t="0"/>
                  <wp:docPr id="2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101659" cy="953675"/>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Our DT topic this half term is </w:t>
            </w:r>
            <w:r w:rsidDel="00000000" w:rsidR="00000000" w:rsidRPr="00000000">
              <w:rPr>
                <w:b w:val="1"/>
                <w:sz w:val="28"/>
                <w:szCs w:val="28"/>
                <w:rtl w:val="0"/>
              </w:rPr>
              <w:t xml:space="preserve">‘Complete Vehicles’</w:t>
            </w:r>
            <w:r w:rsidDel="00000000" w:rsidR="00000000" w:rsidRPr="00000000">
              <w:rPr>
                <w:sz w:val="28"/>
                <w:szCs w:val="28"/>
                <w:rtl w:val="0"/>
              </w:rPr>
              <w:t xml:space="preserve">. In this topic the children will investigate a variety of vehicles and their uses and features. They will be looking at ways of creating and decorating the body of a vehicle and then designing, making and evaluating their own. </w:t>
            </w:r>
          </w:p>
        </w:tc>
      </w:tr>
      <w:tr>
        <w:tc>
          <w:tcPr>
            <w:shd w:fill="a6a6a6" w:val="clear"/>
          </w:tcPr>
          <w:p w:rsidR="00000000" w:rsidDel="00000000" w:rsidP="00000000" w:rsidRDefault="00000000" w:rsidRPr="00000000" w14:paraId="0000001E">
            <w:pPr>
              <w:jc w:val="center"/>
              <w:rPr>
                <w:b w:val="1"/>
                <w:sz w:val="28"/>
                <w:szCs w:val="28"/>
              </w:rPr>
            </w:pPr>
            <w:r w:rsidDel="00000000" w:rsidR="00000000" w:rsidRPr="00000000">
              <w:rPr>
                <w:b w:val="1"/>
                <w:sz w:val="28"/>
                <w:szCs w:val="28"/>
                <w:rtl w:val="0"/>
              </w:rPr>
              <w:t xml:space="preserve">Science</w:t>
            </w:r>
          </w:p>
          <w:p w:rsidR="00000000" w:rsidDel="00000000" w:rsidP="00000000" w:rsidRDefault="00000000" w:rsidRPr="00000000" w14:paraId="0000001F">
            <w:pPr>
              <w:jc w:val="center"/>
              <w:rPr>
                <w:b w:val="1"/>
                <w:sz w:val="24"/>
                <w:szCs w:val="24"/>
              </w:rPr>
            </w:pPr>
            <w:r w:rsidDel="00000000" w:rsidR="00000000" w:rsidRPr="00000000">
              <w:rPr>
                <w:b w:val="1"/>
                <w:sz w:val="24"/>
                <w:szCs w:val="24"/>
              </w:rPr>
              <w:drawing>
                <wp:inline distB="0" distT="0" distL="0" distR="0">
                  <wp:extent cx="1078236" cy="628539"/>
                  <wp:effectExtent b="0" l="0" r="0" t="0"/>
                  <wp:docPr id="14"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1078236" cy="628539"/>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20">
            <w:pPr>
              <w:rPr>
                <w:sz w:val="28"/>
                <w:szCs w:val="28"/>
              </w:rPr>
            </w:pPr>
            <w:r w:rsidDel="00000000" w:rsidR="00000000" w:rsidRPr="00000000">
              <w:rPr>
                <w:b w:val="1"/>
                <w:sz w:val="28"/>
                <w:szCs w:val="28"/>
                <w:rtl w:val="0"/>
              </w:rPr>
              <w:t xml:space="preserve">Animals including humans. </w:t>
            </w:r>
            <w:r w:rsidDel="00000000" w:rsidR="00000000" w:rsidRPr="00000000">
              <w:rPr>
                <w:sz w:val="28"/>
                <w:szCs w:val="28"/>
                <w:rtl w:val="0"/>
              </w:rPr>
              <w:t xml:space="preserve">In this topic the children will be exploring food chains in a</w:t>
            </w:r>
          </w:p>
          <w:p w:rsidR="00000000" w:rsidDel="00000000" w:rsidP="00000000" w:rsidRDefault="00000000" w:rsidRPr="00000000" w14:paraId="00000021">
            <w:pPr>
              <w:rPr>
                <w:sz w:val="28"/>
                <w:szCs w:val="28"/>
              </w:rPr>
            </w:pPr>
            <w:r w:rsidDel="00000000" w:rsidR="00000000" w:rsidRPr="00000000">
              <w:rPr>
                <w:sz w:val="28"/>
                <w:szCs w:val="28"/>
                <w:rtl w:val="0"/>
              </w:rPr>
              <w:t xml:space="preserve">Habitat and looking at what is meant by a food chain. They will also be describing how some animals obtain their food from plants and other animals. </w:t>
            </w:r>
          </w:p>
        </w:tc>
      </w:tr>
      <w:tr>
        <w:tc>
          <w:tcPr>
            <w:shd w:fill="a6a6a6" w:val="clear"/>
          </w:tcPr>
          <w:p w:rsidR="00000000" w:rsidDel="00000000" w:rsidP="00000000" w:rsidRDefault="00000000" w:rsidRPr="00000000" w14:paraId="00000022">
            <w:pPr>
              <w:rPr>
                <w:b w:val="1"/>
                <w:sz w:val="24"/>
                <w:szCs w:val="24"/>
              </w:rPr>
            </w:pPr>
            <w:r w:rsidDel="00000000" w:rsidR="00000000" w:rsidRPr="00000000">
              <w:rPr>
                <w:b w:val="1"/>
                <w:sz w:val="24"/>
                <w:szCs w:val="24"/>
              </w:rPr>
              <w:drawing>
                <wp:inline distB="0" distT="0" distL="0" distR="0">
                  <wp:extent cx="1511683" cy="792414"/>
                  <wp:effectExtent b="0" l="0" r="0" t="0"/>
                  <wp:docPr id="13"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511683" cy="792414"/>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23">
            <w:pPr>
              <w:rPr>
                <w:sz w:val="28"/>
                <w:szCs w:val="28"/>
              </w:rPr>
            </w:pPr>
            <w:r w:rsidDel="00000000" w:rsidR="00000000" w:rsidRPr="00000000">
              <w:rPr>
                <w:sz w:val="28"/>
                <w:szCs w:val="28"/>
                <w:rtl w:val="0"/>
              </w:rPr>
              <w:t xml:space="preserve">In PSHE, we will explore ‘Road Safety’ and ‘First Aid’</w:t>
            </w:r>
          </w:p>
        </w:tc>
      </w:tr>
      <w:tr>
        <w:trPr>
          <w:trHeight w:val="1361.796875" w:hRule="atLeast"/>
        </w:trPr>
        <w:tc>
          <w:tcPr>
            <w:shd w:fill="a6a6a6" w:val="clear"/>
          </w:tcPr>
          <w:p w:rsidR="00000000" w:rsidDel="00000000" w:rsidP="00000000" w:rsidRDefault="00000000" w:rsidRPr="00000000" w14:paraId="00000024">
            <w:pPr>
              <w:jc w:val="center"/>
              <w:rPr>
                <w:b w:val="1"/>
                <w:sz w:val="28"/>
                <w:szCs w:val="28"/>
              </w:rPr>
            </w:pPr>
            <w:r w:rsidDel="00000000" w:rsidR="00000000" w:rsidRPr="00000000">
              <w:rPr>
                <w:b w:val="1"/>
                <w:sz w:val="28"/>
                <w:szCs w:val="28"/>
                <w:rtl w:val="0"/>
              </w:rPr>
              <w:t xml:space="preserve">Computing</w:t>
            </w:r>
          </w:p>
          <w:p w:rsidR="00000000" w:rsidDel="00000000" w:rsidP="00000000" w:rsidRDefault="00000000" w:rsidRPr="00000000" w14:paraId="00000025">
            <w:pPr>
              <w:jc w:val="center"/>
              <w:rPr>
                <w:b w:val="1"/>
                <w:sz w:val="24"/>
                <w:szCs w:val="24"/>
              </w:rPr>
            </w:pPr>
            <w:r w:rsidDel="00000000" w:rsidR="00000000" w:rsidRPr="00000000">
              <w:rPr>
                <w:b w:val="1"/>
                <w:sz w:val="24"/>
                <w:szCs w:val="24"/>
              </w:rPr>
              <w:drawing>
                <wp:inline distB="0" distT="0" distL="0" distR="0">
                  <wp:extent cx="673894" cy="606504"/>
                  <wp:effectExtent b="0" l="0" r="0" t="0"/>
                  <wp:docPr id="16"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673894" cy="606504"/>
                          </a:xfrm>
                          <a:prstGeom prst="rect"/>
                          <a:ln/>
                        </pic:spPr>
                      </pic:pic>
                    </a:graphicData>
                  </a:graphic>
                </wp:inline>
              </w:drawing>
            </w:r>
            <w:r w:rsidDel="00000000" w:rsidR="00000000" w:rsidRPr="00000000">
              <w:rPr>
                <w:b w:val="1"/>
                <w:sz w:val="24"/>
                <w:szCs w:val="24"/>
                <w:rtl w:val="0"/>
              </w:rPr>
              <w:t xml:space="preserve"> </w:t>
            </w:r>
          </w:p>
        </w:tc>
        <w:tc>
          <w:tcPr>
            <w:shd w:fill="e7e6e6" w:val="clear"/>
          </w:tcPr>
          <w:p w:rsidR="00000000" w:rsidDel="00000000" w:rsidP="00000000" w:rsidRDefault="00000000" w:rsidRPr="00000000" w14:paraId="00000026">
            <w:pPr>
              <w:rPr>
                <w:sz w:val="28"/>
                <w:szCs w:val="28"/>
              </w:rPr>
            </w:pPr>
            <w:r w:rsidDel="00000000" w:rsidR="00000000" w:rsidRPr="00000000">
              <w:rPr>
                <w:sz w:val="28"/>
                <w:szCs w:val="28"/>
                <w:rtl w:val="0"/>
              </w:rPr>
              <w:t xml:space="preserve">For this session we will be looking at ‘How to be computer scientists’.  </w:t>
            </w:r>
          </w:p>
        </w:tc>
      </w:tr>
      <w:tr>
        <w:trPr>
          <w:trHeight w:val="1067.9687499999998" w:hRule="atLeast"/>
        </w:trPr>
        <w:tc>
          <w:tcPr>
            <w:shd w:fill="a6a6a6" w:val="clear"/>
          </w:tcPr>
          <w:p w:rsidR="00000000" w:rsidDel="00000000" w:rsidP="00000000" w:rsidRDefault="00000000" w:rsidRPr="00000000" w14:paraId="00000027">
            <w:pPr>
              <w:spacing w:after="200" w:lineRule="auto"/>
              <w:rPr>
                <w:b w:val="1"/>
                <w:sz w:val="24"/>
                <w:szCs w:val="24"/>
              </w:rPr>
            </w:pPr>
            <w:r w:rsidDel="00000000" w:rsidR="00000000" w:rsidRPr="00000000">
              <w:rPr>
                <w:b w:val="1"/>
                <w:sz w:val="24"/>
                <w:szCs w:val="24"/>
                <w:rtl w:val="0"/>
              </w:rPr>
              <w:t xml:space="preserve">                    PE</w:t>
            </w:r>
          </w:p>
          <w:p w:rsidR="00000000" w:rsidDel="00000000" w:rsidP="00000000" w:rsidRDefault="00000000" w:rsidRPr="00000000" w14:paraId="00000028">
            <w:pPr>
              <w:spacing w:after="200" w:lineRule="auto"/>
              <w:jc w:val="center"/>
              <w:rPr>
                <w:b w:val="1"/>
                <w:sz w:val="24"/>
                <w:szCs w:val="24"/>
              </w:rPr>
            </w:pPr>
            <w:r w:rsidDel="00000000" w:rsidR="00000000" w:rsidRPr="00000000">
              <w:rPr>
                <w:b w:val="1"/>
                <w:sz w:val="24"/>
                <w:szCs w:val="24"/>
              </w:rPr>
              <w:drawing>
                <wp:inline distB="0" distT="0" distL="0" distR="0">
                  <wp:extent cx="482300" cy="554286"/>
                  <wp:effectExtent b="0" l="0" r="0" t="0"/>
                  <wp:docPr id="15"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482300" cy="554286"/>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29">
            <w:pPr>
              <w:rPr>
                <w:i w:val="1"/>
                <w:sz w:val="28"/>
                <w:szCs w:val="28"/>
              </w:rPr>
            </w:pPr>
            <w:r w:rsidDel="00000000" w:rsidR="00000000" w:rsidRPr="00000000">
              <w:rPr>
                <w:sz w:val="28"/>
                <w:szCs w:val="28"/>
                <w:rtl w:val="0"/>
              </w:rPr>
              <w:t xml:space="preserve">Our PE topic this half term is gymnastics and orienteering.  </w:t>
            </w:r>
            <w:r w:rsidDel="00000000" w:rsidR="00000000" w:rsidRPr="00000000">
              <w:rPr>
                <w:rtl w:val="0"/>
              </w:rPr>
              <w:t xml:space="preserve"> </w:t>
            </w:r>
            <w:r w:rsidDel="00000000" w:rsidR="00000000" w:rsidRPr="00000000">
              <w:rPr>
                <w:rtl w:val="0"/>
              </w:rPr>
            </w:r>
          </w:p>
        </w:tc>
      </w:tr>
      <w:tr>
        <w:tc>
          <w:tcPr>
            <w:shd w:fill="a6a6a6" w:val="clear"/>
          </w:tcPr>
          <w:p w:rsidR="00000000" w:rsidDel="00000000" w:rsidP="00000000" w:rsidRDefault="00000000" w:rsidRPr="00000000" w14:paraId="0000002A">
            <w:pPr>
              <w:spacing w:after="200" w:lineRule="auto"/>
              <w:jc w:val="center"/>
              <w:rPr>
                <w:b w:val="1"/>
                <w:sz w:val="28"/>
                <w:szCs w:val="28"/>
              </w:rPr>
            </w:pPr>
            <w:r w:rsidDel="00000000" w:rsidR="00000000" w:rsidRPr="00000000">
              <w:rPr>
                <w:b w:val="1"/>
                <w:sz w:val="28"/>
                <w:szCs w:val="28"/>
                <w:rtl w:val="0"/>
              </w:rPr>
              <w:t xml:space="preserve">Religious Education</w:t>
            </w:r>
          </w:p>
          <w:p w:rsidR="00000000" w:rsidDel="00000000" w:rsidP="00000000" w:rsidRDefault="00000000" w:rsidRPr="00000000" w14:paraId="0000002B">
            <w:pPr>
              <w:spacing w:after="200" w:lineRule="auto"/>
              <w:jc w:val="center"/>
              <w:rPr>
                <w:b w:val="1"/>
                <w:sz w:val="24"/>
                <w:szCs w:val="24"/>
              </w:rPr>
            </w:pPr>
            <w:r w:rsidDel="00000000" w:rsidR="00000000" w:rsidRPr="00000000">
              <w:rPr>
                <w:b w:val="1"/>
                <w:sz w:val="24"/>
                <w:szCs w:val="24"/>
              </w:rPr>
              <w:drawing>
                <wp:inline distB="0" distT="0" distL="0" distR="0">
                  <wp:extent cx="492919" cy="516770"/>
                  <wp:effectExtent b="0" l="0" r="0" t="0"/>
                  <wp:docPr descr="A drawing of a cartoon character&#10;&#10;Description automatically generated" id="17" name="image5.jpg"/>
                  <a:graphic>
                    <a:graphicData uri="http://schemas.openxmlformats.org/drawingml/2006/picture">
                      <pic:pic>
                        <pic:nvPicPr>
                          <pic:cNvPr descr="A drawing of a cartoon character&#10;&#10;Description automatically generated" id="0" name="image5.jpg"/>
                          <pic:cNvPicPr preferRelativeResize="0"/>
                        </pic:nvPicPr>
                        <pic:blipFill>
                          <a:blip r:embed="rId16"/>
                          <a:srcRect b="0" l="0" r="0" t="0"/>
                          <a:stretch>
                            <a:fillRect/>
                          </a:stretch>
                        </pic:blipFill>
                        <pic:spPr>
                          <a:xfrm>
                            <a:off x="0" y="0"/>
                            <a:ext cx="492919" cy="51677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2C">
            <w:pPr>
              <w:rPr>
                <w:sz w:val="28"/>
                <w:szCs w:val="28"/>
              </w:rPr>
            </w:pPr>
            <w:bookmarkStart w:colFirst="0" w:colLast="0" w:name="_heading=h.gjdgxs" w:id="0"/>
            <w:bookmarkEnd w:id="0"/>
            <w:r w:rsidDel="00000000" w:rsidR="00000000" w:rsidRPr="00000000">
              <w:rPr>
                <w:b w:val="1"/>
                <w:sz w:val="28"/>
                <w:szCs w:val="28"/>
                <w:rtl w:val="0"/>
              </w:rPr>
              <w:t xml:space="preserve">Salvation</w:t>
            </w:r>
            <w:r w:rsidDel="00000000" w:rsidR="00000000" w:rsidRPr="00000000">
              <w:rPr>
                <w:sz w:val="28"/>
                <w:szCs w:val="28"/>
                <w:rtl w:val="0"/>
              </w:rPr>
              <w:t xml:space="preserve"> - In this topic we will be learning the importance of Easter to Christians. We will be looking at the stories associated with Holy and Easter from the Bible recosgnising th link with the idea of Salvation (Jesus rescuing people). We will also be looking at ways in which Jesus gave instruction on how to behave. </w:t>
            </w:r>
          </w:p>
        </w:tc>
      </w:tr>
    </w:tbl>
    <w:p w:rsidR="00000000" w:rsidDel="00000000" w:rsidP="00000000" w:rsidRDefault="00000000" w:rsidRPr="00000000" w14:paraId="0000002D">
      <w:pPr>
        <w:rPr>
          <w:sz w:val="24"/>
          <w:szCs w:val="24"/>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84B5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8.png"/><Relationship Id="rId13" Type="http://schemas.openxmlformats.org/officeDocument/2006/relationships/image" Target="media/image4.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image" Target="media/image6.png"/><Relationship Id="rId14" Type="http://schemas.openxmlformats.org/officeDocument/2006/relationships/image" Target="media/image2.jpg"/><Relationship Id="rId16"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0.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SauqoMhqwG2zk4EvNH7ice9lQ==">AMUW2mVceLzC2CW/zMQwy+Sl826dcHXTGfuuwPPl2V/35BnuBLVmluBm7aoU3/ptb7hjky2OpFWSx+LshNG0dCc80W1ecYpc/iGd+RC837xBwjlmppE3gPy4DKYo/pQI69PaE/kOF4Bh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2020-12-16T16:03:00Z</dcterms:created>
  <dc:creator>Miss R Mills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