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57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632"/>
        <w:gridCol w:w="11941"/>
        <w:tblGridChange w:id="0">
          <w:tblGrid>
            <w:gridCol w:w="10632"/>
            <w:gridCol w:w="11941"/>
          </w:tblGrid>
        </w:tblGridChange>
      </w:tblGrid>
      <w:tr>
        <w:trPr>
          <w:trHeight w:val="549" w:hRule="atLeast"/>
        </w:trPr>
        <w:tc>
          <w:tcPr>
            <w:gridSpan w:val="2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Activities Curriculum Plan for Early Years Foundation Stage 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-86785</wp:posOffset>
                  </wp:positionH>
                  <wp:positionV relativeFrom="paragraph">
                    <wp:posOffset>291531</wp:posOffset>
                  </wp:positionV>
                  <wp:extent cx="14357444" cy="9309735"/>
                  <wp:effectExtent b="0" l="0" r="0" t="0"/>
                  <wp:wrapNone/>
                  <wp:docPr descr="C:\Users\Michael\Documents\My Webs\Curriculum\Buttons &amp; images\EYFSjigsaw.png" id="4" name="image1.png"/>
                  <a:graphic>
                    <a:graphicData uri="http://schemas.openxmlformats.org/drawingml/2006/picture">
                      <pic:pic>
                        <pic:nvPicPr>
                          <pic:cNvPr descr="C:\Users\Michael\Documents\My Webs\Curriculum\Buttons &amp; images\EYFSjigsaw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444" cy="9309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644" w:hRule="atLeast"/>
        </w:trPr>
        <w:tc>
          <w:tcPr>
            <w:vMerge w:val="restart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Personal, Social &amp; Emotional Development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 play—extending play ideas, building up role play, initiating play/conversations, responding to others, making friends.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Praise and responsibility – reward system/class jobs.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Developing confidence with unfamiliar people and situations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Communicating with others (home and community).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Communicating wants and needs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awareness of own feelings and actions – circle time activities.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Sharing/turn taking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Behaviour in school—boundaries, new routines/social situations.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involved in class rules.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0D">
            <w:pPr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Recognise name and familiar words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Rhyming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Alliteration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Books— title, front cover, author, illustrator, pages, blurb.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Stories—structures, events, settings, characters, illustrations.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Letter formation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writing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Initial sounds</w:t>
            </w:r>
          </w:p>
        </w:tc>
      </w:tr>
      <w:tr>
        <w:trPr>
          <w:trHeight w:val="1208" w:hRule="atLeast"/>
        </w:trPr>
        <w:tc>
          <w:tcPr>
            <w:vMerge w:val="continue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17">
            <w:pPr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2" w:right="0" w:hanging="283.0000000000001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Match and 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2" w:right="0" w:hanging="283.0000000000001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amounts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2" w:right="0" w:hanging="283.0000000000001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 size, mass and 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2" w:right="0" w:hanging="283.0000000000001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Exploring 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vMerge w:val="restart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4"/>
                <w:szCs w:val="44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Communication &amp; Language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Group—listening/conversation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Stories/rhymes —attention and recall, repeated refrains, key events and phrases.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Following directions – circle time activities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Simple instructions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 a story – story map, role-play.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Retelling past / familiar events in correct order.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of new vocabulary in play/activities-including ‘pretend’ talk.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Differences in sounds, word patterns and rhythms.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Repetition-stories, rhymes, games.</w:t>
            </w:r>
          </w:p>
        </w:tc>
        <w:tc>
          <w:tcPr>
            <w:vMerge w:val="continue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vMerge w:val="continue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2A">
            <w:pPr>
              <w:spacing w:after="280" w:lineRule="auto"/>
              <w:ind w:left="357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Understand the World</w:t>
            </w:r>
          </w:p>
          <w:p w:rsidR="00000000" w:rsidDel="00000000" w:rsidP="00000000" w:rsidRDefault="00000000" w:rsidRPr="00000000" w14:paraId="0000002B">
            <w:pPr>
              <w:spacing w:after="280" w:lineRule="auto"/>
              <w:ind w:left="357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Similarities and Differences-How am I unique?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Animals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Our School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 - The World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Operating equipment—IPads, technological toys, etc.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Computers-games IWB.</w:t>
            </w:r>
          </w:p>
        </w:tc>
      </w:tr>
      <w:tr>
        <w:trPr>
          <w:trHeight w:val="835" w:hRule="atLeast"/>
        </w:trPr>
        <w:tc>
          <w:tcPr>
            <w:vMerge w:val="restart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Running, jumping, climbing, balancing and spatial awareness-PE, games, ride-on, milk crates, tyres, climbing apparatus, slide.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Increasing control catching, throwing, kicking, etc. – balls, hoops, bean bags.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Manipulation activities – dough gym, threading, tweezers.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352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Pencil control-thumb and two fingers.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76" w:lineRule="auto"/>
              <w:ind w:left="1352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Copy/begin to form recognisable letters.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4" w:hRule="atLeast"/>
        </w:trPr>
        <w:tc>
          <w:tcPr>
            <w:vMerge w:val="continue"/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.0" w:type="dxa"/>
              <w:right w:w="11.0" w:type="dxa"/>
            </w:tcMar>
          </w:tcPr>
          <w:p w:rsidR="00000000" w:rsidDel="00000000" w:rsidP="00000000" w:rsidRDefault="00000000" w:rsidRPr="00000000" w14:paraId="0000003C">
            <w:pPr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Expressive Arts &amp; Design</w:t>
            </w:r>
          </w:p>
          <w:p w:rsidR="00000000" w:rsidDel="00000000" w:rsidP="00000000" w:rsidRDefault="00000000" w:rsidRPr="00000000" w14:paraId="0000003E">
            <w:pPr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60" w:firstLine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Dancing, games, singing, moving rhythmically.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Repeated rhythms—clapping, instruments.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Construction-junk modelling, blocks, Lego, etc.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Imaginative play-roleplay-home corner, drama, singing, dancing, small world, puppets, etc.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108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Colours-craft, painting, drawing, making, etc.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9" w:w="23814" w:orient="landscape"/>
      <w:pgMar w:bottom="680" w:top="680" w:left="680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21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Created by Michael Tidd  2013</w:t>
      <w:tab/>
      <w:tab/>
      <w:t xml:space="preserve"> www.primarycurriculum.me.uk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352" w:hanging="360.0000000000001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28B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 w:val="1"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42B6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42B6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42B6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A13C0"/>
    <w:rPr>
      <w:color w:val="0000ff"/>
      <w:u w:val="single"/>
    </w:rPr>
  </w:style>
  <w:style w:type="character" w:styleId="a-size-large1" w:customStyle="1">
    <w:name w:val="a-size-large1"/>
    <w:basedOn w:val="DefaultParagraphFont"/>
    <w:rsid w:val="002514C2"/>
    <w:rPr>
      <w:rFonts w:ascii="Arial" w:cs="Arial" w:hAnsi="Arial" w:hint="defaul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21buetNIMm5fmAAlutEIxN8iA==">AMUW2mXFr7wSHVgL2kWk30aD+P+cD9ErUBIb77UHVGqDhm1A1aGDlBCqbhL0W0NzDeCLdYroh55yIxYlHS63oJuG2zEumYZTz8+WQZ1IfSjA7wKtY34axhU=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2020-08-27T13:58:00Z</dcterms:created>
  <dc:creator>Michael Tidd</dc:creator>
</cp:coreProperties>
</file>