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66A13" w14:textId="77777777" w:rsidR="002A4A59" w:rsidRDefault="002A4A5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6"/>
        <w:gridCol w:w="12792"/>
      </w:tblGrid>
      <w:tr w:rsidR="002A4A59" w14:paraId="51970439" w14:textId="77777777">
        <w:tc>
          <w:tcPr>
            <w:tcW w:w="15388" w:type="dxa"/>
            <w:gridSpan w:val="2"/>
            <w:shd w:val="clear" w:color="auto" w:fill="FF5050"/>
          </w:tcPr>
          <w:p w14:paraId="5E503963" w14:textId="77777777" w:rsidR="002A4A59" w:rsidRDefault="00952A87">
            <w:pPr>
              <w:rPr>
                <w:sz w:val="32"/>
                <w:szCs w:val="32"/>
              </w:rPr>
            </w:pPr>
            <w:r>
              <w:rPr>
                <w:sz w:val="32"/>
                <w:szCs w:val="32"/>
              </w:rPr>
              <w:t xml:space="preserve">   </w:t>
            </w:r>
            <w:r>
              <w:rPr>
                <w:noProof/>
              </w:rPr>
              <w:drawing>
                <wp:anchor distT="0" distB="0" distL="114300" distR="114300" simplePos="0" relativeHeight="251658240" behindDoc="0" locked="0" layoutInCell="1" hidden="0" allowOverlap="1" wp14:anchorId="26174943" wp14:editId="666244C3">
                  <wp:simplePos x="0" y="0"/>
                  <wp:positionH relativeFrom="column">
                    <wp:posOffset>33021</wp:posOffset>
                  </wp:positionH>
                  <wp:positionV relativeFrom="paragraph">
                    <wp:posOffset>114300</wp:posOffset>
                  </wp:positionV>
                  <wp:extent cx="2343150" cy="1736725"/>
                  <wp:effectExtent l="0" t="0" r="0" b="0"/>
                  <wp:wrapSquare wrapText="bothSides" distT="0" distB="0" distL="114300" distR="11430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343150" cy="1736725"/>
                          </a:xfrm>
                          <a:prstGeom prst="rect">
                            <a:avLst/>
                          </a:prstGeom>
                          <a:ln/>
                        </pic:spPr>
                      </pic:pic>
                    </a:graphicData>
                  </a:graphic>
                </wp:anchor>
              </w:drawing>
            </w:r>
          </w:p>
          <w:p w14:paraId="46B666AD" w14:textId="77777777" w:rsidR="002A4A59" w:rsidRDefault="002A4A59">
            <w:pPr>
              <w:rPr>
                <w:sz w:val="32"/>
                <w:szCs w:val="32"/>
              </w:rPr>
            </w:pPr>
          </w:p>
          <w:p w14:paraId="5E8DE146" w14:textId="77777777" w:rsidR="002A4A59" w:rsidRDefault="00952A87">
            <w:pPr>
              <w:rPr>
                <w:b/>
                <w:sz w:val="32"/>
                <w:szCs w:val="32"/>
              </w:rPr>
            </w:pPr>
            <w:r>
              <w:rPr>
                <w:b/>
                <w:sz w:val="32"/>
                <w:szCs w:val="32"/>
              </w:rPr>
              <w:t xml:space="preserve"> </w:t>
            </w:r>
          </w:p>
          <w:p w14:paraId="04081FE3" w14:textId="77777777" w:rsidR="002A4A59" w:rsidRDefault="002A4A59">
            <w:pPr>
              <w:rPr>
                <w:sz w:val="32"/>
                <w:szCs w:val="32"/>
              </w:rPr>
            </w:pPr>
          </w:p>
          <w:p w14:paraId="46BBF8B1" w14:textId="77777777" w:rsidR="002A4A59" w:rsidRDefault="002A4A59">
            <w:pPr>
              <w:rPr>
                <w:sz w:val="32"/>
                <w:szCs w:val="32"/>
              </w:rPr>
            </w:pPr>
          </w:p>
          <w:p w14:paraId="3440851A" w14:textId="77777777" w:rsidR="002A4A59" w:rsidRDefault="002A4A59">
            <w:pPr>
              <w:rPr>
                <w:sz w:val="32"/>
                <w:szCs w:val="32"/>
              </w:rPr>
            </w:pPr>
          </w:p>
          <w:p w14:paraId="2A3F1861" w14:textId="77777777" w:rsidR="002A4A59" w:rsidRDefault="002A4A59">
            <w:pPr>
              <w:rPr>
                <w:sz w:val="32"/>
                <w:szCs w:val="32"/>
              </w:rPr>
            </w:pPr>
          </w:p>
        </w:tc>
      </w:tr>
      <w:tr w:rsidR="002A4A59" w14:paraId="2A7E6AED" w14:textId="77777777">
        <w:tc>
          <w:tcPr>
            <w:tcW w:w="15388" w:type="dxa"/>
            <w:gridSpan w:val="2"/>
            <w:shd w:val="clear" w:color="auto" w:fill="FF5050"/>
          </w:tcPr>
          <w:p w14:paraId="2989E762" w14:textId="6B61E7DE" w:rsidR="002A4A59" w:rsidRDefault="00CA31F9">
            <w:pPr>
              <w:rPr>
                <w:b/>
                <w:sz w:val="32"/>
                <w:szCs w:val="32"/>
              </w:rPr>
            </w:pPr>
            <w:r>
              <w:rPr>
                <w:b/>
                <w:sz w:val="32"/>
                <w:szCs w:val="32"/>
              </w:rPr>
              <w:t>Summer 2</w:t>
            </w:r>
            <w:r w:rsidR="00952A87">
              <w:rPr>
                <w:b/>
                <w:sz w:val="32"/>
                <w:szCs w:val="32"/>
              </w:rPr>
              <w:t xml:space="preserve"> Curriculum</w:t>
            </w:r>
          </w:p>
        </w:tc>
      </w:tr>
      <w:tr w:rsidR="002A4A59" w14:paraId="473FFE2A" w14:textId="77777777">
        <w:tc>
          <w:tcPr>
            <w:tcW w:w="2596" w:type="dxa"/>
            <w:shd w:val="clear" w:color="auto" w:fill="A6A6A6"/>
          </w:tcPr>
          <w:p w14:paraId="4ED8D525" w14:textId="77777777" w:rsidR="002A4A59" w:rsidRDefault="00952A87">
            <w:pPr>
              <w:spacing w:after="200"/>
              <w:jc w:val="center"/>
              <w:rPr>
                <w:b/>
                <w:sz w:val="28"/>
                <w:szCs w:val="28"/>
              </w:rPr>
            </w:pPr>
            <w:r>
              <w:rPr>
                <w:b/>
                <w:sz w:val="28"/>
                <w:szCs w:val="28"/>
              </w:rPr>
              <w:t>English</w:t>
            </w:r>
          </w:p>
          <w:p w14:paraId="6F75DE7B" w14:textId="77777777" w:rsidR="002A4A59" w:rsidRDefault="00952A87">
            <w:pPr>
              <w:spacing w:after="200"/>
              <w:jc w:val="center"/>
              <w:rPr>
                <w:b/>
                <w:sz w:val="24"/>
                <w:szCs w:val="24"/>
              </w:rPr>
            </w:pPr>
            <w:r>
              <w:rPr>
                <w:b/>
                <w:noProof/>
                <w:sz w:val="24"/>
                <w:szCs w:val="24"/>
              </w:rPr>
              <w:drawing>
                <wp:inline distT="0" distB="0" distL="0" distR="0" wp14:anchorId="62F4DA3C" wp14:editId="66651120">
                  <wp:extent cx="1085421" cy="762000"/>
                  <wp:effectExtent l="0" t="0" r="0" b="0"/>
                  <wp:docPr id="21" name="image8.png" descr="A drawing of a cartoon charac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drawing of a cartoon character&#10;&#10;Description automatically generated"/>
                          <pic:cNvPicPr preferRelativeResize="0"/>
                        </pic:nvPicPr>
                        <pic:blipFill>
                          <a:blip r:embed="rId6"/>
                          <a:srcRect/>
                          <a:stretch>
                            <a:fillRect/>
                          </a:stretch>
                        </pic:blipFill>
                        <pic:spPr>
                          <a:xfrm>
                            <a:off x="0" y="0"/>
                            <a:ext cx="1085421" cy="762000"/>
                          </a:xfrm>
                          <a:prstGeom prst="rect">
                            <a:avLst/>
                          </a:prstGeom>
                          <a:ln/>
                        </pic:spPr>
                      </pic:pic>
                    </a:graphicData>
                  </a:graphic>
                </wp:inline>
              </w:drawing>
            </w:r>
          </w:p>
        </w:tc>
        <w:tc>
          <w:tcPr>
            <w:tcW w:w="12792" w:type="dxa"/>
            <w:shd w:val="clear" w:color="auto" w:fill="E7E6E6"/>
          </w:tcPr>
          <w:p w14:paraId="17E5000F" w14:textId="68EA6BD7" w:rsidR="002A4A59" w:rsidRDefault="00952A87" w:rsidP="00CA31F9">
            <w:pPr>
              <w:rPr>
                <w:sz w:val="28"/>
                <w:szCs w:val="28"/>
              </w:rPr>
            </w:pPr>
            <w:bookmarkStart w:id="0" w:name="_heading=h.gjdgxs" w:colFirst="0" w:colLast="0"/>
            <w:bookmarkEnd w:id="0"/>
            <w:r>
              <w:rPr>
                <w:sz w:val="28"/>
                <w:szCs w:val="28"/>
              </w:rPr>
              <w:t xml:space="preserve">We will be starting by reading </w:t>
            </w:r>
            <w:r w:rsidR="00CA31F9">
              <w:rPr>
                <w:sz w:val="28"/>
                <w:szCs w:val="28"/>
              </w:rPr>
              <w:t xml:space="preserve">a classic, ‘The Lion, The Witch and The Wardrobe’ by </w:t>
            </w:r>
            <w:proofErr w:type="spellStart"/>
            <w:r w:rsidR="00CA31F9">
              <w:rPr>
                <w:sz w:val="28"/>
                <w:szCs w:val="28"/>
              </w:rPr>
              <w:t>C.S.Lewis</w:t>
            </w:r>
            <w:proofErr w:type="spellEnd"/>
            <w:r>
              <w:rPr>
                <w:sz w:val="28"/>
                <w:szCs w:val="28"/>
              </w:rPr>
              <w:t>. We will have lots of opportunities to develop our writing, in order</w:t>
            </w:r>
            <w:r w:rsidR="00CA31F9">
              <w:rPr>
                <w:sz w:val="28"/>
                <w:szCs w:val="28"/>
              </w:rPr>
              <w:t xml:space="preserve"> to write our own story</w:t>
            </w:r>
            <w:r>
              <w:rPr>
                <w:sz w:val="28"/>
                <w:szCs w:val="28"/>
              </w:rPr>
              <w:t>. After this, we will be focusing on</w:t>
            </w:r>
            <w:r w:rsidR="00CA31F9">
              <w:rPr>
                <w:sz w:val="28"/>
                <w:szCs w:val="28"/>
              </w:rPr>
              <w:t xml:space="preserve"> writing persuasive letters</w:t>
            </w:r>
            <w:r>
              <w:rPr>
                <w:sz w:val="28"/>
                <w:szCs w:val="28"/>
              </w:rPr>
              <w:t>. Our class reader is ‘</w:t>
            </w:r>
            <w:r w:rsidR="00CA31F9">
              <w:rPr>
                <w:sz w:val="28"/>
                <w:szCs w:val="28"/>
              </w:rPr>
              <w:t>The Lion, The Witch and The Wardrobe</w:t>
            </w:r>
            <w:r>
              <w:rPr>
                <w:sz w:val="28"/>
                <w:szCs w:val="28"/>
              </w:rPr>
              <w:t xml:space="preserve">’, which we will also be using for whole class reading sessions to be able to </w:t>
            </w:r>
            <w:r w:rsidR="00CA31F9">
              <w:rPr>
                <w:sz w:val="28"/>
                <w:szCs w:val="28"/>
              </w:rPr>
              <w:t>support our writing sessions. Read as a writer, and write as a reader!</w:t>
            </w:r>
          </w:p>
        </w:tc>
      </w:tr>
      <w:tr w:rsidR="002A4A59" w14:paraId="6E406437" w14:textId="77777777">
        <w:tc>
          <w:tcPr>
            <w:tcW w:w="2596" w:type="dxa"/>
            <w:shd w:val="clear" w:color="auto" w:fill="A6A6A6"/>
          </w:tcPr>
          <w:p w14:paraId="7D066C5E" w14:textId="77777777" w:rsidR="002A4A59" w:rsidRDefault="00952A87">
            <w:pPr>
              <w:spacing w:after="200"/>
              <w:jc w:val="center"/>
              <w:rPr>
                <w:b/>
                <w:sz w:val="28"/>
                <w:szCs w:val="28"/>
              </w:rPr>
            </w:pPr>
            <w:r>
              <w:rPr>
                <w:b/>
                <w:sz w:val="28"/>
                <w:szCs w:val="28"/>
              </w:rPr>
              <w:t>Maths</w:t>
            </w:r>
          </w:p>
          <w:p w14:paraId="7A784D8D" w14:textId="77777777" w:rsidR="002A4A59" w:rsidRDefault="00952A87">
            <w:pPr>
              <w:jc w:val="center"/>
              <w:rPr>
                <w:b/>
                <w:sz w:val="24"/>
                <w:szCs w:val="24"/>
              </w:rPr>
            </w:pPr>
            <w:r>
              <w:rPr>
                <w:b/>
                <w:noProof/>
                <w:sz w:val="24"/>
                <w:szCs w:val="24"/>
              </w:rPr>
              <w:drawing>
                <wp:inline distT="0" distB="0" distL="0" distR="0" wp14:anchorId="4E4EF6F4" wp14:editId="4664D1EC">
                  <wp:extent cx="1240457" cy="1028518"/>
                  <wp:effectExtent l="0" t="0" r="0" b="0"/>
                  <wp:docPr id="20" name="image4.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clipart&#10;&#10;Description automatically generated"/>
                          <pic:cNvPicPr preferRelativeResize="0"/>
                        </pic:nvPicPr>
                        <pic:blipFill>
                          <a:blip r:embed="rId7"/>
                          <a:srcRect/>
                          <a:stretch>
                            <a:fillRect/>
                          </a:stretch>
                        </pic:blipFill>
                        <pic:spPr>
                          <a:xfrm>
                            <a:off x="0" y="0"/>
                            <a:ext cx="1240457" cy="1028518"/>
                          </a:xfrm>
                          <a:prstGeom prst="rect">
                            <a:avLst/>
                          </a:prstGeom>
                          <a:ln/>
                        </pic:spPr>
                      </pic:pic>
                    </a:graphicData>
                  </a:graphic>
                </wp:inline>
              </w:drawing>
            </w:r>
          </w:p>
        </w:tc>
        <w:tc>
          <w:tcPr>
            <w:tcW w:w="12792" w:type="dxa"/>
            <w:shd w:val="clear" w:color="auto" w:fill="E7E6E6"/>
          </w:tcPr>
          <w:p w14:paraId="744420B7" w14:textId="2CC3E5FC" w:rsidR="002A4A59" w:rsidRDefault="00952A87">
            <w:pPr>
              <w:rPr>
                <w:sz w:val="28"/>
                <w:szCs w:val="28"/>
              </w:rPr>
            </w:pPr>
            <w:r>
              <w:rPr>
                <w:sz w:val="28"/>
                <w:szCs w:val="28"/>
              </w:rPr>
              <w:t xml:space="preserve">Our key topic this term is </w:t>
            </w:r>
            <w:r w:rsidR="00CA31F9">
              <w:rPr>
                <w:b/>
                <w:sz w:val="28"/>
                <w:szCs w:val="28"/>
              </w:rPr>
              <w:t>Time,</w:t>
            </w:r>
            <w:r>
              <w:rPr>
                <w:sz w:val="28"/>
                <w:szCs w:val="28"/>
              </w:rPr>
              <w:t xml:space="preserve"> followed by </w:t>
            </w:r>
            <w:r w:rsidR="00CA31F9">
              <w:rPr>
                <w:b/>
                <w:sz w:val="28"/>
                <w:szCs w:val="28"/>
              </w:rPr>
              <w:t xml:space="preserve">Shape </w:t>
            </w:r>
            <w:r w:rsidR="00CA31F9" w:rsidRPr="00CA31F9">
              <w:rPr>
                <w:sz w:val="28"/>
                <w:szCs w:val="28"/>
              </w:rPr>
              <w:t>and</w:t>
            </w:r>
            <w:r w:rsidR="00CA31F9">
              <w:rPr>
                <w:b/>
                <w:sz w:val="28"/>
                <w:szCs w:val="28"/>
              </w:rPr>
              <w:t xml:space="preserve"> Capacity </w:t>
            </w:r>
            <w:r>
              <w:rPr>
                <w:sz w:val="28"/>
                <w:szCs w:val="28"/>
              </w:rPr>
              <w:t xml:space="preserve">in Year 3 and </w:t>
            </w:r>
            <w:r>
              <w:rPr>
                <w:b/>
                <w:sz w:val="28"/>
                <w:szCs w:val="28"/>
              </w:rPr>
              <w:t>Time</w:t>
            </w:r>
            <w:r w:rsidR="00CA31F9">
              <w:rPr>
                <w:sz w:val="28"/>
                <w:szCs w:val="28"/>
              </w:rPr>
              <w:t xml:space="preserve">, </w:t>
            </w:r>
            <w:r w:rsidR="00CA31F9" w:rsidRPr="00CA31F9">
              <w:rPr>
                <w:b/>
                <w:sz w:val="28"/>
                <w:szCs w:val="28"/>
              </w:rPr>
              <w:t>Statistics</w:t>
            </w:r>
            <w:r w:rsidR="00CA31F9">
              <w:rPr>
                <w:sz w:val="28"/>
                <w:szCs w:val="28"/>
              </w:rPr>
              <w:t xml:space="preserve"> and </w:t>
            </w:r>
            <w:r w:rsidR="00CA31F9" w:rsidRPr="00CA31F9">
              <w:rPr>
                <w:b/>
                <w:sz w:val="28"/>
                <w:szCs w:val="28"/>
              </w:rPr>
              <w:t>Geometry</w:t>
            </w:r>
            <w:r w:rsidR="00CA31F9">
              <w:rPr>
                <w:sz w:val="28"/>
                <w:szCs w:val="28"/>
              </w:rPr>
              <w:t xml:space="preserve"> </w:t>
            </w:r>
            <w:r>
              <w:rPr>
                <w:sz w:val="28"/>
                <w:szCs w:val="28"/>
              </w:rPr>
              <w:t xml:space="preserve">in Year 4.  We will be using the Government’s Ready-to-Progress criteria for guidance with Year 3 and 4. Miss Mills will be teaching Year 4 for maths. </w:t>
            </w:r>
          </w:p>
          <w:p w14:paraId="74A80E7A" w14:textId="77777777" w:rsidR="002A4A59" w:rsidRDefault="00952A87">
            <w:pPr>
              <w:rPr>
                <w:sz w:val="28"/>
                <w:szCs w:val="28"/>
              </w:rPr>
            </w:pPr>
            <w:r>
              <w:rPr>
                <w:sz w:val="28"/>
                <w:szCs w:val="28"/>
              </w:rPr>
              <w:t xml:space="preserve">Year 4s are expected to take a multiplication tables check in June, so it is important that they can rapidly recall their multiplication facts to 12x12. Remember to use </w:t>
            </w:r>
            <w:r>
              <w:rPr>
                <w:b/>
                <w:i/>
                <w:sz w:val="28"/>
                <w:szCs w:val="28"/>
              </w:rPr>
              <w:t>Times Tables Rock Stars</w:t>
            </w:r>
            <w:r>
              <w:rPr>
                <w:sz w:val="28"/>
                <w:szCs w:val="28"/>
              </w:rPr>
              <w:t xml:space="preserve"> at home. </w:t>
            </w:r>
          </w:p>
        </w:tc>
      </w:tr>
      <w:tr w:rsidR="002A4A59" w14:paraId="15FC0E3C" w14:textId="77777777">
        <w:tc>
          <w:tcPr>
            <w:tcW w:w="2596" w:type="dxa"/>
            <w:shd w:val="clear" w:color="auto" w:fill="A6A6A6"/>
          </w:tcPr>
          <w:p w14:paraId="37518299" w14:textId="77777777" w:rsidR="002A4A59" w:rsidRDefault="00952A87">
            <w:pPr>
              <w:jc w:val="center"/>
              <w:rPr>
                <w:b/>
                <w:sz w:val="24"/>
                <w:szCs w:val="24"/>
              </w:rPr>
            </w:pPr>
            <w:r>
              <w:rPr>
                <w:noProof/>
              </w:rPr>
              <w:drawing>
                <wp:anchor distT="0" distB="0" distL="114300" distR="114300" simplePos="0" relativeHeight="251659264" behindDoc="0" locked="0" layoutInCell="1" hidden="0" allowOverlap="1" wp14:anchorId="24D61810" wp14:editId="4465E2AC">
                  <wp:simplePos x="0" y="0"/>
                  <wp:positionH relativeFrom="column">
                    <wp:posOffset>213995</wp:posOffset>
                  </wp:positionH>
                  <wp:positionV relativeFrom="paragraph">
                    <wp:posOffset>99695</wp:posOffset>
                  </wp:positionV>
                  <wp:extent cx="1085850" cy="1085850"/>
                  <wp:effectExtent l="0" t="0" r="0" b="0"/>
                  <wp:wrapSquare wrapText="bothSides" distT="0" distB="0" distL="114300" distR="114300"/>
                  <wp:docPr id="16" name="image1.jpg" descr="C:\Users\cvincent\AppData\Local\Microsoft\Windows\INetCache\Content.MSO\D6578869.tmp"/>
                  <wp:cNvGraphicFramePr/>
                  <a:graphic xmlns:a="http://schemas.openxmlformats.org/drawingml/2006/main">
                    <a:graphicData uri="http://schemas.openxmlformats.org/drawingml/2006/picture">
                      <pic:pic xmlns:pic="http://schemas.openxmlformats.org/drawingml/2006/picture">
                        <pic:nvPicPr>
                          <pic:cNvPr id="0" name="image1.jpg" descr="C:\Users\cvincent\AppData\Local\Microsoft\Windows\INetCache\Content.MSO\D6578869.tmp"/>
                          <pic:cNvPicPr preferRelativeResize="0"/>
                        </pic:nvPicPr>
                        <pic:blipFill>
                          <a:blip r:embed="rId8"/>
                          <a:srcRect/>
                          <a:stretch>
                            <a:fillRect/>
                          </a:stretch>
                        </pic:blipFill>
                        <pic:spPr>
                          <a:xfrm>
                            <a:off x="0" y="0"/>
                            <a:ext cx="1085850" cy="1085850"/>
                          </a:xfrm>
                          <a:prstGeom prst="rect">
                            <a:avLst/>
                          </a:prstGeom>
                          <a:ln/>
                        </pic:spPr>
                      </pic:pic>
                    </a:graphicData>
                  </a:graphic>
                </wp:anchor>
              </w:drawing>
            </w:r>
          </w:p>
          <w:p w14:paraId="4D0C01B8" w14:textId="77777777" w:rsidR="002A4A59" w:rsidRDefault="002A4A59">
            <w:pPr>
              <w:jc w:val="center"/>
              <w:rPr>
                <w:b/>
                <w:sz w:val="24"/>
                <w:szCs w:val="24"/>
              </w:rPr>
            </w:pPr>
          </w:p>
        </w:tc>
        <w:tc>
          <w:tcPr>
            <w:tcW w:w="12792" w:type="dxa"/>
            <w:shd w:val="clear" w:color="auto" w:fill="E7E6E6"/>
          </w:tcPr>
          <w:p w14:paraId="60AADD63" w14:textId="6E1303CD" w:rsidR="002A4A59" w:rsidRDefault="00952A87" w:rsidP="00BF7C96">
            <w:pPr>
              <w:rPr>
                <w:sz w:val="28"/>
                <w:szCs w:val="28"/>
              </w:rPr>
            </w:pPr>
            <w:r>
              <w:rPr>
                <w:sz w:val="28"/>
                <w:szCs w:val="28"/>
              </w:rPr>
              <w:t xml:space="preserve">Our topic this term is </w:t>
            </w:r>
            <w:r w:rsidR="00CA31F9">
              <w:rPr>
                <w:b/>
                <w:sz w:val="28"/>
                <w:szCs w:val="28"/>
              </w:rPr>
              <w:t>United Kingdom</w:t>
            </w:r>
            <w:r w:rsidR="00BF7C96">
              <w:rPr>
                <w:b/>
                <w:sz w:val="28"/>
                <w:szCs w:val="28"/>
              </w:rPr>
              <w:t xml:space="preserve"> </w:t>
            </w:r>
            <w:r w:rsidR="00BF7C96" w:rsidRPr="00BF7C96">
              <w:rPr>
                <w:sz w:val="28"/>
                <w:szCs w:val="28"/>
              </w:rPr>
              <w:t>and the children will be able to name and locate countries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R="00BF7C96">
              <w:rPr>
                <w:sz w:val="28"/>
                <w:szCs w:val="28"/>
              </w:rPr>
              <w:t>.</w:t>
            </w:r>
          </w:p>
        </w:tc>
      </w:tr>
      <w:tr w:rsidR="002A4A59" w14:paraId="0785A19F" w14:textId="77777777">
        <w:tc>
          <w:tcPr>
            <w:tcW w:w="2596" w:type="dxa"/>
            <w:shd w:val="clear" w:color="auto" w:fill="A6A6A6"/>
          </w:tcPr>
          <w:p w14:paraId="01BAE386" w14:textId="77777777" w:rsidR="002A4A59" w:rsidRDefault="002A4A59">
            <w:pPr>
              <w:spacing w:after="200"/>
              <w:rPr>
                <w:b/>
                <w:sz w:val="28"/>
                <w:szCs w:val="28"/>
              </w:rPr>
            </w:pPr>
          </w:p>
        </w:tc>
        <w:tc>
          <w:tcPr>
            <w:tcW w:w="12792" w:type="dxa"/>
            <w:shd w:val="clear" w:color="auto" w:fill="E7E6E6"/>
          </w:tcPr>
          <w:p w14:paraId="79B74958" w14:textId="77777777" w:rsidR="002A4A59" w:rsidRDefault="002A4A59">
            <w:pPr>
              <w:rPr>
                <w:sz w:val="28"/>
                <w:szCs w:val="28"/>
              </w:rPr>
            </w:pPr>
          </w:p>
        </w:tc>
      </w:tr>
      <w:tr w:rsidR="002A4A59" w14:paraId="21B6D6C4" w14:textId="77777777">
        <w:tc>
          <w:tcPr>
            <w:tcW w:w="2596" w:type="dxa"/>
            <w:shd w:val="clear" w:color="auto" w:fill="A6A6A6"/>
          </w:tcPr>
          <w:p w14:paraId="2C96037D" w14:textId="77777777" w:rsidR="002A4A59" w:rsidRDefault="00952A87">
            <w:pPr>
              <w:jc w:val="center"/>
              <w:rPr>
                <w:b/>
                <w:sz w:val="28"/>
                <w:szCs w:val="28"/>
              </w:rPr>
            </w:pPr>
            <w:r>
              <w:rPr>
                <w:b/>
                <w:sz w:val="28"/>
                <w:szCs w:val="28"/>
              </w:rPr>
              <w:t>Science</w:t>
            </w:r>
          </w:p>
          <w:p w14:paraId="1210AB21" w14:textId="77777777" w:rsidR="002A4A59" w:rsidRDefault="00952A87">
            <w:pPr>
              <w:jc w:val="center"/>
              <w:rPr>
                <w:b/>
                <w:sz w:val="24"/>
                <w:szCs w:val="24"/>
              </w:rPr>
            </w:pPr>
            <w:r>
              <w:rPr>
                <w:b/>
                <w:noProof/>
                <w:sz w:val="24"/>
                <w:szCs w:val="24"/>
              </w:rPr>
              <w:drawing>
                <wp:inline distT="0" distB="0" distL="0" distR="0" wp14:anchorId="13B5B78E" wp14:editId="3D4F789C">
                  <wp:extent cx="1078236" cy="628539"/>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078236" cy="628539"/>
                          </a:xfrm>
                          <a:prstGeom prst="rect">
                            <a:avLst/>
                          </a:prstGeom>
                          <a:ln/>
                        </pic:spPr>
                      </pic:pic>
                    </a:graphicData>
                  </a:graphic>
                </wp:inline>
              </w:drawing>
            </w:r>
          </w:p>
        </w:tc>
        <w:tc>
          <w:tcPr>
            <w:tcW w:w="12792" w:type="dxa"/>
            <w:shd w:val="clear" w:color="auto" w:fill="E7E6E6"/>
          </w:tcPr>
          <w:p w14:paraId="2481C6DD" w14:textId="57B35407" w:rsidR="002A4A59" w:rsidRDefault="00BF7C96" w:rsidP="00BF7C96">
            <w:pPr>
              <w:rPr>
                <w:sz w:val="28"/>
                <w:szCs w:val="28"/>
              </w:rPr>
            </w:pPr>
            <w:r>
              <w:rPr>
                <w:b/>
                <w:sz w:val="28"/>
                <w:szCs w:val="28"/>
              </w:rPr>
              <w:t>Working Scientifically</w:t>
            </w:r>
            <w:r w:rsidR="00952A87">
              <w:rPr>
                <w:sz w:val="28"/>
                <w:szCs w:val="28"/>
              </w:rPr>
              <w:t xml:space="preserve">- We will be </w:t>
            </w:r>
            <w:r>
              <w:rPr>
                <w:sz w:val="28"/>
                <w:szCs w:val="28"/>
              </w:rPr>
              <w:t xml:space="preserve">looking at various investigations, and finding out what it means to plan, carry out and evaluate scientific experiments. </w:t>
            </w:r>
            <w:r w:rsidR="00952A87">
              <w:rPr>
                <w:sz w:val="28"/>
                <w:szCs w:val="28"/>
              </w:rPr>
              <w:t xml:space="preserve">During this topic we will gather, present and record scientific data. The topic will end with an understanding </w:t>
            </w:r>
            <w:r>
              <w:rPr>
                <w:sz w:val="28"/>
                <w:szCs w:val="28"/>
              </w:rPr>
              <w:t xml:space="preserve">how scientists work when they investigate and carry out tests. </w:t>
            </w:r>
          </w:p>
        </w:tc>
      </w:tr>
      <w:tr w:rsidR="002A4A59" w14:paraId="4270982E" w14:textId="77777777">
        <w:tc>
          <w:tcPr>
            <w:tcW w:w="2596" w:type="dxa"/>
            <w:shd w:val="clear" w:color="auto" w:fill="A6A6A6"/>
          </w:tcPr>
          <w:p w14:paraId="7E59E5CE" w14:textId="77777777" w:rsidR="002A4A59" w:rsidRDefault="00952A87">
            <w:pPr>
              <w:rPr>
                <w:b/>
                <w:sz w:val="24"/>
                <w:szCs w:val="24"/>
              </w:rPr>
            </w:pPr>
            <w:r>
              <w:rPr>
                <w:b/>
                <w:noProof/>
                <w:sz w:val="24"/>
                <w:szCs w:val="24"/>
              </w:rPr>
              <w:drawing>
                <wp:inline distT="0" distB="0" distL="0" distR="0" wp14:anchorId="2CD2D117" wp14:editId="2EAC1FB8">
                  <wp:extent cx="1511683" cy="792414"/>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11683" cy="792414"/>
                          </a:xfrm>
                          <a:prstGeom prst="rect">
                            <a:avLst/>
                          </a:prstGeom>
                          <a:ln/>
                        </pic:spPr>
                      </pic:pic>
                    </a:graphicData>
                  </a:graphic>
                </wp:inline>
              </w:drawing>
            </w:r>
          </w:p>
        </w:tc>
        <w:tc>
          <w:tcPr>
            <w:tcW w:w="12792" w:type="dxa"/>
            <w:shd w:val="clear" w:color="auto" w:fill="E7E6E6"/>
          </w:tcPr>
          <w:p w14:paraId="59D21069" w14:textId="6283493A" w:rsidR="002A4A59" w:rsidRDefault="00952A87">
            <w:pPr>
              <w:rPr>
                <w:sz w:val="28"/>
                <w:szCs w:val="28"/>
              </w:rPr>
            </w:pPr>
            <w:r>
              <w:rPr>
                <w:sz w:val="28"/>
                <w:szCs w:val="28"/>
              </w:rPr>
              <w:t xml:space="preserve">In PSHE, we will be looking at </w:t>
            </w:r>
            <w:r w:rsidR="00BF7C96">
              <w:rPr>
                <w:sz w:val="28"/>
                <w:szCs w:val="28"/>
              </w:rPr>
              <w:t>SRE</w:t>
            </w:r>
            <w:r>
              <w:rPr>
                <w:sz w:val="28"/>
                <w:szCs w:val="28"/>
              </w:rPr>
              <w:t xml:space="preserve">. </w:t>
            </w:r>
            <w:r w:rsidR="00063001">
              <w:rPr>
                <w:sz w:val="28"/>
                <w:szCs w:val="28"/>
              </w:rPr>
              <w:t xml:space="preserve">This is a very important area to study </w:t>
            </w:r>
            <w:r w:rsidR="00BF7C96">
              <w:rPr>
                <w:sz w:val="28"/>
                <w:szCs w:val="28"/>
              </w:rPr>
              <w:t xml:space="preserve">and will help them with their understanding </w:t>
            </w:r>
            <w:r w:rsidR="00063001">
              <w:rPr>
                <w:sz w:val="28"/>
                <w:szCs w:val="28"/>
              </w:rPr>
              <w:t>of</w:t>
            </w:r>
            <w:r w:rsidR="00BF7C96">
              <w:rPr>
                <w:sz w:val="28"/>
                <w:szCs w:val="28"/>
              </w:rPr>
              <w:t xml:space="preserve"> what can be expected at their age. </w:t>
            </w:r>
            <w:r>
              <w:rPr>
                <w:sz w:val="28"/>
                <w:szCs w:val="28"/>
              </w:rPr>
              <w:t>Throughout the Summer term there will be opportunities to practice Mindfulness with colouring activities and focused breathing sessions.</w:t>
            </w:r>
          </w:p>
          <w:p w14:paraId="6ACC80A8" w14:textId="77777777" w:rsidR="002A4A59" w:rsidRDefault="00952A87">
            <w:pPr>
              <w:rPr>
                <w:sz w:val="28"/>
                <w:szCs w:val="28"/>
              </w:rPr>
            </w:pPr>
            <w:r>
              <w:rPr>
                <w:sz w:val="28"/>
                <w:szCs w:val="28"/>
              </w:rPr>
              <w:t xml:space="preserve"> </w:t>
            </w:r>
          </w:p>
        </w:tc>
      </w:tr>
      <w:tr w:rsidR="002A4A59" w14:paraId="5996DA24" w14:textId="77777777">
        <w:tc>
          <w:tcPr>
            <w:tcW w:w="2596" w:type="dxa"/>
            <w:shd w:val="clear" w:color="auto" w:fill="A6A6A6"/>
          </w:tcPr>
          <w:p w14:paraId="748AECF5" w14:textId="77777777" w:rsidR="002A4A59" w:rsidRDefault="00952A87">
            <w:pPr>
              <w:jc w:val="center"/>
              <w:rPr>
                <w:b/>
                <w:sz w:val="28"/>
                <w:szCs w:val="28"/>
              </w:rPr>
            </w:pPr>
            <w:r>
              <w:rPr>
                <w:b/>
                <w:sz w:val="28"/>
                <w:szCs w:val="28"/>
              </w:rPr>
              <w:t>Computing</w:t>
            </w:r>
          </w:p>
          <w:p w14:paraId="10B16174" w14:textId="77777777" w:rsidR="002A4A59" w:rsidRDefault="00952A87">
            <w:pPr>
              <w:jc w:val="center"/>
              <w:rPr>
                <w:b/>
                <w:sz w:val="24"/>
                <w:szCs w:val="24"/>
              </w:rPr>
            </w:pPr>
            <w:r>
              <w:rPr>
                <w:b/>
                <w:noProof/>
                <w:sz w:val="24"/>
                <w:szCs w:val="24"/>
              </w:rPr>
              <w:drawing>
                <wp:inline distT="0" distB="0" distL="0" distR="0" wp14:anchorId="1C49B0CF" wp14:editId="5210BC4E">
                  <wp:extent cx="861668" cy="771993"/>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61668" cy="771993"/>
                          </a:xfrm>
                          <a:prstGeom prst="rect">
                            <a:avLst/>
                          </a:prstGeom>
                          <a:ln/>
                        </pic:spPr>
                      </pic:pic>
                    </a:graphicData>
                  </a:graphic>
                </wp:inline>
              </w:drawing>
            </w:r>
            <w:r>
              <w:rPr>
                <w:b/>
                <w:sz w:val="24"/>
                <w:szCs w:val="24"/>
              </w:rPr>
              <w:t xml:space="preserve"> </w:t>
            </w:r>
          </w:p>
        </w:tc>
        <w:tc>
          <w:tcPr>
            <w:tcW w:w="12792" w:type="dxa"/>
            <w:shd w:val="clear" w:color="auto" w:fill="E7E6E6"/>
          </w:tcPr>
          <w:p w14:paraId="7FF448B9" w14:textId="77777777" w:rsidR="002A4A59" w:rsidRDefault="00952A87">
            <w:pPr>
              <w:rPr>
                <w:sz w:val="28"/>
                <w:szCs w:val="28"/>
              </w:rPr>
            </w:pPr>
            <w:r>
              <w:rPr>
                <w:sz w:val="28"/>
                <w:szCs w:val="28"/>
              </w:rPr>
              <w:t>In computing, we will be learning word processing skills. We will enhance other areas of the curriculum by producing posters, letters, leaflets etc. which will be designed for specific audiences and purposes.</w:t>
            </w:r>
          </w:p>
        </w:tc>
      </w:tr>
      <w:tr w:rsidR="002A4A59" w14:paraId="367A9A09" w14:textId="77777777">
        <w:tc>
          <w:tcPr>
            <w:tcW w:w="2596" w:type="dxa"/>
            <w:shd w:val="clear" w:color="auto" w:fill="A6A6A6"/>
          </w:tcPr>
          <w:p w14:paraId="0B3B7784" w14:textId="77777777" w:rsidR="002A4A59" w:rsidRDefault="002A4A59">
            <w:pPr>
              <w:spacing w:after="200"/>
              <w:rPr>
                <w:b/>
                <w:sz w:val="24"/>
                <w:szCs w:val="24"/>
              </w:rPr>
            </w:pPr>
          </w:p>
          <w:p w14:paraId="0364ADAB" w14:textId="77777777" w:rsidR="002A4A59" w:rsidRDefault="00952A87">
            <w:pPr>
              <w:spacing w:after="200"/>
              <w:jc w:val="center"/>
              <w:rPr>
                <w:b/>
                <w:sz w:val="24"/>
                <w:szCs w:val="24"/>
              </w:rPr>
            </w:pPr>
            <w:r>
              <w:rPr>
                <w:b/>
                <w:noProof/>
                <w:sz w:val="24"/>
                <w:szCs w:val="24"/>
              </w:rPr>
              <w:drawing>
                <wp:inline distT="0" distB="0" distL="0" distR="0" wp14:anchorId="6714E4A2" wp14:editId="27941510">
                  <wp:extent cx="959292" cy="799422"/>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959292" cy="799422"/>
                          </a:xfrm>
                          <a:prstGeom prst="rect">
                            <a:avLst/>
                          </a:prstGeom>
                          <a:ln/>
                        </pic:spPr>
                      </pic:pic>
                    </a:graphicData>
                  </a:graphic>
                </wp:inline>
              </w:drawing>
            </w:r>
          </w:p>
        </w:tc>
        <w:tc>
          <w:tcPr>
            <w:tcW w:w="12792" w:type="dxa"/>
            <w:shd w:val="clear" w:color="auto" w:fill="E7E6E6"/>
          </w:tcPr>
          <w:p w14:paraId="48671AC4" w14:textId="18A68D9B" w:rsidR="002A4A59" w:rsidRDefault="00952A87" w:rsidP="00063001">
            <w:pPr>
              <w:rPr>
                <w:i/>
                <w:sz w:val="28"/>
                <w:szCs w:val="28"/>
              </w:rPr>
            </w:pPr>
            <w:r>
              <w:rPr>
                <w:sz w:val="28"/>
                <w:szCs w:val="28"/>
              </w:rPr>
              <w:t xml:space="preserve">This term, we are focusing on </w:t>
            </w:r>
            <w:r w:rsidR="00BF7C96">
              <w:rPr>
                <w:sz w:val="28"/>
                <w:szCs w:val="28"/>
              </w:rPr>
              <w:t>Tennis</w:t>
            </w:r>
            <w:r>
              <w:rPr>
                <w:sz w:val="28"/>
                <w:szCs w:val="28"/>
              </w:rPr>
              <w:t xml:space="preserve">. </w:t>
            </w:r>
            <w:r w:rsidR="00BF7C96">
              <w:rPr>
                <w:sz w:val="28"/>
                <w:szCs w:val="28"/>
              </w:rPr>
              <w:t>There will be opportunities for them to develop how to play fairly, encourage their</w:t>
            </w:r>
            <w:r>
              <w:rPr>
                <w:sz w:val="28"/>
                <w:szCs w:val="28"/>
              </w:rPr>
              <w:t xml:space="preserve"> peers to improve and group communication.</w:t>
            </w:r>
            <w:r w:rsidR="00063001">
              <w:rPr>
                <w:sz w:val="28"/>
                <w:szCs w:val="28"/>
              </w:rPr>
              <w:t xml:space="preserve"> They will be learning and practising serving, hitting forehand and backhand strokes, and how to score.</w:t>
            </w:r>
            <w:bookmarkStart w:id="1" w:name="_GoBack"/>
            <w:bookmarkEnd w:id="1"/>
          </w:p>
        </w:tc>
      </w:tr>
      <w:tr w:rsidR="002A4A59" w14:paraId="038C66EC" w14:textId="77777777">
        <w:tc>
          <w:tcPr>
            <w:tcW w:w="2596" w:type="dxa"/>
            <w:shd w:val="clear" w:color="auto" w:fill="A6A6A6"/>
          </w:tcPr>
          <w:p w14:paraId="18741407" w14:textId="77777777" w:rsidR="002A4A59" w:rsidRDefault="00952A87">
            <w:pPr>
              <w:spacing w:after="200"/>
              <w:jc w:val="center"/>
              <w:rPr>
                <w:b/>
                <w:sz w:val="28"/>
                <w:szCs w:val="28"/>
              </w:rPr>
            </w:pPr>
            <w:r>
              <w:rPr>
                <w:b/>
                <w:sz w:val="28"/>
                <w:szCs w:val="28"/>
              </w:rPr>
              <w:t>Religious Education</w:t>
            </w:r>
          </w:p>
          <w:p w14:paraId="38311255" w14:textId="77777777" w:rsidR="002A4A59" w:rsidRDefault="00952A87">
            <w:pPr>
              <w:spacing w:after="200"/>
              <w:jc w:val="center"/>
              <w:rPr>
                <w:b/>
                <w:sz w:val="24"/>
                <w:szCs w:val="24"/>
              </w:rPr>
            </w:pPr>
            <w:r>
              <w:rPr>
                <w:b/>
                <w:noProof/>
                <w:sz w:val="24"/>
                <w:szCs w:val="24"/>
              </w:rPr>
              <w:drawing>
                <wp:inline distT="0" distB="0" distL="0" distR="0" wp14:anchorId="76F8C41A" wp14:editId="4088099D">
                  <wp:extent cx="696672" cy="767400"/>
                  <wp:effectExtent l="0" t="0" r="0" b="0"/>
                  <wp:docPr id="18" name="image6.jpg" descr="A drawing of a cartoon charac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drawing of a cartoon character&#10;&#10;Description automatically generated"/>
                          <pic:cNvPicPr preferRelativeResize="0"/>
                        </pic:nvPicPr>
                        <pic:blipFill>
                          <a:blip r:embed="rId13"/>
                          <a:srcRect/>
                          <a:stretch>
                            <a:fillRect/>
                          </a:stretch>
                        </pic:blipFill>
                        <pic:spPr>
                          <a:xfrm>
                            <a:off x="0" y="0"/>
                            <a:ext cx="696672" cy="767400"/>
                          </a:xfrm>
                          <a:prstGeom prst="rect">
                            <a:avLst/>
                          </a:prstGeom>
                          <a:ln/>
                        </pic:spPr>
                      </pic:pic>
                    </a:graphicData>
                  </a:graphic>
                </wp:inline>
              </w:drawing>
            </w:r>
          </w:p>
        </w:tc>
        <w:tc>
          <w:tcPr>
            <w:tcW w:w="12792" w:type="dxa"/>
            <w:shd w:val="clear" w:color="auto" w:fill="E7E6E6"/>
          </w:tcPr>
          <w:p w14:paraId="16E35405" w14:textId="6B5C1A92" w:rsidR="00063001" w:rsidRPr="00063001" w:rsidRDefault="00952A87" w:rsidP="00063001">
            <w:pPr>
              <w:pStyle w:val="NormalWeb"/>
              <w:rPr>
                <w:sz w:val="28"/>
                <w:szCs w:val="28"/>
              </w:rPr>
            </w:pPr>
            <w:r>
              <w:rPr>
                <w:sz w:val="28"/>
                <w:szCs w:val="28"/>
              </w:rPr>
              <w:t xml:space="preserve">Our RE topic is </w:t>
            </w:r>
            <w:r>
              <w:rPr>
                <w:b/>
                <w:sz w:val="28"/>
                <w:szCs w:val="28"/>
              </w:rPr>
              <w:t>‘</w:t>
            </w:r>
            <w:r w:rsidR="00BF7C96">
              <w:rPr>
                <w:b/>
                <w:sz w:val="28"/>
                <w:szCs w:val="28"/>
              </w:rPr>
              <w:t xml:space="preserve">Pilgrimages and Sacred Places </w:t>
            </w:r>
            <w:r>
              <w:rPr>
                <w:b/>
                <w:sz w:val="28"/>
                <w:szCs w:val="28"/>
              </w:rPr>
              <w:t xml:space="preserve">’. </w:t>
            </w:r>
            <w:r>
              <w:rPr>
                <w:sz w:val="28"/>
                <w:szCs w:val="28"/>
              </w:rPr>
              <w:t>We will be looking at</w:t>
            </w:r>
            <w:r w:rsidR="00063001" w:rsidRPr="00063001">
              <w:rPr>
                <w:sz w:val="28"/>
                <w:szCs w:val="28"/>
              </w:rPr>
              <w:t xml:space="preserve"> what is sacred about particular religious places of pilgrimage</w:t>
            </w:r>
            <w:r w:rsidR="00063001">
              <w:rPr>
                <w:sz w:val="28"/>
                <w:szCs w:val="28"/>
              </w:rPr>
              <w:t>, i</w:t>
            </w:r>
            <w:r w:rsidR="00063001" w:rsidRPr="00063001">
              <w:rPr>
                <w:sz w:val="28"/>
                <w:szCs w:val="28"/>
              </w:rPr>
              <w:t>dentify</w:t>
            </w:r>
            <w:r w:rsidR="00063001">
              <w:rPr>
                <w:sz w:val="28"/>
                <w:szCs w:val="28"/>
              </w:rPr>
              <w:t>ing</w:t>
            </w:r>
            <w:r w:rsidR="00063001" w:rsidRPr="00063001">
              <w:rPr>
                <w:sz w:val="28"/>
                <w:szCs w:val="28"/>
              </w:rPr>
              <w:t xml:space="preserve"> what pilgrims hope for from their religious journey and suggest ways in which this has an impact on their life</w:t>
            </w:r>
            <w:r w:rsidR="00063001">
              <w:rPr>
                <w:sz w:val="28"/>
                <w:szCs w:val="28"/>
              </w:rPr>
              <w:t>. The children will be able to e</w:t>
            </w:r>
            <w:r w:rsidR="00063001" w:rsidRPr="00063001">
              <w:rPr>
                <w:sz w:val="28"/>
                <w:szCs w:val="28"/>
              </w:rPr>
              <w:t>xplain the meaning of pilgrimage for some believers </w:t>
            </w:r>
            <w:r w:rsidR="00063001">
              <w:rPr>
                <w:sz w:val="28"/>
                <w:szCs w:val="28"/>
              </w:rPr>
              <w:t>and a</w:t>
            </w:r>
            <w:r w:rsidR="00063001" w:rsidRPr="00063001">
              <w:rPr>
                <w:sz w:val="28"/>
                <w:szCs w:val="28"/>
              </w:rPr>
              <w:t>sk some thoughtful questions about why pilgrims choose to undertake a pilgrimage and suggest some possible answers</w:t>
            </w:r>
            <w:r w:rsidR="00063001">
              <w:rPr>
                <w:sz w:val="28"/>
                <w:szCs w:val="28"/>
              </w:rPr>
              <w:t>. It is important for them to e</w:t>
            </w:r>
            <w:r w:rsidR="00063001" w:rsidRPr="00063001">
              <w:rPr>
                <w:sz w:val="28"/>
                <w:szCs w:val="28"/>
              </w:rPr>
              <w:t>xpress their own ideas about the value of times of reflection, repentance, journey and remembrance</w:t>
            </w:r>
            <w:r w:rsidR="00063001">
              <w:rPr>
                <w:sz w:val="28"/>
                <w:szCs w:val="28"/>
              </w:rPr>
              <w:t xml:space="preserve"> and e</w:t>
            </w:r>
            <w:r w:rsidR="00063001" w:rsidRPr="00063001">
              <w:rPr>
                <w:sz w:val="28"/>
                <w:szCs w:val="28"/>
              </w:rPr>
              <w:t>xplain how taking part in pilgrimage can make a difference to how pilgrims choose to live the rest of their lives</w:t>
            </w:r>
            <w:r w:rsidR="00063001">
              <w:rPr>
                <w:sz w:val="28"/>
                <w:szCs w:val="28"/>
              </w:rPr>
              <w:t>.</w:t>
            </w:r>
          </w:p>
          <w:p w14:paraId="4D990CC9" w14:textId="5F91BCDC" w:rsidR="002A4A59" w:rsidRDefault="002A4A59" w:rsidP="00BF7C96">
            <w:pPr>
              <w:rPr>
                <w:b/>
                <w:sz w:val="28"/>
                <w:szCs w:val="28"/>
              </w:rPr>
            </w:pPr>
          </w:p>
        </w:tc>
      </w:tr>
    </w:tbl>
    <w:p w14:paraId="3C550E6D" w14:textId="77777777" w:rsidR="002A4A59" w:rsidRDefault="002A4A59">
      <w:pPr>
        <w:rPr>
          <w:sz w:val="24"/>
          <w:szCs w:val="24"/>
        </w:rPr>
      </w:pPr>
    </w:p>
    <w:sectPr w:rsidR="002A4A59">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9"/>
    <w:rsid w:val="00063001"/>
    <w:rsid w:val="002A4A59"/>
    <w:rsid w:val="00952A87"/>
    <w:rsid w:val="00BF7C96"/>
    <w:rsid w:val="00CA3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97B"/>
  <w15:docId w15:val="{707FA03A-042C-48A5-8BC8-019F9842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8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206"/>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7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G4OQdQhrINUapU6y7Xo43/ug==">AMUW2mWjAkx3QQ/cRbMWEczvxlUk6K7wrt6s6SMepEBZdkVp6wg9F4SKw4GEUjfuqzSvuEjdbgiznpmJtr4BlOyrI9o/BuPu5R/hGNYkUUsvm6Dj101JW7xxLFcg0CHUjsh1pjOosr44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Mills</dc:creator>
  <cp:lastModifiedBy>Cathy Vincent</cp:lastModifiedBy>
  <cp:revision>2</cp:revision>
  <dcterms:created xsi:type="dcterms:W3CDTF">2021-05-18T16:27:00Z</dcterms:created>
  <dcterms:modified xsi:type="dcterms:W3CDTF">2021-05-18T16:27:00Z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