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414"/>
        <w:gridCol w:w="2416"/>
        <w:gridCol w:w="2416"/>
        <w:gridCol w:w="2418"/>
        <w:gridCol w:w="2418"/>
        <w:gridCol w:w="2937"/>
      </w:tblGrid>
      <w:tr w:rsidR="00456A52" w:rsidTr="0008019B">
        <w:trPr>
          <w:trHeight w:val="264"/>
        </w:trPr>
        <w:tc>
          <w:tcPr>
            <w:tcW w:w="16019" w:type="dxa"/>
            <w:gridSpan w:val="6"/>
            <w:shd w:val="clear" w:color="auto" w:fill="A6A6A6" w:themeFill="background1" w:themeFillShade="A6"/>
          </w:tcPr>
          <w:p w:rsidR="00456A52" w:rsidRPr="006F2B4C" w:rsidRDefault="00456A52" w:rsidP="00456A52">
            <w:pPr>
              <w:jc w:val="center"/>
              <w:rPr>
                <w:b/>
              </w:rPr>
            </w:pPr>
            <w:r w:rsidRPr="006F2B4C">
              <w:rPr>
                <w:b/>
                <w:sz w:val="28"/>
              </w:rPr>
              <w:t>Personal Development Themes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1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Autumn 2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1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Spring 2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1</w:t>
            </w:r>
          </w:p>
        </w:tc>
        <w:tc>
          <w:tcPr>
            <w:tcW w:w="2937" w:type="dxa"/>
            <w:shd w:val="clear" w:color="auto" w:fill="F2F2F2" w:themeFill="background1" w:themeFillShade="F2"/>
          </w:tcPr>
          <w:p w:rsidR="00456A52" w:rsidRPr="000F1598" w:rsidRDefault="00456A52" w:rsidP="000F1598">
            <w:pPr>
              <w:jc w:val="center"/>
              <w:rPr>
                <w:b/>
              </w:rPr>
            </w:pPr>
            <w:r w:rsidRPr="000F1598">
              <w:rPr>
                <w:b/>
              </w:rPr>
              <w:t>Summer 2</w:t>
            </w:r>
          </w:p>
        </w:tc>
      </w:tr>
      <w:tr w:rsidR="00456A52" w:rsidTr="0008019B">
        <w:trPr>
          <w:trHeight w:val="250"/>
        </w:trPr>
        <w:tc>
          <w:tcPr>
            <w:tcW w:w="3414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Spiritual, moral, social and cultural development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Healthy living</w:t>
            </w:r>
          </w:p>
          <w:p w:rsidR="000F1598" w:rsidRDefault="000F1598" w:rsidP="000F1598">
            <w:pPr>
              <w:pStyle w:val="ListParagraph"/>
              <w:numPr>
                <w:ilvl w:val="0"/>
                <w:numId w:val="3"/>
              </w:numPr>
            </w:pPr>
            <w:r>
              <w:t>British Values</w:t>
            </w:r>
          </w:p>
        </w:tc>
        <w:tc>
          <w:tcPr>
            <w:tcW w:w="2416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Equality and diversity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6"/>
              </w:numPr>
            </w:pPr>
            <w:r>
              <w:t>Careers guidance</w:t>
            </w:r>
          </w:p>
        </w:tc>
        <w:tc>
          <w:tcPr>
            <w:tcW w:w="2418" w:type="dxa"/>
          </w:tcPr>
          <w:p w:rsidR="00456A52" w:rsidRDefault="000F1598" w:rsidP="000F1598">
            <w:pPr>
              <w:pStyle w:val="ListParagraph"/>
              <w:numPr>
                <w:ilvl w:val="0"/>
                <w:numId w:val="5"/>
              </w:numPr>
            </w:pPr>
            <w:r>
              <w:t>Citizenship</w:t>
            </w:r>
          </w:p>
        </w:tc>
        <w:tc>
          <w:tcPr>
            <w:tcW w:w="2937" w:type="dxa"/>
          </w:tcPr>
          <w:p w:rsidR="00456A52" w:rsidRDefault="000F1598" w:rsidP="000F1598">
            <w:pPr>
              <w:pStyle w:val="ListParagraph"/>
              <w:numPr>
                <w:ilvl w:val="0"/>
                <w:numId w:val="4"/>
              </w:numPr>
            </w:pPr>
            <w:r>
              <w:t>Preparation for next stage</w:t>
            </w:r>
          </w:p>
        </w:tc>
      </w:tr>
    </w:tbl>
    <w:p w:rsidR="004C17AC" w:rsidRPr="004C17AC" w:rsidRDefault="004C17AC" w:rsidP="00932C29"/>
    <w:tbl>
      <w:tblPr>
        <w:tblStyle w:val="TableGrid"/>
        <w:tblW w:w="16038" w:type="dxa"/>
        <w:tblInd w:w="-1025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9717CE" w:rsidTr="009717CE">
        <w:trPr>
          <w:trHeight w:val="623"/>
        </w:trPr>
        <w:tc>
          <w:tcPr>
            <w:tcW w:w="2020" w:type="dxa"/>
          </w:tcPr>
          <w:p w:rsidR="009717CE" w:rsidRDefault="009717CE" w:rsidP="00CE74B4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9717CE" w:rsidRPr="006F2B4C" w:rsidRDefault="009717CE" w:rsidP="006F2B4C">
            <w:pPr>
              <w:rPr>
                <w:b/>
              </w:rPr>
            </w:pPr>
          </w:p>
          <w:p w:rsidR="009717CE" w:rsidRPr="006F2B4C" w:rsidRDefault="009717CE" w:rsidP="00CE74B4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9717CE" w:rsidRPr="0050065B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9717CE" w:rsidRDefault="009717CE" w:rsidP="0050065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0903FF" w:rsidTr="0008019B">
        <w:trPr>
          <w:trHeight w:val="1144"/>
        </w:trPr>
        <w:tc>
          <w:tcPr>
            <w:tcW w:w="2020" w:type="dxa"/>
          </w:tcPr>
          <w:p w:rsidR="000903FF" w:rsidRPr="004C17AC" w:rsidRDefault="000903FF" w:rsidP="000903FF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377" w:type="dxa"/>
          </w:tcPr>
          <w:p w:rsidR="000903FF" w:rsidRDefault="000903FF" w:rsidP="000903FF">
            <w:r>
              <w:t>Learners to focus on what History is and how it has helped to shape our spiritual, moral, social and cultural development. Learners to think about how, as a society, we benefit from such changes.</w:t>
            </w:r>
          </w:p>
        </w:tc>
        <w:tc>
          <w:tcPr>
            <w:tcW w:w="2486" w:type="dxa"/>
          </w:tcPr>
          <w:p w:rsidR="000903FF" w:rsidRDefault="000903FF" w:rsidP="000903FF">
            <w:r w:rsidRPr="00901537">
              <w:rPr>
                <w:b/>
              </w:rPr>
              <w:t>Healthy living</w:t>
            </w:r>
            <w:r>
              <w:t xml:space="preserve"> – Learners can look at how being outdoors can help us to live healthier lives. Learners can plan a 5km route using a map/atlas for them to do.</w:t>
            </w:r>
          </w:p>
          <w:p w:rsidR="000903FF" w:rsidRDefault="000903FF" w:rsidP="000903FF"/>
          <w:p w:rsidR="000903FF" w:rsidRDefault="000903FF" w:rsidP="000903FF">
            <w:r w:rsidRPr="00901537">
              <w:rPr>
                <w:b/>
              </w:rPr>
              <w:t>British values</w:t>
            </w:r>
            <w:r>
              <w:t xml:space="preserve"> – Learners can use a map to think about the cultural differences in society. Learners can also look at the way society and communities can be linked. </w:t>
            </w:r>
          </w:p>
          <w:p w:rsidR="000903FF" w:rsidRDefault="000903FF" w:rsidP="000903FF"/>
        </w:tc>
        <w:tc>
          <w:tcPr>
            <w:tcW w:w="2108" w:type="dxa"/>
          </w:tcPr>
          <w:p w:rsidR="000903FF" w:rsidRDefault="000903FF" w:rsidP="000903FF">
            <w:r>
              <w:t>Le</w:t>
            </w:r>
            <w:r w:rsidR="009C0C6B">
              <w:t>arners to evaluate whether the Industrial R</w:t>
            </w:r>
            <w:r>
              <w:t xml:space="preserve">evolution successfully promoted equality and diversity through the passage of goods across Europe and America. </w:t>
            </w:r>
          </w:p>
        </w:tc>
        <w:tc>
          <w:tcPr>
            <w:tcW w:w="2470" w:type="dxa"/>
          </w:tcPr>
          <w:p w:rsidR="000903FF" w:rsidRDefault="000903FF" w:rsidP="000903FF">
            <w:r>
              <w:t xml:space="preserve">Learners to look at how population changes affect the job market and the careers available. Do opportunities differ according to area? Is there a link between career opportunities and densely populated areas? </w:t>
            </w:r>
          </w:p>
        </w:tc>
        <w:tc>
          <w:tcPr>
            <w:tcW w:w="2283" w:type="dxa"/>
          </w:tcPr>
          <w:p w:rsidR="000903FF" w:rsidRDefault="000903FF" w:rsidP="000903FF">
            <w:pPr>
              <w:pStyle w:val="TableParagraph"/>
              <w:spacing w:before="40" w:line="295" w:lineRule="auto"/>
              <w:ind w:left="82" w:right="72" w:firstLine="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>Learners to look at how citizenship has influenced crime and</w:t>
            </w:r>
            <w:r w:rsidR="00BC6A6C">
              <w:rPr>
                <w:color w:val="212121"/>
                <w:w w:val="110"/>
                <w:sz w:val="19"/>
              </w:rPr>
              <w:t xml:space="preserve"> punishment and how that has mou</w:t>
            </w:r>
            <w:bookmarkStart w:id="0" w:name="_GoBack"/>
            <w:bookmarkEnd w:id="0"/>
            <w:r>
              <w:rPr>
                <w:color w:val="212121"/>
                <w:w w:val="110"/>
                <w:sz w:val="19"/>
              </w:rPr>
              <w:t>lded in to the modern day.</w:t>
            </w:r>
          </w:p>
          <w:p w:rsidR="000903FF" w:rsidRDefault="000903FF" w:rsidP="000903FF">
            <w:pPr>
              <w:pStyle w:val="TableParagraph"/>
              <w:spacing w:before="6"/>
              <w:rPr>
                <w:b/>
                <w:sz w:val="19"/>
              </w:rPr>
            </w:pPr>
          </w:p>
          <w:p w:rsidR="000903FF" w:rsidRDefault="000903FF" w:rsidP="000903FF">
            <w:pPr>
              <w:pStyle w:val="TableParagraph"/>
              <w:spacing w:line="260" w:lineRule="atLeast"/>
              <w:ind w:left="106" w:hanging="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 xml:space="preserve">How important was citizenship and what </w:t>
            </w:r>
            <w:r w:rsidR="009C0C6B">
              <w:rPr>
                <w:color w:val="212121"/>
                <w:w w:val="110"/>
                <w:sz w:val="19"/>
              </w:rPr>
              <w:t>happens when you go against it?</w:t>
            </w:r>
          </w:p>
        </w:tc>
        <w:tc>
          <w:tcPr>
            <w:tcW w:w="2294" w:type="dxa"/>
          </w:tcPr>
          <w:p w:rsidR="000903FF" w:rsidRDefault="00CB025D" w:rsidP="000903FF">
            <w:r>
              <w:t>Preparations for the next academic year. What will the</w:t>
            </w:r>
            <w:r w:rsidR="009C0C6B">
              <w:t xml:space="preserve"> expectations be for next year?</w:t>
            </w:r>
          </w:p>
        </w:tc>
      </w:tr>
      <w:tr w:rsidR="007A5336" w:rsidTr="0008019B">
        <w:trPr>
          <w:trHeight w:val="1213"/>
        </w:trPr>
        <w:tc>
          <w:tcPr>
            <w:tcW w:w="2020" w:type="dxa"/>
          </w:tcPr>
          <w:p w:rsidR="007A5336" w:rsidRPr="004C17AC" w:rsidRDefault="007A5336" w:rsidP="007A5336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</w:tc>
        <w:tc>
          <w:tcPr>
            <w:tcW w:w="2377" w:type="dxa"/>
          </w:tcPr>
          <w:p w:rsidR="007A5336" w:rsidRDefault="007A5336" w:rsidP="007A5336">
            <w:r>
              <w:t xml:space="preserve">Learners to focus on the slave trade and how this has affected our social, moral and cultural development. Learners to think about how, as a society, we </w:t>
            </w:r>
            <w:r>
              <w:lastRenderedPageBreak/>
              <w:t xml:space="preserve">have benefitted from such changes. </w:t>
            </w:r>
          </w:p>
        </w:tc>
        <w:tc>
          <w:tcPr>
            <w:tcW w:w="2486" w:type="dxa"/>
          </w:tcPr>
          <w:p w:rsidR="007A5336" w:rsidRDefault="007A5336" w:rsidP="007A5336">
            <w:r w:rsidRPr="00901537">
              <w:rPr>
                <w:b/>
              </w:rPr>
              <w:lastRenderedPageBreak/>
              <w:t>Healthy living</w:t>
            </w:r>
            <w:r>
              <w:t xml:space="preserve"> – Learners can look at how being outdoors can help us to live healthier lives. Learners can plan a 5km route using a map/atlas for them to do.</w:t>
            </w:r>
          </w:p>
          <w:p w:rsidR="007A5336" w:rsidRDefault="007A5336" w:rsidP="007A5336">
            <w:r w:rsidRPr="00901537">
              <w:rPr>
                <w:b/>
              </w:rPr>
              <w:lastRenderedPageBreak/>
              <w:t>British values</w:t>
            </w:r>
            <w:r>
              <w:t xml:space="preserve"> – Learners can use a map to think about the cultural differences in society. Learners can also look at the way society and communities can be linked. </w:t>
            </w:r>
          </w:p>
          <w:p w:rsidR="007A5336" w:rsidRDefault="007A5336" w:rsidP="007A5336"/>
        </w:tc>
        <w:tc>
          <w:tcPr>
            <w:tcW w:w="2108" w:type="dxa"/>
          </w:tcPr>
          <w:p w:rsidR="007A5336" w:rsidRDefault="007A5336" w:rsidP="007A5336">
            <w:r>
              <w:lastRenderedPageBreak/>
              <w:t>Le</w:t>
            </w:r>
            <w:r w:rsidR="009C0C6B">
              <w:t>arners to evaluate whether the Industrial R</w:t>
            </w:r>
            <w:r>
              <w:t xml:space="preserve">evolution successfully promoted equality and diversity through the passage </w:t>
            </w:r>
            <w:r>
              <w:lastRenderedPageBreak/>
              <w:t>of goods across Europe and America.</w:t>
            </w:r>
          </w:p>
        </w:tc>
        <w:tc>
          <w:tcPr>
            <w:tcW w:w="2470" w:type="dxa"/>
          </w:tcPr>
          <w:p w:rsidR="007A5336" w:rsidRDefault="007A5336" w:rsidP="007A5336">
            <w:r>
              <w:lastRenderedPageBreak/>
              <w:t xml:space="preserve">Learners to look at how population changes affect the job market and the careers available. Do opportunities differ according to area? Is </w:t>
            </w:r>
            <w:r>
              <w:lastRenderedPageBreak/>
              <w:t xml:space="preserve">there a link between career opportunities and densely populated areas? </w:t>
            </w:r>
          </w:p>
        </w:tc>
        <w:tc>
          <w:tcPr>
            <w:tcW w:w="2283" w:type="dxa"/>
          </w:tcPr>
          <w:p w:rsidR="007A5336" w:rsidRDefault="007A5336" w:rsidP="007A5336">
            <w:pPr>
              <w:pStyle w:val="TableParagraph"/>
              <w:spacing w:before="40" w:line="295" w:lineRule="auto"/>
              <w:ind w:left="82" w:right="72" w:firstLine="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lastRenderedPageBreak/>
              <w:t>Learners to look at how citizenship has influenced crime and punishment and how that has moulded in to the modern day.</w:t>
            </w:r>
          </w:p>
          <w:p w:rsidR="007A5336" w:rsidRDefault="007A5336" w:rsidP="007A533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A5336" w:rsidRDefault="007A5336" w:rsidP="007A5336">
            <w:pPr>
              <w:pStyle w:val="TableParagraph"/>
              <w:spacing w:line="260" w:lineRule="atLeast"/>
              <w:ind w:left="106" w:hanging="3"/>
              <w:rPr>
                <w:sz w:val="19"/>
              </w:rPr>
            </w:pPr>
            <w:r>
              <w:rPr>
                <w:color w:val="212121"/>
                <w:w w:val="110"/>
                <w:sz w:val="19"/>
              </w:rPr>
              <w:t xml:space="preserve">How important was citizenship and what </w:t>
            </w:r>
            <w:r w:rsidR="009C0C6B">
              <w:rPr>
                <w:color w:val="212121"/>
                <w:w w:val="110"/>
                <w:sz w:val="19"/>
              </w:rPr>
              <w:t>happens when you go against it?</w:t>
            </w:r>
          </w:p>
        </w:tc>
        <w:tc>
          <w:tcPr>
            <w:tcW w:w="2294" w:type="dxa"/>
          </w:tcPr>
          <w:p w:rsidR="007A5336" w:rsidRDefault="00CB025D" w:rsidP="007A5336">
            <w:r>
              <w:lastRenderedPageBreak/>
              <w:t>Preparations for the next academic year. What will th</w:t>
            </w:r>
            <w:r w:rsidR="009C0C6B">
              <w:t>e expectations be for next year?</w:t>
            </w:r>
          </w:p>
        </w:tc>
      </w:tr>
    </w:tbl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F4" w:rsidRDefault="000121F4" w:rsidP="00932C29">
      <w:pPr>
        <w:spacing w:after="0" w:line="240" w:lineRule="auto"/>
      </w:pPr>
      <w:r>
        <w:separator/>
      </w:r>
    </w:p>
  </w:endnote>
  <w:end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F4" w:rsidRDefault="000121F4" w:rsidP="00932C29">
      <w:pPr>
        <w:spacing w:after="0" w:line="240" w:lineRule="auto"/>
      </w:pPr>
      <w:r>
        <w:separator/>
      </w:r>
    </w:p>
  </w:footnote>
  <w:footnote w:type="continuationSeparator" w:id="0">
    <w:p w:rsidR="000121F4" w:rsidRDefault="000121F4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A21174" w:rsidP="000F1598">
    <w:pPr>
      <w:rPr>
        <w:b/>
        <w:sz w:val="36"/>
      </w:rPr>
    </w:pPr>
    <w:r w:rsidRPr="00CE74B4">
      <w:rPr>
        <w:b/>
        <w:sz w:val="36"/>
      </w:rPr>
      <w:t>Personal Development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121F4"/>
    <w:rsid w:val="00037A4F"/>
    <w:rsid w:val="0008019B"/>
    <w:rsid w:val="000803DC"/>
    <w:rsid w:val="000903FF"/>
    <w:rsid w:val="000C2542"/>
    <w:rsid w:val="000F1598"/>
    <w:rsid w:val="000F2EB6"/>
    <w:rsid w:val="001A1413"/>
    <w:rsid w:val="00240401"/>
    <w:rsid w:val="00456A52"/>
    <w:rsid w:val="004C17AC"/>
    <w:rsid w:val="0050065B"/>
    <w:rsid w:val="005D7297"/>
    <w:rsid w:val="005E1607"/>
    <w:rsid w:val="006F2B4C"/>
    <w:rsid w:val="00754238"/>
    <w:rsid w:val="0077179F"/>
    <w:rsid w:val="007A5336"/>
    <w:rsid w:val="007D284D"/>
    <w:rsid w:val="008530A8"/>
    <w:rsid w:val="00901537"/>
    <w:rsid w:val="00906771"/>
    <w:rsid w:val="009303C8"/>
    <w:rsid w:val="00932C29"/>
    <w:rsid w:val="0095042E"/>
    <w:rsid w:val="009717CE"/>
    <w:rsid w:val="009C0C6B"/>
    <w:rsid w:val="009E4DB1"/>
    <w:rsid w:val="00A21174"/>
    <w:rsid w:val="00AE2656"/>
    <w:rsid w:val="00B9769E"/>
    <w:rsid w:val="00BC6A6C"/>
    <w:rsid w:val="00BF2A87"/>
    <w:rsid w:val="00CB025D"/>
    <w:rsid w:val="00CE1322"/>
    <w:rsid w:val="00CE74B4"/>
    <w:rsid w:val="00DE6290"/>
    <w:rsid w:val="00E22774"/>
    <w:rsid w:val="00E4041E"/>
    <w:rsid w:val="00E5480D"/>
    <w:rsid w:val="00EE771C"/>
    <w:rsid w:val="00F64D48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C4E0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E26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Lauren O'Regan</cp:lastModifiedBy>
  <cp:revision>24</cp:revision>
  <cp:lastPrinted>2019-06-17T07:48:00Z</cp:lastPrinted>
  <dcterms:created xsi:type="dcterms:W3CDTF">2020-06-08T08:48:00Z</dcterms:created>
  <dcterms:modified xsi:type="dcterms:W3CDTF">2020-06-30T12:12:00Z</dcterms:modified>
</cp:coreProperties>
</file>