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431C4" w14:textId="77777777" w:rsidR="009E290E" w:rsidRPr="00FA0F85" w:rsidRDefault="009E290E" w:rsidP="009E290E">
      <w:pPr>
        <w:pStyle w:val="Default"/>
        <w:tabs>
          <w:tab w:val="left" w:pos="720"/>
        </w:tabs>
        <w:jc w:val="center"/>
        <w:rPr>
          <w:b/>
          <w:bCs/>
          <w:color w:val="0070C0"/>
          <w:sz w:val="22"/>
          <w:szCs w:val="22"/>
        </w:rPr>
      </w:pPr>
      <w:r w:rsidRPr="00FA0F85">
        <w:rPr>
          <w:noProof/>
          <w:lang w:eastAsia="en-GB"/>
        </w:rPr>
        <w:drawing>
          <wp:inline distT="0" distB="0" distL="0" distR="0" wp14:anchorId="1BA345D5" wp14:editId="61BABF83">
            <wp:extent cx="1254125" cy="1189990"/>
            <wp:effectExtent l="0" t="0" r="3175" b="0"/>
            <wp:docPr id="9" name="Picture 9" descr="IoE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E_Prima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4125" cy="1189990"/>
                    </a:xfrm>
                    <a:prstGeom prst="rect">
                      <a:avLst/>
                    </a:prstGeom>
                    <a:noFill/>
                    <a:ln>
                      <a:noFill/>
                    </a:ln>
                  </pic:spPr>
                </pic:pic>
              </a:graphicData>
            </a:graphic>
          </wp:inline>
        </w:drawing>
      </w:r>
    </w:p>
    <w:p w14:paraId="64D636BE" w14:textId="77777777" w:rsidR="009E290E" w:rsidRPr="00FA0F85" w:rsidRDefault="009E290E" w:rsidP="009E290E">
      <w:pPr>
        <w:pStyle w:val="Default"/>
        <w:tabs>
          <w:tab w:val="left" w:pos="720"/>
        </w:tabs>
        <w:jc w:val="center"/>
        <w:rPr>
          <w:b/>
          <w:bCs/>
          <w:color w:val="0070C0"/>
          <w:sz w:val="22"/>
          <w:szCs w:val="22"/>
        </w:rPr>
      </w:pPr>
    </w:p>
    <w:p w14:paraId="08FF11AF" w14:textId="77777777" w:rsidR="009E290E" w:rsidRPr="00FA0F85" w:rsidRDefault="009E290E" w:rsidP="009E290E">
      <w:pPr>
        <w:pStyle w:val="Default"/>
        <w:jc w:val="center"/>
        <w:rPr>
          <w:b/>
          <w:bCs/>
          <w:color w:val="auto"/>
          <w:sz w:val="28"/>
          <w:szCs w:val="28"/>
        </w:rPr>
      </w:pPr>
      <w:r w:rsidRPr="00FA0F85">
        <w:rPr>
          <w:b/>
          <w:bCs/>
          <w:color w:val="auto"/>
          <w:sz w:val="28"/>
          <w:szCs w:val="28"/>
        </w:rPr>
        <w:t>Learning, growing, achieving together</w:t>
      </w:r>
    </w:p>
    <w:p w14:paraId="3C562750" w14:textId="77777777" w:rsidR="009E290E" w:rsidRPr="00FA0F85" w:rsidRDefault="009E290E" w:rsidP="009E290E">
      <w:pPr>
        <w:pStyle w:val="Default"/>
        <w:tabs>
          <w:tab w:val="left" w:pos="720"/>
        </w:tabs>
        <w:jc w:val="center"/>
        <w:rPr>
          <w:b/>
          <w:bCs/>
          <w:color w:val="auto"/>
          <w:sz w:val="28"/>
          <w:szCs w:val="28"/>
        </w:rPr>
      </w:pPr>
    </w:p>
    <w:p w14:paraId="502EFF81" w14:textId="77777777" w:rsidR="009E290E" w:rsidRPr="00FA0F85" w:rsidRDefault="009E290E" w:rsidP="009E290E">
      <w:pPr>
        <w:pStyle w:val="Default"/>
        <w:tabs>
          <w:tab w:val="left" w:pos="720"/>
        </w:tabs>
        <w:jc w:val="center"/>
        <w:rPr>
          <w:b/>
          <w:bCs/>
          <w:i/>
          <w:color w:val="auto"/>
          <w:sz w:val="28"/>
          <w:szCs w:val="28"/>
        </w:rPr>
      </w:pPr>
      <w:r w:rsidRPr="00FA0F85">
        <w:rPr>
          <w:b/>
          <w:bCs/>
          <w:i/>
          <w:color w:val="auto"/>
          <w:sz w:val="28"/>
          <w:szCs w:val="28"/>
        </w:rPr>
        <w:t>An Active Learning Trust Academy</w:t>
      </w:r>
    </w:p>
    <w:p w14:paraId="360CD0BB" w14:textId="77777777" w:rsidR="009E290E" w:rsidRPr="00FA0F85" w:rsidRDefault="009E290E" w:rsidP="009E290E">
      <w:pPr>
        <w:pStyle w:val="Default"/>
        <w:tabs>
          <w:tab w:val="left" w:pos="720"/>
        </w:tabs>
        <w:jc w:val="center"/>
        <w:rPr>
          <w:b/>
          <w:bCs/>
          <w:color w:val="auto"/>
          <w:sz w:val="22"/>
          <w:szCs w:val="22"/>
        </w:rPr>
      </w:pPr>
    </w:p>
    <w:p w14:paraId="24B059BF" w14:textId="77777777" w:rsidR="009E290E" w:rsidRPr="00FA0F85" w:rsidRDefault="009E290E" w:rsidP="009E290E">
      <w:pPr>
        <w:pStyle w:val="Default"/>
        <w:tabs>
          <w:tab w:val="left" w:pos="720"/>
        </w:tabs>
        <w:jc w:val="center"/>
        <w:rPr>
          <w:b/>
          <w:bCs/>
          <w:sz w:val="56"/>
          <w:szCs w:val="56"/>
        </w:rPr>
      </w:pPr>
      <w:r w:rsidRPr="00FA0F85">
        <w:rPr>
          <w:b/>
          <w:bCs/>
          <w:sz w:val="56"/>
          <w:szCs w:val="56"/>
        </w:rPr>
        <w:t xml:space="preserve">Behaviour Policy </w:t>
      </w:r>
    </w:p>
    <w:p w14:paraId="1C6FB6A0" w14:textId="14757143" w:rsidR="009E290E" w:rsidRPr="00FA0F85" w:rsidRDefault="00FC0879" w:rsidP="009E290E">
      <w:pPr>
        <w:pStyle w:val="Default"/>
        <w:tabs>
          <w:tab w:val="left" w:pos="720"/>
        </w:tabs>
        <w:jc w:val="center"/>
        <w:rPr>
          <w:b/>
          <w:bCs/>
          <w:sz w:val="48"/>
          <w:szCs w:val="56"/>
        </w:rPr>
      </w:pPr>
      <w:r>
        <w:rPr>
          <w:b/>
          <w:bCs/>
          <w:sz w:val="48"/>
          <w:szCs w:val="56"/>
        </w:rPr>
        <w:t>September</w:t>
      </w:r>
      <w:r w:rsidR="00B54FDC">
        <w:rPr>
          <w:b/>
          <w:bCs/>
          <w:sz w:val="48"/>
          <w:szCs w:val="56"/>
        </w:rPr>
        <w:t xml:space="preserve"> 2024</w:t>
      </w:r>
    </w:p>
    <w:p w14:paraId="04BDE17C" w14:textId="77777777" w:rsidR="009E290E" w:rsidRPr="00FA0F85" w:rsidRDefault="009E290E" w:rsidP="009E290E">
      <w:pPr>
        <w:pStyle w:val="Default"/>
        <w:tabs>
          <w:tab w:val="left" w:pos="720"/>
        </w:tabs>
        <w:jc w:val="center"/>
        <w:rPr>
          <w:b/>
          <w:bCs/>
          <w:sz w:val="20"/>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954"/>
      </w:tblGrid>
      <w:tr w:rsidR="009E290E" w:rsidRPr="00FA0F85" w14:paraId="7FEC00D0" w14:textId="77777777" w:rsidTr="009E290E">
        <w:trPr>
          <w:trHeight w:val="230"/>
        </w:trPr>
        <w:tc>
          <w:tcPr>
            <w:tcW w:w="2693" w:type="dxa"/>
          </w:tcPr>
          <w:p w14:paraId="037FFEDC" w14:textId="77777777" w:rsidR="009E290E" w:rsidRPr="00FA0F85" w:rsidRDefault="009E290E" w:rsidP="00051B15">
            <w:pPr>
              <w:pStyle w:val="Default"/>
              <w:rPr>
                <w:sz w:val="22"/>
                <w:szCs w:val="22"/>
              </w:rPr>
            </w:pPr>
            <w:r w:rsidRPr="00FA0F85">
              <w:rPr>
                <w:b/>
                <w:bCs/>
                <w:sz w:val="22"/>
                <w:szCs w:val="22"/>
              </w:rPr>
              <w:t xml:space="preserve">Lead author/initiator(s): </w:t>
            </w:r>
          </w:p>
        </w:tc>
        <w:tc>
          <w:tcPr>
            <w:tcW w:w="5954" w:type="dxa"/>
          </w:tcPr>
          <w:p w14:paraId="6060E2DC" w14:textId="2509F84A" w:rsidR="009E290E" w:rsidRPr="00FA0F85" w:rsidRDefault="00D57B58" w:rsidP="00051B15">
            <w:pPr>
              <w:pStyle w:val="Default"/>
              <w:rPr>
                <w:sz w:val="22"/>
                <w:szCs w:val="22"/>
              </w:rPr>
            </w:pPr>
            <w:r>
              <w:rPr>
                <w:sz w:val="22"/>
                <w:szCs w:val="22"/>
              </w:rPr>
              <w:t>Natalie Godfrey, Deputy Head</w:t>
            </w:r>
            <w:r w:rsidR="00FC0879">
              <w:rPr>
                <w:sz w:val="22"/>
                <w:szCs w:val="22"/>
              </w:rPr>
              <w:t xml:space="preserve"> </w:t>
            </w:r>
            <w:r>
              <w:rPr>
                <w:sz w:val="22"/>
                <w:szCs w:val="22"/>
              </w:rPr>
              <w:t>teacher</w:t>
            </w:r>
          </w:p>
        </w:tc>
      </w:tr>
      <w:tr w:rsidR="009E290E" w:rsidRPr="00FA0F85" w14:paraId="3A791742" w14:textId="77777777" w:rsidTr="009E290E">
        <w:trPr>
          <w:trHeight w:val="104"/>
        </w:trPr>
        <w:tc>
          <w:tcPr>
            <w:tcW w:w="2693" w:type="dxa"/>
          </w:tcPr>
          <w:p w14:paraId="1BE8252C" w14:textId="77777777" w:rsidR="009E290E" w:rsidRPr="00FA0F85" w:rsidRDefault="009E290E" w:rsidP="00051B15">
            <w:pPr>
              <w:pStyle w:val="Default"/>
              <w:rPr>
                <w:sz w:val="22"/>
                <w:szCs w:val="22"/>
              </w:rPr>
            </w:pPr>
            <w:r w:rsidRPr="00FA0F85">
              <w:rPr>
                <w:b/>
                <w:bCs/>
                <w:sz w:val="22"/>
                <w:szCs w:val="22"/>
              </w:rPr>
              <w:t xml:space="preserve">Approved by: </w:t>
            </w:r>
          </w:p>
        </w:tc>
        <w:tc>
          <w:tcPr>
            <w:tcW w:w="5954" w:type="dxa"/>
          </w:tcPr>
          <w:p w14:paraId="33E6DB55" w14:textId="7886D6CD" w:rsidR="009E290E" w:rsidRPr="00FA0F85" w:rsidRDefault="009E290E" w:rsidP="00051B15">
            <w:pPr>
              <w:pStyle w:val="Default"/>
              <w:rPr>
                <w:sz w:val="22"/>
                <w:szCs w:val="22"/>
              </w:rPr>
            </w:pPr>
            <w:r w:rsidRPr="00FA0F85">
              <w:rPr>
                <w:sz w:val="22"/>
                <w:szCs w:val="22"/>
              </w:rPr>
              <w:t>, Chair of Governors</w:t>
            </w:r>
          </w:p>
        </w:tc>
      </w:tr>
      <w:tr w:rsidR="009E290E" w:rsidRPr="00FA0F85" w14:paraId="5A22410F" w14:textId="77777777" w:rsidTr="009E290E">
        <w:trPr>
          <w:trHeight w:val="104"/>
        </w:trPr>
        <w:tc>
          <w:tcPr>
            <w:tcW w:w="2693" w:type="dxa"/>
          </w:tcPr>
          <w:p w14:paraId="527E0E7A" w14:textId="77777777" w:rsidR="009E290E" w:rsidRPr="00FA0F85" w:rsidRDefault="009E290E" w:rsidP="00051B15">
            <w:pPr>
              <w:pStyle w:val="Default"/>
              <w:rPr>
                <w:sz w:val="22"/>
                <w:szCs w:val="22"/>
              </w:rPr>
            </w:pPr>
            <w:r w:rsidRPr="00FA0F85">
              <w:rPr>
                <w:b/>
                <w:bCs/>
                <w:sz w:val="22"/>
                <w:szCs w:val="22"/>
              </w:rPr>
              <w:t xml:space="preserve">Approval Date: </w:t>
            </w:r>
          </w:p>
        </w:tc>
        <w:tc>
          <w:tcPr>
            <w:tcW w:w="5954" w:type="dxa"/>
          </w:tcPr>
          <w:p w14:paraId="48FE2D72" w14:textId="04B4CFBF" w:rsidR="009E290E" w:rsidRPr="00FA0F85" w:rsidRDefault="00FC0879" w:rsidP="00051B15">
            <w:pPr>
              <w:pStyle w:val="Default"/>
              <w:rPr>
                <w:sz w:val="22"/>
                <w:szCs w:val="22"/>
              </w:rPr>
            </w:pPr>
            <w:r>
              <w:rPr>
                <w:sz w:val="22"/>
                <w:szCs w:val="22"/>
              </w:rPr>
              <w:t>September</w:t>
            </w:r>
            <w:r w:rsidR="00D57B58">
              <w:rPr>
                <w:sz w:val="22"/>
                <w:szCs w:val="22"/>
              </w:rPr>
              <w:t xml:space="preserve"> 2024</w:t>
            </w:r>
          </w:p>
        </w:tc>
      </w:tr>
      <w:tr w:rsidR="009E290E" w:rsidRPr="00FA0F85" w14:paraId="3E40597B" w14:textId="77777777" w:rsidTr="009E290E">
        <w:trPr>
          <w:trHeight w:val="104"/>
        </w:trPr>
        <w:tc>
          <w:tcPr>
            <w:tcW w:w="2693" w:type="dxa"/>
          </w:tcPr>
          <w:p w14:paraId="6F26C3B3" w14:textId="77777777" w:rsidR="009E290E" w:rsidRPr="00FA0F85" w:rsidRDefault="009E290E" w:rsidP="00051B15">
            <w:pPr>
              <w:pStyle w:val="Default"/>
              <w:rPr>
                <w:sz w:val="22"/>
                <w:szCs w:val="22"/>
              </w:rPr>
            </w:pPr>
            <w:r w:rsidRPr="00FA0F85">
              <w:rPr>
                <w:b/>
                <w:bCs/>
                <w:sz w:val="22"/>
                <w:szCs w:val="22"/>
              </w:rPr>
              <w:t xml:space="preserve">Review Date: </w:t>
            </w:r>
          </w:p>
        </w:tc>
        <w:tc>
          <w:tcPr>
            <w:tcW w:w="5954" w:type="dxa"/>
          </w:tcPr>
          <w:p w14:paraId="3D2E8F68" w14:textId="319D3B5B" w:rsidR="009E290E" w:rsidRPr="00FA0F85" w:rsidRDefault="00FC0879" w:rsidP="00051B15">
            <w:pPr>
              <w:pStyle w:val="Default"/>
              <w:rPr>
                <w:sz w:val="22"/>
                <w:szCs w:val="22"/>
              </w:rPr>
            </w:pPr>
            <w:r>
              <w:rPr>
                <w:sz w:val="22"/>
                <w:szCs w:val="22"/>
              </w:rPr>
              <w:t>September</w:t>
            </w:r>
            <w:r w:rsidR="00D57B58">
              <w:rPr>
                <w:sz w:val="22"/>
                <w:szCs w:val="22"/>
              </w:rPr>
              <w:t xml:space="preserve"> 2025</w:t>
            </w:r>
          </w:p>
        </w:tc>
      </w:tr>
      <w:tr w:rsidR="009E290E" w:rsidRPr="00FA0F85" w14:paraId="052A27F9" w14:textId="77777777" w:rsidTr="009E290E">
        <w:trPr>
          <w:trHeight w:val="104"/>
        </w:trPr>
        <w:tc>
          <w:tcPr>
            <w:tcW w:w="2693" w:type="dxa"/>
          </w:tcPr>
          <w:p w14:paraId="45B58F36" w14:textId="77777777" w:rsidR="009E290E" w:rsidRPr="00FA0F85" w:rsidRDefault="009E290E" w:rsidP="00051B15">
            <w:pPr>
              <w:pStyle w:val="Default"/>
              <w:rPr>
                <w:sz w:val="22"/>
                <w:szCs w:val="22"/>
              </w:rPr>
            </w:pPr>
            <w:r w:rsidRPr="00FA0F85">
              <w:rPr>
                <w:b/>
                <w:bCs/>
                <w:sz w:val="22"/>
                <w:szCs w:val="22"/>
              </w:rPr>
              <w:t xml:space="preserve">Version No: </w:t>
            </w:r>
          </w:p>
        </w:tc>
        <w:tc>
          <w:tcPr>
            <w:tcW w:w="5954" w:type="dxa"/>
          </w:tcPr>
          <w:p w14:paraId="6143E80D" w14:textId="67EB70E7" w:rsidR="009E290E" w:rsidRPr="00FA0F85" w:rsidRDefault="00B24D37" w:rsidP="00051B15">
            <w:pPr>
              <w:pStyle w:val="Default"/>
              <w:rPr>
                <w:sz w:val="22"/>
                <w:szCs w:val="22"/>
              </w:rPr>
            </w:pPr>
            <w:r>
              <w:rPr>
                <w:sz w:val="22"/>
                <w:szCs w:val="22"/>
              </w:rPr>
              <w:t>2</w:t>
            </w:r>
            <w:r w:rsidR="009E290E" w:rsidRPr="00FA0F85">
              <w:rPr>
                <w:sz w:val="22"/>
                <w:szCs w:val="22"/>
              </w:rPr>
              <w:t>.0</w:t>
            </w:r>
          </w:p>
        </w:tc>
      </w:tr>
      <w:tr w:rsidR="009E290E" w:rsidRPr="00FA0F85" w14:paraId="58F546EE" w14:textId="77777777" w:rsidTr="009E290E">
        <w:trPr>
          <w:trHeight w:val="103"/>
        </w:trPr>
        <w:tc>
          <w:tcPr>
            <w:tcW w:w="2693" w:type="dxa"/>
          </w:tcPr>
          <w:p w14:paraId="3D4C287D" w14:textId="77777777" w:rsidR="009E290E" w:rsidRPr="00FA0F85" w:rsidRDefault="009E290E" w:rsidP="00051B15">
            <w:pPr>
              <w:pStyle w:val="Default"/>
              <w:rPr>
                <w:sz w:val="22"/>
                <w:szCs w:val="22"/>
              </w:rPr>
            </w:pPr>
            <w:r w:rsidRPr="00FA0F85">
              <w:rPr>
                <w:b/>
                <w:bCs/>
                <w:sz w:val="22"/>
                <w:szCs w:val="22"/>
              </w:rPr>
              <w:t xml:space="preserve">Ratified by: </w:t>
            </w:r>
          </w:p>
        </w:tc>
        <w:tc>
          <w:tcPr>
            <w:tcW w:w="5954" w:type="dxa"/>
          </w:tcPr>
          <w:p w14:paraId="2DBA239F" w14:textId="77777777" w:rsidR="009E290E" w:rsidRPr="00FA0F85" w:rsidRDefault="009E290E" w:rsidP="00051B15">
            <w:pPr>
              <w:pStyle w:val="Default"/>
              <w:rPr>
                <w:sz w:val="22"/>
                <w:szCs w:val="22"/>
              </w:rPr>
            </w:pPr>
            <w:r w:rsidRPr="00FA0F85">
              <w:rPr>
                <w:sz w:val="22"/>
                <w:szCs w:val="22"/>
              </w:rPr>
              <w:t>Local Governing Body (Isle of Ely &amp; Chesterton Primary Schools)</w:t>
            </w:r>
          </w:p>
        </w:tc>
      </w:tr>
      <w:tr w:rsidR="009E290E" w:rsidRPr="00FA0F85" w14:paraId="52727250" w14:textId="77777777" w:rsidTr="009E290E">
        <w:trPr>
          <w:trHeight w:val="104"/>
        </w:trPr>
        <w:tc>
          <w:tcPr>
            <w:tcW w:w="2693" w:type="dxa"/>
          </w:tcPr>
          <w:p w14:paraId="54AEECD4" w14:textId="77777777" w:rsidR="009E290E" w:rsidRPr="00FA0F85" w:rsidRDefault="009E290E" w:rsidP="00051B15">
            <w:pPr>
              <w:pStyle w:val="Default"/>
              <w:rPr>
                <w:sz w:val="22"/>
                <w:szCs w:val="22"/>
              </w:rPr>
            </w:pPr>
            <w:r w:rsidRPr="00FA0F85">
              <w:rPr>
                <w:b/>
                <w:bCs/>
                <w:sz w:val="22"/>
                <w:szCs w:val="22"/>
              </w:rPr>
              <w:t xml:space="preserve">Date Ratified: </w:t>
            </w:r>
          </w:p>
        </w:tc>
        <w:tc>
          <w:tcPr>
            <w:tcW w:w="5954" w:type="dxa"/>
          </w:tcPr>
          <w:p w14:paraId="55C06F16" w14:textId="77777777" w:rsidR="009E290E" w:rsidRPr="00FA0F85" w:rsidRDefault="009E290E" w:rsidP="00051B15">
            <w:pPr>
              <w:pStyle w:val="Default"/>
              <w:rPr>
                <w:sz w:val="22"/>
                <w:szCs w:val="22"/>
              </w:rPr>
            </w:pPr>
          </w:p>
        </w:tc>
      </w:tr>
      <w:tr w:rsidR="009E290E" w:rsidRPr="00FA0F85" w14:paraId="556FBE1E" w14:textId="77777777" w:rsidTr="009E290E">
        <w:trPr>
          <w:trHeight w:val="103"/>
        </w:trPr>
        <w:tc>
          <w:tcPr>
            <w:tcW w:w="8647" w:type="dxa"/>
            <w:gridSpan w:val="2"/>
          </w:tcPr>
          <w:p w14:paraId="0B98404E" w14:textId="77777777" w:rsidR="009E290E" w:rsidRPr="00FA0F85" w:rsidRDefault="009E290E" w:rsidP="00051B15">
            <w:pPr>
              <w:pStyle w:val="Default"/>
              <w:rPr>
                <w:b/>
                <w:bCs/>
                <w:sz w:val="22"/>
                <w:szCs w:val="22"/>
              </w:rPr>
            </w:pPr>
            <w:r w:rsidRPr="00FA0F85">
              <w:rPr>
                <w:b/>
                <w:bCs/>
                <w:sz w:val="22"/>
                <w:szCs w:val="22"/>
              </w:rPr>
              <w:t xml:space="preserve">Signed : </w:t>
            </w:r>
          </w:p>
          <w:p w14:paraId="6AE7B09F" w14:textId="77777777" w:rsidR="009E290E" w:rsidRPr="00FA0F85" w:rsidRDefault="009E290E" w:rsidP="00051B15">
            <w:pPr>
              <w:pStyle w:val="Default"/>
              <w:rPr>
                <w:sz w:val="22"/>
                <w:szCs w:val="22"/>
              </w:rPr>
            </w:pPr>
          </w:p>
        </w:tc>
      </w:tr>
      <w:tr w:rsidR="009E290E" w:rsidRPr="00FA0F85" w14:paraId="58100180" w14:textId="77777777" w:rsidTr="009E290E">
        <w:trPr>
          <w:trHeight w:val="229"/>
        </w:trPr>
        <w:tc>
          <w:tcPr>
            <w:tcW w:w="2693" w:type="dxa"/>
          </w:tcPr>
          <w:p w14:paraId="3ADD7691" w14:textId="77777777" w:rsidR="009E290E" w:rsidRPr="00FA0F85" w:rsidRDefault="009E290E" w:rsidP="00051B15">
            <w:pPr>
              <w:pStyle w:val="Default"/>
              <w:rPr>
                <w:sz w:val="22"/>
                <w:szCs w:val="22"/>
              </w:rPr>
            </w:pPr>
            <w:r w:rsidRPr="00FA0F85">
              <w:rPr>
                <w:b/>
                <w:bCs/>
                <w:sz w:val="22"/>
                <w:szCs w:val="22"/>
              </w:rPr>
              <w:t xml:space="preserve">Review Timetable: </w:t>
            </w:r>
          </w:p>
        </w:tc>
        <w:tc>
          <w:tcPr>
            <w:tcW w:w="5954" w:type="dxa"/>
          </w:tcPr>
          <w:p w14:paraId="5D1A6134" w14:textId="77777777" w:rsidR="009E290E" w:rsidRPr="00FA0F85" w:rsidRDefault="009E290E" w:rsidP="00051B15">
            <w:pPr>
              <w:pStyle w:val="Default"/>
              <w:rPr>
                <w:sz w:val="22"/>
                <w:szCs w:val="22"/>
              </w:rPr>
            </w:pPr>
            <w:r w:rsidRPr="00FA0F85">
              <w:rPr>
                <w:sz w:val="22"/>
                <w:szCs w:val="22"/>
              </w:rPr>
              <w:t xml:space="preserve">Bi-annual Review </w:t>
            </w:r>
          </w:p>
        </w:tc>
      </w:tr>
      <w:tr w:rsidR="009E290E" w:rsidRPr="00FA0F85" w14:paraId="3E5C924D" w14:textId="77777777" w:rsidTr="009E290E">
        <w:trPr>
          <w:trHeight w:val="357"/>
        </w:trPr>
        <w:tc>
          <w:tcPr>
            <w:tcW w:w="2693" w:type="dxa"/>
          </w:tcPr>
          <w:p w14:paraId="79165DC5" w14:textId="77777777" w:rsidR="009E290E" w:rsidRPr="00FA0F85" w:rsidRDefault="009E290E" w:rsidP="00051B15">
            <w:pPr>
              <w:pStyle w:val="Default"/>
              <w:rPr>
                <w:sz w:val="22"/>
                <w:szCs w:val="22"/>
              </w:rPr>
            </w:pPr>
            <w:r w:rsidRPr="00FA0F85">
              <w:rPr>
                <w:b/>
                <w:bCs/>
                <w:sz w:val="22"/>
                <w:szCs w:val="22"/>
              </w:rPr>
              <w:t xml:space="preserve">Review: </w:t>
            </w:r>
          </w:p>
        </w:tc>
        <w:tc>
          <w:tcPr>
            <w:tcW w:w="5954" w:type="dxa"/>
          </w:tcPr>
          <w:p w14:paraId="6A183956" w14:textId="77777777" w:rsidR="009E290E" w:rsidRPr="00FA0F85" w:rsidRDefault="009E290E" w:rsidP="00051B15">
            <w:pPr>
              <w:pStyle w:val="Default"/>
              <w:rPr>
                <w:sz w:val="22"/>
                <w:szCs w:val="22"/>
              </w:rPr>
            </w:pPr>
            <w:r w:rsidRPr="00FA0F85">
              <w:rPr>
                <w:sz w:val="22"/>
                <w:szCs w:val="22"/>
              </w:rPr>
              <w:t xml:space="preserve">The document should be updated bi-annually after ratification or earlier if there is any new local or national guidance, changes in process or legislation. </w:t>
            </w:r>
          </w:p>
        </w:tc>
      </w:tr>
      <w:tr w:rsidR="009E290E" w:rsidRPr="00FA0F85" w14:paraId="22FDB3E6" w14:textId="77777777" w:rsidTr="009E290E">
        <w:trPr>
          <w:trHeight w:val="737"/>
        </w:trPr>
        <w:tc>
          <w:tcPr>
            <w:tcW w:w="2693" w:type="dxa"/>
          </w:tcPr>
          <w:p w14:paraId="006569B2" w14:textId="77777777" w:rsidR="009E290E" w:rsidRPr="00FA0F85" w:rsidRDefault="009E290E" w:rsidP="00051B15">
            <w:pPr>
              <w:pStyle w:val="Default"/>
              <w:rPr>
                <w:sz w:val="22"/>
                <w:szCs w:val="22"/>
              </w:rPr>
            </w:pPr>
            <w:r w:rsidRPr="00FA0F85">
              <w:rPr>
                <w:b/>
                <w:bCs/>
                <w:sz w:val="22"/>
                <w:szCs w:val="22"/>
              </w:rPr>
              <w:t xml:space="preserve">Purpose of Document: </w:t>
            </w:r>
          </w:p>
        </w:tc>
        <w:tc>
          <w:tcPr>
            <w:tcW w:w="5954" w:type="dxa"/>
          </w:tcPr>
          <w:p w14:paraId="4D947D59" w14:textId="77777777" w:rsidR="009E290E" w:rsidRPr="00FA0F85" w:rsidRDefault="009E290E" w:rsidP="00051B15">
            <w:pPr>
              <w:pStyle w:val="Default"/>
              <w:rPr>
                <w:sz w:val="22"/>
                <w:szCs w:val="22"/>
              </w:rPr>
            </w:pPr>
            <w:r w:rsidRPr="00FA0F85">
              <w:rPr>
                <w:sz w:val="22"/>
                <w:szCs w:val="22"/>
              </w:rPr>
              <w:t xml:space="preserve">To comply with legislation &amp; guidance including: </w:t>
            </w:r>
          </w:p>
          <w:p w14:paraId="54999533" w14:textId="77777777" w:rsidR="009E290E" w:rsidRPr="00FA0F85" w:rsidRDefault="009E290E" w:rsidP="00051B15">
            <w:pPr>
              <w:pStyle w:val="Default"/>
              <w:rPr>
                <w:sz w:val="22"/>
                <w:szCs w:val="22"/>
              </w:rPr>
            </w:pPr>
          </w:p>
        </w:tc>
      </w:tr>
      <w:tr w:rsidR="009E290E" w:rsidRPr="00FA0F85" w14:paraId="73CAA011" w14:textId="77777777" w:rsidTr="009E290E">
        <w:trPr>
          <w:trHeight w:val="356"/>
        </w:trPr>
        <w:tc>
          <w:tcPr>
            <w:tcW w:w="2693" w:type="dxa"/>
          </w:tcPr>
          <w:p w14:paraId="79EB4762" w14:textId="77777777" w:rsidR="009E290E" w:rsidRPr="00FA0F85" w:rsidRDefault="009E290E" w:rsidP="00051B15">
            <w:pPr>
              <w:pStyle w:val="Default"/>
              <w:rPr>
                <w:sz w:val="22"/>
                <w:szCs w:val="22"/>
              </w:rPr>
            </w:pPr>
            <w:r w:rsidRPr="00FA0F85">
              <w:rPr>
                <w:b/>
                <w:bCs/>
                <w:sz w:val="22"/>
                <w:szCs w:val="22"/>
              </w:rPr>
              <w:t xml:space="preserve">Implementation: </w:t>
            </w:r>
          </w:p>
        </w:tc>
        <w:tc>
          <w:tcPr>
            <w:tcW w:w="5954" w:type="dxa"/>
          </w:tcPr>
          <w:p w14:paraId="521E69B8" w14:textId="77777777" w:rsidR="009E290E" w:rsidRPr="00FA0F85" w:rsidRDefault="009E290E" w:rsidP="00051B15">
            <w:pPr>
              <w:pStyle w:val="Default"/>
              <w:rPr>
                <w:sz w:val="22"/>
                <w:szCs w:val="22"/>
              </w:rPr>
            </w:pPr>
            <w:r w:rsidRPr="00FA0F85">
              <w:rPr>
                <w:sz w:val="22"/>
                <w:szCs w:val="22"/>
              </w:rPr>
              <w:t xml:space="preserve">The policy can be accessed via the Staff Share and through any mandatory updates. </w:t>
            </w:r>
          </w:p>
        </w:tc>
      </w:tr>
      <w:tr w:rsidR="009E290E" w:rsidRPr="00FA0F85" w14:paraId="1B71B2B1" w14:textId="77777777" w:rsidTr="009E290E">
        <w:trPr>
          <w:trHeight w:val="230"/>
        </w:trPr>
        <w:tc>
          <w:tcPr>
            <w:tcW w:w="2693" w:type="dxa"/>
          </w:tcPr>
          <w:p w14:paraId="3F6B9F6A" w14:textId="77777777" w:rsidR="009E290E" w:rsidRPr="00FA0F85" w:rsidRDefault="009E290E" w:rsidP="00051B15">
            <w:pPr>
              <w:pStyle w:val="Default"/>
              <w:rPr>
                <w:sz w:val="22"/>
                <w:szCs w:val="22"/>
              </w:rPr>
            </w:pPr>
            <w:r w:rsidRPr="00FA0F85">
              <w:rPr>
                <w:b/>
                <w:bCs/>
                <w:sz w:val="22"/>
                <w:szCs w:val="22"/>
              </w:rPr>
              <w:t xml:space="preserve">Dissemination: </w:t>
            </w:r>
          </w:p>
        </w:tc>
        <w:tc>
          <w:tcPr>
            <w:tcW w:w="5954" w:type="dxa"/>
          </w:tcPr>
          <w:p w14:paraId="1ECF8D70" w14:textId="77777777" w:rsidR="009E290E" w:rsidRPr="00FA0F85" w:rsidRDefault="009E290E" w:rsidP="00051B15">
            <w:pPr>
              <w:pStyle w:val="Default"/>
              <w:rPr>
                <w:sz w:val="22"/>
                <w:szCs w:val="22"/>
              </w:rPr>
            </w:pPr>
            <w:r w:rsidRPr="00FA0F85">
              <w:rPr>
                <w:sz w:val="22"/>
                <w:szCs w:val="22"/>
              </w:rPr>
              <w:t xml:space="preserve">The policy will be available to all staff, teaching and non-teaching, and to the wider public via the website. </w:t>
            </w:r>
          </w:p>
        </w:tc>
      </w:tr>
    </w:tbl>
    <w:p w14:paraId="73E10232" w14:textId="77777777" w:rsidR="001147DD" w:rsidRPr="00FA0F85" w:rsidRDefault="009E290E" w:rsidP="009E290E">
      <w:pPr>
        <w:pStyle w:val="Heading1"/>
        <w:jc w:val="center"/>
        <w:rPr>
          <w:rFonts w:asciiTheme="minorHAnsi" w:hAnsiTheme="minorHAnsi" w:cstheme="minorHAnsi"/>
          <w:b/>
          <w:color w:val="auto"/>
          <w:sz w:val="24"/>
          <w:szCs w:val="24"/>
          <w:u w:val="single"/>
        </w:rPr>
      </w:pPr>
      <w:r w:rsidRPr="00FA0F85">
        <w:rPr>
          <w:rFonts w:ascii="Calibri" w:hAnsi="Calibri"/>
          <w:b/>
          <w:bCs/>
          <w:noProof/>
          <w:sz w:val="56"/>
          <w:szCs w:val="56"/>
          <w:lang w:eastAsia="en-GB"/>
        </w:rPr>
        <w:drawing>
          <wp:inline distT="0" distB="0" distL="0" distR="0" wp14:anchorId="5451FB33" wp14:editId="681EC1F8">
            <wp:extent cx="3739515" cy="668020"/>
            <wp:effectExtent l="0" t="0" r="0" b="0"/>
            <wp:docPr id="2" name="Picture 2" descr="ActiveLearningTrust_logo_mono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eLearningTrust_logo_mono_edi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39515" cy="668020"/>
                    </a:xfrm>
                    <a:prstGeom prst="rect">
                      <a:avLst/>
                    </a:prstGeom>
                    <a:noFill/>
                    <a:ln>
                      <a:noFill/>
                    </a:ln>
                  </pic:spPr>
                </pic:pic>
              </a:graphicData>
            </a:graphic>
          </wp:inline>
        </w:drawing>
      </w:r>
    </w:p>
    <w:p w14:paraId="1A1E2676" w14:textId="77777777" w:rsidR="001147DD" w:rsidRPr="00FA0F85" w:rsidRDefault="001147DD" w:rsidP="000B7223">
      <w:pPr>
        <w:pStyle w:val="Heading1"/>
        <w:jc w:val="center"/>
        <w:rPr>
          <w:rFonts w:asciiTheme="minorHAnsi" w:hAnsiTheme="minorHAnsi" w:cstheme="minorHAnsi"/>
          <w:b/>
          <w:color w:val="auto"/>
          <w:sz w:val="24"/>
          <w:szCs w:val="24"/>
          <w:u w:val="single"/>
        </w:rPr>
      </w:pPr>
    </w:p>
    <w:p w14:paraId="11B63EBB" w14:textId="77777777" w:rsidR="001147DD" w:rsidRPr="00FA0F85" w:rsidRDefault="001147DD" w:rsidP="000B7223">
      <w:pPr>
        <w:pStyle w:val="Heading1"/>
        <w:jc w:val="center"/>
        <w:rPr>
          <w:rFonts w:asciiTheme="minorHAnsi" w:hAnsiTheme="minorHAnsi" w:cstheme="minorHAnsi"/>
          <w:b/>
          <w:color w:val="auto"/>
          <w:sz w:val="24"/>
          <w:szCs w:val="24"/>
          <w:u w:val="single"/>
        </w:rPr>
      </w:pPr>
    </w:p>
    <w:p w14:paraId="179158D0" w14:textId="77777777" w:rsidR="001147DD" w:rsidRPr="00FA0F85" w:rsidRDefault="001147DD" w:rsidP="001147DD">
      <w:pPr>
        <w:pStyle w:val="Heading1"/>
        <w:rPr>
          <w:rFonts w:asciiTheme="minorHAnsi" w:hAnsiTheme="minorHAnsi" w:cstheme="minorHAnsi"/>
          <w:b/>
          <w:color w:val="auto"/>
          <w:sz w:val="24"/>
          <w:szCs w:val="24"/>
          <w:u w:val="single"/>
        </w:rPr>
      </w:pPr>
    </w:p>
    <w:p w14:paraId="3E08E4FA" w14:textId="77777777" w:rsidR="001147DD" w:rsidRPr="00FA0F85" w:rsidRDefault="001147DD" w:rsidP="001147DD">
      <w:pPr>
        <w:pStyle w:val="Title"/>
        <w:rPr>
          <w:rFonts w:ascii="Times New Roman" w:hAnsi="Times New Roman"/>
          <w:b w:val="0"/>
          <w:szCs w:val="24"/>
        </w:rPr>
      </w:pPr>
    </w:p>
    <w:p w14:paraId="7645143F" w14:textId="77777777" w:rsidR="00B1176C" w:rsidRPr="00FA0F85" w:rsidRDefault="00B1176C" w:rsidP="004B45E9">
      <w:pPr>
        <w:pStyle w:val="Heading1"/>
        <w:numPr>
          <w:ilvl w:val="0"/>
          <w:numId w:val="14"/>
        </w:numPr>
        <w:spacing w:before="0" w:line="240" w:lineRule="auto"/>
        <w:ind w:hanging="720"/>
        <w:jc w:val="both"/>
        <w:rPr>
          <w:rFonts w:asciiTheme="minorHAnsi" w:hAnsiTheme="minorHAnsi" w:cstheme="minorHAnsi"/>
          <w:b/>
          <w:color w:val="auto"/>
          <w:sz w:val="22"/>
          <w:szCs w:val="22"/>
        </w:rPr>
      </w:pPr>
      <w:r w:rsidRPr="00FA0F85">
        <w:rPr>
          <w:rFonts w:asciiTheme="minorHAnsi" w:hAnsiTheme="minorHAnsi" w:cstheme="minorHAnsi"/>
          <w:b/>
          <w:color w:val="auto"/>
          <w:sz w:val="22"/>
          <w:szCs w:val="22"/>
        </w:rPr>
        <w:lastRenderedPageBreak/>
        <w:t>School Ethos</w:t>
      </w:r>
    </w:p>
    <w:p w14:paraId="5326B563" w14:textId="77777777" w:rsidR="004B45E9" w:rsidRPr="00FA0F85" w:rsidRDefault="004B45E9" w:rsidP="004B45E9">
      <w:pPr>
        <w:spacing w:after="0" w:line="240" w:lineRule="auto"/>
      </w:pPr>
    </w:p>
    <w:p w14:paraId="0F098497" w14:textId="77777777" w:rsidR="00FF04CA" w:rsidRPr="00FA0F85" w:rsidRDefault="00B1176C" w:rsidP="004B45E9">
      <w:pPr>
        <w:spacing w:after="0" w:line="240" w:lineRule="auto"/>
        <w:jc w:val="both"/>
        <w:rPr>
          <w:rFonts w:cstheme="minorHAnsi"/>
        </w:rPr>
      </w:pPr>
      <w:r w:rsidRPr="00FA0F85">
        <w:rPr>
          <w:rFonts w:cstheme="minorHAnsi"/>
        </w:rPr>
        <w:t>At Isle of Ely Primary School, we have the following core values:</w:t>
      </w:r>
    </w:p>
    <w:p w14:paraId="7B303E5D" w14:textId="5A956E1B" w:rsidR="004B45E9" w:rsidRPr="00FA0F85" w:rsidRDefault="00B94A42" w:rsidP="004B45E9">
      <w:pPr>
        <w:spacing w:after="0" w:line="240" w:lineRule="auto"/>
        <w:jc w:val="both"/>
        <w:rPr>
          <w:rFonts w:cstheme="minorHAnsi"/>
        </w:rPr>
      </w:pPr>
      <w:r>
        <w:rPr>
          <w:noProof/>
          <w:lang w:eastAsia="en-GB"/>
        </w:rPr>
        <w:drawing>
          <wp:inline distT="0" distB="0" distL="0" distR="0" wp14:anchorId="4F40FCFF" wp14:editId="77084B5D">
            <wp:extent cx="5731510" cy="2337435"/>
            <wp:effectExtent l="0" t="0" r="254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337435"/>
                    </a:xfrm>
                    <a:prstGeom prst="rect">
                      <a:avLst/>
                    </a:prstGeom>
                  </pic:spPr>
                </pic:pic>
              </a:graphicData>
            </a:graphic>
          </wp:inline>
        </w:drawing>
      </w:r>
    </w:p>
    <w:p w14:paraId="25137A07" w14:textId="77777777" w:rsidR="00683F0C" w:rsidRPr="00FA0F85" w:rsidRDefault="00683F0C" w:rsidP="00683F0C">
      <w:pPr>
        <w:spacing w:after="0" w:line="240" w:lineRule="auto"/>
        <w:jc w:val="both"/>
        <w:rPr>
          <w:rFonts w:cstheme="minorHAnsi"/>
        </w:rPr>
      </w:pPr>
    </w:p>
    <w:p w14:paraId="773D13E4" w14:textId="15D392B2" w:rsidR="00683F0C" w:rsidRPr="00756D6E" w:rsidRDefault="00683F0C" w:rsidP="00683F0C">
      <w:pPr>
        <w:spacing w:after="0" w:line="240" w:lineRule="auto"/>
        <w:jc w:val="both"/>
        <w:rPr>
          <w:rFonts w:cstheme="minorHAnsi"/>
        </w:rPr>
      </w:pPr>
      <w:r w:rsidRPr="00756D6E">
        <w:rPr>
          <w:rFonts w:cstheme="minorHAnsi"/>
        </w:rPr>
        <w:t>As part of the Active Learning Trust we ensure that our behaviour policy is built upon six principles:</w:t>
      </w:r>
    </w:p>
    <w:p w14:paraId="7D30F840" w14:textId="77777777" w:rsidR="00683F0C" w:rsidRPr="00756D6E" w:rsidRDefault="00683F0C" w:rsidP="00756D6E">
      <w:pPr>
        <w:pStyle w:val="ListParagraph"/>
        <w:numPr>
          <w:ilvl w:val="0"/>
          <w:numId w:val="20"/>
        </w:numPr>
        <w:spacing w:after="0" w:line="240" w:lineRule="auto"/>
        <w:jc w:val="both"/>
        <w:rPr>
          <w:rFonts w:cstheme="minorHAnsi"/>
        </w:rPr>
      </w:pPr>
      <w:r w:rsidRPr="00756D6E">
        <w:rPr>
          <w:rFonts w:cstheme="minorHAnsi"/>
        </w:rPr>
        <w:t>High expectations</w:t>
      </w:r>
    </w:p>
    <w:p w14:paraId="5AB0BB24" w14:textId="77777777" w:rsidR="00683F0C" w:rsidRPr="00756D6E" w:rsidRDefault="00683F0C" w:rsidP="00756D6E">
      <w:pPr>
        <w:pStyle w:val="ListParagraph"/>
        <w:numPr>
          <w:ilvl w:val="0"/>
          <w:numId w:val="20"/>
        </w:numPr>
        <w:spacing w:after="0" w:line="240" w:lineRule="auto"/>
        <w:jc w:val="both"/>
        <w:rPr>
          <w:rFonts w:cstheme="minorHAnsi"/>
        </w:rPr>
      </w:pPr>
      <w:r w:rsidRPr="00756D6E">
        <w:rPr>
          <w:rFonts w:cstheme="minorHAnsi"/>
        </w:rPr>
        <w:t>Clarity of systems and processes</w:t>
      </w:r>
    </w:p>
    <w:p w14:paraId="490832B6" w14:textId="77777777" w:rsidR="00683F0C" w:rsidRPr="00756D6E" w:rsidRDefault="00683F0C" w:rsidP="00756D6E">
      <w:pPr>
        <w:pStyle w:val="ListParagraph"/>
        <w:numPr>
          <w:ilvl w:val="0"/>
          <w:numId w:val="20"/>
        </w:numPr>
        <w:spacing w:after="0" w:line="240" w:lineRule="auto"/>
        <w:jc w:val="both"/>
        <w:rPr>
          <w:rFonts w:cstheme="minorHAnsi"/>
        </w:rPr>
      </w:pPr>
      <w:r w:rsidRPr="00756D6E">
        <w:rPr>
          <w:rFonts w:cstheme="minorHAnsi"/>
        </w:rPr>
        <w:t>Consistency</w:t>
      </w:r>
    </w:p>
    <w:p w14:paraId="5A8E59C4" w14:textId="77777777" w:rsidR="00683F0C" w:rsidRPr="00756D6E" w:rsidRDefault="00683F0C" w:rsidP="00756D6E">
      <w:pPr>
        <w:pStyle w:val="ListParagraph"/>
        <w:numPr>
          <w:ilvl w:val="0"/>
          <w:numId w:val="20"/>
        </w:numPr>
        <w:spacing w:after="0" w:line="240" w:lineRule="auto"/>
        <w:jc w:val="both"/>
        <w:rPr>
          <w:rFonts w:cstheme="minorHAnsi"/>
        </w:rPr>
      </w:pPr>
      <w:r w:rsidRPr="00756D6E">
        <w:rPr>
          <w:rFonts w:cstheme="minorHAnsi"/>
        </w:rPr>
        <w:t>Parental support and partnership</w:t>
      </w:r>
    </w:p>
    <w:p w14:paraId="22169264" w14:textId="77777777" w:rsidR="00683F0C" w:rsidRPr="00756D6E" w:rsidRDefault="00683F0C" w:rsidP="00756D6E">
      <w:pPr>
        <w:pStyle w:val="ListParagraph"/>
        <w:numPr>
          <w:ilvl w:val="0"/>
          <w:numId w:val="20"/>
        </w:numPr>
        <w:spacing w:after="0" w:line="240" w:lineRule="auto"/>
        <w:jc w:val="both"/>
        <w:rPr>
          <w:rFonts w:cstheme="minorHAnsi"/>
        </w:rPr>
      </w:pPr>
      <w:r w:rsidRPr="00756D6E">
        <w:rPr>
          <w:rFonts w:cstheme="minorHAnsi"/>
        </w:rPr>
        <w:t>All staff understanding and knowing their role</w:t>
      </w:r>
    </w:p>
    <w:p w14:paraId="56FAC62A" w14:textId="77777777" w:rsidR="00683F0C" w:rsidRPr="00756D6E" w:rsidRDefault="00683F0C" w:rsidP="00756D6E">
      <w:pPr>
        <w:pStyle w:val="ListParagraph"/>
        <w:numPr>
          <w:ilvl w:val="0"/>
          <w:numId w:val="20"/>
        </w:numPr>
        <w:spacing w:after="0" w:line="240" w:lineRule="auto"/>
        <w:jc w:val="both"/>
        <w:rPr>
          <w:rFonts w:cstheme="minorHAnsi"/>
        </w:rPr>
      </w:pPr>
      <w:r w:rsidRPr="00756D6E">
        <w:rPr>
          <w:rFonts w:cstheme="minorHAnsi"/>
        </w:rPr>
        <w:t>Loving</w:t>
      </w:r>
    </w:p>
    <w:p w14:paraId="6D91302B" w14:textId="77777777" w:rsidR="00683F0C" w:rsidRPr="00756D6E" w:rsidRDefault="00683F0C" w:rsidP="00683F0C">
      <w:pPr>
        <w:spacing w:after="0" w:line="240" w:lineRule="auto"/>
        <w:jc w:val="both"/>
        <w:rPr>
          <w:rFonts w:cstheme="minorHAnsi"/>
        </w:rPr>
      </w:pPr>
    </w:p>
    <w:p w14:paraId="75F1C593" w14:textId="77777777" w:rsidR="00683F0C" w:rsidRPr="00B536DC" w:rsidRDefault="00683F0C" w:rsidP="00683F0C">
      <w:pPr>
        <w:spacing w:after="0" w:line="240" w:lineRule="auto"/>
        <w:jc w:val="both"/>
        <w:rPr>
          <w:rFonts w:cstheme="minorHAnsi"/>
        </w:rPr>
      </w:pPr>
      <w:r w:rsidRPr="00756D6E">
        <w:rPr>
          <w:rFonts w:cstheme="minorHAnsi"/>
        </w:rPr>
        <w:t>Further explanation of these six principles can be found in the ALT behaviour guidance documents.</w:t>
      </w:r>
      <w:r>
        <w:rPr>
          <w:rFonts w:cstheme="minorHAnsi"/>
        </w:rPr>
        <w:t xml:space="preserve"> </w:t>
      </w:r>
      <w:r w:rsidR="003871E1">
        <w:rPr>
          <w:rFonts w:cstheme="minorHAnsi"/>
        </w:rPr>
        <w:t xml:space="preserve">We use these principles when evaluating behaviour and attitudes across the school to ensure that it is consistently high. </w:t>
      </w:r>
    </w:p>
    <w:p w14:paraId="57357E3B" w14:textId="77777777" w:rsidR="00FF04CA" w:rsidRPr="00FA0F85" w:rsidRDefault="00FF04CA" w:rsidP="004B45E9">
      <w:pPr>
        <w:spacing w:after="0" w:line="240" w:lineRule="auto"/>
        <w:jc w:val="both"/>
        <w:rPr>
          <w:rFonts w:cstheme="minorHAnsi"/>
        </w:rPr>
      </w:pPr>
    </w:p>
    <w:p w14:paraId="226A13EF" w14:textId="77777777" w:rsidR="00FF04CA" w:rsidRPr="00FA0F85" w:rsidRDefault="00FF04CA" w:rsidP="004B45E9">
      <w:pPr>
        <w:spacing w:after="0" w:line="240" w:lineRule="auto"/>
        <w:jc w:val="both"/>
        <w:rPr>
          <w:rFonts w:cstheme="minorHAnsi"/>
        </w:rPr>
      </w:pPr>
    </w:p>
    <w:p w14:paraId="5A8B7125" w14:textId="77777777" w:rsidR="004B45E9" w:rsidRPr="00FA0F85" w:rsidRDefault="00B1176C" w:rsidP="004B45E9">
      <w:pPr>
        <w:pStyle w:val="Heading1"/>
        <w:numPr>
          <w:ilvl w:val="0"/>
          <w:numId w:val="14"/>
        </w:numPr>
        <w:spacing w:before="0" w:after="220" w:line="240" w:lineRule="auto"/>
        <w:ind w:hanging="720"/>
        <w:jc w:val="both"/>
        <w:rPr>
          <w:rFonts w:asciiTheme="minorHAnsi" w:hAnsiTheme="minorHAnsi" w:cstheme="minorHAnsi"/>
          <w:b/>
          <w:color w:val="auto"/>
          <w:sz w:val="22"/>
          <w:szCs w:val="22"/>
        </w:rPr>
      </w:pPr>
      <w:r w:rsidRPr="00FA0F85">
        <w:rPr>
          <w:rFonts w:asciiTheme="minorHAnsi" w:hAnsiTheme="minorHAnsi" w:cstheme="minorHAnsi"/>
          <w:b/>
          <w:color w:val="auto"/>
          <w:sz w:val="22"/>
          <w:szCs w:val="22"/>
        </w:rPr>
        <w:t>Rationale</w:t>
      </w:r>
    </w:p>
    <w:p w14:paraId="3280708F" w14:textId="00AFC2BF" w:rsidR="00B1468B" w:rsidRPr="00FA0F85" w:rsidRDefault="00B1176C" w:rsidP="004B45E9">
      <w:pPr>
        <w:spacing w:after="0" w:line="240" w:lineRule="auto"/>
        <w:jc w:val="both"/>
        <w:rPr>
          <w:rFonts w:cstheme="minorHAnsi"/>
        </w:rPr>
      </w:pPr>
      <w:r w:rsidRPr="00FA0F85">
        <w:rPr>
          <w:rFonts w:cstheme="minorHAnsi"/>
        </w:rPr>
        <w:t>This policy outlines our approach to behaviour management throughout the school</w:t>
      </w:r>
      <w:r w:rsidR="00673CEA">
        <w:rPr>
          <w:rFonts w:cstheme="minorHAnsi"/>
        </w:rPr>
        <w:t xml:space="preserve"> and sits alongside our behaviour curriculum</w:t>
      </w:r>
      <w:r w:rsidRPr="00FA0F85">
        <w:rPr>
          <w:rFonts w:cstheme="minorHAnsi"/>
        </w:rPr>
        <w:t xml:space="preserve">. </w:t>
      </w:r>
      <w:r w:rsidR="00B1468B" w:rsidRPr="00FA0F85">
        <w:rPr>
          <w:rFonts w:cstheme="minorHAnsi"/>
        </w:rPr>
        <w:t xml:space="preserve">It is recognised that appropriate behaviour is a pre-requisite to effective teaching and learning.  Our philosophy is research-based and </w:t>
      </w:r>
      <w:r w:rsidR="00300761" w:rsidRPr="00FA0F85">
        <w:rPr>
          <w:rFonts w:cstheme="minorHAnsi"/>
        </w:rPr>
        <w:t xml:space="preserve">interwoven with </w:t>
      </w:r>
      <w:r w:rsidR="00B1468B" w:rsidRPr="00FA0F85">
        <w:rPr>
          <w:rFonts w:cstheme="minorHAnsi"/>
        </w:rPr>
        <w:t xml:space="preserve">the </w:t>
      </w:r>
      <w:r w:rsidR="00B06F4C" w:rsidRPr="00FA0F85">
        <w:rPr>
          <w:rFonts w:cstheme="minorHAnsi"/>
        </w:rPr>
        <w:t>s</w:t>
      </w:r>
      <w:r w:rsidR="00B1468B" w:rsidRPr="00FA0F85">
        <w:rPr>
          <w:rFonts w:cstheme="minorHAnsi"/>
        </w:rPr>
        <w:t>chool’s ethos.</w:t>
      </w:r>
      <w:r w:rsidR="0027310F" w:rsidRPr="00FA0F85">
        <w:rPr>
          <w:rFonts w:cstheme="minorHAnsi"/>
        </w:rPr>
        <w:t xml:space="preserve">  All behaviour is communication, what is happening and why.  </w:t>
      </w:r>
    </w:p>
    <w:p w14:paraId="046AE8CE" w14:textId="77777777" w:rsidR="004B45E9" w:rsidRPr="00FA0F85" w:rsidRDefault="004B45E9" w:rsidP="004B45E9">
      <w:pPr>
        <w:spacing w:after="0" w:line="240" w:lineRule="auto"/>
        <w:jc w:val="both"/>
        <w:rPr>
          <w:rFonts w:cstheme="minorHAnsi"/>
        </w:rPr>
      </w:pPr>
    </w:p>
    <w:p w14:paraId="1471EBEC" w14:textId="77777777" w:rsidR="00B1468B" w:rsidRPr="00FA0F85" w:rsidRDefault="00B1468B" w:rsidP="004B45E9">
      <w:pPr>
        <w:pStyle w:val="Heading1"/>
        <w:numPr>
          <w:ilvl w:val="0"/>
          <w:numId w:val="14"/>
        </w:numPr>
        <w:spacing w:before="0" w:after="220" w:line="240" w:lineRule="auto"/>
        <w:ind w:hanging="720"/>
        <w:jc w:val="both"/>
        <w:rPr>
          <w:rFonts w:asciiTheme="minorHAnsi" w:hAnsiTheme="minorHAnsi" w:cstheme="minorHAnsi"/>
          <w:b/>
          <w:color w:val="auto"/>
          <w:sz w:val="22"/>
          <w:szCs w:val="22"/>
        </w:rPr>
      </w:pPr>
      <w:r w:rsidRPr="00FA0F85">
        <w:rPr>
          <w:rFonts w:asciiTheme="minorHAnsi" w:hAnsiTheme="minorHAnsi" w:cstheme="minorHAnsi"/>
          <w:b/>
          <w:color w:val="auto"/>
          <w:sz w:val="22"/>
          <w:szCs w:val="22"/>
        </w:rPr>
        <w:t>Aims for behaviour at Isle of Ely Primary School</w:t>
      </w:r>
    </w:p>
    <w:p w14:paraId="04E6C1AB" w14:textId="77777777" w:rsidR="00673CEA" w:rsidRDefault="00673CEA" w:rsidP="00673CEA">
      <w:pPr>
        <w:pStyle w:val="ListParagraph"/>
        <w:numPr>
          <w:ilvl w:val="0"/>
          <w:numId w:val="1"/>
        </w:numPr>
        <w:spacing w:line="256" w:lineRule="auto"/>
      </w:pPr>
      <w:r>
        <w:t>A school culture that reflects the school values of kind, courageous, reflective, responsible, respectful and resilient is created.</w:t>
      </w:r>
    </w:p>
    <w:p w14:paraId="23A07385" w14:textId="77777777" w:rsidR="00673CEA" w:rsidRDefault="00673CEA" w:rsidP="00673CEA">
      <w:pPr>
        <w:pStyle w:val="ListParagraph"/>
        <w:numPr>
          <w:ilvl w:val="0"/>
          <w:numId w:val="1"/>
        </w:numPr>
        <w:spacing w:line="256" w:lineRule="auto"/>
      </w:pPr>
      <w:r>
        <w:t xml:space="preserve">All children are aware of what valued behaviour and detrimental behaviour looks like. </w:t>
      </w:r>
    </w:p>
    <w:p w14:paraId="5D7C8A35" w14:textId="77777777" w:rsidR="00673CEA" w:rsidRDefault="00673CEA" w:rsidP="00673CEA">
      <w:pPr>
        <w:pStyle w:val="ListParagraph"/>
        <w:numPr>
          <w:ilvl w:val="0"/>
          <w:numId w:val="1"/>
        </w:numPr>
        <w:spacing w:line="256" w:lineRule="auto"/>
      </w:pPr>
      <w:r>
        <w:t>All children understand and follow class and school based routines and expectations.</w:t>
      </w:r>
    </w:p>
    <w:p w14:paraId="0DCF0BBE" w14:textId="77777777" w:rsidR="00673CEA" w:rsidRDefault="00673CEA" w:rsidP="00673CEA">
      <w:pPr>
        <w:pStyle w:val="ListParagraph"/>
        <w:numPr>
          <w:ilvl w:val="0"/>
          <w:numId w:val="1"/>
        </w:numPr>
        <w:spacing w:line="256" w:lineRule="auto"/>
      </w:pPr>
      <w:r>
        <w:t>Pupils are self-reflective of their own behaviours.</w:t>
      </w:r>
    </w:p>
    <w:p w14:paraId="5B022E7F" w14:textId="14FD6F9F" w:rsidR="00673CEA" w:rsidRDefault="00673CEA" w:rsidP="00673CEA">
      <w:pPr>
        <w:pStyle w:val="ListParagraph"/>
        <w:numPr>
          <w:ilvl w:val="0"/>
          <w:numId w:val="1"/>
        </w:numPr>
        <w:spacing w:line="256" w:lineRule="auto"/>
      </w:pPr>
      <w:r>
        <w:t xml:space="preserve">When pupils do misbehave, all members of staff are able to consistently follow the behaviour policy.  </w:t>
      </w:r>
    </w:p>
    <w:p w14:paraId="59AFF61C" w14:textId="4DBB4109" w:rsidR="00673CEA" w:rsidRDefault="00673CEA" w:rsidP="00756D6E">
      <w:pPr>
        <w:spacing w:after="0" w:line="240" w:lineRule="auto"/>
        <w:jc w:val="both"/>
        <w:rPr>
          <w:rFonts w:cstheme="minorHAnsi"/>
        </w:rPr>
      </w:pPr>
    </w:p>
    <w:p w14:paraId="23BAD19C" w14:textId="77777777" w:rsidR="0040724E" w:rsidRPr="002874B2" w:rsidRDefault="0040724E" w:rsidP="00756D6E">
      <w:pPr>
        <w:spacing w:after="0" w:line="240" w:lineRule="auto"/>
        <w:jc w:val="both"/>
        <w:rPr>
          <w:rFonts w:cstheme="minorHAnsi"/>
        </w:rPr>
      </w:pPr>
    </w:p>
    <w:p w14:paraId="4863D0E1" w14:textId="77777777" w:rsidR="00673CEA" w:rsidRPr="002874B2" w:rsidRDefault="00673CEA" w:rsidP="00756D6E">
      <w:pPr>
        <w:spacing w:after="0" w:line="240" w:lineRule="auto"/>
        <w:jc w:val="both"/>
        <w:rPr>
          <w:rFonts w:cstheme="minorHAnsi"/>
        </w:rPr>
      </w:pPr>
    </w:p>
    <w:p w14:paraId="27C36DBA" w14:textId="77777777" w:rsidR="00B1468B" w:rsidRPr="00FA0F85" w:rsidRDefault="00B31BF0" w:rsidP="004B45E9">
      <w:pPr>
        <w:pStyle w:val="Heading1"/>
        <w:numPr>
          <w:ilvl w:val="0"/>
          <w:numId w:val="14"/>
        </w:numPr>
        <w:spacing w:before="0" w:line="240" w:lineRule="auto"/>
        <w:ind w:hanging="720"/>
        <w:jc w:val="both"/>
        <w:rPr>
          <w:rFonts w:asciiTheme="minorHAnsi" w:hAnsiTheme="minorHAnsi" w:cstheme="minorHAnsi"/>
          <w:b/>
          <w:color w:val="auto"/>
          <w:sz w:val="22"/>
          <w:szCs w:val="22"/>
        </w:rPr>
      </w:pPr>
      <w:r w:rsidRPr="00FA0F85">
        <w:rPr>
          <w:rFonts w:asciiTheme="minorHAnsi" w:hAnsiTheme="minorHAnsi" w:cstheme="minorHAnsi"/>
          <w:b/>
          <w:color w:val="auto"/>
          <w:sz w:val="22"/>
          <w:szCs w:val="22"/>
        </w:rPr>
        <w:lastRenderedPageBreak/>
        <w:t>Roles and Responsibilities</w:t>
      </w:r>
    </w:p>
    <w:p w14:paraId="0F553C16" w14:textId="77777777" w:rsidR="004B45E9" w:rsidRPr="00FA0F85" w:rsidRDefault="004B45E9" w:rsidP="004B45E9">
      <w:pPr>
        <w:spacing w:after="0" w:line="240" w:lineRule="auto"/>
        <w:jc w:val="both"/>
        <w:rPr>
          <w:rFonts w:cstheme="minorHAnsi"/>
        </w:rPr>
      </w:pPr>
    </w:p>
    <w:p w14:paraId="53EEBE5B" w14:textId="6C25F06E" w:rsidR="004B45E9" w:rsidRPr="00FA0F85" w:rsidRDefault="00B06F4C" w:rsidP="004B45E9">
      <w:pPr>
        <w:spacing w:after="0" w:line="240" w:lineRule="auto"/>
        <w:jc w:val="both"/>
        <w:rPr>
          <w:rFonts w:cstheme="minorHAnsi"/>
        </w:rPr>
      </w:pPr>
      <w:r w:rsidRPr="00FA0F85">
        <w:rPr>
          <w:rFonts w:cstheme="minorHAnsi"/>
        </w:rPr>
        <w:t>It is the responsibility of all members of a school communit</w:t>
      </w:r>
      <w:r w:rsidR="004F04C2" w:rsidRPr="00FA0F85">
        <w:rPr>
          <w:rFonts w:cstheme="minorHAnsi"/>
        </w:rPr>
        <w:t xml:space="preserve">y to develop </w:t>
      </w:r>
      <w:r w:rsidR="00683F0C">
        <w:rPr>
          <w:rFonts w:cstheme="minorHAnsi"/>
        </w:rPr>
        <w:t>valued</w:t>
      </w:r>
      <w:r w:rsidR="004F04C2" w:rsidRPr="00FA0F85">
        <w:rPr>
          <w:rStyle w:val="FootnoteReference"/>
          <w:rFonts w:cstheme="minorHAnsi"/>
        </w:rPr>
        <w:footnoteReference w:id="2"/>
      </w:r>
      <w:r w:rsidRPr="00FA0F85">
        <w:rPr>
          <w:rFonts w:cstheme="minorHAnsi"/>
        </w:rPr>
        <w:t xml:space="preserve"> behaviour.  Staff are expected to lead by example and support each other in promoting high quality interactions with others. </w:t>
      </w:r>
      <w:r w:rsidR="0027310F" w:rsidRPr="00FA0F85">
        <w:rPr>
          <w:rFonts w:cstheme="minorHAnsi"/>
        </w:rPr>
        <w:t xml:space="preserve">Behaviour incidents are ‘teachable moments’.  Each </w:t>
      </w:r>
      <w:r w:rsidR="00683F0C">
        <w:rPr>
          <w:rFonts w:cstheme="minorHAnsi"/>
        </w:rPr>
        <w:t>restorative conversation</w:t>
      </w:r>
      <w:r w:rsidR="0027310F" w:rsidRPr="00FA0F85">
        <w:rPr>
          <w:rFonts w:cstheme="minorHAnsi"/>
        </w:rPr>
        <w:t xml:space="preserve"> and consequence is an opportunity to reflect upon what has happened, understand it better and learn how to do things differently.</w:t>
      </w:r>
    </w:p>
    <w:p w14:paraId="259BD7AA" w14:textId="77777777" w:rsidR="00FC0879" w:rsidRPr="00FA0F85" w:rsidRDefault="00FC0879" w:rsidP="004B45E9">
      <w:pPr>
        <w:spacing w:after="0" w:line="240" w:lineRule="auto"/>
        <w:jc w:val="both"/>
        <w:rPr>
          <w:rFonts w:cstheme="minorHAnsi"/>
        </w:rPr>
      </w:pPr>
    </w:p>
    <w:p w14:paraId="4CEF833A" w14:textId="36F71C5A" w:rsidR="00EE51D0" w:rsidRPr="00FA0F85" w:rsidRDefault="00EE51D0" w:rsidP="004B45E9">
      <w:pPr>
        <w:spacing w:after="0" w:line="240" w:lineRule="auto"/>
        <w:jc w:val="both"/>
        <w:rPr>
          <w:rFonts w:cstheme="minorHAnsi"/>
          <w:b/>
        </w:rPr>
      </w:pPr>
      <w:r w:rsidRPr="00FA0F85">
        <w:rPr>
          <w:rFonts w:cstheme="minorHAnsi"/>
          <w:b/>
        </w:rPr>
        <w:t>The role of Senior Leaders</w:t>
      </w:r>
    </w:p>
    <w:p w14:paraId="1B8A2176" w14:textId="77777777" w:rsidR="00EE51D0" w:rsidRPr="00FA0F85" w:rsidRDefault="00EE51D0" w:rsidP="004B45E9">
      <w:pPr>
        <w:spacing w:after="0" w:line="240" w:lineRule="auto"/>
        <w:jc w:val="both"/>
        <w:rPr>
          <w:rFonts w:cstheme="minorHAnsi"/>
          <w:b/>
        </w:rPr>
      </w:pPr>
    </w:p>
    <w:p w14:paraId="1D327A18" w14:textId="0ED99E99" w:rsidR="00EE51D0" w:rsidRDefault="00EE51D0" w:rsidP="004B45E9">
      <w:pPr>
        <w:spacing w:after="0" w:line="240" w:lineRule="auto"/>
        <w:jc w:val="both"/>
        <w:rPr>
          <w:rFonts w:cstheme="minorHAnsi"/>
        </w:rPr>
      </w:pPr>
      <w:r w:rsidRPr="00FA0F85">
        <w:rPr>
          <w:rFonts w:cstheme="minorHAnsi"/>
        </w:rPr>
        <w:t>Leaders are highly visible throughout the school day and routinely engage with pupils, parents and staff on maintaining the behaviour culture.  Leaders ensure that new staff are inducted clearly into the school’s behaviour culture and regularly revisit and train staff to meet their duties.  The Deputy Head teacher for vulnerable pupils tracks the children’s behaviour through the use of</w:t>
      </w:r>
      <w:r w:rsidR="00673CEA">
        <w:rPr>
          <w:rFonts w:cstheme="minorHAnsi"/>
        </w:rPr>
        <w:t xml:space="preserve"> Class Dojo and</w:t>
      </w:r>
      <w:r w:rsidRPr="00FA0F85">
        <w:rPr>
          <w:rFonts w:cstheme="minorHAnsi"/>
        </w:rPr>
        <w:t xml:space="preserve"> </w:t>
      </w:r>
      <w:r w:rsidR="00683F0C">
        <w:rPr>
          <w:rFonts w:cstheme="minorHAnsi"/>
        </w:rPr>
        <w:t>behaviour logs</w:t>
      </w:r>
      <w:r w:rsidR="00316856">
        <w:rPr>
          <w:rFonts w:cstheme="minorHAnsi"/>
        </w:rPr>
        <w:t xml:space="preserve"> and supports staff in responding to behaviour incidents. </w:t>
      </w:r>
    </w:p>
    <w:p w14:paraId="5C8F1AB0" w14:textId="4B96236D" w:rsidR="00673CEA" w:rsidRDefault="00673CEA" w:rsidP="004B45E9">
      <w:pPr>
        <w:spacing w:after="0" w:line="240" w:lineRule="auto"/>
        <w:jc w:val="both"/>
        <w:rPr>
          <w:rFonts w:cstheme="minorHAnsi"/>
        </w:rPr>
      </w:pPr>
    </w:p>
    <w:p w14:paraId="59D9FCBA" w14:textId="2C58D5FB" w:rsidR="00673CEA" w:rsidRPr="00756D6E" w:rsidRDefault="00673CEA" w:rsidP="004B45E9">
      <w:pPr>
        <w:spacing w:after="0" w:line="240" w:lineRule="auto"/>
        <w:jc w:val="both"/>
        <w:rPr>
          <w:rFonts w:cstheme="minorHAnsi"/>
          <w:b/>
        </w:rPr>
      </w:pPr>
      <w:r w:rsidRPr="00756D6E">
        <w:rPr>
          <w:rFonts w:cstheme="minorHAnsi"/>
          <w:b/>
        </w:rPr>
        <w:t>The role of staff</w:t>
      </w:r>
      <w:r w:rsidR="00FC0879">
        <w:rPr>
          <w:rFonts w:cstheme="minorHAnsi"/>
          <w:b/>
        </w:rPr>
        <w:t>:</w:t>
      </w:r>
    </w:p>
    <w:p w14:paraId="7FDE3B29" w14:textId="4DA61285" w:rsidR="00673CEA" w:rsidRDefault="00673CEA" w:rsidP="004B45E9">
      <w:pPr>
        <w:spacing w:after="0" w:line="240" w:lineRule="auto"/>
        <w:jc w:val="both"/>
        <w:rPr>
          <w:rFonts w:cstheme="minorHAnsi"/>
        </w:rPr>
      </w:pPr>
      <w:r w:rsidRPr="00673CEA">
        <w:rPr>
          <w:rFonts w:cstheme="minorHAnsi"/>
        </w:rPr>
        <w:t xml:space="preserve">Staff are responsible for: </w:t>
      </w:r>
    </w:p>
    <w:p w14:paraId="0A2A2B46" w14:textId="4C581DDD" w:rsidR="00344C07" w:rsidRDefault="00344C07" w:rsidP="004B45E9">
      <w:pPr>
        <w:spacing w:after="0" w:line="240" w:lineRule="auto"/>
        <w:jc w:val="both"/>
        <w:rPr>
          <w:rFonts w:cstheme="minorHAnsi"/>
        </w:rPr>
      </w:pPr>
    </w:p>
    <w:p w14:paraId="59611D1C" w14:textId="15E761B6" w:rsidR="00673CEA" w:rsidRDefault="00673CEA" w:rsidP="004B45E9">
      <w:pPr>
        <w:spacing w:after="0" w:line="240" w:lineRule="auto"/>
        <w:jc w:val="both"/>
        <w:rPr>
          <w:rFonts w:cstheme="minorHAnsi"/>
        </w:rPr>
      </w:pPr>
      <w:r w:rsidRPr="00673CEA">
        <w:rPr>
          <w:rFonts w:cstheme="minorHAnsi"/>
        </w:rPr>
        <w:t xml:space="preserve">• Implementing the behaviour policy consistently </w:t>
      </w:r>
      <w:r w:rsidR="00BA1CC8">
        <w:rPr>
          <w:rFonts w:cstheme="minorHAnsi"/>
        </w:rPr>
        <w:t>in relation to our three school rules</w:t>
      </w:r>
    </w:p>
    <w:p w14:paraId="1D0B3780" w14:textId="20AAB0EE" w:rsidR="00316856" w:rsidRDefault="00673CEA">
      <w:pPr>
        <w:spacing w:after="0" w:line="240" w:lineRule="auto"/>
        <w:jc w:val="both"/>
        <w:rPr>
          <w:rFonts w:cstheme="minorHAnsi"/>
        </w:rPr>
      </w:pPr>
      <w:r w:rsidRPr="00673CEA">
        <w:rPr>
          <w:rFonts w:cstheme="minorHAnsi"/>
        </w:rPr>
        <w:t xml:space="preserve">• Modelling </w:t>
      </w:r>
      <w:r w:rsidR="00344C07">
        <w:rPr>
          <w:rFonts w:cstheme="minorHAnsi"/>
        </w:rPr>
        <w:t>valued</w:t>
      </w:r>
      <w:r w:rsidRPr="00673CEA">
        <w:rPr>
          <w:rFonts w:cstheme="minorHAnsi"/>
        </w:rPr>
        <w:t xml:space="preserve"> behaviour </w:t>
      </w:r>
    </w:p>
    <w:p w14:paraId="5C601632" w14:textId="7F191BAA" w:rsidR="00316856" w:rsidRDefault="00316856">
      <w:pPr>
        <w:spacing w:after="0" w:line="240" w:lineRule="auto"/>
        <w:jc w:val="both"/>
        <w:rPr>
          <w:rFonts w:cstheme="minorHAnsi"/>
        </w:rPr>
      </w:pPr>
      <w:r w:rsidRPr="00673CEA">
        <w:rPr>
          <w:rFonts w:cstheme="minorHAnsi"/>
        </w:rPr>
        <w:t>•</w:t>
      </w:r>
      <w:r>
        <w:rPr>
          <w:rFonts w:cstheme="minorHAnsi"/>
        </w:rPr>
        <w:t xml:space="preserve"> Teaching the behaviour curriculum</w:t>
      </w:r>
    </w:p>
    <w:p w14:paraId="01473914" w14:textId="74D976A3" w:rsidR="00BA1CC8" w:rsidRPr="002874B2" w:rsidRDefault="00BA1CC8">
      <w:pPr>
        <w:spacing w:after="0" w:line="240" w:lineRule="auto"/>
        <w:jc w:val="both"/>
        <w:rPr>
          <w:rFonts w:cstheme="minorHAnsi"/>
        </w:rPr>
      </w:pPr>
      <w:r w:rsidRPr="00673CEA">
        <w:rPr>
          <w:rFonts w:cstheme="minorHAnsi"/>
        </w:rPr>
        <w:t>•</w:t>
      </w:r>
      <w:r>
        <w:rPr>
          <w:rFonts w:cstheme="minorHAnsi"/>
        </w:rPr>
        <w:t xml:space="preserve"> T</w:t>
      </w:r>
      <w:r w:rsidRPr="00FA0F85">
        <w:rPr>
          <w:rFonts w:cstheme="minorHAnsi"/>
        </w:rPr>
        <w:t>reat</w:t>
      </w:r>
      <w:r>
        <w:rPr>
          <w:rFonts w:cstheme="minorHAnsi"/>
        </w:rPr>
        <w:t>ing</w:t>
      </w:r>
      <w:r w:rsidRPr="00FA0F85">
        <w:rPr>
          <w:rFonts w:cstheme="minorHAnsi"/>
        </w:rPr>
        <w:t xml:space="preserve"> children fairly, consistently and sensitively, demonstrating visible kindness.</w:t>
      </w:r>
    </w:p>
    <w:p w14:paraId="3F32F604" w14:textId="77777777" w:rsidR="00673CEA" w:rsidRDefault="00673CEA" w:rsidP="004B45E9">
      <w:pPr>
        <w:spacing w:after="0" w:line="240" w:lineRule="auto"/>
        <w:jc w:val="both"/>
        <w:rPr>
          <w:rFonts w:cstheme="minorHAnsi"/>
        </w:rPr>
      </w:pPr>
      <w:r w:rsidRPr="00673CEA">
        <w:rPr>
          <w:rFonts w:cstheme="minorHAnsi"/>
        </w:rPr>
        <w:t xml:space="preserve">• Providing a personalised approach to the specific behavioural needs of particular pupils </w:t>
      </w:r>
    </w:p>
    <w:p w14:paraId="1E1C7A5C" w14:textId="297B4535" w:rsidR="00673CEA" w:rsidRDefault="00673CEA">
      <w:pPr>
        <w:spacing w:after="0" w:line="240" w:lineRule="auto"/>
        <w:jc w:val="both"/>
        <w:rPr>
          <w:rFonts w:cstheme="minorHAnsi"/>
        </w:rPr>
      </w:pPr>
      <w:r w:rsidRPr="00673CEA">
        <w:rPr>
          <w:rFonts w:cstheme="minorHAnsi"/>
        </w:rPr>
        <w:t xml:space="preserve">• Recording </w:t>
      </w:r>
      <w:r w:rsidR="00316856">
        <w:rPr>
          <w:rFonts w:cstheme="minorHAnsi"/>
        </w:rPr>
        <w:t>both valued and detrimental behaviour on Class Dojo and Behaviour Logs</w:t>
      </w:r>
    </w:p>
    <w:p w14:paraId="1E87E546" w14:textId="77777777" w:rsidR="00673CEA" w:rsidRDefault="00673CEA" w:rsidP="004B45E9">
      <w:pPr>
        <w:spacing w:after="0" w:line="240" w:lineRule="auto"/>
        <w:jc w:val="both"/>
        <w:rPr>
          <w:rFonts w:cstheme="minorHAnsi"/>
        </w:rPr>
      </w:pPr>
    </w:p>
    <w:p w14:paraId="0EAA6E74" w14:textId="2E7CB673" w:rsidR="00B31BF0" w:rsidRDefault="00B31BF0" w:rsidP="004B45E9">
      <w:pPr>
        <w:spacing w:after="0" w:line="240" w:lineRule="auto"/>
        <w:jc w:val="both"/>
        <w:rPr>
          <w:rFonts w:cstheme="minorHAnsi"/>
          <w:b/>
        </w:rPr>
      </w:pPr>
      <w:r w:rsidRPr="00FA0F85">
        <w:rPr>
          <w:rFonts w:cstheme="minorHAnsi"/>
          <w:b/>
        </w:rPr>
        <w:t>The role of children</w:t>
      </w:r>
      <w:r w:rsidR="00FC0879">
        <w:rPr>
          <w:rFonts w:cstheme="minorHAnsi"/>
          <w:b/>
        </w:rPr>
        <w:t>:</w:t>
      </w:r>
    </w:p>
    <w:p w14:paraId="0CB03EFA" w14:textId="77777777" w:rsidR="00BA1CC8" w:rsidRPr="00756D6E" w:rsidRDefault="00BA1CC8" w:rsidP="00BA1CC8">
      <w:pPr>
        <w:spacing w:after="0" w:line="240" w:lineRule="auto"/>
        <w:jc w:val="both"/>
        <w:rPr>
          <w:rFonts w:cstheme="minorHAnsi"/>
        </w:rPr>
      </w:pPr>
      <w:r w:rsidRPr="00756D6E">
        <w:rPr>
          <w:rFonts w:cstheme="minorHAnsi"/>
        </w:rPr>
        <w:t>To follow our three school rules:</w:t>
      </w:r>
    </w:p>
    <w:p w14:paraId="26EEA47C" w14:textId="5A3EAEE3" w:rsidR="00BA1CC8" w:rsidRDefault="00BA1CC8" w:rsidP="004B45E9">
      <w:pPr>
        <w:spacing w:after="0" w:line="240" w:lineRule="auto"/>
        <w:jc w:val="both"/>
        <w:rPr>
          <w:rFonts w:cstheme="minorHAnsi"/>
          <w:b/>
        </w:rPr>
      </w:pPr>
    </w:p>
    <w:tbl>
      <w:tblPr>
        <w:tblStyle w:val="TableGrid"/>
        <w:tblpPr w:leftFromText="180" w:rightFromText="180" w:vertAnchor="text" w:horzAnchor="margin" w:tblpY="156"/>
        <w:tblW w:w="9421" w:type="dxa"/>
        <w:tblLook w:val="04A0" w:firstRow="1" w:lastRow="0" w:firstColumn="1" w:lastColumn="0" w:noHBand="0" w:noVBand="1"/>
      </w:tblPr>
      <w:tblGrid>
        <w:gridCol w:w="3140"/>
        <w:gridCol w:w="3140"/>
        <w:gridCol w:w="3141"/>
      </w:tblGrid>
      <w:tr w:rsidR="00BA1CC8" w14:paraId="64C20042" w14:textId="77777777" w:rsidTr="00BA1CC8">
        <w:trPr>
          <w:trHeight w:val="54"/>
        </w:trPr>
        <w:tc>
          <w:tcPr>
            <w:tcW w:w="3140" w:type="dxa"/>
            <w:tcBorders>
              <w:top w:val="single" w:sz="4" w:space="0" w:color="auto"/>
              <w:left w:val="single" w:sz="4" w:space="0" w:color="auto"/>
              <w:bottom w:val="single" w:sz="4" w:space="0" w:color="auto"/>
              <w:right w:val="single" w:sz="4" w:space="0" w:color="auto"/>
            </w:tcBorders>
            <w:hideMark/>
          </w:tcPr>
          <w:p w14:paraId="6BDCC2C5" w14:textId="77777777" w:rsidR="00BA1CC8" w:rsidRDefault="00BA1CC8" w:rsidP="00BA1CC8">
            <w:r>
              <w:t>Safe</w:t>
            </w:r>
          </w:p>
        </w:tc>
        <w:tc>
          <w:tcPr>
            <w:tcW w:w="3140" w:type="dxa"/>
            <w:tcBorders>
              <w:top w:val="single" w:sz="4" w:space="0" w:color="auto"/>
              <w:left w:val="single" w:sz="4" w:space="0" w:color="auto"/>
              <w:bottom w:val="single" w:sz="4" w:space="0" w:color="auto"/>
              <w:right w:val="single" w:sz="4" w:space="0" w:color="auto"/>
            </w:tcBorders>
            <w:hideMark/>
          </w:tcPr>
          <w:p w14:paraId="0F28E253" w14:textId="77777777" w:rsidR="00BA1CC8" w:rsidRDefault="00BA1CC8" w:rsidP="00BA1CC8">
            <w:r>
              <w:t>Ready</w:t>
            </w:r>
          </w:p>
        </w:tc>
        <w:tc>
          <w:tcPr>
            <w:tcW w:w="3141" w:type="dxa"/>
            <w:tcBorders>
              <w:top w:val="single" w:sz="4" w:space="0" w:color="auto"/>
              <w:left w:val="single" w:sz="4" w:space="0" w:color="auto"/>
              <w:bottom w:val="single" w:sz="4" w:space="0" w:color="auto"/>
              <w:right w:val="single" w:sz="4" w:space="0" w:color="auto"/>
            </w:tcBorders>
            <w:hideMark/>
          </w:tcPr>
          <w:p w14:paraId="2E7F4D37" w14:textId="77777777" w:rsidR="00BA1CC8" w:rsidRDefault="00BA1CC8" w:rsidP="00BA1CC8">
            <w:r>
              <w:t>Respect</w:t>
            </w:r>
          </w:p>
        </w:tc>
      </w:tr>
      <w:tr w:rsidR="00BA1CC8" w14:paraId="56682AC8" w14:textId="77777777" w:rsidTr="00BA1CC8">
        <w:trPr>
          <w:trHeight w:val="881"/>
        </w:trPr>
        <w:tc>
          <w:tcPr>
            <w:tcW w:w="3140" w:type="dxa"/>
            <w:tcBorders>
              <w:top w:val="single" w:sz="4" w:space="0" w:color="auto"/>
              <w:left w:val="single" w:sz="4" w:space="0" w:color="auto"/>
              <w:bottom w:val="single" w:sz="4" w:space="0" w:color="auto"/>
              <w:right w:val="single" w:sz="4" w:space="0" w:color="auto"/>
            </w:tcBorders>
            <w:hideMark/>
          </w:tcPr>
          <w:p w14:paraId="0190D68C" w14:textId="77777777" w:rsidR="00BA1CC8" w:rsidRDefault="00BA1CC8" w:rsidP="00BA1CC8">
            <w:pPr>
              <w:pStyle w:val="ListParagraph"/>
              <w:numPr>
                <w:ilvl w:val="0"/>
                <w:numId w:val="24"/>
              </w:numPr>
            </w:pPr>
            <w:r>
              <w:t>We follow instructions.</w:t>
            </w:r>
          </w:p>
          <w:p w14:paraId="2C8361EC" w14:textId="77777777" w:rsidR="00BA1CC8" w:rsidRDefault="00BA1CC8" w:rsidP="00BA1CC8">
            <w:pPr>
              <w:pStyle w:val="ListParagraph"/>
              <w:numPr>
                <w:ilvl w:val="0"/>
                <w:numId w:val="24"/>
              </w:numPr>
            </w:pPr>
            <w:r>
              <w:t>We do not tolerate bullying or unkindness of any kind.</w:t>
            </w:r>
          </w:p>
          <w:p w14:paraId="475062E4" w14:textId="77777777" w:rsidR="00BA1CC8" w:rsidRDefault="00BA1CC8" w:rsidP="00BA1CC8">
            <w:pPr>
              <w:pStyle w:val="ListParagraph"/>
              <w:numPr>
                <w:ilvl w:val="0"/>
                <w:numId w:val="24"/>
              </w:numPr>
            </w:pPr>
            <w:r>
              <w:t>We walk sensibly around school.</w:t>
            </w:r>
          </w:p>
          <w:p w14:paraId="71EEA718" w14:textId="77777777" w:rsidR="00BA1CC8" w:rsidRDefault="00BA1CC8" w:rsidP="00BA1CC8">
            <w:pPr>
              <w:pStyle w:val="ListParagraph"/>
              <w:numPr>
                <w:ilvl w:val="0"/>
                <w:numId w:val="24"/>
              </w:numPr>
            </w:pPr>
            <w:r>
              <w:t>We sit sensibly in the classroom.</w:t>
            </w:r>
          </w:p>
          <w:p w14:paraId="6B8D3934" w14:textId="77777777" w:rsidR="00BA1CC8" w:rsidRDefault="00BA1CC8" w:rsidP="00BA1CC8">
            <w:pPr>
              <w:pStyle w:val="ListParagraph"/>
              <w:numPr>
                <w:ilvl w:val="0"/>
                <w:numId w:val="24"/>
              </w:numPr>
            </w:pPr>
            <w:r>
              <w:t>We tell an adult if we are feeling worried about anything.</w:t>
            </w:r>
          </w:p>
          <w:p w14:paraId="23D878E7" w14:textId="77777777" w:rsidR="00BA1CC8" w:rsidRDefault="00BA1CC8" w:rsidP="00BA1CC8">
            <w:pPr>
              <w:pStyle w:val="ListParagraph"/>
              <w:numPr>
                <w:ilvl w:val="0"/>
                <w:numId w:val="24"/>
              </w:numPr>
            </w:pPr>
            <w:r>
              <w:t>We stay safe online.</w:t>
            </w:r>
          </w:p>
          <w:p w14:paraId="42A2F6E2" w14:textId="77777777" w:rsidR="00BA1CC8" w:rsidRDefault="00BA1CC8" w:rsidP="00BA1CC8">
            <w:pPr>
              <w:pStyle w:val="ListParagraph"/>
              <w:numPr>
                <w:ilvl w:val="0"/>
                <w:numId w:val="24"/>
              </w:numPr>
            </w:pPr>
            <w:r>
              <w:t>We use equipment safely.</w:t>
            </w:r>
          </w:p>
        </w:tc>
        <w:tc>
          <w:tcPr>
            <w:tcW w:w="3140" w:type="dxa"/>
            <w:tcBorders>
              <w:top w:val="single" w:sz="4" w:space="0" w:color="auto"/>
              <w:left w:val="single" w:sz="4" w:space="0" w:color="auto"/>
              <w:bottom w:val="single" w:sz="4" w:space="0" w:color="auto"/>
              <w:right w:val="single" w:sz="4" w:space="0" w:color="auto"/>
            </w:tcBorders>
            <w:hideMark/>
          </w:tcPr>
          <w:p w14:paraId="00E60217" w14:textId="77777777" w:rsidR="00BA1CC8" w:rsidRDefault="00BA1CC8" w:rsidP="00BA1CC8">
            <w:pPr>
              <w:pStyle w:val="ListParagraph"/>
              <w:numPr>
                <w:ilvl w:val="0"/>
                <w:numId w:val="24"/>
              </w:numPr>
            </w:pPr>
            <w:r>
              <w:t>We arrive at school on time every day.</w:t>
            </w:r>
          </w:p>
          <w:p w14:paraId="12EAD27F" w14:textId="77777777" w:rsidR="00BA1CC8" w:rsidRDefault="00BA1CC8" w:rsidP="00BA1CC8">
            <w:pPr>
              <w:pStyle w:val="ListParagraph"/>
              <w:numPr>
                <w:ilvl w:val="0"/>
                <w:numId w:val="24"/>
              </w:numPr>
            </w:pPr>
            <w:r>
              <w:t>We wear the correct uniform or PE kit.</w:t>
            </w:r>
          </w:p>
          <w:p w14:paraId="559A1712" w14:textId="77777777" w:rsidR="00BA1CC8" w:rsidRDefault="00BA1CC8" w:rsidP="00BA1CC8">
            <w:pPr>
              <w:pStyle w:val="ListParagraph"/>
              <w:numPr>
                <w:ilvl w:val="0"/>
                <w:numId w:val="24"/>
              </w:numPr>
            </w:pPr>
            <w:r>
              <w:t>We show we are ready for learning by not talking and facing the front of class.</w:t>
            </w:r>
          </w:p>
          <w:p w14:paraId="1373F714" w14:textId="77777777" w:rsidR="00BA1CC8" w:rsidRDefault="00BA1CC8" w:rsidP="00BA1CC8">
            <w:pPr>
              <w:pStyle w:val="ListParagraph"/>
              <w:numPr>
                <w:ilvl w:val="0"/>
                <w:numId w:val="24"/>
              </w:numPr>
            </w:pPr>
            <w:r>
              <w:t>We complete learning on time.</w:t>
            </w:r>
          </w:p>
          <w:p w14:paraId="62DA7ADA" w14:textId="77777777" w:rsidR="00BA1CC8" w:rsidRDefault="00BA1CC8" w:rsidP="00BA1CC8">
            <w:pPr>
              <w:pStyle w:val="ListParagraph"/>
              <w:numPr>
                <w:ilvl w:val="0"/>
                <w:numId w:val="24"/>
              </w:numPr>
            </w:pPr>
            <w:r>
              <w:t>We make sure we have the correct equipment for lessons.</w:t>
            </w:r>
          </w:p>
          <w:p w14:paraId="72A7ED0F" w14:textId="77777777" w:rsidR="00BA1CC8" w:rsidRDefault="00BA1CC8" w:rsidP="00BA1CC8">
            <w:pPr>
              <w:pStyle w:val="ListParagraph"/>
              <w:numPr>
                <w:ilvl w:val="0"/>
                <w:numId w:val="24"/>
              </w:numPr>
            </w:pPr>
            <w:r>
              <w:t>We take part fully in lessons and try our best.</w:t>
            </w:r>
          </w:p>
        </w:tc>
        <w:tc>
          <w:tcPr>
            <w:tcW w:w="3141" w:type="dxa"/>
            <w:tcBorders>
              <w:top w:val="single" w:sz="4" w:space="0" w:color="auto"/>
              <w:left w:val="single" w:sz="4" w:space="0" w:color="auto"/>
              <w:bottom w:val="single" w:sz="4" w:space="0" w:color="auto"/>
              <w:right w:val="single" w:sz="4" w:space="0" w:color="auto"/>
            </w:tcBorders>
            <w:hideMark/>
          </w:tcPr>
          <w:p w14:paraId="2F3E5FEC" w14:textId="77777777" w:rsidR="00BA1CC8" w:rsidRDefault="00BA1CC8" w:rsidP="00BA1CC8">
            <w:pPr>
              <w:pStyle w:val="ListParagraph"/>
              <w:numPr>
                <w:ilvl w:val="0"/>
                <w:numId w:val="24"/>
              </w:numPr>
            </w:pPr>
            <w:r>
              <w:t>We always listen to adults and peers.</w:t>
            </w:r>
          </w:p>
          <w:p w14:paraId="06F2A3CD" w14:textId="77777777" w:rsidR="00BA1CC8" w:rsidRDefault="00BA1CC8" w:rsidP="00BA1CC8">
            <w:pPr>
              <w:pStyle w:val="ListParagraph"/>
              <w:numPr>
                <w:ilvl w:val="0"/>
                <w:numId w:val="24"/>
              </w:numPr>
            </w:pPr>
            <w:r>
              <w:t>We use good manners and are polite.</w:t>
            </w:r>
          </w:p>
          <w:p w14:paraId="25829264" w14:textId="77777777" w:rsidR="00BA1CC8" w:rsidRDefault="00BA1CC8" w:rsidP="00BA1CC8">
            <w:pPr>
              <w:pStyle w:val="ListParagraph"/>
              <w:numPr>
                <w:ilvl w:val="0"/>
                <w:numId w:val="24"/>
              </w:numPr>
            </w:pPr>
            <w:r>
              <w:t>We hold doors open for people.</w:t>
            </w:r>
          </w:p>
          <w:p w14:paraId="1D36D288" w14:textId="77777777" w:rsidR="00BA1CC8" w:rsidRDefault="00BA1CC8" w:rsidP="00BA1CC8">
            <w:pPr>
              <w:pStyle w:val="ListParagraph"/>
              <w:numPr>
                <w:ilvl w:val="0"/>
                <w:numId w:val="24"/>
              </w:numPr>
            </w:pPr>
            <w:r>
              <w:t>We respect difference and know that we are all equal.</w:t>
            </w:r>
          </w:p>
          <w:p w14:paraId="5B377AD4" w14:textId="77777777" w:rsidR="00BA1CC8" w:rsidRDefault="00BA1CC8" w:rsidP="00BA1CC8">
            <w:pPr>
              <w:pStyle w:val="ListParagraph"/>
              <w:numPr>
                <w:ilvl w:val="0"/>
                <w:numId w:val="24"/>
              </w:numPr>
            </w:pPr>
            <w:r>
              <w:t>We look after our school.</w:t>
            </w:r>
          </w:p>
          <w:p w14:paraId="7A700588" w14:textId="77777777" w:rsidR="00BA1CC8" w:rsidRDefault="00BA1CC8" w:rsidP="00BA1CC8">
            <w:pPr>
              <w:pStyle w:val="ListParagraph"/>
              <w:numPr>
                <w:ilvl w:val="0"/>
                <w:numId w:val="24"/>
              </w:numPr>
            </w:pPr>
            <w:r>
              <w:t>We respect school property by looking after it.</w:t>
            </w:r>
          </w:p>
          <w:p w14:paraId="36912F8A" w14:textId="77777777" w:rsidR="00BA1CC8" w:rsidRDefault="00BA1CC8" w:rsidP="00BA1CC8">
            <w:pPr>
              <w:pStyle w:val="ListParagraph"/>
              <w:numPr>
                <w:ilvl w:val="0"/>
                <w:numId w:val="24"/>
              </w:numPr>
            </w:pPr>
            <w:r>
              <w:t>We look after the environment.</w:t>
            </w:r>
          </w:p>
          <w:p w14:paraId="7AD981CB" w14:textId="77777777" w:rsidR="00BA1CC8" w:rsidRDefault="00BA1CC8" w:rsidP="00BA1CC8">
            <w:pPr>
              <w:pStyle w:val="ListParagraph"/>
              <w:numPr>
                <w:ilvl w:val="0"/>
                <w:numId w:val="24"/>
              </w:numPr>
            </w:pPr>
            <w:r>
              <w:t>We respect everyone’s right to learn.</w:t>
            </w:r>
          </w:p>
          <w:p w14:paraId="05553F96" w14:textId="77777777" w:rsidR="00BA1CC8" w:rsidRDefault="00BA1CC8" w:rsidP="00BA1CC8">
            <w:pPr>
              <w:pStyle w:val="ListParagraph"/>
              <w:numPr>
                <w:ilvl w:val="0"/>
                <w:numId w:val="24"/>
              </w:numPr>
            </w:pPr>
            <w:r>
              <w:lastRenderedPageBreak/>
              <w:t>We speak kindly and politely.</w:t>
            </w:r>
          </w:p>
          <w:p w14:paraId="32751444" w14:textId="77777777" w:rsidR="00BA1CC8" w:rsidRDefault="00BA1CC8" w:rsidP="00BA1CC8">
            <w:pPr>
              <w:pStyle w:val="ListParagraph"/>
              <w:numPr>
                <w:ilvl w:val="0"/>
                <w:numId w:val="24"/>
              </w:numPr>
            </w:pPr>
            <w:r>
              <w:t>We show tolerance for others.</w:t>
            </w:r>
          </w:p>
          <w:p w14:paraId="50974613" w14:textId="77777777" w:rsidR="00BA1CC8" w:rsidRDefault="00BA1CC8" w:rsidP="00BA1CC8">
            <w:pPr>
              <w:pStyle w:val="ListParagraph"/>
              <w:numPr>
                <w:ilvl w:val="0"/>
                <w:numId w:val="24"/>
              </w:numPr>
            </w:pPr>
            <w:r>
              <w:t>We value the opinions of others even if they are different from our own.</w:t>
            </w:r>
          </w:p>
        </w:tc>
      </w:tr>
    </w:tbl>
    <w:p w14:paraId="542B7809" w14:textId="77777777" w:rsidR="00BA1CC8" w:rsidRPr="00FA0F85" w:rsidRDefault="00BA1CC8" w:rsidP="004B45E9">
      <w:pPr>
        <w:spacing w:after="0" w:line="240" w:lineRule="auto"/>
        <w:jc w:val="both"/>
        <w:rPr>
          <w:rFonts w:cstheme="minorHAnsi"/>
          <w:b/>
        </w:rPr>
      </w:pPr>
    </w:p>
    <w:p w14:paraId="4D45FF4D" w14:textId="77777777" w:rsidR="00BA1CC8" w:rsidRDefault="00BA1CC8" w:rsidP="00BA1CC8">
      <w:pPr>
        <w:spacing w:after="0" w:line="240" w:lineRule="auto"/>
        <w:jc w:val="both"/>
        <w:rPr>
          <w:rFonts w:cstheme="minorHAnsi"/>
        </w:rPr>
      </w:pPr>
      <w:r w:rsidRPr="00F936AA">
        <w:rPr>
          <w:rFonts w:cstheme="minorHAnsi"/>
          <w:b/>
        </w:rPr>
        <w:t>The role of parents</w:t>
      </w:r>
      <w:r w:rsidR="00FC0879">
        <w:rPr>
          <w:rFonts w:cstheme="minorHAnsi"/>
        </w:rPr>
        <w:t>:</w:t>
      </w:r>
      <w:r w:rsidRPr="00673CEA">
        <w:rPr>
          <w:rFonts w:cstheme="minorHAnsi"/>
        </w:rPr>
        <w:t xml:space="preserve"> </w:t>
      </w:r>
    </w:p>
    <w:p w14:paraId="11601055" w14:textId="77777777" w:rsidR="00BA1CC8" w:rsidRDefault="00BA1CC8" w:rsidP="00BA1CC8">
      <w:pPr>
        <w:spacing w:after="0" w:line="240" w:lineRule="auto"/>
        <w:jc w:val="both"/>
        <w:rPr>
          <w:rFonts w:cstheme="minorHAnsi"/>
        </w:rPr>
      </w:pPr>
      <w:r>
        <w:rPr>
          <w:rFonts w:cstheme="minorHAnsi"/>
        </w:rPr>
        <w:t xml:space="preserve">Parents </w:t>
      </w:r>
      <w:r w:rsidRPr="00673CEA">
        <w:rPr>
          <w:rFonts w:cstheme="minorHAnsi"/>
        </w:rPr>
        <w:t xml:space="preserve">can help by recognising that an effective School Behaviour Policy requires close co-operation between parents, teachers and children.  Parents should discuss the school rules with their child, emphasising that they support the rules. Attending Parents’ Evenings and parents’ functions and by developing informal contacts with school helps to reinforce their support for the Policy.  Learning and teaching cannot take place without sound discipline and parents should recognise that staff will deal with behaviour problems patiently and positively. </w:t>
      </w:r>
    </w:p>
    <w:p w14:paraId="2D5F3AD0" w14:textId="77777777" w:rsidR="00BA1CC8" w:rsidRDefault="00BA1CC8" w:rsidP="00BA1CC8">
      <w:pPr>
        <w:spacing w:after="0" w:line="240" w:lineRule="auto"/>
        <w:jc w:val="both"/>
        <w:rPr>
          <w:rFonts w:cstheme="minorHAnsi"/>
        </w:rPr>
      </w:pPr>
      <w:r>
        <w:rPr>
          <w:rFonts w:cstheme="minorHAnsi"/>
        </w:rPr>
        <w:br/>
      </w:r>
      <w:r w:rsidRPr="00673CEA">
        <w:rPr>
          <w:rFonts w:cstheme="minorHAnsi"/>
        </w:rPr>
        <w:t xml:space="preserve">Parents are expected to: </w:t>
      </w:r>
    </w:p>
    <w:p w14:paraId="395FFE4D" w14:textId="77777777" w:rsidR="00BA1CC8" w:rsidRDefault="00BA1CC8" w:rsidP="00BA1CC8">
      <w:pPr>
        <w:spacing w:after="0" w:line="240" w:lineRule="auto"/>
        <w:jc w:val="both"/>
        <w:rPr>
          <w:rFonts w:cstheme="minorHAnsi"/>
        </w:rPr>
      </w:pPr>
      <w:r w:rsidRPr="00673CEA">
        <w:rPr>
          <w:rFonts w:cstheme="minorHAnsi"/>
        </w:rPr>
        <w:t xml:space="preserve">• Reinforce and support their child in </w:t>
      </w:r>
      <w:r>
        <w:rPr>
          <w:rFonts w:cstheme="minorHAnsi"/>
        </w:rPr>
        <w:t xml:space="preserve">following the three school rules. </w:t>
      </w:r>
    </w:p>
    <w:p w14:paraId="32ABA76A" w14:textId="77777777" w:rsidR="00BA1CC8" w:rsidRDefault="00BA1CC8" w:rsidP="00BA1CC8">
      <w:pPr>
        <w:spacing w:after="0" w:line="240" w:lineRule="auto"/>
        <w:jc w:val="both"/>
        <w:rPr>
          <w:rFonts w:cstheme="minorHAnsi"/>
        </w:rPr>
      </w:pPr>
      <w:r w:rsidRPr="00673CEA">
        <w:rPr>
          <w:rFonts w:cstheme="minorHAnsi"/>
        </w:rPr>
        <w:t xml:space="preserve">• Inform the school of any changes in circumstances that may affect their child’s behaviour </w:t>
      </w:r>
    </w:p>
    <w:p w14:paraId="3B5C0C97" w14:textId="7E42665F" w:rsidR="004B45E9" w:rsidRPr="00FA0F85" w:rsidRDefault="00BA1CC8" w:rsidP="00BA1CC8">
      <w:pPr>
        <w:spacing w:after="0" w:line="240" w:lineRule="auto"/>
        <w:jc w:val="both"/>
        <w:rPr>
          <w:rFonts w:cstheme="minorHAnsi"/>
          <w:b/>
        </w:rPr>
      </w:pPr>
      <w:r w:rsidRPr="00673CEA">
        <w:rPr>
          <w:rFonts w:cstheme="minorHAnsi"/>
        </w:rPr>
        <w:t>• Discuss any behavioural concerns with the class teacher</w:t>
      </w:r>
    </w:p>
    <w:p w14:paraId="08114C7E" w14:textId="77777777" w:rsidR="00EE51D0" w:rsidRPr="00FA0F85" w:rsidRDefault="00EE51D0" w:rsidP="00EE51D0">
      <w:pPr>
        <w:spacing w:after="0" w:line="240" w:lineRule="auto"/>
        <w:jc w:val="both"/>
        <w:rPr>
          <w:rFonts w:cstheme="minorHAnsi"/>
        </w:rPr>
      </w:pPr>
    </w:p>
    <w:p w14:paraId="581CF79C" w14:textId="77777777" w:rsidR="004B45E9" w:rsidRPr="00FA0F85" w:rsidRDefault="004B45E9" w:rsidP="009E290E">
      <w:pPr>
        <w:pStyle w:val="ListParagraph"/>
        <w:spacing w:after="0" w:line="240" w:lineRule="auto"/>
        <w:jc w:val="both"/>
        <w:rPr>
          <w:rFonts w:cstheme="minorHAnsi"/>
        </w:rPr>
      </w:pPr>
    </w:p>
    <w:p w14:paraId="6A540C83" w14:textId="77777777" w:rsidR="004B45E9" w:rsidRPr="00FA0F85" w:rsidRDefault="00D81F13" w:rsidP="004B45E9">
      <w:pPr>
        <w:pStyle w:val="Heading1"/>
        <w:numPr>
          <w:ilvl w:val="0"/>
          <w:numId w:val="14"/>
        </w:numPr>
        <w:spacing w:before="0" w:line="240" w:lineRule="auto"/>
        <w:ind w:hanging="720"/>
        <w:jc w:val="both"/>
        <w:rPr>
          <w:rFonts w:asciiTheme="minorHAnsi" w:hAnsiTheme="minorHAnsi" w:cstheme="minorHAnsi"/>
          <w:b/>
          <w:color w:val="auto"/>
          <w:sz w:val="22"/>
          <w:szCs w:val="22"/>
        </w:rPr>
      </w:pPr>
      <w:r w:rsidRPr="00FA0F85">
        <w:rPr>
          <w:rFonts w:asciiTheme="minorHAnsi" w:hAnsiTheme="minorHAnsi" w:cstheme="minorHAnsi"/>
          <w:b/>
          <w:color w:val="auto"/>
          <w:sz w:val="22"/>
          <w:szCs w:val="22"/>
        </w:rPr>
        <w:t>The Curriculum</w:t>
      </w:r>
    </w:p>
    <w:p w14:paraId="3570EC8F" w14:textId="77777777" w:rsidR="004B45E9" w:rsidRPr="00FA0F85" w:rsidRDefault="004B45E9" w:rsidP="004B45E9">
      <w:pPr>
        <w:pStyle w:val="Default"/>
        <w:jc w:val="both"/>
        <w:rPr>
          <w:rFonts w:asciiTheme="minorHAnsi" w:hAnsiTheme="minorHAnsi" w:cstheme="minorHAnsi"/>
          <w:color w:val="auto"/>
          <w:sz w:val="22"/>
          <w:szCs w:val="22"/>
        </w:rPr>
      </w:pPr>
    </w:p>
    <w:p w14:paraId="4830042A" w14:textId="16509726" w:rsidR="00D81F13" w:rsidRPr="00FA0F85" w:rsidRDefault="00300761" w:rsidP="004B45E9">
      <w:pPr>
        <w:pStyle w:val="Default"/>
        <w:jc w:val="both"/>
        <w:rPr>
          <w:rFonts w:asciiTheme="minorHAnsi" w:hAnsiTheme="minorHAnsi" w:cstheme="minorHAnsi"/>
          <w:color w:val="auto"/>
          <w:sz w:val="22"/>
          <w:szCs w:val="22"/>
        </w:rPr>
      </w:pPr>
      <w:r w:rsidRPr="00FA0F85">
        <w:rPr>
          <w:rFonts w:asciiTheme="minorHAnsi" w:hAnsiTheme="minorHAnsi" w:cstheme="minorHAnsi"/>
          <w:color w:val="auto"/>
          <w:sz w:val="22"/>
          <w:szCs w:val="22"/>
        </w:rPr>
        <w:t>We teach child</w:t>
      </w:r>
      <w:r w:rsidR="0000429E" w:rsidRPr="00FA0F85">
        <w:rPr>
          <w:rFonts w:asciiTheme="minorHAnsi" w:hAnsiTheme="minorHAnsi" w:cstheme="minorHAnsi"/>
          <w:color w:val="auto"/>
          <w:sz w:val="22"/>
          <w:szCs w:val="22"/>
        </w:rPr>
        <w:t>ren</w:t>
      </w:r>
      <w:r w:rsidRPr="00FA0F85">
        <w:rPr>
          <w:rFonts w:asciiTheme="minorHAnsi" w:hAnsiTheme="minorHAnsi" w:cstheme="minorHAnsi"/>
          <w:color w:val="auto"/>
          <w:sz w:val="22"/>
          <w:szCs w:val="22"/>
        </w:rPr>
        <w:t xml:space="preserve"> how to behave</w:t>
      </w:r>
      <w:r w:rsidR="004F04C2" w:rsidRPr="00FA0F85">
        <w:rPr>
          <w:rFonts w:asciiTheme="minorHAnsi" w:hAnsiTheme="minorHAnsi" w:cstheme="minorHAnsi"/>
          <w:color w:val="auto"/>
          <w:sz w:val="22"/>
          <w:szCs w:val="22"/>
        </w:rPr>
        <w:t xml:space="preserve"> in a </w:t>
      </w:r>
      <w:r w:rsidR="00B24D37">
        <w:rPr>
          <w:rFonts w:asciiTheme="minorHAnsi" w:hAnsiTheme="minorHAnsi" w:cstheme="minorHAnsi"/>
          <w:color w:val="auto"/>
          <w:sz w:val="22"/>
          <w:szCs w:val="22"/>
        </w:rPr>
        <w:t>positive</w:t>
      </w:r>
      <w:r w:rsidR="00B24D37" w:rsidRPr="00FA0F85">
        <w:rPr>
          <w:rFonts w:asciiTheme="minorHAnsi" w:hAnsiTheme="minorHAnsi" w:cstheme="minorHAnsi"/>
          <w:color w:val="auto"/>
          <w:sz w:val="22"/>
          <w:szCs w:val="22"/>
        </w:rPr>
        <w:t xml:space="preserve"> </w:t>
      </w:r>
      <w:r w:rsidR="0000429E" w:rsidRPr="00FA0F85">
        <w:rPr>
          <w:rFonts w:asciiTheme="minorHAnsi" w:hAnsiTheme="minorHAnsi" w:cstheme="minorHAnsi"/>
          <w:color w:val="auto"/>
          <w:sz w:val="22"/>
          <w:szCs w:val="22"/>
        </w:rPr>
        <w:t>manner</w:t>
      </w:r>
      <w:r w:rsidRPr="00FA0F85">
        <w:rPr>
          <w:rFonts w:asciiTheme="minorHAnsi" w:hAnsiTheme="minorHAnsi" w:cstheme="minorHAnsi"/>
          <w:color w:val="auto"/>
          <w:sz w:val="22"/>
          <w:szCs w:val="22"/>
        </w:rPr>
        <w:t xml:space="preserve"> through modelling, positive praise and direct teaching</w:t>
      </w:r>
      <w:r w:rsidR="00B24D37">
        <w:rPr>
          <w:rFonts w:asciiTheme="minorHAnsi" w:hAnsiTheme="minorHAnsi" w:cstheme="minorHAnsi"/>
          <w:color w:val="auto"/>
          <w:sz w:val="22"/>
          <w:szCs w:val="22"/>
        </w:rPr>
        <w:t xml:space="preserve"> – please see our Behaviour Curriculum document</w:t>
      </w:r>
      <w:r w:rsidRPr="00FA0F85">
        <w:rPr>
          <w:rFonts w:asciiTheme="minorHAnsi" w:hAnsiTheme="minorHAnsi" w:cstheme="minorHAnsi"/>
          <w:color w:val="auto"/>
          <w:sz w:val="22"/>
          <w:szCs w:val="22"/>
        </w:rPr>
        <w:t xml:space="preserve">.  Pupils are encouraged to participate actively in PSHE, PE and RE lessons as well as daily assemblies, all of which embed the school’s core values and ethos.  </w:t>
      </w:r>
    </w:p>
    <w:p w14:paraId="751C8D68" w14:textId="77777777" w:rsidR="00300761" w:rsidRPr="00FA0F85" w:rsidRDefault="00300761" w:rsidP="004B45E9">
      <w:pPr>
        <w:pStyle w:val="Default"/>
        <w:jc w:val="both"/>
        <w:rPr>
          <w:rFonts w:asciiTheme="minorHAnsi" w:hAnsiTheme="minorHAnsi" w:cstheme="minorHAnsi"/>
          <w:color w:val="auto"/>
          <w:sz w:val="22"/>
          <w:szCs w:val="22"/>
        </w:rPr>
      </w:pPr>
    </w:p>
    <w:p w14:paraId="6369B9ED" w14:textId="77777777" w:rsidR="004B45E9" w:rsidRPr="00FA0F85" w:rsidRDefault="00300761" w:rsidP="004B45E9">
      <w:pPr>
        <w:pStyle w:val="Default"/>
        <w:jc w:val="both"/>
        <w:rPr>
          <w:rFonts w:asciiTheme="minorHAnsi" w:hAnsiTheme="minorHAnsi" w:cstheme="minorHAnsi"/>
          <w:color w:val="auto"/>
          <w:sz w:val="22"/>
          <w:szCs w:val="22"/>
        </w:rPr>
      </w:pPr>
      <w:r w:rsidRPr="00FA0F85">
        <w:rPr>
          <w:rFonts w:asciiTheme="minorHAnsi" w:hAnsiTheme="minorHAnsi" w:cstheme="minorHAnsi"/>
          <w:color w:val="auto"/>
          <w:sz w:val="22"/>
          <w:szCs w:val="22"/>
        </w:rPr>
        <w:t xml:space="preserve">Staff are encouraged to create well-ordered and inviting learning environments that are conducive to high quality learning for all pupils.  Playground staff promote a variety of activities so </w:t>
      </w:r>
      <w:r w:rsidR="003D31AA" w:rsidRPr="00FA0F85">
        <w:rPr>
          <w:rFonts w:asciiTheme="minorHAnsi" w:hAnsiTheme="minorHAnsi" w:cstheme="minorHAnsi"/>
          <w:color w:val="auto"/>
          <w:sz w:val="22"/>
          <w:szCs w:val="22"/>
        </w:rPr>
        <w:t>that team work, co-operation, fair play and</w:t>
      </w:r>
      <w:r w:rsidRPr="00FA0F85">
        <w:rPr>
          <w:rFonts w:asciiTheme="minorHAnsi" w:hAnsiTheme="minorHAnsi" w:cstheme="minorHAnsi"/>
          <w:color w:val="auto"/>
          <w:sz w:val="22"/>
          <w:szCs w:val="22"/>
        </w:rPr>
        <w:t xml:space="preserve"> sportsmanship are encouraged. </w:t>
      </w:r>
    </w:p>
    <w:p w14:paraId="6A0EAFB5" w14:textId="77777777" w:rsidR="00300761" w:rsidRPr="00FA0F85" w:rsidRDefault="00300761" w:rsidP="004B45E9">
      <w:pPr>
        <w:pStyle w:val="Default"/>
        <w:jc w:val="both"/>
        <w:rPr>
          <w:rFonts w:asciiTheme="minorHAnsi" w:hAnsiTheme="minorHAnsi" w:cstheme="minorHAnsi"/>
          <w:color w:val="auto"/>
          <w:sz w:val="22"/>
          <w:szCs w:val="22"/>
        </w:rPr>
      </w:pPr>
      <w:r w:rsidRPr="00FA0F85">
        <w:rPr>
          <w:rFonts w:asciiTheme="minorHAnsi" w:hAnsiTheme="minorHAnsi" w:cstheme="minorHAnsi"/>
          <w:color w:val="auto"/>
          <w:sz w:val="22"/>
          <w:szCs w:val="22"/>
        </w:rPr>
        <w:t xml:space="preserve"> </w:t>
      </w:r>
    </w:p>
    <w:p w14:paraId="5077A133" w14:textId="77777777" w:rsidR="00D81F13" w:rsidRPr="00FA0F85" w:rsidRDefault="00D16177" w:rsidP="004B45E9">
      <w:pPr>
        <w:pStyle w:val="Heading1"/>
        <w:numPr>
          <w:ilvl w:val="0"/>
          <w:numId w:val="14"/>
        </w:numPr>
        <w:spacing w:before="0" w:line="240" w:lineRule="auto"/>
        <w:ind w:hanging="720"/>
        <w:jc w:val="both"/>
        <w:rPr>
          <w:rFonts w:asciiTheme="minorHAnsi" w:hAnsiTheme="minorHAnsi" w:cstheme="minorHAnsi"/>
          <w:b/>
          <w:color w:val="auto"/>
          <w:sz w:val="22"/>
          <w:szCs w:val="22"/>
        </w:rPr>
      </w:pPr>
      <w:r w:rsidRPr="00FA0F85">
        <w:rPr>
          <w:rFonts w:asciiTheme="minorHAnsi" w:hAnsiTheme="minorHAnsi" w:cstheme="minorHAnsi"/>
          <w:b/>
          <w:color w:val="auto"/>
          <w:sz w:val="22"/>
          <w:szCs w:val="22"/>
        </w:rPr>
        <w:t xml:space="preserve">Praise, Reward and </w:t>
      </w:r>
      <w:r w:rsidR="00D81F13" w:rsidRPr="00FA0F85">
        <w:rPr>
          <w:rFonts w:asciiTheme="minorHAnsi" w:hAnsiTheme="minorHAnsi" w:cstheme="minorHAnsi"/>
          <w:b/>
          <w:color w:val="auto"/>
          <w:sz w:val="22"/>
          <w:szCs w:val="22"/>
        </w:rPr>
        <w:t>Celebration</w:t>
      </w:r>
    </w:p>
    <w:p w14:paraId="186FF154" w14:textId="77777777" w:rsidR="004B45E9" w:rsidRPr="00FA0F85" w:rsidRDefault="004B45E9" w:rsidP="004B45E9">
      <w:pPr>
        <w:pStyle w:val="Default"/>
        <w:jc w:val="both"/>
        <w:rPr>
          <w:rFonts w:asciiTheme="minorHAnsi" w:hAnsiTheme="minorHAnsi" w:cstheme="minorHAnsi"/>
          <w:color w:val="auto"/>
          <w:sz w:val="22"/>
          <w:szCs w:val="22"/>
        </w:rPr>
      </w:pPr>
    </w:p>
    <w:p w14:paraId="1989E827" w14:textId="244BE65E" w:rsidR="00D81F13" w:rsidRPr="00FA0F85" w:rsidRDefault="00D16177" w:rsidP="004B45E9">
      <w:pPr>
        <w:pStyle w:val="Default"/>
        <w:jc w:val="both"/>
        <w:rPr>
          <w:rFonts w:asciiTheme="minorHAnsi" w:hAnsiTheme="minorHAnsi" w:cstheme="minorHAnsi"/>
          <w:color w:val="auto"/>
          <w:sz w:val="22"/>
          <w:szCs w:val="22"/>
        </w:rPr>
      </w:pPr>
      <w:r w:rsidRPr="00FA0F85">
        <w:rPr>
          <w:rFonts w:asciiTheme="minorHAnsi" w:hAnsiTheme="minorHAnsi" w:cstheme="minorHAnsi"/>
          <w:color w:val="auto"/>
          <w:sz w:val="22"/>
          <w:szCs w:val="22"/>
        </w:rPr>
        <w:t xml:space="preserve">We believe that </w:t>
      </w:r>
      <w:r w:rsidR="00FC0879">
        <w:rPr>
          <w:rFonts w:asciiTheme="minorHAnsi" w:hAnsiTheme="minorHAnsi" w:cstheme="minorHAnsi"/>
          <w:color w:val="auto"/>
          <w:sz w:val="22"/>
          <w:szCs w:val="22"/>
        </w:rPr>
        <w:t>pupils</w:t>
      </w:r>
      <w:r w:rsidRPr="00FA0F85">
        <w:rPr>
          <w:rFonts w:asciiTheme="minorHAnsi" w:hAnsiTheme="minorHAnsi" w:cstheme="minorHAnsi"/>
          <w:color w:val="auto"/>
          <w:sz w:val="22"/>
          <w:szCs w:val="22"/>
        </w:rPr>
        <w:t xml:space="preserve"> should be pr</w:t>
      </w:r>
      <w:r w:rsidR="004F04C2" w:rsidRPr="00FA0F85">
        <w:rPr>
          <w:rFonts w:asciiTheme="minorHAnsi" w:hAnsiTheme="minorHAnsi" w:cstheme="minorHAnsi"/>
          <w:color w:val="auto"/>
          <w:sz w:val="22"/>
          <w:szCs w:val="22"/>
        </w:rPr>
        <w:t xml:space="preserve">aised for demonstrating </w:t>
      </w:r>
      <w:r w:rsidR="00D539BC">
        <w:rPr>
          <w:rFonts w:asciiTheme="minorHAnsi" w:hAnsiTheme="minorHAnsi" w:cstheme="minorHAnsi"/>
          <w:color w:val="auto"/>
          <w:sz w:val="22"/>
          <w:szCs w:val="22"/>
        </w:rPr>
        <w:t>valued</w:t>
      </w:r>
      <w:r w:rsidR="00D539BC" w:rsidRPr="00FA0F85">
        <w:rPr>
          <w:rFonts w:asciiTheme="minorHAnsi" w:hAnsiTheme="minorHAnsi" w:cstheme="minorHAnsi"/>
          <w:color w:val="auto"/>
          <w:sz w:val="22"/>
          <w:szCs w:val="22"/>
        </w:rPr>
        <w:t xml:space="preserve"> </w:t>
      </w:r>
      <w:r w:rsidRPr="00FA0F85">
        <w:rPr>
          <w:rFonts w:asciiTheme="minorHAnsi" w:hAnsiTheme="minorHAnsi" w:cstheme="minorHAnsi"/>
          <w:color w:val="auto"/>
          <w:sz w:val="22"/>
          <w:szCs w:val="22"/>
        </w:rPr>
        <w:t xml:space="preserve">behaviour in school.  </w:t>
      </w:r>
      <w:r w:rsidR="00113FE2" w:rsidRPr="00FA0F85">
        <w:rPr>
          <w:rFonts w:asciiTheme="minorHAnsi" w:hAnsiTheme="minorHAnsi" w:cstheme="minorHAnsi"/>
          <w:color w:val="auto"/>
          <w:sz w:val="22"/>
          <w:szCs w:val="22"/>
        </w:rPr>
        <w:t>There are a number of ways to do this including:</w:t>
      </w:r>
    </w:p>
    <w:p w14:paraId="5A9BE254" w14:textId="77777777" w:rsidR="00D16177" w:rsidRPr="00FA0F85" w:rsidRDefault="00D16177" w:rsidP="004B45E9">
      <w:pPr>
        <w:pStyle w:val="Default"/>
        <w:jc w:val="both"/>
        <w:rPr>
          <w:rFonts w:asciiTheme="minorHAnsi" w:hAnsiTheme="minorHAnsi" w:cstheme="minorHAnsi"/>
          <w:color w:val="auto"/>
          <w:sz w:val="22"/>
          <w:szCs w:val="22"/>
        </w:rPr>
      </w:pPr>
    </w:p>
    <w:p w14:paraId="29469944" w14:textId="77777777" w:rsidR="00D16177" w:rsidRPr="00FA0F85" w:rsidRDefault="00D16177" w:rsidP="004B45E9">
      <w:pPr>
        <w:pStyle w:val="ListParagraph"/>
        <w:numPr>
          <w:ilvl w:val="0"/>
          <w:numId w:val="9"/>
        </w:numPr>
        <w:spacing w:after="0" w:line="240" w:lineRule="auto"/>
        <w:jc w:val="both"/>
        <w:rPr>
          <w:rFonts w:cstheme="minorHAnsi"/>
          <w:b/>
        </w:rPr>
      </w:pPr>
      <w:r w:rsidRPr="00FA0F85">
        <w:rPr>
          <w:rFonts w:cstheme="minorHAnsi"/>
          <w:b/>
        </w:rPr>
        <w:t>Recognition boards</w:t>
      </w:r>
    </w:p>
    <w:p w14:paraId="14729CFF" w14:textId="0ED17B71" w:rsidR="00D16177" w:rsidRPr="00FA0F85" w:rsidRDefault="00B26E39" w:rsidP="004B45E9">
      <w:pPr>
        <w:pStyle w:val="ListParagraph"/>
        <w:spacing w:after="0" w:line="240" w:lineRule="auto"/>
        <w:ind w:left="360"/>
        <w:jc w:val="both"/>
        <w:rPr>
          <w:rFonts w:cstheme="minorHAnsi"/>
        </w:rPr>
      </w:pPr>
      <w:r w:rsidRPr="00FA0F85">
        <w:rPr>
          <w:rFonts w:cstheme="minorHAnsi"/>
        </w:rPr>
        <w:t xml:space="preserve">Children’s names are displayed on a classroom board to show that they </w:t>
      </w:r>
      <w:r w:rsidR="003D31AA" w:rsidRPr="00FA0F85">
        <w:rPr>
          <w:rFonts w:cstheme="minorHAnsi"/>
        </w:rPr>
        <w:t>are following</w:t>
      </w:r>
      <w:r w:rsidRPr="00FA0F85">
        <w:rPr>
          <w:rFonts w:cstheme="minorHAnsi"/>
        </w:rPr>
        <w:t xml:space="preserve"> the school’s rules</w:t>
      </w:r>
      <w:r w:rsidR="00BE0715">
        <w:rPr>
          <w:rFonts w:cstheme="minorHAnsi"/>
        </w:rPr>
        <w:t xml:space="preserve"> or</w:t>
      </w:r>
      <w:r w:rsidR="006A0DF2">
        <w:rPr>
          <w:rFonts w:cstheme="minorHAnsi"/>
        </w:rPr>
        <w:t xml:space="preserve"> demonstrating a school</w:t>
      </w:r>
      <w:r w:rsidR="00BE0715">
        <w:rPr>
          <w:rFonts w:cstheme="minorHAnsi"/>
        </w:rPr>
        <w:t xml:space="preserve"> value.</w:t>
      </w:r>
    </w:p>
    <w:p w14:paraId="0BFDAD92" w14:textId="77777777" w:rsidR="00D16177" w:rsidRPr="00FA0F85" w:rsidRDefault="00D16177" w:rsidP="004B45E9">
      <w:pPr>
        <w:pStyle w:val="ListParagraph"/>
        <w:numPr>
          <w:ilvl w:val="0"/>
          <w:numId w:val="9"/>
        </w:numPr>
        <w:spacing w:after="0" w:line="240" w:lineRule="auto"/>
        <w:jc w:val="both"/>
        <w:rPr>
          <w:rFonts w:cstheme="minorHAnsi"/>
          <w:b/>
        </w:rPr>
      </w:pPr>
      <w:r w:rsidRPr="00FA0F85">
        <w:rPr>
          <w:rFonts w:cstheme="minorHAnsi"/>
          <w:b/>
        </w:rPr>
        <w:t>House points</w:t>
      </w:r>
    </w:p>
    <w:p w14:paraId="43C08553" w14:textId="3B76A8C3" w:rsidR="006A0DF2" w:rsidRDefault="00B26E39" w:rsidP="004B45E9">
      <w:pPr>
        <w:pStyle w:val="ListParagraph"/>
        <w:spacing w:after="0" w:line="240" w:lineRule="auto"/>
        <w:ind w:left="360"/>
        <w:jc w:val="both"/>
        <w:rPr>
          <w:rFonts w:cstheme="minorHAnsi"/>
        </w:rPr>
      </w:pPr>
      <w:r w:rsidRPr="00FA0F85">
        <w:rPr>
          <w:rFonts w:cstheme="minorHAnsi"/>
        </w:rPr>
        <w:t xml:space="preserve">Each child is allocated a vertical House team </w:t>
      </w:r>
      <w:r w:rsidR="00FC0879">
        <w:rPr>
          <w:rFonts w:cstheme="minorHAnsi"/>
        </w:rPr>
        <w:t xml:space="preserve">(Red, Blue, Green and Yellow) </w:t>
      </w:r>
      <w:r w:rsidRPr="00FA0F85">
        <w:rPr>
          <w:rFonts w:cstheme="minorHAnsi"/>
        </w:rPr>
        <w:t>when they join the school so that they are working with children in every year group</w:t>
      </w:r>
      <w:r w:rsidR="00B06F4C" w:rsidRPr="00FA0F85">
        <w:rPr>
          <w:rFonts w:cstheme="minorHAnsi"/>
        </w:rPr>
        <w:t>, including their siblings</w:t>
      </w:r>
      <w:r w:rsidRPr="00FA0F85">
        <w:rPr>
          <w:rFonts w:cstheme="minorHAnsi"/>
        </w:rPr>
        <w:t>. Points can be awar</w:t>
      </w:r>
      <w:r w:rsidR="004F04C2" w:rsidRPr="00FA0F85">
        <w:rPr>
          <w:rFonts w:cstheme="minorHAnsi"/>
        </w:rPr>
        <w:t>ded for</w:t>
      </w:r>
      <w:r w:rsidR="006A0DF2">
        <w:rPr>
          <w:rFonts w:cstheme="minorHAnsi"/>
        </w:rPr>
        <w:t xml:space="preserve"> following the three school rules or demonstrating the school values and are recorded on Class Dojo. </w:t>
      </w:r>
      <w:r w:rsidRPr="00FA0F85">
        <w:rPr>
          <w:rFonts w:cstheme="minorHAnsi"/>
        </w:rPr>
        <w:t xml:space="preserve">These points are collected each week and the totals presented </w:t>
      </w:r>
      <w:r w:rsidR="003D31AA" w:rsidRPr="00FA0F85">
        <w:rPr>
          <w:rFonts w:cstheme="minorHAnsi"/>
        </w:rPr>
        <w:t>in the Headteacher’s celebration</w:t>
      </w:r>
      <w:r w:rsidRPr="00FA0F85">
        <w:rPr>
          <w:rFonts w:cstheme="minorHAnsi"/>
        </w:rPr>
        <w:t xml:space="preserve"> assembly.</w:t>
      </w:r>
      <w:r w:rsidR="00B94A42">
        <w:rPr>
          <w:rFonts w:cstheme="minorHAnsi"/>
        </w:rPr>
        <w:t xml:space="preserve"> </w:t>
      </w:r>
      <w:r w:rsidR="006A0DF2">
        <w:rPr>
          <w:rFonts w:cstheme="minorHAnsi"/>
        </w:rPr>
        <w:t xml:space="preserve">At the end of each half term, the house with the most points is able to have a collective reward as decided by the house captains e.g. extra playtime, non-school uniform, milkshake and a cartoon. </w:t>
      </w:r>
    </w:p>
    <w:p w14:paraId="4D9CE1A2" w14:textId="77777777" w:rsidR="00D16177" w:rsidRPr="00FA0F85" w:rsidRDefault="00D16177" w:rsidP="004B45E9">
      <w:pPr>
        <w:pStyle w:val="ListParagraph"/>
        <w:numPr>
          <w:ilvl w:val="0"/>
          <w:numId w:val="9"/>
        </w:numPr>
        <w:spacing w:after="0" w:line="240" w:lineRule="auto"/>
        <w:jc w:val="both"/>
        <w:rPr>
          <w:rFonts w:cstheme="minorHAnsi"/>
          <w:b/>
        </w:rPr>
      </w:pPr>
      <w:r w:rsidRPr="00FA0F85">
        <w:rPr>
          <w:rFonts w:cstheme="minorHAnsi"/>
          <w:b/>
        </w:rPr>
        <w:t>Celebration assembly</w:t>
      </w:r>
    </w:p>
    <w:p w14:paraId="1688D9DF" w14:textId="7FA2AA5E" w:rsidR="00D81F13" w:rsidRPr="00FA0F85" w:rsidRDefault="00B26E39" w:rsidP="004B45E9">
      <w:pPr>
        <w:pStyle w:val="ListParagraph"/>
        <w:spacing w:after="0" w:line="240" w:lineRule="auto"/>
        <w:ind w:left="360"/>
        <w:jc w:val="both"/>
        <w:rPr>
          <w:rFonts w:cstheme="minorHAnsi"/>
        </w:rPr>
      </w:pPr>
      <w:r w:rsidRPr="00FA0F85">
        <w:rPr>
          <w:rFonts w:cstheme="minorHAnsi"/>
        </w:rPr>
        <w:lastRenderedPageBreak/>
        <w:t>Each week an assembly is held to celebrate children’s achievements</w:t>
      </w:r>
      <w:r w:rsidR="00F769D1">
        <w:rPr>
          <w:rFonts w:cstheme="minorHAnsi"/>
        </w:rPr>
        <w:t xml:space="preserve"> linked to the school values.</w:t>
      </w:r>
      <w:r w:rsidRPr="00FA0F85">
        <w:rPr>
          <w:rFonts w:cstheme="minorHAnsi"/>
        </w:rPr>
        <w:t xml:space="preserve">  Classroom staf</w:t>
      </w:r>
      <w:r w:rsidR="006A0DF2">
        <w:rPr>
          <w:rFonts w:cstheme="minorHAnsi"/>
        </w:rPr>
        <w:t xml:space="preserve">f can choose children to receive a Head Teacher’s Award for demonstrating any of the school values and these are presented in assembly and shared on the whole school recognition board. </w:t>
      </w:r>
    </w:p>
    <w:p w14:paraId="1B1B0792" w14:textId="77777777" w:rsidR="004B45E9" w:rsidRPr="00FA0F85" w:rsidRDefault="004B45E9" w:rsidP="004B45E9">
      <w:pPr>
        <w:pStyle w:val="Heading1"/>
        <w:spacing w:before="0" w:line="240" w:lineRule="auto"/>
        <w:ind w:left="360"/>
        <w:jc w:val="both"/>
        <w:rPr>
          <w:rFonts w:asciiTheme="minorHAnsi" w:hAnsiTheme="minorHAnsi" w:cstheme="minorHAnsi"/>
          <w:b/>
          <w:color w:val="auto"/>
          <w:sz w:val="22"/>
          <w:szCs w:val="22"/>
          <w:u w:val="single"/>
        </w:rPr>
      </w:pPr>
    </w:p>
    <w:p w14:paraId="76FE316B" w14:textId="77777777" w:rsidR="00D81F13" w:rsidRPr="00FA0F85" w:rsidRDefault="00D81F13" w:rsidP="004B45E9">
      <w:pPr>
        <w:pStyle w:val="Heading1"/>
        <w:numPr>
          <w:ilvl w:val="0"/>
          <w:numId w:val="14"/>
        </w:numPr>
        <w:spacing w:before="0" w:line="240" w:lineRule="auto"/>
        <w:ind w:hanging="720"/>
        <w:jc w:val="both"/>
        <w:rPr>
          <w:rFonts w:asciiTheme="minorHAnsi" w:hAnsiTheme="minorHAnsi" w:cstheme="minorHAnsi"/>
          <w:b/>
          <w:color w:val="auto"/>
          <w:sz w:val="22"/>
          <w:szCs w:val="22"/>
        </w:rPr>
      </w:pPr>
      <w:r w:rsidRPr="00FA0F85">
        <w:rPr>
          <w:rFonts w:asciiTheme="minorHAnsi" w:hAnsiTheme="minorHAnsi" w:cstheme="minorHAnsi"/>
          <w:b/>
          <w:color w:val="auto"/>
          <w:sz w:val="22"/>
          <w:szCs w:val="22"/>
        </w:rPr>
        <w:t>Therapeutic Approaches</w:t>
      </w:r>
    </w:p>
    <w:p w14:paraId="10BADDB8" w14:textId="77777777" w:rsidR="004B45E9" w:rsidRPr="00FA0F85" w:rsidRDefault="004B45E9" w:rsidP="004B45E9">
      <w:pPr>
        <w:spacing w:after="0" w:line="240" w:lineRule="auto"/>
        <w:jc w:val="both"/>
        <w:rPr>
          <w:rFonts w:cstheme="minorHAnsi"/>
        </w:rPr>
      </w:pPr>
    </w:p>
    <w:p w14:paraId="6BD89B75" w14:textId="29E6D151" w:rsidR="00D81F13" w:rsidRPr="00FA0F85" w:rsidRDefault="00D81F13" w:rsidP="004B45E9">
      <w:pPr>
        <w:spacing w:after="0" w:line="240" w:lineRule="auto"/>
        <w:jc w:val="both"/>
        <w:rPr>
          <w:rFonts w:cstheme="minorHAnsi"/>
        </w:rPr>
      </w:pPr>
      <w:r w:rsidRPr="00FA0F85">
        <w:rPr>
          <w:rFonts w:cstheme="minorHAnsi"/>
        </w:rPr>
        <w:t>We follow the Thrive Approach which is based on established neuroscience, attachment theory and child development.  With a Thrive practitioner and a Pastoral Support Assistant</w:t>
      </w:r>
      <w:r w:rsidR="00C90028" w:rsidRPr="00FA0F85">
        <w:rPr>
          <w:rFonts w:cstheme="minorHAnsi"/>
        </w:rPr>
        <w:t xml:space="preserve"> working within the setting</w:t>
      </w:r>
      <w:r w:rsidRPr="00FA0F85">
        <w:rPr>
          <w:rFonts w:cstheme="minorHAnsi"/>
        </w:rPr>
        <w:t xml:space="preserve">, our school is able to support children who are demonstrating </w:t>
      </w:r>
      <w:r w:rsidR="000E1093">
        <w:rPr>
          <w:rFonts w:cstheme="minorHAnsi"/>
        </w:rPr>
        <w:t>dysregulated</w:t>
      </w:r>
      <w:r w:rsidR="000E1093" w:rsidRPr="00FA0F85">
        <w:rPr>
          <w:rFonts w:cstheme="minorHAnsi"/>
        </w:rPr>
        <w:t xml:space="preserve"> </w:t>
      </w:r>
      <w:r w:rsidRPr="00FA0F85">
        <w:rPr>
          <w:rFonts w:cstheme="minorHAnsi"/>
        </w:rPr>
        <w:t xml:space="preserve">and / or </w:t>
      </w:r>
      <w:r w:rsidR="000E1093">
        <w:rPr>
          <w:rFonts w:cstheme="minorHAnsi"/>
        </w:rPr>
        <w:t>detrimental</w:t>
      </w:r>
      <w:r w:rsidR="000E1093" w:rsidRPr="00FA0F85">
        <w:rPr>
          <w:rFonts w:cstheme="minorHAnsi"/>
        </w:rPr>
        <w:t xml:space="preserve"> </w:t>
      </w:r>
      <w:r w:rsidRPr="00FA0F85">
        <w:rPr>
          <w:rFonts w:cstheme="minorHAnsi"/>
        </w:rPr>
        <w:t>behaviour.  Staff create bespoke support plans for these children to ensure that there is a positive change in behaviour and improvement in a child’s mental health.</w:t>
      </w:r>
    </w:p>
    <w:p w14:paraId="6FD0B982" w14:textId="77777777" w:rsidR="004B45E9" w:rsidRPr="00FA0F85" w:rsidRDefault="004B45E9" w:rsidP="004B45E9">
      <w:pPr>
        <w:spacing w:after="0" w:line="240" w:lineRule="auto"/>
        <w:jc w:val="both"/>
        <w:rPr>
          <w:rFonts w:cstheme="minorHAnsi"/>
          <w:i/>
          <w:iCs/>
        </w:rPr>
      </w:pPr>
    </w:p>
    <w:p w14:paraId="3569A08C" w14:textId="1F937C28" w:rsidR="00D81F13" w:rsidRPr="00FA0F85" w:rsidRDefault="00300761" w:rsidP="004B45E9">
      <w:pPr>
        <w:spacing w:after="0" w:line="240" w:lineRule="auto"/>
        <w:jc w:val="both"/>
        <w:rPr>
          <w:rFonts w:cstheme="minorHAnsi"/>
        </w:rPr>
      </w:pPr>
      <w:r w:rsidRPr="00FA0F85">
        <w:rPr>
          <w:rFonts w:cstheme="minorHAnsi"/>
        </w:rPr>
        <w:t xml:space="preserve">There is a distinction between developmental behaviour and persistently unacceptable, </w:t>
      </w:r>
      <w:r w:rsidR="0095550C">
        <w:rPr>
          <w:rFonts w:cstheme="minorHAnsi"/>
        </w:rPr>
        <w:t>detrimental</w:t>
      </w:r>
      <w:r w:rsidRPr="00FA0F85">
        <w:rPr>
          <w:rFonts w:cstheme="minorHAnsi"/>
        </w:rPr>
        <w:t xml:space="preserve"> behaviour. Some children, including those with SEND (who have specific needs that impact on their behaviour)</w:t>
      </w:r>
      <w:r w:rsidR="00C9003D" w:rsidRPr="00FA0F85">
        <w:rPr>
          <w:rFonts w:cstheme="minorHAnsi"/>
        </w:rPr>
        <w:t>,</w:t>
      </w:r>
      <w:r w:rsidRPr="00FA0F85">
        <w:rPr>
          <w:rFonts w:cstheme="minorHAnsi"/>
        </w:rPr>
        <w:t xml:space="preserve"> may find it difficult to maintain the high standard of behaviour.  Therapeutic approaches, individualised plans and the support of external agencies may be required to ensure these children flourish at our school.</w:t>
      </w:r>
      <w:r w:rsidR="00C9003D" w:rsidRPr="00FA0F85">
        <w:rPr>
          <w:rFonts w:cstheme="minorHAnsi"/>
        </w:rPr>
        <w:t xml:space="preserve">  </w:t>
      </w:r>
    </w:p>
    <w:p w14:paraId="3040D920" w14:textId="77777777" w:rsidR="004B45E9" w:rsidRPr="00FA0F85" w:rsidRDefault="004B45E9" w:rsidP="004B45E9">
      <w:pPr>
        <w:spacing w:after="0" w:line="240" w:lineRule="auto"/>
        <w:jc w:val="both"/>
        <w:rPr>
          <w:rFonts w:cstheme="minorHAnsi"/>
          <w:b/>
        </w:rPr>
      </w:pPr>
    </w:p>
    <w:p w14:paraId="42D6784B" w14:textId="77777777" w:rsidR="00B1176C" w:rsidRPr="00FA0F85" w:rsidRDefault="00B1176C" w:rsidP="004B45E9">
      <w:pPr>
        <w:pStyle w:val="Heading1"/>
        <w:numPr>
          <w:ilvl w:val="0"/>
          <w:numId w:val="14"/>
        </w:numPr>
        <w:spacing w:before="0" w:line="240" w:lineRule="auto"/>
        <w:ind w:hanging="720"/>
        <w:rPr>
          <w:rFonts w:asciiTheme="minorHAnsi" w:hAnsiTheme="minorHAnsi" w:cstheme="minorHAnsi"/>
          <w:b/>
          <w:color w:val="auto"/>
          <w:sz w:val="22"/>
          <w:szCs w:val="22"/>
        </w:rPr>
      </w:pPr>
      <w:r w:rsidRPr="00FA0F85">
        <w:rPr>
          <w:rFonts w:asciiTheme="minorHAnsi" w:hAnsiTheme="minorHAnsi" w:cstheme="minorHAnsi"/>
          <w:b/>
          <w:color w:val="auto"/>
          <w:sz w:val="22"/>
          <w:szCs w:val="22"/>
        </w:rPr>
        <w:t xml:space="preserve">Consequences and Sanctions </w:t>
      </w:r>
    </w:p>
    <w:p w14:paraId="38D19CA7" w14:textId="1393EF0B" w:rsidR="004B45E9" w:rsidRDefault="004B45E9" w:rsidP="004B45E9">
      <w:pPr>
        <w:spacing w:after="0" w:line="240" w:lineRule="auto"/>
        <w:jc w:val="both"/>
        <w:rPr>
          <w:rFonts w:cstheme="minorHAnsi"/>
        </w:rPr>
      </w:pPr>
    </w:p>
    <w:p w14:paraId="7CAB5190" w14:textId="77777777" w:rsidR="00474C20" w:rsidRPr="00F936AA" w:rsidRDefault="00474C20" w:rsidP="00474C20">
      <w:r w:rsidRPr="009D5737">
        <w:t xml:space="preserve">There will be times when children behave unacceptably.  Children need to discover where the boundaries of acceptable behaviour lie, as this is a part of growing up.  </w:t>
      </w:r>
    </w:p>
    <w:p w14:paraId="5C73907A" w14:textId="3875AB55" w:rsidR="00C90028" w:rsidRPr="00FA0F85" w:rsidRDefault="004B45E9" w:rsidP="004B45E9">
      <w:pPr>
        <w:spacing w:after="0" w:line="240" w:lineRule="auto"/>
        <w:jc w:val="both"/>
        <w:rPr>
          <w:rFonts w:cstheme="minorHAnsi"/>
        </w:rPr>
      </w:pPr>
      <w:r w:rsidRPr="00FA0F85">
        <w:rPr>
          <w:rFonts w:cstheme="minorHAnsi"/>
        </w:rPr>
        <w:t>A</w:t>
      </w:r>
      <w:r w:rsidR="00C90028" w:rsidRPr="00FA0F85">
        <w:rPr>
          <w:rFonts w:cstheme="minorHAnsi"/>
        </w:rPr>
        <w:t>longside Th</w:t>
      </w:r>
      <w:r w:rsidR="00BF5774" w:rsidRPr="00FA0F85">
        <w:rPr>
          <w:rFonts w:cstheme="minorHAnsi"/>
        </w:rPr>
        <w:t xml:space="preserve">rive, we also follow the </w:t>
      </w:r>
      <w:r w:rsidR="00F769D1">
        <w:rPr>
          <w:rFonts w:cstheme="minorHAnsi"/>
        </w:rPr>
        <w:t>Therapeutic Thinking</w:t>
      </w:r>
      <w:r w:rsidR="00C90028" w:rsidRPr="00FA0F85">
        <w:rPr>
          <w:rFonts w:cstheme="minorHAnsi"/>
        </w:rPr>
        <w:t xml:space="preserve"> program</w:t>
      </w:r>
      <w:r w:rsidR="004F04C2" w:rsidRPr="00FA0F85">
        <w:rPr>
          <w:rFonts w:cstheme="minorHAnsi"/>
        </w:rPr>
        <w:t xml:space="preserve">me which aims to recognise </w:t>
      </w:r>
      <w:r w:rsidR="000E1093">
        <w:rPr>
          <w:rFonts w:cstheme="minorHAnsi"/>
        </w:rPr>
        <w:t>valued and detrimental behaviour</w:t>
      </w:r>
      <w:r w:rsidR="00C90028" w:rsidRPr="00FA0F85">
        <w:rPr>
          <w:rFonts w:cstheme="minorHAnsi"/>
        </w:rPr>
        <w:t xml:space="preserve">, emphasising the need to reflect, repair and restore. </w:t>
      </w:r>
    </w:p>
    <w:p w14:paraId="587A820B" w14:textId="153ABC8A" w:rsidR="00C90028" w:rsidRDefault="00C90028" w:rsidP="004B45E9">
      <w:pPr>
        <w:spacing w:after="0" w:line="240" w:lineRule="auto"/>
        <w:jc w:val="both"/>
        <w:rPr>
          <w:rFonts w:cstheme="minorHAnsi"/>
        </w:rPr>
      </w:pPr>
      <w:r w:rsidRPr="00FA0F85">
        <w:rPr>
          <w:rFonts w:cstheme="minorHAnsi"/>
        </w:rPr>
        <w:t>Staff are trained to recognise the degree of seriousness and the kind of behaviour consequences that should be used.</w:t>
      </w:r>
      <w:r w:rsidR="00474C20">
        <w:rPr>
          <w:rFonts w:cstheme="minorHAnsi"/>
        </w:rPr>
        <w:t xml:space="preserve"> </w:t>
      </w:r>
      <w:r w:rsidRPr="00FA0F85">
        <w:rPr>
          <w:rFonts w:cstheme="minorHAnsi"/>
        </w:rPr>
        <w:t>They must ensure that the consequences are reasonable, proportionate and necessary to adhere to the school rules of ‘Be Ready, Be Respectful, Be Safe’.</w:t>
      </w:r>
    </w:p>
    <w:p w14:paraId="69D8BB22" w14:textId="7F7156E9" w:rsidR="00423CF6" w:rsidRPr="00FA0F85" w:rsidRDefault="00423CF6" w:rsidP="00423CF6">
      <w:pPr>
        <w:spacing w:after="0" w:line="240" w:lineRule="auto"/>
        <w:jc w:val="both"/>
        <w:rPr>
          <w:rFonts w:cstheme="minorHAnsi"/>
        </w:rPr>
      </w:pPr>
      <w:r>
        <w:rPr>
          <w:rFonts w:cstheme="minorHAnsi"/>
        </w:rPr>
        <w:br/>
      </w:r>
      <w:r w:rsidRPr="00FA0F85">
        <w:rPr>
          <w:rFonts w:cstheme="minorHAnsi"/>
        </w:rPr>
        <w:t xml:space="preserve">After any consequence has been issued, there is an expectation that the class teacher will work with the child, offering them an opportunity to repair and restore their relationship with peers and / or staff involved by </w:t>
      </w:r>
      <w:r>
        <w:rPr>
          <w:rFonts w:cstheme="minorHAnsi"/>
        </w:rPr>
        <w:t>holding a restorative conversation</w:t>
      </w:r>
      <w:r w:rsidRPr="00FA0F85">
        <w:rPr>
          <w:rFonts w:cstheme="minorHAnsi"/>
        </w:rPr>
        <w:t>.</w:t>
      </w:r>
    </w:p>
    <w:p w14:paraId="75476A49" w14:textId="77777777" w:rsidR="00423CF6" w:rsidRPr="00FA0F85" w:rsidRDefault="00423CF6" w:rsidP="004B45E9">
      <w:pPr>
        <w:spacing w:after="0" w:line="240" w:lineRule="auto"/>
        <w:jc w:val="both"/>
        <w:rPr>
          <w:rFonts w:cstheme="minorHAnsi"/>
        </w:rPr>
      </w:pPr>
    </w:p>
    <w:p w14:paraId="002724E4" w14:textId="08DD99E7" w:rsidR="00C90028" w:rsidRPr="00FA0F85" w:rsidRDefault="00C90028" w:rsidP="004B45E9">
      <w:pPr>
        <w:spacing w:after="0" w:line="240" w:lineRule="auto"/>
        <w:jc w:val="both"/>
        <w:rPr>
          <w:rFonts w:cstheme="minorHAnsi"/>
        </w:rPr>
      </w:pPr>
      <w:r w:rsidRPr="00FA0F85">
        <w:rPr>
          <w:rFonts w:cstheme="minorHAnsi"/>
        </w:rPr>
        <w:t>There are two types of consequen</w:t>
      </w:r>
      <w:r w:rsidR="00B06F4C" w:rsidRPr="00FA0F85">
        <w:rPr>
          <w:rFonts w:cstheme="minorHAnsi"/>
        </w:rPr>
        <w:t>ces</w:t>
      </w:r>
      <w:r w:rsidR="008534D9" w:rsidRPr="00FA0F85">
        <w:rPr>
          <w:rFonts w:cstheme="minorHAnsi"/>
        </w:rPr>
        <w:t xml:space="preserve"> (see appendix 2</w:t>
      </w:r>
      <w:r w:rsidR="00474C20">
        <w:rPr>
          <w:rFonts w:cstheme="minorHAnsi"/>
        </w:rPr>
        <w:t xml:space="preserve"> for examples</w:t>
      </w:r>
      <w:r w:rsidR="008534D9" w:rsidRPr="00FA0F85">
        <w:rPr>
          <w:rFonts w:cstheme="minorHAnsi"/>
        </w:rPr>
        <w:t>)</w:t>
      </w:r>
      <w:r w:rsidR="00B06F4C" w:rsidRPr="00FA0F85">
        <w:rPr>
          <w:rFonts w:cstheme="minorHAnsi"/>
        </w:rPr>
        <w:t>:</w:t>
      </w:r>
    </w:p>
    <w:p w14:paraId="78BEE976" w14:textId="77777777" w:rsidR="004B45E9" w:rsidRPr="00FA0F85" w:rsidRDefault="004B45E9" w:rsidP="004B45E9">
      <w:pPr>
        <w:spacing w:after="0" w:line="240" w:lineRule="auto"/>
        <w:jc w:val="both"/>
        <w:rPr>
          <w:rFonts w:cstheme="minorHAnsi"/>
        </w:rPr>
      </w:pPr>
    </w:p>
    <w:p w14:paraId="4F0F3B45" w14:textId="77777777" w:rsidR="00B06F4C" w:rsidRPr="00FA0F85" w:rsidRDefault="00C90028" w:rsidP="004B45E9">
      <w:pPr>
        <w:pStyle w:val="ListParagraph"/>
        <w:numPr>
          <w:ilvl w:val="0"/>
          <w:numId w:val="9"/>
        </w:numPr>
        <w:spacing w:after="0" w:line="240" w:lineRule="auto"/>
        <w:jc w:val="both"/>
        <w:rPr>
          <w:rFonts w:cstheme="minorHAnsi"/>
          <w:b/>
        </w:rPr>
      </w:pPr>
      <w:r w:rsidRPr="00FA0F85">
        <w:rPr>
          <w:rFonts w:cstheme="minorHAnsi"/>
          <w:b/>
        </w:rPr>
        <w:t>Educational Consequences</w:t>
      </w:r>
    </w:p>
    <w:p w14:paraId="1661A168" w14:textId="473ECBDD" w:rsidR="00D878A6" w:rsidRPr="00FA0F85" w:rsidRDefault="00D878A6" w:rsidP="004B45E9">
      <w:pPr>
        <w:spacing w:after="0" w:line="240" w:lineRule="auto"/>
        <w:ind w:left="360"/>
        <w:jc w:val="both"/>
        <w:rPr>
          <w:rFonts w:cstheme="minorHAnsi"/>
        </w:rPr>
      </w:pPr>
      <w:r w:rsidRPr="00FA0F85">
        <w:rPr>
          <w:rFonts w:cstheme="minorHAnsi"/>
        </w:rPr>
        <w:t>The goal for this is to stop a child’s</w:t>
      </w:r>
      <w:r w:rsidR="004F04C2" w:rsidRPr="00FA0F85">
        <w:rPr>
          <w:rFonts w:cstheme="minorHAnsi"/>
        </w:rPr>
        <w:t xml:space="preserve"> </w:t>
      </w:r>
      <w:r w:rsidR="00756D6E">
        <w:rPr>
          <w:rFonts w:cstheme="minorHAnsi"/>
        </w:rPr>
        <w:t>detrimental</w:t>
      </w:r>
      <w:r w:rsidR="00721B4B" w:rsidRPr="00FA0F85">
        <w:rPr>
          <w:rFonts w:cstheme="minorHAnsi"/>
        </w:rPr>
        <w:t xml:space="preserve"> behaviour</w:t>
      </w:r>
      <w:r w:rsidRPr="00FA0F85">
        <w:rPr>
          <w:rFonts w:cstheme="minorHAnsi"/>
        </w:rPr>
        <w:t xml:space="preserve"> and support them in making </w:t>
      </w:r>
      <w:r w:rsidR="00756D6E">
        <w:rPr>
          <w:rFonts w:cstheme="minorHAnsi"/>
        </w:rPr>
        <w:t>valued behaviour</w:t>
      </w:r>
      <w:r w:rsidR="00721B4B" w:rsidRPr="00FA0F85">
        <w:rPr>
          <w:rFonts w:cstheme="minorHAnsi"/>
        </w:rPr>
        <w:t xml:space="preserve"> </w:t>
      </w:r>
      <w:r w:rsidRPr="00FA0F85">
        <w:rPr>
          <w:rFonts w:cstheme="minorHAnsi"/>
        </w:rPr>
        <w:t>choices.  This involves helping to teach the child to learn from their behaviour.</w:t>
      </w:r>
    </w:p>
    <w:p w14:paraId="3A79D65E" w14:textId="77777777" w:rsidR="004F04C2" w:rsidRPr="00FA0F85" w:rsidRDefault="004F04C2" w:rsidP="004B45E9">
      <w:pPr>
        <w:spacing w:after="0" w:line="240" w:lineRule="auto"/>
        <w:ind w:left="360"/>
        <w:jc w:val="both"/>
        <w:rPr>
          <w:rFonts w:cstheme="minorHAnsi"/>
        </w:rPr>
      </w:pPr>
      <w:r w:rsidRPr="00FA0F85">
        <w:rPr>
          <w:rFonts w:cstheme="minorHAnsi"/>
        </w:rPr>
        <w:t xml:space="preserve">Example: Child running down the corridor is asked to come back and walk down the corridor at break. </w:t>
      </w:r>
    </w:p>
    <w:p w14:paraId="6F21A7D7" w14:textId="77777777" w:rsidR="004B45E9" w:rsidRPr="00FA0F85" w:rsidRDefault="004B45E9" w:rsidP="004B45E9">
      <w:pPr>
        <w:spacing w:after="0" w:line="240" w:lineRule="auto"/>
        <w:ind w:left="360"/>
        <w:jc w:val="both"/>
        <w:rPr>
          <w:rFonts w:cstheme="minorHAnsi"/>
          <w:b/>
        </w:rPr>
      </w:pPr>
    </w:p>
    <w:p w14:paraId="7930DF2F" w14:textId="77777777" w:rsidR="00C90028" w:rsidRPr="00FA0F85" w:rsidRDefault="00C90028" w:rsidP="004B45E9">
      <w:pPr>
        <w:pStyle w:val="ListParagraph"/>
        <w:numPr>
          <w:ilvl w:val="0"/>
          <w:numId w:val="9"/>
        </w:numPr>
        <w:spacing w:after="0" w:line="240" w:lineRule="auto"/>
        <w:jc w:val="both"/>
        <w:rPr>
          <w:rFonts w:cstheme="minorHAnsi"/>
          <w:b/>
        </w:rPr>
      </w:pPr>
      <w:r w:rsidRPr="00FA0F85">
        <w:rPr>
          <w:rFonts w:cstheme="minorHAnsi"/>
          <w:b/>
        </w:rPr>
        <w:t>Protective Consequences</w:t>
      </w:r>
    </w:p>
    <w:p w14:paraId="62EF067B" w14:textId="77777777" w:rsidR="00202B0C" w:rsidRPr="00FA0F85" w:rsidRDefault="00D878A6" w:rsidP="004B45E9">
      <w:pPr>
        <w:spacing w:after="0" w:line="240" w:lineRule="auto"/>
        <w:ind w:firstLine="360"/>
        <w:rPr>
          <w:rFonts w:cstheme="minorHAnsi"/>
        </w:rPr>
      </w:pPr>
      <w:r w:rsidRPr="00FA0F85">
        <w:rPr>
          <w:rFonts w:cstheme="minorHAnsi"/>
        </w:rPr>
        <w:t xml:space="preserve">The goal is to protect and therefore keep everyone safe including the child. </w:t>
      </w:r>
    </w:p>
    <w:p w14:paraId="06D898FE" w14:textId="6A9A84C1" w:rsidR="004F04C2" w:rsidRPr="00FA0F85" w:rsidRDefault="004F04C2" w:rsidP="004B45E9">
      <w:pPr>
        <w:spacing w:after="0" w:line="240" w:lineRule="auto"/>
        <w:ind w:left="360"/>
        <w:rPr>
          <w:rFonts w:cstheme="minorHAnsi"/>
        </w:rPr>
      </w:pPr>
      <w:r w:rsidRPr="00FA0F85">
        <w:rPr>
          <w:rFonts w:cstheme="minorHAnsi"/>
        </w:rPr>
        <w:t xml:space="preserve">Example: Child has break at a different time to his/her peers as has shown extreme </w:t>
      </w:r>
      <w:r w:rsidR="00756D6E">
        <w:rPr>
          <w:rFonts w:cstheme="minorHAnsi"/>
        </w:rPr>
        <w:t xml:space="preserve">detrimental </w:t>
      </w:r>
      <w:r w:rsidR="00756D6E" w:rsidRPr="00FA0F85">
        <w:rPr>
          <w:rFonts w:cstheme="minorHAnsi"/>
        </w:rPr>
        <w:t>behaviour</w:t>
      </w:r>
      <w:r w:rsidRPr="00FA0F85">
        <w:rPr>
          <w:rFonts w:cstheme="minorHAnsi"/>
        </w:rPr>
        <w:t>.</w:t>
      </w:r>
    </w:p>
    <w:p w14:paraId="3E7208DD" w14:textId="77777777" w:rsidR="004B45E9" w:rsidRPr="00FA0F85" w:rsidRDefault="004B45E9" w:rsidP="004B45E9">
      <w:pPr>
        <w:spacing w:after="0" w:line="240" w:lineRule="auto"/>
        <w:ind w:left="360"/>
        <w:rPr>
          <w:rFonts w:cstheme="minorHAnsi"/>
        </w:rPr>
      </w:pPr>
    </w:p>
    <w:p w14:paraId="37CACFCA" w14:textId="0A4C1E30" w:rsidR="00D878A6" w:rsidRPr="00FA0F85" w:rsidRDefault="00B06F4C" w:rsidP="004B45E9">
      <w:pPr>
        <w:spacing w:after="0" w:line="240" w:lineRule="auto"/>
        <w:jc w:val="both"/>
        <w:rPr>
          <w:rFonts w:cstheme="minorHAnsi"/>
        </w:rPr>
      </w:pPr>
      <w:r w:rsidRPr="00FA0F85">
        <w:rPr>
          <w:rFonts w:cstheme="minorHAnsi"/>
        </w:rPr>
        <w:t>Sometimes, more</w:t>
      </w:r>
      <w:r w:rsidR="004F04C2" w:rsidRPr="00FA0F85">
        <w:rPr>
          <w:rFonts w:cstheme="minorHAnsi"/>
        </w:rPr>
        <w:t xml:space="preserve"> serious or persistent </w:t>
      </w:r>
      <w:r w:rsidR="00474C20">
        <w:rPr>
          <w:rFonts w:cstheme="minorHAnsi"/>
        </w:rPr>
        <w:t>detrimental</w:t>
      </w:r>
      <w:r w:rsidR="00474C20" w:rsidRPr="00FA0F85">
        <w:rPr>
          <w:rFonts w:cstheme="minorHAnsi"/>
        </w:rPr>
        <w:t xml:space="preserve"> </w:t>
      </w:r>
      <w:r w:rsidRPr="00FA0F85">
        <w:rPr>
          <w:rFonts w:cstheme="minorHAnsi"/>
        </w:rPr>
        <w:t xml:space="preserve">behaviours need to be addressed by members of the Senior Leadership Team.  </w:t>
      </w:r>
    </w:p>
    <w:p w14:paraId="57A05019" w14:textId="07549CD6" w:rsidR="00DB3874" w:rsidRDefault="00DB3874" w:rsidP="004B45E9">
      <w:pPr>
        <w:pStyle w:val="Heading1"/>
        <w:numPr>
          <w:ilvl w:val="0"/>
          <w:numId w:val="14"/>
        </w:numPr>
        <w:spacing w:before="0" w:line="240" w:lineRule="auto"/>
        <w:ind w:hanging="720"/>
        <w:rPr>
          <w:rStyle w:val="Heading1Char"/>
          <w:rFonts w:asciiTheme="minorHAnsi" w:hAnsiTheme="minorHAnsi" w:cstheme="minorHAnsi"/>
          <w:b/>
          <w:color w:val="auto"/>
          <w:sz w:val="22"/>
          <w:szCs w:val="22"/>
        </w:rPr>
      </w:pPr>
      <w:r w:rsidRPr="00FA0F85">
        <w:rPr>
          <w:rFonts w:asciiTheme="minorHAnsi" w:hAnsiTheme="minorHAnsi" w:cstheme="minorHAnsi"/>
          <w:b/>
          <w:color w:val="auto"/>
          <w:sz w:val="22"/>
          <w:szCs w:val="22"/>
        </w:rPr>
        <w:t>Behaviour Management Protoco</w:t>
      </w:r>
      <w:r w:rsidRPr="00FA0F85">
        <w:rPr>
          <w:rStyle w:val="Heading1Char"/>
          <w:rFonts w:asciiTheme="minorHAnsi" w:hAnsiTheme="minorHAnsi" w:cstheme="minorHAnsi"/>
          <w:b/>
          <w:color w:val="auto"/>
          <w:sz w:val="22"/>
          <w:szCs w:val="22"/>
        </w:rPr>
        <w:t>l</w:t>
      </w:r>
    </w:p>
    <w:p w14:paraId="3C2DA241" w14:textId="77777777" w:rsidR="004B45E9" w:rsidRPr="00FA0F85" w:rsidRDefault="004B45E9" w:rsidP="004B45E9">
      <w:pPr>
        <w:spacing w:after="0" w:line="240" w:lineRule="auto"/>
        <w:jc w:val="both"/>
        <w:rPr>
          <w:rFonts w:cstheme="minorHAnsi"/>
        </w:rPr>
      </w:pPr>
    </w:p>
    <w:p w14:paraId="3DB662EB" w14:textId="334B7761" w:rsidR="00196B4A" w:rsidRDefault="00196B4A" w:rsidP="004B45E9">
      <w:pPr>
        <w:spacing w:after="0" w:line="240" w:lineRule="auto"/>
        <w:jc w:val="both"/>
        <w:rPr>
          <w:rFonts w:cstheme="minorHAnsi"/>
        </w:rPr>
      </w:pPr>
      <w:r w:rsidRPr="00FA0F85">
        <w:rPr>
          <w:rFonts w:cstheme="minorHAnsi"/>
        </w:rPr>
        <w:lastRenderedPageBreak/>
        <w:t>When a chi</w:t>
      </w:r>
      <w:r w:rsidR="004F04C2" w:rsidRPr="00FA0F85">
        <w:rPr>
          <w:rFonts w:cstheme="minorHAnsi"/>
        </w:rPr>
        <w:t xml:space="preserve">ld is not demonstrating </w:t>
      </w:r>
      <w:r w:rsidR="00BE328D">
        <w:rPr>
          <w:rFonts w:cstheme="minorHAnsi"/>
        </w:rPr>
        <w:t>valued</w:t>
      </w:r>
      <w:r w:rsidR="00BE328D" w:rsidRPr="00FA0F85">
        <w:rPr>
          <w:rFonts w:cstheme="minorHAnsi"/>
        </w:rPr>
        <w:t xml:space="preserve"> </w:t>
      </w:r>
      <w:r w:rsidRPr="00FA0F85">
        <w:rPr>
          <w:rFonts w:cstheme="minorHAnsi"/>
        </w:rPr>
        <w:t>behaviour, staff will manage each situation as discreetly as they can so as not to cause embarrassment to the child</w:t>
      </w:r>
      <w:r w:rsidR="009D5737">
        <w:rPr>
          <w:rFonts w:cstheme="minorHAnsi"/>
        </w:rPr>
        <w:t xml:space="preserve"> in a caring, supportive and fair manner, having regard to the age of the child</w:t>
      </w:r>
      <w:r w:rsidRPr="00FA0F85">
        <w:rPr>
          <w:rFonts w:cstheme="minorHAnsi"/>
        </w:rPr>
        <w:t>. Staff aim to use few words when talking to the child, making them aware of the</w:t>
      </w:r>
      <w:r w:rsidR="00721B4B" w:rsidRPr="00FA0F85">
        <w:rPr>
          <w:rFonts w:cstheme="minorHAnsi"/>
        </w:rPr>
        <w:t xml:space="preserve"> </w:t>
      </w:r>
      <w:r w:rsidR="00BE328D">
        <w:rPr>
          <w:rFonts w:cstheme="minorHAnsi"/>
        </w:rPr>
        <w:t>valued</w:t>
      </w:r>
      <w:r w:rsidRPr="00FA0F85">
        <w:rPr>
          <w:rFonts w:cstheme="minorHAnsi"/>
        </w:rPr>
        <w:t xml:space="preserve"> behaviour they should be demonstrating.  </w:t>
      </w:r>
      <w:r w:rsidR="00A26773" w:rsidRPr="00FA0F85">
        <w:rPr>
          <w:rFonts w:cstheme="minorHAnsi"/>
        </w:rPr>
        <w:t>It is the responsibility of the class teacher to manage behaviour.</w:t>
      </w:r>
    </w:p>
    <w:p w14:paraId="4760AE7A" w14:textId="55EBCDA4" w:rsidR="00122677" w:rsidRDefault="00122677" w:rsidP="004B45E9">
      <w:pPr>
        <w:spacing w:after="0" w:line="240" w:lineRule="auto"/>
        <w:jc w:val="both"/>
        <w:rPr>
          <w:rFonts w:cstheme="minorHAnsi"/>
        </w:rPr>
      </w:pPr>
    </w:p>
    <w:p w14:paraId="7866D2DF" w14:textId="1E8E44BA" w:rsidR="00122677" w:rsidRDefault="00122677" w:rsidP="004B45E9">
      <w:pPr>
        <w:spacing w:after="0" w:line="240" w:lineRule="auto"/>
        <w:jc w:val="both"/>
        <w:rPr>
          <w:rFonts w:cstheme="minorHAnsi"/>
        </w:rPr>
      </w:pPr>
      <w:r>
        <w:rPr>
          <w:rFonts w:cstheme="minorHAnsi"/>
        </w:rPr>
        <w:t xml:space="preserve">Staff will observe the detrimental behaviour and consider whether the behaviour is difficult or dangerous based on their professional judgement. </w:t>
      </w:r>
    </w:p>
    <w:p w14:paraId="688BF7D5" w14:textId="77777777" w:rsidR="00051B15" w:rsidRPr="00FA0F85" w:rsidRDefault="00051B15" w:rsidP="004B45E9">
      <w:pPr>
        <w:spacing w:after="0" w:line="240" w:lineRule="auto"/>
        <w:jc w:val="both"/>
        <w:rPr>
          <w:rFonts w:cstheme="minorHAnsi"/>
        </w:rPr>
      </w:pPr>
    </w:p>
    <w:p w14:paraId="7A70EFF8" w14:textId="77777777" w:rsidR="00DA1B4E" w:rsidRPr="00FA0F85" w:rsidRDefault="00DA1B4E" w:rsidP="004B45E9">
      <w:pPr>
        <w:spacing w:after="0" w:line="240" w:lineRule="auto"/>
        <w:rPr>
          <w:rFonts w:cstheme="minorHAnsi"/>
        </w:rPr>
      </w:pPr>
    </w:p>
    <w:p w14:paraId="375BD672" w14:textId="26398876" w:rsidR="00DC11C3" w:rsidRDefault="00A26773" w:rsidP="00756D6E">
      <w:pPr>
        <w:spacing w:after="0"/>
        <w:rPr>
          <w:rFonts w:cstheme="minorHAnsi"/>
        </w:rPr>
      </w:pPr>
      <w:r w:rsidRPr="00756D6E">
        <w:rPr>
          <w:rFonts w:cstheme="minorHAnsi"/>
          <w:b/>
        </w:rPr>
        <w:t>Dangerous behaviour:</w:t>
      </w:r>
      <w:r w:rsidRPr="00FA0F85">
        <w:rPr>
          <w:rFonts w:cstheme="minorHAnsi"/>
        </w:rPr>
        <w:t xml:space="preserve"> </w:t>
      </w:r>
      <w:r w:rsidR="00632B47" w:rsidRPr="00423CF6">
        <w:rPr>
          <w:rFonts w:cstheme="minorHAnsi"/>
        </w:rPr>
        <w:t>Behaviour which will imminently result in injury to self or others, damage to property or behaviour that would be considered criminal if the person was the age of criminal responsibility, such as racist abuse.</w:t>
      </w:r>
    </w:p>
    <w:p w14:paraId="5D3BC58B" w14:textId="535EFDEC" w:rsidR="005D1E4B" w:rsidRDefault="005D1E4B" w:rsidP="004B45E9">
      <w:pPr>
        <w:spacing w:after="0" w:line="240" w:lineRule="auto"/>
        <w:rPr>
          <w:rFonts w:cstheme="minorHAnsi"/>
        </w:rPr>
      </w:pPr>
    </w:p>
    <w:p w14:paraId="18A8F451" w14:textId="77777777" w:rsidR="00DC11C3" w:rsidRPr="005D1E4B" w:rsidRDefault="005D1E4B" w:rsidP="00756D6E">
      <w:pPr>
        <w:spacing w:after="0"/>
        <w:rPr>
          <w:rFonts w:cstheme="minorHAnsi"/>
        </w:rPr>
      </w:pPr>
      <w:r w:rsidRPr="00756D6E">
        <w:rPr>
          <w:rFonts w:cstheme="minorHAnsi"/>
          <w:b/>
        </w:rPr>
        <w:t>Difficult behaviour:</w:t>
      </w:r>
      <w:r w:rsidRPr="00FA0F85">
        <w:rPr>
          <w:rFonts w:cstheme="minorHAnsi"/>
        </w:rPr>
        <w:t xml:space="preserve"> </w:t>
      </w:r>
      <w:r w:rsidR="00632B47" w:rsidRPr="005D1E4B">
        <w:rPr>
          <w:rFonts w:cstheme="minorHAnsi"/>
        </w:rPr>
        <w:t>Behaviour that is detrimental, but not dangerous.</w:t>
      </w:r>
    </w:p>
    <w:p w14:paraId="4B55201E" w14:textId="77777777" w:rsidR="005D1E4B" w:rsidRPr="00756D6E" w:rsidRDefault="005D1E4B" w:rsidP="005D1E4B">
      <w:pPr>
        <w:spacing w:after="0" w:line="240" w:lineRule="auto"/>
        <w:rPr>
          <w:rFonts w:cstheme="minorHAnsi"/>
          <w:i/>
        </w:rPr>
      </w:pPr>
      <w:r w:rsidRPr="00756D6E">
        <w:rPr>
          <w:rFonts w:cstheme="minorHAnsi"/>
          <w:i/>
        </w:rPr>
        <w:t>Difficult behaviour includes high anxiety behaviours, where there is not imminent danger such as swearing, spitting, shouting and throwing objects.</w:t>
      </w:r>
    </w:p>
    <w:p w14:paraId="0B91BB36" w14:textId="34A29BB2" w:rsidR="00A26773" w:rsidRPr="00FA0F85" w:rsidRDefault="00A26773" w:rsidP="004B45E9">
      <w:pPr>
        <w:spacing w:after="0" w:line="240" w:lineRule="auto"/>
        <w:rPr>
          <w:rFonts w:cstheme="minorHAnsi"/>
        </w:rPr>
      </w:pPr>
      <w:r w:rsidRPr="00FA0F85">
        <w:rPr>
          <w:rFonts w:cstheme="minorHAnsi"/>
        </w:rPr>
        <w:t xml:space="preserve"> </w:t>
      </w:r>
    </w:p>
    <w:p w14:paraId="70C7B06D" w14:textId="77777777" w:rsidR="004B45E9" w:rsidRPr="00FA0F85" w:rsidRDefault="004B45E9" w:rsidP="004B45E9">
      <w:pPr>
        <w:spacing w:after="0" w:line="240" w:lineRule="auto"/>
        <w:rPr>
          <w:rFonts w:cstheme="minorHAnsi"/>
        </w:rPr>
      </w:pPr>
    </w:p>
    <w:p w14:paraId="37C82D13" w14:textId="77777777" w:rsidR="00196B4A" w:rsidRPr="00FA0F85" w:rsidRDefault="00C9003D" w:rsidP="004B45E9">
      <w:pPr>
        <w:spacing w:after="0" w:line="240" w:lineRule="auto"/>
        <w:jc w:val="both"/>
        <w:rPr>
          <w:rFonts w:cstheme="minorHAnsi"/>
        </w:rPr>
      </w:pPr>
      <w:r w:rsidRPr="00FA0F85">
        <w:rPr>
          <w:rFonts w:cstheme="minorHAnsi"/>
        </w:rPr>
        <w:t>This will lead to an appropriate pathway of support and intervention:</w:t>
      </w:r>
    </w:p>
    <w:p w14:paraId="157605E6" w14:textId="77777777" w:rsidR="004B45E9" w:rsidRPr="00FA0F85" w:rsidRDefault="004B45E9" w:rsidP="004B45E9">
      <w:pPr>
        <w:spacing w:after="0" w:line="240" w:lineRule="auto"/>
        <w:jc w:val="both"/>
        <w:rPr>
          <w:rFonts w:cstheme="minorHAnsi"/>
          <w:sz w:val="16"/>
          <w:szCs w:val="16"/>
        </w:rPr>
      </w:pPr>
    </w:p>
    <w:p w14:paraId="3AABCB2C" w14:textId="2D518076" w:rsidR="00051B15" w:rsidRDefault="00051B15" w:rsidP="00051B15">
      <w:pPr>
        <w:rPr>
          <w:sz w:val="20"/>
          <w:szCs w:val="20"/>
        </w:rPr>
      </w:pPr>
    </w:p>
    <w:p w14:paraId="3919C9E2" w14:textId="77777777" w:rsidR="00051B15" w:rsidRPr="00051B15" w:rsidRDefault="00051B15">
      <w:pPr>
        <w:rPr>
          <w:sz w:val="20"/>
          <w:szCs w:val="20"/>
        </w:rPr>
      </w:pPr>
    </w:p>
    <w:p w14:paraId="3E117114" w14:textId="77777777" w:rsidR="00051B15" w:rsidRPr="00051B15" w:rsidRDefault="00051B15">
      <w:pPr>
        <w:rPr>
          <w:sz w:val="20"/>
          <w:szCs w:val="20"/>
        </w:rPr>
      </w:pPr>
    </w:p>
    <w:p w14:paraId="4B3F46F9" w14:textId="4F24D978" w:rsidR="00297054" w:rsidRDefault="00297054">
      <w:pPr>
        <w:rPr>
          <w:sz w:val="20"/>
          <w:szCs w:val="20"/>
        </w:rPr>
        <w:sectPr w:rsidR="00297054" w:rsidSect="005364AB">
          <w:footerReference w:type="default" r:id="rId14"/>
          <w:pgSz w:w="11906" w:h="16838"/>
          <w:pgMar w:top="1440" w:right="1440" w:bottom="1440" w:left="1440" w:header="708" w:footer="708" w:gutter="0"/>
          <w:cols w:space="708"/>
          <w:titlePg/>
          <w:docGrid w:linePitch="360"/>
        </w:sectPr>
      </w:pPr>
    </w:p>
    <w:tbl>
      <w:tblPr>
        <w:tblStyle w:val="TableGrid1"/>
        <w:tblpPr w:leftFromText="180" w:rightFromText="180" w:vertAnchor="page" w:horzAnchor="margin" w:tblpY="1031"/>
        <w:tblW w:w="13948" w:type="dxa"/>
        <w:tblLook w:val="04A0" w:firstRow="1" w:lastRow="0" w:firstColumn="1" w:lastColumn="0" w:noHBand="0" w:noVBand="1"/>
      </w:tblPr>
      <w:tblGrid>
        <w:gridCol w:w="4649"/>
        <w:gridCol w:w="4649"/>
        <w:gridCol w:w="4650"/>
      </w:tblGrid>
      <w:tr w:rsidR="0044768C" w:rsidRPr="00EF43DE" w14:paraId="2B7C8D63" w14:textId="77777777" w:rsidTr="00756D6E">
        <w:tc>
          <w:tcPr>
            <w:tcW w:w="4649" w:type="dxa"/>
          </w:tcPr>
          <w:p w14:paraId="25BFAD4B" w14:textId="510974ED" w:rsidR="0044768C" w:rsidRPr="00EF43DE" w:rsidRDefault="0044768C" w:rsidP="000B3542">
            <w:pPr>
              <w:rPr>
                <w:sz w:val="20"/>
                <w:szCs w:val="20"/>
              </w:rPr>
            </w:pPr>
            <w:r w:rsidRPr="00EF43DE">
              <w:rPr>
                <w:sz w:val="20"/>
                <w:szCs w:val="20"/>
              </w:rPr>
              <w:lastRenderedPageBreak/>
              <w:t xml:space="preserve">1 </w:t>
            </w:r>
          </w:p>
        </w:tc>
        <w:tc>
          <w:tcPr>
            <w:tcW w:w="4649" w:type="dxa"/>
          </w:tcPr>
          <w:p w14:paraId="4567D94F" w14:textId="72D78F6C" w:rsidR="0044768C" w:rsidRPr="00EF43DE" w:rsidRDefault="0044768C" w:rsidP="000B3542">
            <w:pPr>
              <w:rPr>
                <w:sz w:val="20"/>
                <w:szCs w:val="20"/>
              </w:rPr>
            </w:pPr>
            <w:r w:rsidRPr="00EF43DE">
              <w:rPr>
                <w:sz w:val="20"/>
                <w:szCs w:val="20"/>
              </w:rPr>
              <w:t xml:space="preserve">2 </w:t>
            </w:r>
            <w:r>
              <w:rPr>
                <w:sz w:val="20"/>
                <w:szCs w:val="20"/>
              </w:rPr>
              <w:t xml:space="preserve"> - Behaviour log completed</w:t>
            </w:r>
          </w:p>
        </w:tc>
        <w:tc>
          <w:tcPr>
            <w:tcW w:w="4650" w:type="dxa"/>
          </w:tcPr>
          <w:p w14:paraId="3C0874FB" w14:textId="52A60E94" w:rsidR="0044768C" w:rsidRPr="00EF43DE" w:rsidRDefault="0044768C" w:rsidP="000B3542">
            <w:pPr>
              <w:rPr>
                <w:sz w:val="20"/>
                <w:szCs w:val="20"/>
              </w:rPr>
            </w:pPr>
            <w:r w:rsidRPr="00EF43DE">
              <w:rPr>
                <w:sz w:val="20"/>
                <w:szCs w:val="20"/>
              </w:rPr>
              <w:t xml:space="preserve">3 </w:t>
            </w:r>
            <w:r>
              <w:rPr>
                <w:sz w:val="20"/>
                <w:szCs w:val="20"/>
              </w:rPr>
              <w:t>– Behaviour log completed and SLT involvement</w:t>
            </w:r>
          </w:p>
        </w:tc>
      </w:tr>
      <w:tr w:rsidR="0044768C" w:rsidRPr="00EF43DE" w14:paraId="065AAE5E" w14:textId="77777777" w:rsidTr="00756D6E">
        <w:trPr>
          <w:trHeight w:val="3969"/>
        </w:trPr>
        <w:tc>
          <w:tcPr>
            <w:tcW w:w="4649" w:type="dxa"/>
          </w:tcPr>
          <w:p w14:paraId="15A0D2B2" w14:textId="77777777" w:rsidR="0044768C" w:rsidRPr="00EF43DE" w:rsidRDefault="0044768C" w:rsidP="000B3542">
            <w:pPr>
              <w:rPr>
                <w:sz w:val="20"/>
                <w:szCs w:val="20"/>
              </w:rPr>
            </w:pPr>
            <w:r w:rsidRPr="00EF43DE">
              <w:rPr>
                <w:sz w:val="20"/>
                <w:szCs w:val="20"/>
              </w:rPr>
              <w:t>Low level disruption including:</w:t>
            </w:r>
          </w:p>
          <w:p w14:paraId="55BFC27E" w14:textId="77777777" w:rsidR="0044768C" w:rsidRPr="00EF43DE" w:rsidRDefault="0044768C" w:rsidP="000B3542">
            <w:pPr>
              <w:pStyle w:val="ListParagraph"/>
              <w:numPr>
                <w:ilvl w:val="0"/>
                <w:numId w:val="27"/>
              </w:numPr>
              <w:rPr>
                <w:sz w:val="20"/>
                <w:szCs w:val="20"/>
              </w:rPr>
            </w:pPr>
            <w:r w:rsidRPr="00EF43DE">
              <w:rPr>
                <w:sz w:val="20"/>
                <w:szCs w:val="20"/>
              </w:rPr>
              <w:t>Calling out</w:t>
            </w:r>
          </w:p>
          <w:p w14:paraId="38952EB8" w14:textId="77777777" w:rsidR="0044768C" w:rsidRPr="00EF43DE" w:rsidRDefault="0044768C" w:rsidP="000B3542">
            <w:pPr>
              <w:pStyle w:val="ListParagraph"/>
              <w:numPr>
                <w:ilvl w:val="0"/>
                <w:numId w:val="27"/>
              </w:numPr>
              <w:rPr>
                <w:sz w:val="20"/>
                <w:szCs w:val="20"/>
              </w:rPr>
            </w:pPr>
            <w:r w:rsidRPr="00EF43DE">
              <w:rPr>
                <w:sz w:val="20"/>
                <w:szCs w:val="20"/>
              </w:rPr>
              <w:t>Chatting</w:t>
            </w:r>
          </w:p>
          <w:p w14:paraId="4E2E259B" w14:textId="77777777" w:rsidR="0044768C" w:rsidRPr="00EF43DE" w:rsidRDefault="0044768C" w:rsidP="000B3542">
            <w:pPr>
              <w:pStyle w:val="ListParagraph"/>
              <w:numPr>
                <w:ilvl w:val="0"/>
                <w:numId w:val="27"/>
              </w:numPr>
              <w:rPr>
                <w:sz w:val="20"/>
                <w:szCs w:val="20"/>
              </w:rPr>
            </w:pPr>
            <w:r w:rsidRPr="00EF43DE">
              <w:rPr>
                <w:sz w:val="20"/>
                <w:szCs w:val="20"/>
              </w:rPr>
              <w:t>Off task</w:t>
            </w:r>
          </w:p>
          <w:p w14:paraId="5B658033" w14:textId="77777777" w:rsidR="0044768C" w:rsidRPr="00EF43DE" w:rsidRDefault="0044768C" w:rsidP="000B3542">
            <w:pPr>
              <w:pStyle w:val="ListParagraph"/>
              <w:numPr>
                <w:ilvl w:val="0"/>
                <w:numId w:val="27"/>
              </w:numPr>
              <w:rPr>
                <w:sz w:val="20"/>
                <w:szCs w:val="20"/>
              </w:rPr>
            </w:pPr>
            <w:r w:rsidRPr="00EF43DE">
              <w:rPr>
                <w:sz w:val="20"/>
                <w:szCs w:val="20"/>
              </w:rPr>
              <w:t>Making noises</w:t>
            </w:r>
          </w:p>
          <w:p w14:paraId="5FF41D03" w14:textId="77777777" w:rsidR="0044768C" w:rsidRPr="00EF43DE" w:rsidRDefault="0044768C" w:rsidP="000B3542">
            <w:pPr>
              <w:pStyle w:val="ListParagraph"/>
              <w:numPr>
                <w:ilvl w:val="0"/>
                <w:numId w:val="27"/>
              </w:numPr>
              <w:rPr>
                <w:sz w:val="20"/>
                <w:szCs w:val="20"/>
              </w:rPr>
            </w:pPr>
            <w:r w:rsidRPr="00EF43DE">
              <w:rPr>
                <w:sz w:val="20"/>
                <w:szCs w:val="20"/>
              </w:rPr>
              <w:t>Not following instructions</w:t>
            </w:r>
          </w:p>
          <w:p w14:paraId="3309D8ED" w14:textId="77777777" w:rsidR="0044768C" w:rsidRPr="00EF43DE" w:rsidRDefault="0044768C" w:rsidP="000B3542">
            <w:pPr>
              <w:pStyle w:val="ListParagraph"/>
              <w:numPr>
                <w:ilvl w:val="0"/>
                <w:numId w:val="27"/>
              </w:numPr>
              <w:rPr>
                <w:sz w:val="20"/>
                <w:szCs w:val="20"/>
              </w:rPr>
            </w:pPr>
            <w:r w:rsidRPr="00EF43DE">
              <w:rPr>
                <w:sz w:val="20"/>
                <w:szCs w:val="20"/>
              </w:rPr>
              <w:t>Inappropriate noise level</w:t>
            </w:r>
          </w:p>
          <w:p w14:paraId="1BD3D7F6" w14:textId="77777777" w:rsidR="0044768C" w:rsidRPr="00EF43DE" w:rsidRDefault="0044768C" w:rsidP="000B3542">
            <w:pPr>
              <w:pStyle w:val="ListParagraph"/>
              <w:numPr>
                <w:ilvl w:val="0"/>
                <w:numId w:val="27"/>
              </w:numPr>
              <w:rPr>
                <w:sz w:val="20"/>
                <w:szCs w:val="20"/>
              </w:rPr>
            </w:pPr>
            <w:r w:rsidRPr="00EF43DE">
              <w:rPr>
                <w:sz w:val="20"/>
                <w:szCs w:val="20"/>
              </w:rPr>
              <w:t xml:space="preserve">Swinging on chair </w:t>
            </w:r>
          </w:p>
        </w:tc>
        <w:tc>
          <w:tcPr>
            <w:tcW w:w="4649" w:type="dxa"/>
          </w:tcPr>
          <w:p w14:paraId="2910C65F" w14:textId="58F30686" w:rsidR="0044768C" w:rsidRPr="00EF43DE" w:rsidRDefault="0044768C" w:rsidP="000B3542">
            <w:pPr>
              <w:pStyle w:val="ListParagraph"/>
              <w:numPr>
                <w:ilvl w:val="0"/>
                <w:numId w:val="27"/>
              </w:numPr>
              <w:rPr>
                <w:sz w:val="20"/>
                <w:szCs w:val="20"/>
              </w:rPr>
            </w:pPr>
            <w:r w:rsidRPr="00EF43DE">
              <w:rPr>
                <w:b/>
                <w:sz w:val="20"/>
                <w:szCs w:val="20"/>
              </w:rPr>
              <w:t>Persistent</w:t>
            </w:r>
            <w:r w:rsidRPr="00EF43DE">
              <w:rPr>
                <w:sz w:val="20"/>
                <w:szCs w:val="20"/>
              </w:rPr>
              <w:t xml:space="preserve"> low level disruption after </w:t>
            </w:r>
            <w:bookmarkStart w:id="0" w:name="_GoBack"/>
            <w:bookmarkEnd w:id="0"/>
            <w:r w:rsidRPr="00EF43DE">
              <w:rPr>
                <w:sz w:val="20"/>
                <w:szCs w:val="20"/>
              </w:rPr>
              <w:t>reminder is given</w:t>
            </w:r>
          </w:p>
          <w:p w14:paraId="0396E15D" w14:textId="77777777" w:rsidR="0044768C" w:rsidRPr="00EF43DE" w:rsidRDefault="0044768C" w:rsidP="000B3542">
            <w:pPr>
              <w:pStyle w:val="ListParagraph"/>
              <w:numPr>
                <w:ilvl w:val="0"/>
                <w:numId w:val="27"/>
              </w:numPr>
              <w:rPr>
                <w:sz w:val="20"/>
                <w:szCs w:val="20"/>
              </w:rPr>
            </w:pPr>
            <w:r w:rsidRPr="00EF43DE">
              <w:rPr>
                <w:sz w:val="20"/>
                <w:szCs w:val="20"/>
              </w:rPr>
              <w:t>Refusal to complete learning</w:t>
            </w:r>
          </w:p>
          <w:p w14:paraId="4E505EC3" w14:textId="77777777" w:rsidR="0044768C" w:rsidRPr="00EF43DE" w:rsidRDefault="0044768C" w:rsidP="000B3542">
            <w:pPr>
              <w:pStyle w:val="ListParagraph"/>
              <w:numPr>
                <w:ilvl w:val="0"/>
                <w:numId w:val="27"/>
              </w:numPr>
              <w:rPr>
                <w:sz w:val="20"/>
                <w:szCs w:val="20"/>
              </w:rPr>
            </w:pPr>
            <w:r w:rsidRPr="00EF43DE">
              <w:rPr>
                <w:sz w:val="20"/>
                <w:szCs w:val="20"/>
              </w:rPr>
              <w:t>Wandering around or leaving class</w:t>
            </w:r>
          </w:p>
          <w:p w14:paraId="7C503E98" w14:textId="77777777" w:rsidR="0044768C" w:rsidRPr="00EF43DE" w:rsidRDefault="0044768C" w:rsidP="000B3542">
            <w:pPr>
              <w:pStyle w:val="ListParagraph"/>
              <w:numPr>
                <w:ilvl w:val="0"/>
                <w:numId w:val="27"/>
              </w:numPr>
              <w:rPr>
                <w:sz w:val="20"/>
                <w:szCs w:val="20"/>
              </w:rPr>
            </w:pPr>
            <w:r w:rsidRPr="00EF43DE">
              <w:rPr>
                <w:sz w:val="20"/>
                <w:szCs w:val="20"/>
              </w:rPr>
              <w:t>Name calling/insults</w:t>
            </w:r>
          </w:p>
          <w:p w14:paraId="2D7E52AB" w14:textId="77777777" w:rsidR="0044768C" w:rsidRPr="00EF43DE" w:rsidRDefault="0044768C" w:rsidP="000B3542">
            <w:pPr>
              <w:pStyle w:val="ListParagraph"/>
              <w:numPr>
                <w:ilvl w:val="0"/>
                <w:numId w:val="27"/>
              </w:numPr>
              <w:rPr>
                <w:sz w:val="20"/>
                <w:szCs w:val="20"/>
              </w:rPr>
            </w:pPr>
            <w:r w:rsidRPr="00EF43DE">
              <w:rPr>
                <w:sz w:val="20"/>
                <w:szCs w:val="20"/>
              </w:rPr>
              <w:t>Disrespectful body language e.g. rolling eyes, shrugging, stomping feet etc</w:t>
            </w:r>
          </w:p>
          <w:p w14:paraId="623630ED" w14:textId="77777777" w:rsidR="0044768C" w:rsidRPr="00EF43DE" w:rsidRDefault="0044768C" w:rsidP="000B3542">
            <w:pPr>
              <w:pStyle w:val="ListParagraph"/>
              <w:numPr>
                <w:ilvl w:val="0"/>
                <w:numId w:val="27"/>
              </w:numPr>
              <w:rPr>
                <w:sz w:val="20"/>
                <w:szCs w:val="20"/>
              </w:rPr>
            </w:pPr>
            <w:r w:rsidRPr="00EF43DE">
              <w:rPr>
                <w:sz w:val="20"/>
                <w:szCs w:val="20"/>
              </w:rPr>
              <w:t>Talking back disrespectfully</w:t>
            </w:r>
          </w:p>
          <w:p w14:paraId="53FFE6E3" w14:textId="77777777" w:rsidR="0044768C" w:rsidRPr="00EF43DE" w:rsidRDefault="0044768C" w:rsidP="000B3542">
            <w:pPr>
              <w:pStyle w:val="ListParagraph"/>
              <w:numPr>
                <w:ilvl w:val="0"/>
                <w:numId w:val="27"/>
              </w:numPr>
              <w:rPr>
                <w:sz w:val="20"/>
                <w:szCs w:val="20"/>
              </w:rPr>
            </w:pPr>
            <w:r w:rsidRPr="00EF43DE">
              <w:rPr>
                <w:sz w:val="20"/>
                <w:szCs w:val="20"/>
              </w:rPr>
              <w:t>Taking others’ belongings without asking</w:t>
            </w:r>
          </w:p>
          <w:p w14:paraId="1B4976CC" w14:textId="77777777" w:rsidR="0044768C" w:rsidRPr="00EF43DE" w:rsidRDefault="0044768C" w:rsidP="000B3542">
            <w:pPr>
              <w:pStyle w:val="ListParagraph"/>
              <w:numPr>
                <w:ilvl w:val="0"/>
                <w:numId w:val="27"/>
              </w:numPr>
              <w:rPr>
                <w:sz w:val="20"/>
                <w:szCs w:val="20"/>
              </w:rPr>
            </w:pPr>
            <w:r w:rsidRPr="00EF43DE">
              <w:rPr>
                <w:sz w:val="20"/>
                <w:szCs w:val="20"/>
              </w:rPr>
              <w:t>Throwing objects</w:t>
            </w:r>
          </w:p>
          <w:p w14:paraId="6C5F2BE6" w14:textId="77777777" w:rsidR="0044768C" w:rsidRPr="00EF43DE" w:rsidRDefault="0044768C" w:rsidP="000B3542">
            <w:pPr>
              <w:pStyle w:val="ListParagraph"/>
              <w:numPr>
                <w:ilvl w:val="0"/>
                <w:numId w:val="27"/>
              </w:numPr>
              <w:rPr>
                <w:sz w:val="20"/>
                <w:szCs w:val="20"/>
              </w:rPr>
            </w:pPr>
            <w:r w:rsidRPr="00EF43DE">
              <w:rPr>
                <w:sz w:val="20"/>
                <w:szCs w:val="20"/>
              </w:rPr>
              <w:t>Refusing to come into class</w:t>
            </w:r>
          </w:p>
          <w:p w14:paraId="1A2414D0" w14:textId="77777777" w:rsidR="0044768C" w:rsidRPr="00EF43DE" w:rsidRDefault="0044768C" w:rsidP="000B3542">
            <w:pPr>
              <w:pStyle w:val="ListParagraph"/>
              <w:numPr>
                <w:ilvl w:val="0"/>
                <w:numId w:val="27"/>
              </w:numPr>
              <w:rPr>
                <w:sz w:val="20"/>
                <w:szCs w:val="20"/>
              </w:rPr>
            </w:pPr>
            <w:r w:rsidRPr="00EF43DE">
              <w:rPr>
                <w:sz w:val="20"/>
                <w:szCs w:val="20"/>
              </w:rPr>
              <w:t>Going under the table and refusing to come out</w:t>
            </w:r>
          </w:p>
          <w:p w14:paraId="753F2595" w14:textId="77777777" w:rsidR="0044768C" w:rsidRPr="00EF43DE" w:rsidRDefault="0044768C" w:rsidP="000B3542">
            <w:pPr>
              <w:pStyle w:val="ListParagraph"/>
              <w:numPr>
                <w:ilvl w:val="0"/>
                <w:numId w:val="27"/>
              </w:numPr>
              <w:rPr>
                <w:sz w:val="20"/>
                <w:szCs w:val="20"/>
              </w:rPr>
            </w:pPr>
            <w:r w:rsidRPr="00EF43DE">
              <w:rPr>
                <w:sz w:val="20"/>
                <w:szCs w:val="20"/>
              </w:rPr>
              <w:t>Swearing</w:t>
            </w:r>
          </w:p>
          <w:p w14:paraId="1291C3E9" w14:textId="77777777" w:rsidR="0044768C" w:rsidRPr="00EF43DE" w:rsidRDefault="0044768C" w:rsidP="000B3542">
            <w:pPr>
              <w:pStyle w:val="ListParagraph"/>
              <w:numPr>
                <w:ilvl w:val="0"/>
                <w:numId w:val="27"/>
              </w:numPr>
              <w:rPr>
                <w:sz w:val="20"/>
                <w:szCs w:val="20"/>
              </w:rPr>
            </w:pPr>
            <w:r w:rsidRPr="00EF43DE">
              <w:rPr>
                <w:sz w:val="20"/>
                <w:szCs w:val="20"/>
              </w:rPr>
              <w:t>Shouting</w:t>
            </w:r>
          </w:p>
          <w:p w14:paraId="7D158201" w14:textId="77777777" w:rsidR="0044768C" w:rsidRPr="00EF43DE" w:rsidRDefault="0044768C" w:rsidP="000B3542">
            <w:pPr>
              <w:pStyle w:val="ListParagraph"/>
              <w:numPr>
                <w:ilvl w:val="0"/>
                <w:numId w:val="27"/>
              </w:numPr>
              <w:rPr>
                <w:sz w:val="20"/>
                <w:szCs w:val="20"/>
              </w:rPr>
            </w:pPr>
            <w:r w:rsidRPr="00EF43DE">
              <w:rPr>
                <w:sz w:val="20"/>
                <w:szCs w:val="20"/>
              </w:rPr>
              <w:t>Spitting</w:t>
            </w:r>
          </w:p>
        </w:tc>
        <w:tc>
          <w:tcPr>
            <w:tcW w:w="4650" w:type="dxa"/>
          </w:tcPr>
          <w:p w14:paraId="5ED5424B" w14:textId="05B90CF5" w:rsidR="00920915" w:rsidRDefault="00920915" w:rsidP="000B3542">
            <w:pPr>
              <w:pStyle w:val="ListParagraph"/>
              <w:numPr>
                <w:ilvl w:val="0"/>
                <w:numId w:val="27"/>
              </w:numPr>
              <w:rPr>
                <w:sz w:val="20"/>
                <w:szCs w:val="20"/>
              </w:rPr>
            </w:pPr>
            <w:r w:rsidRPr="00F936AA">
              <w:rPr>
                <w:b/>
                <w:sz w:val="20"/>
                <w:szCs w:val="20"/>
              </w:rPr>
              <w:t>Persistent</w:t>
            </w:r>
            <w:r w:rsidRPr="00EF43DE">
              <w:rPr>
                <w:sz w:val="20"/>
                <w:szCs w:val="20"/>
              </w:rPr>
              <w:t xml:space="preserve"> level 2 behaviours – </w:t>
            </w:r>
            <w:r w:rsidR="00796D2E">
              <w:rPr>
                <w:i/>
                <w:sz w:val="20"/>
                <w:szCs w:val="20"/>
              </w:rPr>
              <w:t>three</w:t>
            </w:r>
            <w:r w:rsidRPr="002E350C">
              <w:rPr>
                <w:i/>
                <w:sz w:val="20"/>
                <w:szCs w:val="20"/>
              </w:rPr>
              <w:t xml:space="preserve"> behaviour logs within the same half term</w:t>
            </w:r>
          </w:p>
          <w:p w14:paraId="3D2961B1" w14:textId="2E2A666D" w:rsidR="0044768C" w:rsidRPr="00EF43DE" w:rsidRDefault="0044768C" w:rsidP="000B3542">
            <w:pPr>
              <w:pStyle w:val="ListParagraph"/>
              <w:numPr>
                <w:ilvl w:val="0"/>
                <w:numId w:val="27"/>
              </w:numPr>
              <w:rPr>
                <w:sz w:val="20"/>
                <w:szCs w:val="20"/>
              </w:rPr>
            </w:pPr>
            <w:r w:rsidRPr="00EF43DE">
              <w:rPr>
                <w:sz w:val="20"/>
                <w:szCs w:val="20"/>
              </w:rPr>
              <w:t xml:space="preserve">Dangerous behaviour </w:t>
            </w:r>
          </w:p>
          <w:p w14:paraId="77958A8E" w14:textId="77777777" w:rsidR="0044768C" w:rsidRPr="00EF43DE" w:rsidRDefault="0044768C" w:rsidP="000B3542">
            <w:pPr>
              <w:pStyle w:val="ListParagraph"/>
              <w:numPr>
                <w:ilvl w:val="0"/>
                <w:numId w:val="27"/>
              </w:numPr>
              <w:rPr>
                <w:sz w:val="20"/>
                <w:szCs w:val="20"/>
              </w:rPr>
            </w:pPr>
            <w:r w:rsidRPr="00EF43DE">
              <w:rPr>
                <w:sz w:val="20"/>
                <w:szCs w:val="20"/>
              </w:rPr>
              <w:t>Bullying</w:t>
            </w:r>
          </w:p>
          <w:p w14:paraId="3EF15FD3" w14:textId="77777777" w:rsidR="0044768C" w:rsidRPr="00EF43DE" w:rsidRDefault="0044768C" w:rsidP="000B3542">
            <w:pPr>
              <w:pStyle w:val="ListParagraph"/>
              <w:numPr>
                <w:ilvl w:val="0"/>
                <w:numId w:val="27"/>
              </w:numPr>
              <w:rPr>
                <w:sz w:val="20"/>
                <w:szCs w:val="20"/>
              </w:rPr>
            </w:pPr>
            <w:r w:rsidRPr="00EF43DE">
              <w:rPr>
                <w:sz w:val="20"/>
                <w:szCs w:val="20"/>
              </w:rPr>
              <w:t>Homophobia</w:t>
            </w:r>
          </w:p>
          <w:p w14:paraId="4CF5ED68" w14:textId="77777777" w:rsidR="0044768C" w:rsidRPr="00EF43DE" w:rsidRDefault="0044768C" w:rsidP="000B3542">
            <w:pPr>
              <w:pStyle w:val="ListParagraph"/>
              <w:numPr>
                <w:ilvl w:val="0"/>
                <w:numId w:val="27"/>
              </w:numPr>
              <w:rPr>
                <w:sz w:val="20"/>
                <w:szCs w:val="20"/>
              </w:rPr>
            </w:pPr>
            <w:r w:rsidRPr="00EF43DE">
              <w:rPr>
                <w:sz w:val="20"/>
                <w:szCs w:val="20"/>
              </w:rPr>
              <w:t>Racism</w:t>
            </w:r>
          </w:p>
          <w:p w14:paraId="11A17AC3" w14:textId="77777777" w:rsidR="0044768C" w:rsidRPr="00EF43DE" w:rsidRDefault="0044768C" w:rsidP="000B3542">
            <w:pPr>
              <w:pStyle w:val="ListParagraph"/>
              <w:numPr>
                <w:ilvl w:val="0"/>
                <w:numId w:val="27"/>
              </w:numPr>
              <w:rPr>
                <w:sz w:val="20"/>
                <w:szCs w:val="20"/>
              </w:rPr>
            </w:pPr>
            <w:r w:rsidRPr="00EF43DE">
              <w:rPr>
                <w:sz w:val="20"/>
                <w:szCs w:val="20"/>
              </w:rPr>
              <w:t>Repeated inappropriate ‘banter’, teasing etc</w:t>
            </w:r>
          </w:p>
          <w:p w14:paraId="7AEF455B" w14:textId="77777777" w:rsidR="0044768C" w:rsidRPr="00EF43DE" w:rsidRDefault="0044768C" w:rsidP="000B3542">
            <w:pPr>
              <w:pStyle w:val="ListParagraph"/>
              <w:numPr>
                <w:ilvl w:val="0"/>
                <w:numId w:val="27"/>
              </w:numPr>
              <w:rPr>
                <w:sz w:val="20"/>
                <w:szCs w:val="20"/>
              </w:rPr>
            </w:pPr>
            <w:r w:rsidRPr="00EF43DE">
              <w:rPr>
                <w:sz w:val="20"/>
                <w:szCs w:val="20"/>
              </w:rPr>
              <w:t>Physically hurting others</w:t>
            </w:r>
          </w:p>
          <w:p w14:paraId="4844AEF1" w14:textId="77777777" w:rsidR="0044768C" w:rsidRPr="00EF43DE" w:rsidRDefault="0044768C" w:rsidP="000B3542">
            <w:pPr>
              <w:pStyle w:val="ListParagraph"/>
              <w:numPr>
                <w:ilvl w:val="0"/>
                <w:numId w:val="27"/>
              </w:numPr>
              <w:rPr>
                <w:sz w:val="20"/>
                <w:szCs w:val="20"/>
              </w:rPr>
            </w:pPr>
            <w:r w:rsidRPr="00EF43DE">
              <w:rPr>
                <w:sz w:val="20"/>
                <w:szCs w:val="20"/>
              </w:rPr>
              <w:t>Inappropriate online behaviour</w:t>
            </w:r>
          </w:p>
          <w:p w14:paraId="0DF82932" w14:textId="77777777" w:rsidR="0044768C" w:rsidRPr="00EF43DE" w:rsidRDefault="0044768C" w:rsidP="000B3542">
            <w:pPr>
              <w:pStyle w:val="ListParagraph"/>
              <w:numPr>
                <w:ilvl w:val="0"/>
                <w:numId w:val="27"/>
              </w:numPr>
              <w:rPr>
                <w:sz w:val="20"/>
                <w:szCs w:val="20"/>
              </w:rPr>
            </w:pPr>
            <w:r w:rsidRPr="00EF43DE">
              <w:rPr>
                <w:sz w:val="20"/>
                <w:szCs w:val="20"/>
              </w:rPr>
              <w:t>Carrying an offensive weapon</w:t>
            </w:r>
          </w:p>
          <w:p w14:paraId="04512E3F" w14:textId="77777777" w:rsidR="0044768C" w:rsidRPr="00EF43DE" w:rsidRDefault="0044768C" w:rsidP="000B3542">
            <w:pPr>
              <w:pStyle w:val="ListParagraph"/>
              <w:numPr>
                <w:ilvl w:val="0"/>
                <w:numId w:val="27"/>
              </w:numPr>
              <w:rPr>
                <w:sz w:val="20"/>
                <w:szCs w:val="20"/>
              </w:rPr>
            </w:pPr>
            <w:r w:rsidRPr="00EF43DE">
              <w:rPr>
                <w:sz w:val="20"/>
                <w:szCs w:val="20"/>
              </w:rPr>
              <w:t>Play fighting</w:t>
            </w:r>
          </w:p>
          <w:p w14:paraId="3967DA83" w14:textId="77777777" w:rsidR="0044768C" w:rsidRPr="00EF43DE" w:rsidRDefault="0044768C" w:rsidP="000B3542">
            <w:pPr>
              <w:pStyle w:val="ListParagraph"/>
              <w:numPr>
                <w:ilvl w:val="0"/>
                <w:numId w:val="27"/>
              </w:numPr>
              <w:rPr>
                <w:sz w:val="20"/>
                <w:szCs w:val="20"/>
              </w:rPr>
            </w:pPr>
            <w:r w:rsidRPr="00EF43DE">
              <w:rPr>
                <w:sz w:val="20"/>
                <w:szCs w:val="20"/>
              </w:rPr>
              <w:t>Theft</w:t>
            </w:r>
          </w:p>
          <w:p w14:paraId="6036B332" w14:textId="77777777" w:rsidR="0044768C" w:rsidRPr="00EF43DE" w:rsidRDefault="0044768C" w:rsidP="000B3542">
            <w:pPr>
              <w:pStyle w:val="ListParagraph"/>
              <w:numPr>
                <w:ilvl w:val="0"/>
                <w:numId w:val="27"/>
              </w:numPr>
              <w:rPr>
                <w:sz w:val="20"/>
                <w:szCs w:val="20"/>
              </w:rPr>
            </w:pPr>
            <w:r w:rsidRPr="00EF43DE">
              <w:rPr>
                <w:sz w:val="20"/>
                <w:szCs w:val="20"/>
              </w:rPr>
              <w:t>Damage to property</w:t>
            </w:r>
          </w:p>
          <w:p w14:paraId="750CC7D2" w14:textId="314272D4" w:rsidR="0044768C" w:rsidRPr="00EF43DE" w:rsidRDefault="0044768C" w:rsidP="00756D6E">
            <w:pPr>
              <w:pStyle w:val="ListParagraph"/>
              <w:numPr>
                <w:ilvl w:val="0"/>
                <w:numId w:val="27"/>
              </w:numPr>
              <w:rPr>
                <w:sz w:val="20"/>
                <w:szCs w:val="20"/>
              </w:rPr>
            </w:pPr>
            <w:r w:rsidRPr="00EF43DE">
              <w:rPr>
                <w:sz w:val="20"/>
                <w:szCs w:val="20"/>
              </w:rPr>
              <w:t>Sexual misconduct</w:t>
            </w:r>
          </w:p>
        </w:tc>
      </w:tr>
      <w:tr w:rsidR="0044768C" w:rsidRPr="00EF43DE" w14:paraId="2DFB25E5" w14:textId="77777777" w:rsidTr="00756D6E">
        <w:tc>
          <w:tcPr>
            <w:tcW w:w="4649" w:type="dxa"/>
          </w:tcPr>
          <w:p w14:paraId="5FDFEEFD" w14:textId="77777777" w:rsidR="0044768C" w:rsidRPr="00EF43DE" w:rsidRDefault="0044768C" w:rsidP="000B3542">
            <w:pPr>
              <w:rPr>
                <w:sz w:val="20"/>
                <w:szCs w:val="20"/>
              </w:rPr>
            </w:pPr>
            <w:r w:rsidRPr="00EF43DE">
              <w:rPr>
                <w:sz w:val="20"/>
                <w:szCs w:val="20"/>
              </w:rPr>
              <w:t>Staff may use these strategies:</w:t>
            </w:r>
          </w:p>
          <w:p w14:paraId="2CE04B82" w14:textId="77777777" w:rsidR="0044768C" w:rsidRPr="00EF43DE" w:rsidRDefault="0044768C" w:rsidP="000B3542">
            <w:pPr>
              <w:pStyle w:val="ListParagraph"/>
              <w:numPr>
                <w:ilvl w:val="0"/>
                <w:numId w:val="28"/>
              </w:numPr>
              <w:rPr>
                <w:sz w:val="20"/>
                <w:szCs w:val="20"/>
              </w:rPr>
            </w:pPr>
            <w:r w:rsidRPr="00EF43DE">
              <w:rPr>
                <w:sz w:val="20"/>
                <w:szCs w:val="20"/>
              </w:rPr>
              <w:t>Remind and refocus</w:t>
            </w:r>
          </w:p>
          <w:p w14:paraId="33BD8DC6" w14:textId="77777777" w:rsidR="0044768C" w:rsidRPr="00EF43DE" w:rsidRDefault="0044768C" w:rsidP="000B3542">
            <w:pPr>
              <w:pStyle w:val="ListParagraph"/>
              <w:numPr>
                <w:ilvl w:val="0"/>
                <w:numId w:val="28"/>
              </w:numPr>
              <w:rPr>
                <w:sz w:val="20"/>
                <w:szCs w:val="20"/>
              </w:rPr>
            </w:pPr>
            <w:r w:rsidRPr="00EF43DE">
              <w:rPr>
                <w:sz w:val="20"/>
                <w:szCs w:val="20"/>
              </w:rPr>
              <w:t>Tactical ignoring/distraction techniques</w:t>
            </w:r>
          </w:p>
          <w:p w14:paraId="09F4ACB7" w14:textId="77777777" w:rsidR="0044768C" w:rsidRPr="00EF43DE" w:rsidRDefault="0044768C" w:rsidP="000B3542">
            <w:pPr>
              <w:pStyle w:val="ListParagraph"/>
              <w:numPr>
                <w:ilvl w:val="0"/>
                <w:numId w:val="28"/>
              </w:numPr>
              <w:rPr>
                <w:sz w:val="20"/>
                <w:szCs w:val="20"/>
              </w:rPr>
            </w:pPr>
            <w:r w:rsidRPr="00EF43DE">
              <w:rPr>
                <w:sz w:val="20"/>
                <w:szCs w:val="20"/>
              </w:rPr>
              <w:t>Adjust the task if needed</w:t>
            </w:r>
          </w:p>
          <w:p w14:paraId="0A929C69" w14:textId="77777777" w:rsidR="0044768C" w:rsidRPr="00EF43DE" w:rsidRDefault="0044768C" w:rsidP="000B3542">
            <w:pPr>
              <w:pStyle w:val="ListParagraph"/>
              <w:numPr>
                <w:ilvl w:val="0"/>
                <w:numId w:val="28"/>
              </w:numPr>
              <w:rPr>
                <w:sz w:val="20"/>
                <w:szCs w:val="20"/>
              </w:rPr>
            </w:pPr>
            <w:r w:rsidRPr="00EF43DE">
              <w:rPr>
                <w:sz w:val="20"/>
                <w:szCs w:val="20"/>
              </w:rPr>
              <w:t>Work alongside child briefly</w:t>
            </w:r>
          </w:p>
          <w:p w14:paraId="358716E7" w14:textId="77777777" w:rsidR="0044768C" w:rsidRPr="00EF43DE" w:rsidRDefault="0044768C" w:rsidP="000B3542">
            <w:pPr>
              <w:pStyle w:val="ListParagraph"/>
              <w:numPr>
                <w:ilvl w:val="0"/>
                <w:numId w:val="28"/>
              </w:numPr>
              <w:rPr>
                <w:sz w:val="20"/>
                <w:szCs w:val="20"/>
              </w:rPr>
            </w:pPr>
            <w:r w:rsidRPr="00EF43DE">
              <w:rPr>
                <w:sz w:val="20"/>
                <w:szCs w:val="20"/>
              </w:rPr>
              <w:t>Positive reinforcement strategies e.g. proximal praise</w:t>
            </w:r>
          </w:p>
          <w:p w14:paraId="1A865C95" w14:textId="77777777" w:rsidR="0044768C" w:rsidRPr="00EF43DE" w:rsidRDefault="0044768C" w:rsidP="000B3542">
            <w:pPr>
              <w:pStyle w:val="ListParagraph"/>
              <w:numPr>
                <w:ilvl w:val="0"/>
                <w:numId w:val="28"/>
              </w:numPr>
              <w:rPr>
                <w:sz w:val="20"/>
                <w:szCs w:val="20"/>
              </w:rPr>
            </w:pPr>
            <w:r w:rsidRPr="00EF43DE">
              <w:rPr>
                <w:sz w:val="20"/>
                <w:szCs w:val="20"/>
              </w:rPr>
              <w:t>Give the pupil limited choices – ‘this or this’</w:t>
            </w:r>
          </w:p>
          <w:p w14:paraId="2F9A909A" w14:textId="77777777" w:rsidR="0044768C" w:rsidRPr="00EF43DE" w:rsidRDefault="0044768C" w:rsidP="000B3542">
            <w:pPr>
              <w:pStyle w:val="ListParagraph"/>
              <w:numPr>
                <w:ilvl w:val="0"/>
                <w:numId w:val="28"/>
              </w:numPr>
              <w:rPr>
                <w:sz w:val="20"/>
                <w:szCs w:val="20"/>
              </w:rPr>
            </w:pPr>
            <w:r w:rsidRPr="00EF43DE">
              <w:rPr>
                <w:sz w:val="20"/>
                <w:szCs w:val="20"/>
              </w:rPr>
              <w:t>Move pupil within the class</w:t>
            </w:r>
          </w:p>
          <w:p w14:paraId="57AA40EE" w14:textId="77777777" w:rsidR="0044768C" w:rsidRPr="00EF43DE" w:rsidRDefault="0044768C" w:rsidP="000B3542">
            <w:pPr>
              <w:pStyle w:val="ListParagraph"/>
              <w:numPr>
                <w:ilvl w:val="0"/>
                <w:numId w:val="28"/>
              </w:numPr>
              <w:rPr>
                <w:sz w:val="20"/>
                <w:szCs w:val="20"/>
              </w:rPr>
            </w:pPr>
            <w:r w:rsidRPr="00EF43DE">
              <w:rPr>
                <w:sz w:val="20"/>
                <w:szCs w:val="20"/>
              </w:rPr>
              <w:t>Discuss possible consequences if behaviour is not improved</w:t>
            </w:r>
          </w:p>
        </w:tc>
        <w:tc>
          <w:tcPr>
            <w:tcW w:w="4649" w:type="dxa"/>
          </w:tcPr>
          <w:p w14:paraId="3989D443" w14:textId="77777777" w:rsidR="0044768C" w:rsidRPr="00EF43DE" w:rsidRDefault="0044768C" w:rsidP="000B3542">
            <w:pPr>
              <w:pStyle w:val="Default"/>
              <w:numPr>
                <w:ilvl w:val="0"/>
                <w:numId w:val="28"/>
              </w:numPr>
              <w:rPr>
                <w:sz w:val="20"/>
                <w:szCs w:val="20"/>
              </w:rPr>
            </w:pPr>
            <w:r w:rsidRPr="00EF43DE">
              <w:rPr>
                <w:sz w:val="20"/>
                <w:szCs w:val="20"/>
              </w:rPr>
              <w:t xml:space="preserve">Pupil may be sent to a partner teacher’s classroom with work (refocus on return with positive reinforcement) </w:t>
            </w:r>
          </w:p>
          <w:p w14:paraId="6FF5A10A" w14:textId="49157292" w:rsidR="0044768C" w:rsidRDefault="0044768C" w:rsidP="000B3542">
            <w:pPr>
              <w:pStyle w:val="ListParagraph"/>
              <w:numPr>
                <w:ilvl w:val="0"/>
                <w:numId w:val="26"/>
              </w:numPr>
              <w:rPr>
                <w:sz w:val="20"/>
                <w:szCs w:val="20"/>
              </w:rPr>
            </w:pPr>
            <w:r w:rsidRPr="00EF43DE">
              <w:rPr>
                <w:sz w:val="20"/>
                <w:szCs w:val="20"/>
              </w:rPr>
              <w:t>Educational/protective consequence</w:t>
            </w:r>
          </w:p>
          <w:p w14:paraId="56D91884" w14:textId="412EEA92" w:rsidR="000B3542" w:rsidRPr="00756D6E" w:rsidRDefault="000B3542" w:rsidP="002874B2">
            <w:pPr>
              <w:pStyle w:val="ListParagraph"/>
              <w:numPr>
                <w:ilvl w:val="0"/>
                <w:numId w:val="26"/>
              </w:numPr>
              <w:rPr>
                <w:sz w:val="20"/>
                <w:szCs w:val="20"/>
              </w:rPr>
            </w:pPr>
            <w:r w:rsidRPr="00EF43DE">
              <w:rPr>
                <w:sz w:val="20"/>
                <w:szCs w:val="20"/>
              </w:rPr>
              <w:t>Restorative conversation</w:t>
            </w:r>
            <w:r>
              <w:rPr>
                <w:sz w:val="20"/>
                <w:szCs w:val="20"/>
              </w:rPr>
              <w:t xml:space="preserve"> with pupil and member of staff who initially dealt with the behaviour</w:t>
            </w:r>
          </w:p>
          <w:p w14:paraId="3D2FF472" w14:textId="77777777" w:rsidR="0044768C" w:rsidRPr="00EF43DE" w:rsidRDefault="0044768C" w:rsidP="000B3542">
            <w:pPr>
              <w:pStyle w:val="ListParagraph"/>
              <w:numPr>
                <w:ilvl w:val="0"/>
                <w:numId w:val="26"/>
              </w:numPr>
              <w:rPr>
                <w:sz w:val="20"/>
                <w:szCs w:val="20"/>
              </w:rPr>
            </w:pPr>
            <w:r w:rsidRPr="00EF43DE">
              <w:rPr>
                <w:sz w:val="20"/>
                <w:szCs w:val="20"/>
              </w:rPr>
              <w:t>Behaviour log completed and recorded on Class Dojo</w:t>
            </w:r>
          </w:p>
          <w:p w14:paraId="73C17DF8" w14:textId="1229802E" w:rsidR="0044768C" w:rsidRPr="00EF43DE" w:rsidRDefault="0044768C" w:rsidP="000B3542">
            <w:pPr>
              <w:pStyle w:val="ListParagraph"/>
              <w:numPr>
                <w:ilvl w:val="0"/>
                <w:numId w:val="26"/>
              </w:numPr>
              <w:rPr>
                <w:sz w:val="20"/>
                <w:szCs w:val="20"/>
              </w:rPr>
            </w:pPr>
            <w:r w:rsidRPr="00EF43DE">
              <w:rPr>
                <w:sz w:val="20"/>
                <w:szCs w:val="20"/>
              </w:rPr>
              <w:t>Parents contacted</w:t>
            </w:r>
            <w:r w:rsidR="00920915">
              <w:rPr>
                <w:sz w:val="20"/>
                <w:szCs w:val="20"/>
              </w:rPr>
              <w:t xml:space="preserve"> by class teacher</w:t>
            </w:r>
          </w:p>
        </w:tc>
        <w:tc>
          <w:tcPr>
            <w:tcW w:w="4650" w:type="dxa"/>
          </w:tcPr>
          <w:p w14:paraId="610A9B03" w14:textId="2207289D" w:rsidR="0044768C" w:rsidRPr="00EF43DE" w:rsidRDefault="0044768C" w:rsidP="000B3542">
            <w:pPr>
              <w:pStyle w:val="ListParagraph"/>
              <w:numPr>
                <w:ilvl w:val="0"/>
                <w:numId w:val="26"/>
              </w:numPr>
              <w:rPr>
                <w:sz w:val="20"/>
                <w:szCs w:val="20"/>
              </w:rPr>
            </w:pPr>
            <w:r w:rsidRPr="00EF43DE">
              <w:rPr>
                <w:sz w:val="20"/>
                <w:szCs w:val="20"/>
              </w:rPr>
              <w:t xml:space="preserve">See </w:t>
            </w:r>
            <w:r w:rsidR="009B4895">
              <w:rPr>
                <w:sz w:val="20"/>
                <w:szCs w:val="20"/>
              </w:rPr>
              <w:t>below</w:t>
            </w:r>
            <w:r w:rsidRPr="00EF43DE">
              <w:rPr>
                <w:sz w:val="20"/>
                <w:szCs w:val="20"/>
              </w:rPr>
              <w:t xml:space="preserve"> for dangerous behaviour</w:t>
            </w:r>
            <w:r w:rsidR="009B4895">
              <w:rPr>
                <w:sz w:val="20"/>
                <w:szCs w:val="20"/>
              </w:rPr>
              <w:t xml:space="preserve"> which needs de-escalating</w:t>
            </w:r>
          </w:p>
          <w:p w14:paraId="15EFAA07" w14:textId="5983A3E6" w:rsidR="0044768C" w:rsidRDefault="0044768C" w:rsidP="000B3542">
            <w:pPr>
              <w:pStyle w:val="ListParagraph"/>
              <w:numPr>
                <w:ilvl w:val="0"/>
                <w:numId w:val="26"/>
              </w:numPr>
              <w:rPr>
                <w:sz w:val="20"/>
                <w:szCs w:val="20"/>
              </w:rPr>
            </w:pPr>
            <w:r w:rsidRPr="00EF43DE">
              <w:rPr>
                <w:sz w:val="20"/>
                <w:szCs w:val="20"/>
              </w:rPr>
              <w:t>Educational/protective consequence</w:t>
            </w:r>
          </w:p>
          <w:p w14:paraId="2A33962F" w14:textId="4966536E" w:rsidR="000B3542" w:rsidRPr="00756D6E" w:rsidRDefault="000B3542" w:rsidP="002874B2">
            <w:pPr>
              <w:pStyle w:val="ListParagraph"/>
              <w:numPr>
                <w:ilvl w:val="0"/>
                <w:numId w:val="26"/>
              </w:numPr>
              <w:rPr>
                <w:sz w:val="20"/>
                <w:szCs w:val="20"/>
              </w:rPr>
            </w:pPr>
            <w:r w:rsidRPr="00EF43DE">
              <w:rPr>
                <w:sz w:val="20"/>
                <w:szCs w:val="20"/>
              </w:rPr>
              <w:t>Restorative conversation</w:t>
            </w:r>
            <w:r>
              <w:rPr>
                <w:sz w:val="20"/>
                <w:szCs w:val="20"/>
              </w:rPr>
              <w:t xml:space="preserve"> with pupil and member of staff who initially dealt with the behaviour</w:t>
            </w:r>
          </w:p>
          <w:p w14:paraId="265A94E7" w14:textId="77777777" w:rsidR="0044768C" w:rsidRPr="00EF43DE" w:rsidRDefault="0044768C" w:rsidP="000B3542">
            <w:pPr>
              <w:pStyle w:val="ListParagraph"/>
              <w:numPr>
                <w:ilvl w:val="0"/>
                <w:numId w:val="26"/>
              </w:numPr>
              <w:rPr>
                <w:sz w:val="20"/>
                <w:szCs w:val="20"/>
              </w:rPr>
            </w:pPr>
            <w:r w:rsidRPr="00EF43DE">
              <w:rPr>
                <w:sz w:val="20"/>
                <w:szCs w:val="20"/>
              </w:rPr>
              <w:t>Behaviour log completed and recorded on Class Dojo</w:t>
            </w:r>
          </w:p>
          <w:p w14:paraId="7C0F2AE5" w14:textId="70EACCCB" w:rsidR="0044768C" w:rsidRPr="00EF43DE" w:rsidRDefault="0044768C" w:rsidP="000B3542">
            <w:pPr>
              <w:pStyle w:val="ListParagraph"/>
              <w:numPr>
                <w:ilvl w:val="0"/>
                <w:numId w:val="26"/>
              </w:numPr>
              <w:rPr>
                <w:sz w:val="20"/>
                <w:szCs w:val="20"/>
              </w:rPr>
            </w:pPr>
            <w:r w:rsidRPr="00EF43DE">
              <w:rPr>
                <w:sz w:val="20"/>
                <w:szCs w:val="20"/>
              </w:rPr>
              <w:t>Parents contacted</w:t>
            </w:r>
            <w:r w:rsidR="00920915">
              <w:rPr>
                <w:sz w:val="20"/>
                <w:szCs w:val="20"/>
              </w:rPr>
              <w:t xml:space="preserve"> by class teacher and/or SLT</w:t>
            </w:r>
          </w:p>
          <w:p w14:paraId="6CED903F" w14:textId="2A36F0E2" w:rsidR="0044768C" w:rsidRPr="00EF43DE" w:rsidRDefault="0044768C" w:rsidP="000B3542">
            <w:pPr>
              <w:pStyle w:val="ListParagraph"/>
              <w:numPr>
                <w:ilvl w:val="0"/>
                <w:numId w:val="26"/>
              </w:numPr>
              <w:rPr>
                <w:sz w:val="20"/>
                <w:szCs w:val="20"/>
              </w:rPr>
            </w:pPr>
            <w:r w:rsidRPr="00EF43DE">
              <w:rPr>
                <w:sz w:val="20"/>
                <w:szCs w:val="20"/>
              </w:rPr>
              <w:t xml:space="preserve">SLT involvement – children </w:t>
            </w:r>
            <w:r w:rsidR="00756D6E">
              <w:rPr>
                <w:sz w:val="20"/>
                <w:szCs w:val="20"/>
              </w:rPr>
              <w:t>may</w:t>
            </w:r>
            <w:r w:rsidRPr="00EF43DE">
              <w:rPr>
                <w:sz w:val="20"/>
                <w:szCs w:val="20"/>
              </w:rPr>
              <w:t xml:space="preserve"> be placed on report with a personalised target linked to the three rules for at least a week</w:t>
            </w:r>
          </w:p>
          <w:p w14:paraId="70C3A0DE" w14:textId="77777777" w:rsidR="0044768C" w:rsidRPr="00EF43DE" w:rsidRDefault="0044768C" w:rsidP="000B3542">
            <w:pPr>
              <w:pStyle w:val="ListParagraph"/>
              <w:ind w:left="770"/>
              <w:rPr>
                <w:sz w:val="20"/>
                <w:szCs w:val="20"/>
              </w:rPr>
            </w:pPr>
          </w:p>
          <w:p w14:paraId="1BFF58B7" w14:textId="77777777" w:rsidR="0044768C" w:rsidRPr="00A54D2C" w:rsidRDefault="0044768C" w:rsidP="000B3542">
            <w:pPr>
              <w:rPr>
                <w:i/>
                <w:sz w:val="20"/>
                <w:szCs w:val="20"/>
              </w:rPr>
            </w:pPr>
            <w:r w:rsidRPr="00A54D2C">
              <w:rPr>
                <w:i/>
                <w:sz w:val="20"/>
                <w:szCs w:val="20"/>
              </w:rPr>
              <w:t xml:space="preserve">If behaviour is not improved whilst a child is on report, the Deputy Head teacher for vulnerable pupils and Class Teacher (and SENDCo if the pupil has an identified SEN) will use the Therapeutic Thinking tools </w:t>
            </w:r>
            <w:r w:rsidRPr="00A54D2C">
              <w:rPr>
                <w:i/>
                <w:sz w:val="20"/>
                <w:szCs w:val="20"/>
              </w:rPr>
              <w:lastRenderedPageBreak/>
              <w:t xml:space="preserve">to analyse and implement a personalised behaviour plan to support the pupil.  </w:t>
            </w:r>
          </w:p>
        </w:tc>
      </w:tr>
    </w:tbl>
    <w:p w14:paraId="29AF5B6E" w14:textId="52803E37" w:rsidR="000B3542" w:rsidRDefault="000B3542" w:rsidP="003B6726">
      <w:pPr>
        <w:pStyle w:val="ListParagraph"/>
        <w:spacing w:after="0" w:line="240" w:lineRule="auto"/>
        <w:rPr>
          <w:rFonts w:cstheme="minorHAnsi"/>
          <w:b/>
        </w:rPr>
      </w:pPr>
    </w:p>
    <w:tbl>
      <w:tblPr>
        <w:tblStyle w:val="TableGrid"/>
        <w:tblW w:w="13993" w:type="dxa"/>
        <w:tblLook w:val="04A0" w:firstRow="1" w:lastRow="0" w:firstColumn="1" w:lastColumn="0" w:noHBand="0" w:noVBand="1"/>
      </w:tblPr>
      <w:tblGrid>
        <w:gridCol w:w="13993"/>
      </w:tblGrid>
      <w:tr w:rsidR="000B3542" w:rsidRPr="00FA0F85" w14:paraId="0518C866" w14:textId="77777777" w:rsidTr="00756D6E">
        <w:trPr>
          <w:trHeight w:val="63"/>
        </w:trPr>
        <w:tc>
          <w:tcPr>
            <w:tcW w:w="13993" w:type="dxa"/>
          </w:tcPr>
          <w:p w14:paraId="30108706" w14:textId="3513BBE5" w:rsidR="000B3542" w:rsidRPr="00FA0F85" w:rsidRDefault="000B3542" w:rsidP="00297054">
            <w:pPr>
              <w:rPr>
                <w:rFonts w:cstheme="minorHAnsi"/>
                <w:b/>
              </w:rPr>
            </w:pPr>
            <w:r w:rsidRPr="00FA0F85">
              <w:rPr>
                <w:rFonts w:cstheme="minorHAnsi"/>
                <w:b/>
              </w:rPr>
              <w:t>Dangerous behaviour</w:t>
            </w:r>
            <w:r w:rsidR="009B4895">
              <w:rPr>
                <w:rFonts w:cstheme="minorHAnsi"/>
                <w:b/>
              </w:rPr>
              <w:t xml:space="preserve"> which requires de-escalation (SLT or Pastoral Support can be called if needed):</w:t>
            </w:r>
          </w:p>
        </w:tc>
      </w:tr>
      <w:tr w:rsidR="000B3542" w:rsidRPr="00FA0F85" w14:paraId="16B1596D" w14:textId="77777777" w:rsidTr="00756D6E">
        <w:trPr>
          <w:trHeight w:val="1676"/>
        </w:trPr>
        <w:tc>
          <w:tcPr>
            <w:tcW w:w="13993" w:type="dxa"/>
          </w:tcPr>
          <w:p w14:paraId="22CCB504" w14:textId="77777777" w:rsidR="000B3542" w:rsidRPr="00FA0F85" w:rsidRDefault="000B3542" w:rsidP="00297054">
            <w:pPr>
              <w:pStyle w:val="Default"/>
              <w:rPr>
                <w:rFonts w:asciiTheme="minorHAnsi" w:hAnsiTheme="minorHAnsi" w:cstheme="minorHAnsi"/>
                <w:color w:val="auto"/>
                <w:sz w:val="22"/>
                <w:szCs w:val="22"/>
              </w:rPr>
            </w:pPr>
            <w:r w:rsidRPr="00FA0F85">
              <w:rPr>
                <w:rFonts w:asciiTheme="minorHAnsi" w:hAnsiTheme="minorHAnsi" w:cstheme="minorHAnsi"/>
                <w:color w:val="auto"/>
                <w:sz w:val="22"/>
                <w:szCs w:val="22"/>
              </w:rPr>
              <w:t>1. Teacher to use the de-escalation script (</w:t>
            </w:r>
            <w:r>
              <w:rPr>
                <w:rFonts w:asciiTheme="minorHAnsi" w:hAnsiTheme="minorHAnsi" w:cstheme="minorHAnsi"/>
                <w:color w:val="auto"/>
                <w:sz w:val="22"/>
                <w:szCs w:val="22"/>
              </w:rPr>
              <w:t>see Appendix 1</w:t>
            </w:r>
            <w:r w:rsidRPr="00FA0F85">
              <w:rPr>
                <w:rFonts w:asciiTheme="minorHAnsi" w:hAnsiTheme="minorHAnsi" w:cstheme="minorHAnsi"/>
                <w:color w:val="auto"/>
                <w:sz w:val="22"/>
                <w:szCs w:val="22"/>
              </w:rPr>
              <w:t>).</w:t>
            </w:r>
          </w:p>
          <w:p w14:paraId="22492AA1" w14:textId="77777777" w:rsidR="000B3542" w:rsidRPr="00FA0F85" w:rsidRDefault="000B3542" w:rsidP="00297054">
            <w:pPr>
              <w:pStyle w:val="Default"/>
              <w:rPr>
                <w:rFonts w:asciiTheme="minorHAnsi" w:hAnsiTheme="minorHAnsi" w:cstheme="minorHAnsi"/>
                <w:color w:val="auto"/>
                <w:sz w:val="22"/>
                <w:szCs w:val="22"/>
              </w:rPr>
            </w:pPr>
            <w:r w:rsidRPr="00FA0F85">
              <w:rPr>
                <w:rFonts w:asciiTheme="minorHAnsi" w:hAnsiTheme="minorHAnsi" w:cstheme="minorHAnsi"/>
                <w:color w:val="auto"/>
                <w:sz w:val="22"/>
                <w:szCs w:val="22"/>
              </w:rPr>
              <w:t>2. Provide a supportive environment for the pupil to calm.</w:t>
            </w:r>
          </w:p>
          <w:p w14:paraId="6BF52399" w14:textId="77777777" w:rsidR="000B3542" w:rsidRPr="00FA0F85" w:rsidRDefault="000B3542" w:rsidP="00297054">
            <w:pPr>
              <w:pStyle w:val="Default"/>
              <w:rPr>
                <w:rFonts w:asciiTheme="minorHAnsi" w:hAnsiTheme="minorHAnsi" w:cstheme="minorHAnsi"/>
                <w:color w:val="auto"/>
                <w:sz w:val="22"/>
                <w:szCs w:val="22"/>
              </w:rPr>
            </w:pPr>
            <w:r w:rsidRPr="00FA0F85">
              <w:rPr>
                <w:rFonts w:asciiTheme="minorHAnsi" w:hAnsiTheme="minorHAnsi" w:cstheme="minorHAnsi"/>
                <w:color w:val="auto"/>
                <w:sz w:val="22"/>
                <w:szCs w:val="22"/>
              </w:rPr>
              <w:t xml:space="preserve">3. Ensure other pupils are safe. </w:t>
            </w:r>
          </w:p>
          <w:p w14:paraId="36639EDE" w14:textId="77777777" w:rsidR="000B3542" w:rsidRPr="00FA0F85" w:rsidRDefault="000B3542" w:rsidP="00297054">
            <w:pPr>
              <w:pStyle w:val="Default"/>
              <w:rPr>
                <w:rFonts w:asciiTheme="minorHAnsi" w:hAnsiTheme="minorHAnsi" w:cstheme="minorHAnsi"/>
                <w:color w:val="auto"/>
                <w:sz w:val="22"/>
                <w:szCs w:val="22"/>
              </w:rPr>
            </w:pPr>
            <w:r w:rsidRPr="00FA0F85">
              <w:rPr>
                <w:rFonts w:asciiTheme="minorHAnsi" w:hAnsiTheme="minorHAnsi" w:cstheme="minorHAnsi"/>
                <w:color w:val="auto"/>
                <w:sz w:val="22"/>
                <w:szCs w:val="22"/>
              </w:rPr>
              <w:t xml:space="preserve">4. Once calm, undertake </w:t>
            </w:r>
            <w:r>
              <w:rPr>
                <w:rFonts w:asciiTheme="minorHAnsi" w:hAnsiTheme="minorHAnsi" w:cstheme="minorHAnsi"/>
                <w:color w:val="auto"/>
                <w:sz w:val="22"/>
                <w:szCs w:val="22"/>
              </w:rPr>
              <w:t>restorative conversation</w:t>
            </w:r>
            <w:r w:rsidRPr="00FA0F85">
              <w:rPr>
                <w:rFonts w:asciiTheme="minorHAnsi" w:hAnsiTheme="minorHAnsi" w:cstheme="minorHAnsi"/>
                <w:color w:val="auto"/>
                <w:sz w:val="22"/>
                <w:szCs w:val="22"/>
              </w:rPr>
              <w:t xml:space="preserve"> with the pupils involved.</w:t>
            </w:r>
          </w:p>
          <w:p w14:paraId="26D26EE9" w14:textId="77777777" w:rsidR="000B3542" w:rsidRPr="00FA0F85" w:rsidRDefault="000B3542" w:rsidP="00297054">
            <w:pPr>
              <w:pStyle w:val="Default"/>
              <w:rPr>
                <w:rFonts w:asciiTheme="minorHAnsi" w:hAnsiTheme="minorHAnsi" w:cstheme="minorHAnsi"/>
                <w:color w:val="auto"/>
                <w:sz w:val="22"/>
                <w:szCs w:val="22"/>
              </w:rPr>
            </w:pPr>
            <w:r w:rsidRPr="00FA0F85">
              <w:rPr>
                <w:rFonts w:asciiTheme="minorHAnsi" w:hAnsiTheme="minorHAnsi" w:cstheme="minorHAnsi"/>
                <w:color w:val="auto"/>
                <w:sz w:val="22"/>
                <w:szCs w:val="22"/>
              </w:rPr>
              <w:t>5. SLT member to review the incident with staff involved and determine consequences together.</w:t>
            </w:r>
          </w:p>
          <w:p w14:paraId="71F5A653" w14:textId="77777777" w:rsidR="000B3542" w:rsidRPr="00FA0F85" w:rsidRDefault="000B3542" w:rsidP="00297054">
            <w:pPr>
              <w:pStyle w:val="Default"/>
              <w:rPr>
                <w:rFonts w:asciiTheme="minorHAnsi" w:hAnsiTheme="minorHAnsi" w:cstheme="minorHAnsi"/>
                <w:color w:val="auto"/>
                <w:sz w:val="22"/>
                <w:szCs w:val="22"/>
              </w:rPr>
            </w:pPr>
            <w:r w:rsidRPr="00FA0F85">
              <w:rPr>
                <w:rFonts w:asciiTheme="minorHAnsi" w:hAnsiTheme="minorHAnsi" w:cstheme="minorHAnsi"/>
                <w:color w:val="auto"/>
                <w:sz w:val="22"/>
                <w:szCs w:val="22"/>
              </w:rPr>
              <w:t xml:space="preserve">6. Teacher to ensure educational and protective consequences are followed through. </w:t>
            </w:r>
          </w:p>
          <w:p w14:paraId="77FABB81" w14:textId="77777777" w:rsidR="000B3542" w:rsidRPr="00FA0F85" w:rsidRDefault="000B3542" w:rsidP="00297054">
            <w:pPr>
              <w:pStyle w:val="Default"/>
              <w:rPr>
                <w:rFonts w:asciiTheme="minorHAnsi" w:hAnsiTheme="minorHAnsi" w:cstheme="minorHAnsi"/>
                <w:color w:val="auto"/>
                <w:sz w:val="22"/>
                <w:szCs w:val="22"/>
              </w:rPr>
            </w:pPr>
            <w:r w:rsidRPr="00FA0F85">
              <w:rPr>
                <w:rFonts w:asciiTheme="minorHAnsi" w:hAnsiTheme="minorHAnsi" w:cstheme="minorHAnsi"/>
                <w:color w:val="auto"/>
                <w:sz w:val="22"/>
                <w:szCs w:val="22"/>
              </w:rPr>
              <w:t xml:space="preserve">7. Teacher to debrief with SLT. </w:t>
            </w:r>
          </w:p>
          <w:p w14:paraId="68F83FB8" w14:textId="77777777" w:rsidR="000B3542" w:rsidRPr="00FA0F85" w:rsidRDefault="000B3542" w:rsidP="00297054">
            <w:pPr>
              <w:pStyle w:val="Default"/>
              <w:rPr>
                <w:rFonts w:asciiTheme="minorHAnsi" w:hAnsiTheme="minorHAnsi" w:cstheme="minorHAnsi"/>
                <w:color w:val="auto"/>
                <w:sz w:val="22"/>
                <w:szCs w:val="22"/>
              </w:rPr>
            </w:pPr>
            <w:r w:rsidRPr="00FA0F85">
              <w:rPr>
                <w:rFonts w:asciiTheme="minorHAnsi" w:hAnsiTheme="minorHAnsi" w:cstheme="minorHAnsi"/>
                <w:color w:val="auto"/>
                <w:sz w:val="22"/>
                <w:szCs w:val="22"/>
              </w:rPr>
              <w:t xml:space="preserve">8. Teacher or SLT member to inform the parent/carer of the incident and measure put into place to help their child learn. </w:t>
            </w:r>
          </w:p>
        </w:tc>
      </w:tr>
    </w:tbl>
    <w:p w14:paraId="0A681181" w14:textId="515C56E1" w:rsidR="000B3542" w:rsidRDefault="000B3542" w:rsidP="000B3542"/>
    <w:p w14:paraId="5E7DCFCD" w14:textId="4151F074" w:rsidR="000B3542" w:rsidRDefault="000B3542" w:rsidP="000B3542"/>
    <w:p w14:paraId="7F82696E" w14:textId="77777777" w:rsidR="0003536D" w:rsidRPr="00756D6E" w:rsidRDefault="0003536D" w:rsidP="00756D6E">
      <w:pPr>
        <w:sectPr w:rsidR="0003536D" w:rsidRPr="00756D6E" w:rsidSect="00756D6E">
          <w:pgSz w:w="16838" w:h="11906" w:orient="landscape"/>
          <w:pgMar w:top="1440" w:right="1440" w:bottom="1440" w:left="1440" w:header="709" w:footer="709" w:gutter="0"/>
          <w:cols w:space="708"/>
          <w:titlePg/>
          <w:docGrid w:linePitch="360"/>
        </w:sectPr>
      </w:pPr>
    </w:p>
    <w:p w14:paraId="5792C1F4" w14:textId="5E6D7F09" w:rsidR="003B6726" w:rsidRDefault="003B6726" w:rsidP="00756D6E">
      <w:pPr>
        <w:pStyle w:val="ListParagraph"/>
        <w:spacing w:after="0" w:line="240" w:lineRule="auto"/>
        <w:rPr>
          <w:rFonts w:cstheme="minorHAnsi"/>
          <w:b/>
        </w:rPr>
      </w:pPr>
    </w:p>
    <w:p w14:paraId="712D59C8" w14:textId="0754B43A" w:rsidR="002606D0" w:rsidRPr="00FA0F85" w:rsidRDefault="005215A2" w:rsidP="004B45E9">
      <w:pPr>
        <w:pStyle w:val="ListParagraph"/>
        <w:numPr>
          <w:ilvl w:val="0"/>
          <w:numId w:val="14"/>
        </w:numPr>
        <w:spacing w:after="0" w:line="240" w:lineRule="auto"/>
        <w:ind w:hanging="720"/>
        <w:rPr>
          <w:rFonts w:cstheme="minorHAnsi"/>
          <w:b/>
        </w:rPr>
      </w:pPr>
      <w:r w:rsidRPr="00FA0F85">
        <w:rPr>
          <w:rFonts w:cstheme="minorHAnsi"/>
          <w:b/>
        </w:rPr>
        <w:t>Child-on-Child abuse</w:t>
      </w:r>
    </w:p>
    <w:p w14:paraId="48A8DABB" w14:textId="77777777" w:rsidR="00B94A42" w:rsidRDefault="00B94A42" w:rsidP="00FA2A12">
      <w:pPr>
        <w:spacing w:after="0" w:line="240" w:lineRule="auto"/>
        <w:rPr>
          <w:rFonts w:ascii="Calibri" w:hAnsi="Calibri" w:cs="Calibri"/>
          <w:bCs/>
        </w:rPr>
      </w:pPr>
    </w:p>
    <w:p w14:paraId="73DA5473" w14:textId="5BB4F85C" w:rsidR="00FA2A12" w:rsidRPr="00FA0F85" w:rsidRDefault="00FA2A12" w:rsidP="00FA2A12">
      <w:pPr>
        <w:spacing w:after="0" w:line="240" w:lineRule="auto"/>
        <w:rPr>
          <w:rFonts w:ascii="Calibri" w:hAnsi="Calibri" w:cs="Calibri"/>
        </w:rPr>
      </w:pPr>
      <w:r w:rsidRPr="00FA0F85">
        <w:rPr>
          <w:rFonts w:ascii="Calibri" w:hAnsi="Calibri" w:cs="Calibri"/>
          <w:bCs/>
        </w:rPr>
        <w:t xml:space="preserve">We recognise that child-on-child abuse can manifest itself in many ways.  We have </w:t>
      </w:r>
      <w:r w:rsidRPr="00FA0F85">
        <w:rPr>
          <w:rFonts w:ascii="Calibri" w:hAnsi="Calibri" w:cs="Calibri"/>
        </w:rPr>
        <w:t xml:space="preserve">created a whole school protective ethos in which child-on-child abuse, including sexual violence and sexual harassment will not be tolerated and provided training for staff about recognising and responding to child-on-child abuse, including raising awareness of the gendered nature of peer abuse, with girls more likely to be victims and boys perpetrators.  We have </w:t>
      </w:r>
      <w:r w:rsidRPr="00FA0F85">
        <w:rPr>
          <w:rFonts w:ascii="Calibri" w:hAnsi="Calibri" w:cs="Calibri"/>
          <w:bCs/>
        </w:rPr>
        <w:t>included within the curriculum, information and materials that support children in keeping themselves safe from abuse, including abuse from their peers and online and we provide high quality R</w:t>
      </w:r>
      <w:r w:rsidRPr="00FA0F85">
        <w:rPr>
          <w:rFonts w:ascii="Calibri" w:hAnsi="Calibri" w:cs="Calibri"/>
        </w:rPr>
        <w:t>elationship and Sex Education (RSE) and/or enrichment programmes including teaching about consent. We ensure that staff members follow the procedures outlined in this policy when they become aware of child-on-child abuse, referring any concerns of child-on-child abuse to the Designated Safeguarding Lead (or deputy) in line with safeguarding reporting procedures.  If child-on-child abuse happens, the following protocol will be put in place:</w:t>
      </w:r>
    </w:p>
    <w:p w14:paraId="19E6B74A" w14:textId="77777777" w:rsidR="00FA2A12" w:rsidRPr="00FA0F85" w:rsidRDefault="00FA2A12" w:rsidP="00FA2A12">
      <w:pPr>
        <w:spacing w:after="0" w:line="240" w:lineRule="auto"/>
        <w:rPr>
          <w:rFonts w:ascii="Calibri" w:hAnsi="Calibri" w:cs="Calibri"/>
        </w:rPr>
      </w:pPr>
    </w:p>
    <w:p w14:paraId="431260EF" w14:textId="77777777" w:rsidR="00FA2A12" w:rsidRPr="00FA0F85" w:rsidRDefault="00FA2A12" w:rsidP="00FA2A12">
      <w:pPr>
        <w:pStyle w:val="ListParagraph"/>
        <w:numPr>
          <w:ilvl w:val="0"/>
          <w:numId w:val="9"/>
        </w:numPr>
        <w:spacing w:after="0" w:line="240" w:lineRule="auto"/>
        <w:rPr>
          <w:rFonts w:ascii="Calibri" w:hAnsi="Calibri" w:cs="Calibri"/>
          <w:bCs/>
        </w:rPr>
      </w:pPr>
      <w:r w:rsidRPr="00FA0F85">
        <w:rPr>
          <w:rFonts w:ascii="Calibri" w:hAnsi="Calibri" w:cs="Calibri"/>
          <w:bCs/>
        </w:rPr>
        <w:t>Immediate protective consequences implemented</w:t>
      </w:r>
    </w:p>
    <w:p w14:paraId="331D7C81" w14:textId="77777777" w:rsidR="00FA2A12" w:rsidRPr="00FA0F85" w:rsidRDefault="00FA2A12" w:rsidP="00FA2A12">
      <w:pPr>
        <w:pStyle w:val="ListParagraph"/>
        <w:numPr>
          <w:ilvl w:val="0"/>
          <w:numId w:val="9"/>
        </w:numPr>
        <w:spacing w:after="0" w:line="240" w:lineRule="auto"/>
        <w:rPr>
          <w:rFonts w:ascii="Calibri" w:hAnsi="Calibri" w:cs="Calibri"/>
          <w:bCs/>
        </w:rPr>
      </w:pPr>
      <w:r w:rsidRPr="00FA0F85">
        <w:rPr>
          <w:rFonts w:ascii="Calibri" w:hAnsi="Calibri" w:cs="Calibri"/>
          <w:bCs/>
        </w:rPr>
        <w:t>Both children’s parents informed</w:t>
      </w:r>
    </w:p>
    <w:p w14:paraId="0D3E25E0" w14:textId="29D3234D" w:rsidR="00FA2A12" w:rsidRPr="00FA0F85" w:rsidRDefault="00FA2A12" w:rsidP="00FA2A12">
      <w:pPr>
        <w:pStyle w:val="ListParagraph"/>
        <w:numPr>
          <w:ilvl w:val="0"/>
          <w:numId w:val="9"/>
        </w:numPr>
        <w:spacing w:after="0" w:line="240" w:lineRule="auto"/>
        <w:rPr>
          <w:rFonts w:ascii="Calibri" w:hAnsi="Calibri" w:cs="Calibri"/>
          <w:bCs/>
        </w:rPr>
      </w:pPr>
      <w:r w:rsidRPr="00FA0F85">
        <w:rPr>
          <w:rFonts w:ascii="Calibri" w:hAnsi="Calibri" w:cs="Calibri"/>
          <w:bCs/>
        </w:rPr>
        <w:t xml:space="preserve">Restorative conversations with both parties facilitated by the Deputy Head teacher for vulnerable pupils </w:t>
      </w:r>
    </w:p>
    <w:p w14:paraId="243FC104" w14:textId="77777777" w:rsidR="00FA2A12" w:rsidRPr="00FA0F85" w:rsidRDefault="00FA2A12" w:rsidP="00FA2A12">
      <w:pPr>
        <w:pStyle w:val="ListParagraph"/>
        <w:numPr>
          <w:ilvl w:val="0"/>
          <w:numId w:val="9"/>
        </w:numPr>
        <w:spacing w:after="0" w:line="240" w:lineRule="auto"/>
        <w:rPr>
          <w:rFonts w:ascii="Calibri" w:hAnsi="Calibri" w:cs="Calibri"/>
          <w:bCs/>
        </w:rPr>
      </w:pPr>
      <w:r w:rsidRPr="00FA0F85">
        <w:rPr>
          <w:rFonts w:ascii="Calibri" w:hAnsi="Calibri" w:cs="Calibri"/>
          <w:bCs/>
        </w:rPr>
        <w:t>Support put in place for both parties</w:t>
      </w:r>
    </w:p>
    <w:p w14:paraId="3CDC8A99" w14:textId="77777777" w:rsidR="00FA2A12" w:rsidRPr="00FA0F85" w:rsidRDefault="00FA2A12" w:rsidP="00FA2A12">
      <w:pPr>
        <w:pStyle w:val="ListParagraph"/>
        <w:numPr>
          <w:ilvl w:val="0"/>
          <w:numId w:val="9"/>
        </w:numPr>
        <w:spacing w:after="0" w:line="240" w:lineRule="auto"/>
        <w:rPr>
          <w:rFonts w:ascii="Calibri" w:hAnsi="Calibri" w:cs="Calibri"/>
          <w:bCs/>
        </w:rPr>
      </w:pPr>
      <w:r w:rsidRPr="00FA0F85">
        <w:rPr>
          <w:rFonts w:ascii="Calibri" w:hAnsi="Calibri" w:cs="Calibri"/>
          <w:bCs/>
        </w:rPr>
        <w:t>Recorded on Myconcern</w:t>
      </w:r>
    </w:p>
    <w:p w14:paraId="73BDE8BE" w14:textId="77777777" w:rsidR="005215A2" w:rsidRPr="00FA0F85" w:rsidRDefault="00FA2A12" w:rsidP="005215A2">
      <w:pPr>
        <w:pStyle w:val="ListParagraph"/>
        <w:numPr>
          <w:ilvl w:val="0"/>
          <w:numId w:val="9"/>
        </w:numPr>
        <w:spacing w:after="0" w:line="240" w:lineRule="auto"/>
        <w:rPr>
          <w:rFonts w:ascii="Calibri" w:hAnsi="Calibri" w:cs="Calibri"/>
          <w:bCs/>
        </w:rPr>
      </w:pPr>
      <w:r w:rsidRPr="00FA0F85">
        <w:rPr>
          <w:rFonts w:ascii="Calibri" w:hAnsi="Calibri" w:cs="Calibri"/>
          <w:bCs/>
        </w:rPr>
        <w:t>SLT to monitor and check in with both parties regularly</w:t>
      </w:r>
    </w:p>
    <w:p w14:paraId="5796C712" w14:textId="77777777" w:rsidR="005215A2" w:rsidRPr="00FA0F85" w:rsidRDefault="005215A2" w:rsidP="005215A2">
      <w:pPr>
        <w:pStyle w:val="ListParagraph"/>
        <w:spacing w:after="0" w:line="240" w:lineRule="auto"/>
        <w:rPr>
          <w:rFonts w:cstheme="minorHAnsi"/>
          <w:b/>
        </w:rPr>
      </w:pPr>
    </w:p>
    <w:p w14:paraId="4E5FD5BB" w14:textId="77777777" w:rsidR="00C9003D" w:rsidRPr="00FA0F85" w:rsidRDefault="00C9003D" w:rsidP="004B45E9">
      <w:pPr>
        <w:pStyle w:val="ListParagraph"/>
        <w:numPr>
          <w:ilvl w:val="0"/>
          <w:numId w:val="14"/>
        </w:numPr>
        <w:spacing w:after="0" w:line="240" w:lineRule="auto"/>
        <w:ind w:hanging="720"/>
        <w:rPr>
          <w:rFonts w:cstheme="minorHAnsi"/>
          <w:b/>
        </w:rPr>
      </w:pPr>
      <w:r w:rsidRPr="00FA0F85">
        <w:rPr>
          <w:rFonts w:cstheme="minorHAnsi"/>
          <w:b/>
        </w:rPr>
        <w:t>Reasonable force</w:t>
      </w:r>
    </w:p>
    <w:p w14:paraId="4D9738C1" w14:textId="77777777" w:rsidR="009E290E" w:rsidRPr="00FA0F85" w:rsidRDefault="009E290E" w:rsidP="004B45E9">
      <w:pPr>
        <w:spacing w:after="0" w:line="240" w:lineRule="auto"/>
        <w:jc w:val="both"/>
        <w:rPr>
          <w:rFonts w:cstheme="minorHAnsi"/>
        </w:rPr>
      </w:pPr>
    </w:p>
    <w:p w14:paraId="3D692B71" w14:textId="77777777" w:rsidR="00EF2535" w:rsidRPr="00FA0F85" w:rsidRDefault="00C9003D" w:rsidP="004B45E9">
      <w:pPr>
        <w:spacing w:after="0" w:line="240" w:lineRule="auto"/>
        <w:jc w:val="both"/>
        <w:rPr>
          <w:rFonts w:cstheme="minorHAnsi"/>
        </w:rPr>
      </w:pPr>
      <w:r w:rsidRPr="00FA0F85">
        <w:rPr>
          <w:rFonts w:cstheme="minorHAnsi"/>
        </w:rPr>
        <w:t xml:space="preserve">The Department for Education recognises that in some situations, reasonable force is needed to keep children and staff safe.  They have a clear definition on what reasonable force is and when / why it should be used.  </w:t>
      </w:r>
    </w:p>
    <w:p w14:paraId="06B4540A" w14:textId="77777777" w:rsidR="009E290E" w:rsidRPr="00FA0F85" w:rsidRDefault="009E290E" w:rsidP="004B45E9">
      <w:pPr>
        <w:spacing w:after="0" w:line="240" w:lineRule="auto"/>
        <w:jc w:val="both"/>
        <w:rPr>
          <w:rFonts w:cstheme="minorHAnsi"/>
        </w:rPr>
      </w:pPr>
    </w:p>
    <w:p w14:paraId="4F08A9C5" w14:textId="77777777" w:rsidR="00EF2535" w:rsidRPr="00FA0F85" w:rsidRDefault="00C9003D" w:rsidP="004B45E9">
      <w:pPr>
        <w:spacing w:after="0" w:line="240" w:lineRule="auto"/>
        <w:jc w:val="both"/>
        <w:rPr>
          <w:rFonts w:cstheme="minorHAnsi"/>
        </w:rPr>
      </w:pPr>
      <w:r w:rsidRPr="00FA0F85">
        <w:rPr>
          <w:rFonts w:cstheme="minorHAnsi"/>
        </w:rPr>
        <w:t xml:space="preserve">There are a number of staff at Isle of Ely who have had the appropriate, up-to-date training from Team Teach on safer restraint. </w:t>
      </w:r>
      <w:r w:rsidR="00EF2535" w:rsidRPr="00FA0F85">
        <w:rPr>
          <w:rFonts w:cstheme="minorHAnsi"/>
        </w:rPr>
        <w:t xml:space="preserve"> No member of staff ever wants to use this training but there are circumstances when this is the only option.  During / after such an event, parents will be called.  </w:t>
      </w:r>
    </w:p>
    <w:p w14:paraId="1A65D5DE" w14:textId="77777777" w:rsidR="00EF2535" w:rsidRPr="00FA0F85" w:rsidRDefault="00EF2535" w:rsidP="004B45E9">
      <w:pPr>
        <w:spacing w:after="0" w:line="240" w:lineRule="auto"/>
        <w:jc w:val="both"/>
        <w:rPr>
          <w:rFonts w:cstheme="minorHAnsi"/>
        </w:rPr>
      </w:pPr>
      <w:r w:rsidRPr="00FA0F85">
        <w:rPr>
          <w:rFonts w:cstheme="minorHAnsi"/>
        </w:rPr>
        <w:t xml:space="preserve">Staff will also be offered an opportunity to debrief with a member of the Senior Leadership Team or Governing Body. </w:t>
      </w:r>
    </w:p>
    <w:p w14:paraId="4FCA5D52" w14:textId="77777777" w:rsidR="004B45E9" w:rsidRPr="00FA0F85" w:rsidRDefault="004B45E9" w:rsidP="004B45E9">
      <w:pPr>
        <w:pStyle w:val="ListParagraph"/>
        <w:spacing w:after="0" w:line="240" w:lineRule="auto"/>
        <w:ind w:left="360"/>
        <w:rPr>
          <w:rFonts w:cstheme="minorHAnsi"/>
          <w:b/>
        </w:rPr>
      </w:pPr>
      <w:r w:rsidRPr="00FA0F85">
        <w:rPr>
          <w:rFonts w:cstheme="minorHAnsi"/>
          <w:noProof/>
          <w:lang w:eastAsia="en-GB"/>
        </w:rPr>
        <w:drawing>
          <wp:anchor distT="0" distB="0" distL="114300" distR="114300" simplePos="0" relativeHeight="251658240" behindDoc="0" locked="0" layoutInCell="1" allowOverlap="1" wp14:anchorId="2DAC3633" wp14:editId="42A804EA">
            <wp:simplePos x="0" y="0"/>
            <wp:positionH relativeFrom="column">
              <wp:posOffset>481330</wp:posOffset>
            </wp:positionH>
            <wp:positionV relativeFrom="paragraph">
              <wp:posOffset>283210</wp:posOffset>
            </wp:positionV>
            <wp:extent cx="4997450" cy="1927860"/>
            <wp:effectExtent l="152400" t="152400" r="355600" b="358140"/>
            <wp:wrapThrough wrapText="bothSides">
              <wp:wrapPolygon edited="0">
                <wp:start x="329" y="-1708"/>
                <wp:lineTo x="-659" y="-1281"/>
                <wp:lineTo x="-576" y="22838"/>
                <wp:lineTo x="741" y="24972"/>
                <wp:lineTo x="823" y="25399"/>
                <wp:lineTo x="21573" y="25399"/>
                <wp:lineTo x="21655" y="24972"/>
                <wp:lineTo x="22890" y="22838"/>
                <wp:lineTo x="23055" y="19209"/>
                <wp:lineTo x="23055" y="2134"/>
                <wp:lineTo x="22067" y="-1067"/>
                <wp:lineTo x="21984" y="-1708"/>
                <wp:lineTo x="329" y="-1708"/>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b="46293"/>
                    <a:stretch/>
                  </pic:blipFill>
                  <pic:spPr bwMode="auto">
                    <a:xfrm>
                      <a:off x="0" y="0"/>
                      <a:ext cx="4997450" cy="192786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6AEB0F" w14:textId="77777777" w:rsidR="004B45E9" w:rsidRPr="00FA0F85" w:rsidRDefault="004B45E9" w:rsidP="004B45E9">
      <w:pPr>
        <w:pStyle w:val="ListParagraph"/>
        <w:spacing w:after="0" w:line="240" w:lineRule="auto"/>
        <w:ind w:left="360"/>
        <w:rPr>
          <w:rFonts w:cstheme="minorHAnsi"/>
          <w:b/>
        </w:rPr>
      </w:pPr>
    </w:p>
    <w:p w14:paraId="1DC850E1" w14:textId="77777777" w:rsidR="004B45E9" w:rsidRPr="00FA0F85" w:rsidRDefault="004B45E9" w:rsidP="004B45E9">
      <w:pPr>
        <w:pStyle w:val="ListParagraph"/>
        <w:spacing w:after="0" w:line="240" w:lineRule="auto"/>
        <w:ind w:left="360"/>
        <w:rPr>
          <w:rFonts w:cstheme="minorHAnsi"/>
          <w:b/>
        </w:rPr>
      </w:pPr>
    </w:p>
    <w:p w14:paraId="28D38495" w14:textId="77777777" w:rsidR="00C9003D" w:rsidRPr="00FA0F85" w:rsidRDefault="007E208E" w:rsidP="004B45E9">
      <w:pPr>
        <w:pStyle w:val="ListParagraph"/>
        <w:numPr>
          <w:ilvl w:val="0"/>
          <w:numId w:val="14"/>
        </w:numPr>
        <w:spacing w:after="0" w:line="240" w:lineRule="auto"/>
        <w:ind w:hanging="720"/>
        <w:rPr>
          <w:rFonts w:cstheme="minorHAnsi"/>
          <w:b/>
        </w:rPr>
      </w:pPr>
      <w:r w:rsidRPr="00FA0F85">
        <w:rPr>
          <w:rFonts w:cstheme="minorHAnsi"/>
          <w:b/>
        </w:rPr>
        <w:t>Reporting</w:t>
      </w:r>
    </w:p>
    <w:p w14:paraId="55920E7C" w14:textId="77777777" w:rsidR="004B45E9" w:rsidRPr="00FA0F85" w:rsidRDefault="004B45E9" w:rsidP="004B45E9">
      <w:pPr>
        <w:spacing w:after="0" w:line="240" w:lineRule="auto"/>
        <w:rPr>
          <w:rFonts w:cstheme="minorHAnsi"/>
        </w:rPr>
      </w:pPr>
    </w:p>
    <w:p w14:paraId="5F429A64" w14:textId="77777777" w:rsidR="00B85D70" w:rsidRPr="00FA0F85" w:rsidRDefault="00000F9F" w:rsidP="004B45E9">
      <w:pPr>
        <w:spacing w:after="0" w:line="240" w:lineRule="auto"/>
        <w:rPr>
          <w:rFonts w:cstheme="minorHAnsi"/>
        </w:rPr>
      </w:pPr>
      <w:r w:rsidRPr="00FA0F85">
        <w:rPr>
          <w:rFonts w:cstheme="minorHAnsi"/>
        </w:rPr>
        <w:t>Both prosocial and anti</w:t>
      </w:r>
      <w:r w:rsidR="00721B4B" w:rsidRPr="00FA0F85">
        <w:rPr>
          <w:rFonts w:cstheme="minorHAnsi"/>
        </w:rPr>
        <w:t>social</w:t>
      </w:r>
      <w:r w:rsidR="007E208E" w:rsidRPr="00FA0F85">
        <w:rPr>
          <w:rFonts w:cstheme="minorHAnsi"/>
        </w:rPr>
        <w:t xml:space="preserve"> behaviour will be recorded</w:t>
      </w:r>
      <w:r w:rsidR="00ED2A91" w:rsidRPr="00FA0F85">
        <w:rPr>
          <w:rFonts w:cstheme="minorHAnsi"/>
        </w:rPr>
        <w:t xml:space="preserve"> on Talk Time sheets</w:t>
      </w:r>
      <w:r w:rsidR="007E208E" w:rsidRPr="00FA0F85">
        <w:rPr>
          <w:rFonts w:cstheme="minorHAnsi"/>
        </w:rPr>
        <w:t xml:space="preserve">.  </w:t>
      </w:r>
      <w:r w:rsidR="00721B4B" w:rsidRPr="00FA0F85">
        <w:rPr>
          <w:rFonts w:cstheme="minorHAnsi"/>
        </w:rPr>
        <w:t>All Talk</w:t>
      </w:r>
      <w:r w:rsidR="00ED2A91" w:rsidRPr="00FA0F85">
        <w:rPr>
          <w:rFonts w:cstheme="minorHAnsi"/>
        </w:rPr>
        <w:t xml:space="preserve"> </w:t>
      </w:r>
      <w:r w:rsidR="00721B4B" w:rsidRPr="00FA0F85">
        <w:rPr>
          <w:rFonts w:cstheme="minorHAnsi"/>
        </w:rPr>
        <w:t xml:space="preserve">Time sheets to be given to SLT for </w:t>
      </w:r>
      <w:r w:rsidR="008F3B31" w:rsidRPr="00FA0F85">
        <w:rPr>
          <w:rFonts w:cstheme="minorHAnsi"/>
        </w:rPr>
        <w:t xml:space="preserve">recording and </w:t>
      </w:r>
      <w:r w:rsidR="00721B4B" w:rsidRPr="00FA0F85">
        <w:rPr>
          <w:rFonts w:cstheme="minorHAnsi"/>
        </w:rPr>
        <w:t xml:space="preserve">monitoring. </w:t>
      </w:r>
      <w:r w:rsidR="003A20FD" w:rsidRPr="00FA0F85">
        <w:rPr>
          <w:rFonts w:cstheme="minorHAnsi"/>
        </w:rPr>
        <w:t xml:space="preserve">  These are tracked by our Deputy Head for vulnerable pupils</w:t>
      </w:r>
    </w:p>
    <w:p w14:paraId="1929C506" w14:textId="77777777" w:rsidR="00FF04CA" w:rsidRPr="00FA0F85" w:rsidRDefault="00FF04CA" w:rsidP="004B45E9">
      <w:pPr>
        <w:spacing w:after="0" w:line="240" w:lineRule="auto"/>
        <w:rPr>
          <w:rFonts w:cstheme="minorHAnsi"/>
        </w:rPr>
      </w:pPr>
    </w:p>
    <w:p w14:paraId="727830B9" w14:textId="0D695799" w:rsidR="00BA31EE" w:rsidRDefault="00FF04CA" w:rsidP="004B45E9">
      <w:pPr>
        <w:pStyle w:val="ListParagraph"/>
        <w:numPr>
          <w:ilvl w:val="0"/>
          <w:numId w:val="14"/>
        </w:numPr>
        <w:spacing w:after="0" w:line="240" w:lineRule="auto"/>
        <w:ind w:hanging="720"/>
        <w:rPr>
          <w:rFonts w:cstheme="minorHAnsi"/>
          <w:b/>
        </w:rPr>
      </w:pPr>
      <w:r w:rsidRPr="00FA0F85">
        <w:rPr>
          <w:rFonts w:cstheme="minorHAnsi"/>
          <w:b/>
        </w:rPr>
        <w:t>Parental involvement</w:t>
      </w:r>
    </w:p>
    <w:p w14:paraId="17293CE7" w14:textId="77777777" w:rsidR="009B4895" w:rsidRDefault="009B4895" w:rsidP="00756D6E">
      <w:pPr>
        <w:spacing w:after="0" w:line="240" w:lineRule="auto"/>
        <w:rPr>
          <w:rFonts w:cstheme="minorHAnsi"/>
          <w:b/>
        </w:rPr>
      </w:pPr>
    </w:p>
    <w:p w14:paraId="20AA050E" w14:textId="71A40484" w:rsidR="009B4895" w:rsidRDefault="000236D8" w:rsidP="00756D6E">
      <w:pPr>
        <w:spacing w:after="0" w:line="240" w:lineRule="auto"/>
      </w:pPr>
      <w:r>
        <w:t xml:space="preserve">As a school we understand the need for a </w:t>
      </w:r>
      <w:r w:rsidR="009B4895">
        <w:t>positive and helpful relationship between school and parents based on open communication, mutual respect, and collaborative problem-solving</w:t>
      </w:r>
      <w:r>
        <w:t xml:space="preserve"> and seek to gain valuable insights into a pupil’s</w:t>
      </w:r>
      <w:r w:rsidR="009B4895">
        <w:t xml:space="preserve"> home environment and individual needs, enabling </w:t>
      </w:r>
      <w:r>
        <w:t>us</w:t>
      </w:r>
      <w:r w:rsidR="009B4895">
        <w:t xml:space="preserve"> to tailor interventions effectively. Parental involvement promotes consistency between home and school environments, reinforcing expectations and reinforcing positive behaviours across settings and empowering parents as active partners, cultivating a sense of community and shared responsibility for the outcomes for </w:t>
      </w:r>
      <w:r>
        <w:t>pupils</w:t>
      </w:r>
      <w:r w:rsidR="009B4895">
        <w:t>.</w:t>
      </w:r>
    </w:p>
    <w:p w14:paraId="3C4E315E" w14:textId="3D2E558B" w:rsidR="000236D8" w:rsidRDefault="000236D8" w:rsidP="00756D6E">
      <w:pPr>
        <w:spacing w:after="0" w:line="240" w:lineRule="auto"/>
      </w:pPr>
    </w:p>
    <w:p w14:paraId="35947E67" w14:textId="5B6C0EE2" w:rsidR="000236D8" w:rsidRDefault="000236D8" w:rsidP="00756D6E">
      <w:pPr>
        <w:spacing w:after="0" w:line="240" w:lineRule="auto"/>
        <w:rPr>
          <w:i/>
          <w:szCs w:val="20"/>
        </w:rPr>
      </w:pPr>
      <w:r>
        <w:t xml:space="preserve">If a behaviour log is completed </w:t>
      </w:r>
      <w:r w:rsidR="00224490">
        <w:t xml:space="preserve">the Class Teacher will </w:t>
      </w:r>
      <w:r w:rsidR="00AE508A">
        <w:t>inform</w:t>
      </w:r>
      <w:r w:rsidR="00224490">
        <w:t xml:space="preserve"> parents </w:t>
      </w:r>
      <w:r w:rsidR="00AE508A">
        <w:t>at the end of the day</w:t>
      </w:r>
      <w:r w:rsidR="00224490">
        <w:t xml:space="preserve"> and this will also be logged on Class Dojo for parents to see as a ‘Behaviour Log point’ – this will not take any house points away and is set to zero. If a pupil receives </w:t>
      </w:r>
      <w:r w:rsidR="00796D2E">
        <w:t>three</w:t>
      </w:r>
      <w:r w:rsidR="00224490">
        <w:t xml:space="preserve"> behaviour logs in within the same half term, the Deputy Head teacher for Vulnerable Pupils will meet with parents and the pupil will be placed on report for at least a week with a personalised target relating to our three school rules</w:t>
      </w:r>
      <w:r w:rsidR="00224490" w:rsidRPr="00756D6E">
        <w:rPr>
          <w:sz w:val="24"/>
        </w:rPr>
        <w:t xml:space="preserve">. </w:t>
      </w:r>
      <w:r w:rsidR="00224490" w:rsidRPr="00756D6E">
        <w:rPr>
          <w:szCs w:val="20"/>
        </w:rPr>
        <w:t xml:space="preserve">If behaviour is not improved whilst a child is on report, the Deputy Head teacher for </w:t>
      </w:r>
      <w:r w:rsidR="00AE508A">
        <w:rPr>
          <w:szCs w:val="20"/>
        </w:rPr>
        <w:t>V</w:t>
      </w:r>
      <w:r w:rsidR="00224490" w:rsidRPr="00756D6E">
        <w:rPr>
          <w:szCs w:val="20"/>
        </w:rPr>
        <w:t xml:space="preserve">ulnerable </w:t>
      </w:r>
      <w:r w:rsidR="00AE508A">
        <w:rPr>
          <w:szCs w:val="20"/>
        </w:rPr>
        <w:t>P</w:t>
      </w:r>
      <w:r w:rsidR="00224490" w:rsidRPr="00756D6E">
        <w:rPr>
          <w:szCs w:val="20"/>
        </w:rPr>
        <w:t>upilsvulnerable pupils and Class Teacher (and SENDCo if the pupil has an identified SEN) will use the Therapeutic Thinking tools to analyse and implement a personalised behaviour plan to support the pupil</w:t>
      </w:r>
      <w:r w:rsidR="00224490">
        <w:rPr>
          <w:szCs w:val="20"/>
        </w:rPr>
        <w:t xml:space="preserve"> ensuring parents are consulted and informed</w:t>
      </w:r>
      <w:r w:rsidR="00224490" w:rsidRPr="00756D6E">
        <w:rPr>
          <w:szCs w:val="20"/>
        </w:rPr>
        <w:t>.</w:t>
      </w:r>
      <w:r w:rsidR="00224490" w:rsidRPr="00756D6E">
        <w:rPr>
          <w:i/>
          <w:szCs w:val="20"/>
        </w:rPr>
        <w:t xml:space="preserve">  </w:t>
      </w:r>
    </w:p>
    <w:p w14:paraId="4E85BCC0" w14:textId="54FCB29A" w:rsidR="00796D2E" w:rsidRDefault="00796D2E" w:rsidP="00756D6E">
      <w:pPr>
        <w:spacing w:after="0" w:line="240" w:lineRule="auto"/>
        <w:rPr>
          <w:i/>
          <w:szCs w:val="20"/>
        </w:rPr>
      </w:pPr>
    </w:p>
    <w:p w14:paraId="7D5CA232" w14:textId="5B83ED56" w:rsidR="00796D2E" w:rsidRPr="00756D6E" w:rsidRDefault="00796D2E" w:rsidP="00756D6E">
      <w:pPr>
        <w:spacing w:after="0" w:line="240" w:lineRule="auto"/>
        <w:rPr>
          <w:rFonts w:cstheme="minorHAnsi"/>
          <w:b/>
        </w:rPr>
      </w:pPr>
      <w:r>
        <w:rPr>
          <w:szCs w:val="20"/>
        </w:rPr>
        <w:t xml:space="preserve">Valued behaviour is shared with parents through the use of Class Dojo where parents can see the house points their child has been given for any of the school rules or values. Children who have received Head Teacher Awards during Celebration </w:t>
      </w:r>
      <w:r w:rsidR="00AE508A">
        <w:rPr>
          <w:szCs w:val="20"/>
        </w:rPr>
        <w:t>Assembly</w:t>
      </w:r>
      <w:r>
        <w:rPr>
          <w:szCs w:val="20"/>
        </w:rPr>
        <w:t xml:space="preserve">, will be shared </w:t>
      </w:r>
      <w:r w:rsidR="00AE508A">
        <w:rPr>
          <w:szCs w:val="20"/>
        </w:rPr>
        <w:t xml:space="preserve">on the Class Dojo school timeline. </w:t>
      </w:r>
      <w:r>
        <w:rPr>
          <w:szCs w:val="20"/>
        </w:rPr>
        <w:t xml:space="preserve">, will be shared </w:t>
      </w:r>
    </w:p>
    <w:p w14:paraId="31F5487F" w14:textId="0624B436" w:rsidR="00AE508A" w:rsidRDefault="00AE508A" w:rsidP="00756D6E">
      <w:pPr>
        <w:spacing w:after="0" w:line="240" w:lineRule="auto"/>
        <w:rPr>
          <w:szCs w:val="20"/>
        </w:rPr>
      </w:pPr>
    </w:p>
    <w:p w14:paraId="49223277" w14:textId="77777777" w:rsidR="00AE508A" w:rsidRPr="00756D6E" w:rsidRDefault="00AE508A" w:rsidP="00756D6E">
      <w:pPr>
        <w:spacing w:after="0" w:line="240" w:lineRule="auto"/>
        <w:rPr>
          <w:rFonts w:cstheme="minorHAnsi"/>
          <w:b/>
        </w:rPr>
      </w:pPr>
    </w:p>
    <w:p w14:paraId="5A3E2A50" w14:textId="77777777" w:rsidR="002606D0" w:rsidRPr="00FA0F85" w:rsidRDefault="002606D0" w:rsidP="002606D0">
      <w:pPr>
        <w:pStyle w:val="ListParagraph"/>
        <w:numPr>
          <w:ilvl w:val="0"/>
          <w:numId w:val="14"/>
        </w:numPr>
        <w:spacing w:after="0" w:line="240" w:lineRule="auto"/>
        <w:rPr>
          <w:rFonts w:cstheme="minorHAnsi"/>
          <w:b/>
        </w:rPr>
      </w:pPr>
      <w:r w:rsidRPr="00FA0F85">
        <w:rPr>
          <w:rFonts w:cstheme="minorHAnsi"/>
          <w:b/>
        </w:rPr>
        <w:t>Banned Items</w:t>
      </w:r>
    </w:p>
    <w:p w14:paraId="1DEA1F46" w14:textId="77777777" w:rsidR="002606D0" w:rsidRPr="00FA0F85" w:rsidRDefault="002606D0" w:rsidP="002606D0">
      <w:pPr>
        <w:spacing w:after="0" w:line="240" w:lineRule="auto"/>
        <w:rPr>
          <w:rFonts w:cstheme="minorHAnsi"/>
        </w:rPr>
      </w:pPr>
      <w:r w:rsidRPr="00FA0F85">
        <w:rPr>
          <w:rFonts w:cstheme="minorHAnsi"/>
        </w:rPr>
        <w:t xml:space="preserve">This list </w:t>
      </w:r>
      <w:r w:rsidR="00FA2A12" w:rsidRPr="00FA0F85">
        <w:rPr>
          <w:rFonts w:cstheme="minorHAnsi"/>
        </w:rPr>
        <w:t xml:space="preserve">below </w:t>
      </w:r>
      <w:r w:rsidRPr="00FA0F85">
        <w:rPr>
          <w:rFonts w:cstheme="minorHAnsi"/>
        </w:rPr>
        <w:t>of banned items is not exhaustive</w:t>
      </w:r>
      <w:r w:rsidR="00FA2A12" w:rsidRPr="00FA0F85">
        <w:rPr>
          <w:rFonts w:cstheme="minorHAnsi"/>
        </w:rPr>
        <w:t xml:space="preserve"> but if we believe a child has brought any one of these items to school, a member of SLT can search the pupil</w:t>
      </w:r>
      <w:r w:rsidRPr="00FA0F85">
        <w:rPr>
          <w:rFonts w:cstheme="minorHAnsi"/>
        </w:rPr>
        <w:t>:</w:t>
      </w:r>
    </w:p>
    <w:p w14:paraId="39BE7C99" w14:textId="77777777" w:rsidR="002606D0" w:rsidRPr="00FA0F85" w:rsidRDefault="002606D0" w:rsidP="002606D0">
      <w:pPr>
        <w:pStyle w:val="ListParagraph"/>
        <w:numPr>
          <w:ilvl w:val="0"/>
          <w:numId w:val="9"/>
        </w:numPr>
        <w:spacing w:after="0" w:line="240" w:lineRule="auto"/>
        <w:rPr>
          <w:rFonts w:cstheme="minorHAnsi"/>
        </w:rPr>
      </w:pPr>
      <w:r w:rsidRPr="00FA0F85">
        <w:rPr>
          <w:rFonts w:cstheme="minorHAnsi"/>
        </w:rPr>
        <w:t>Drugs, alcohol, knives, cigarettes, porn, any weapon and stolen property</w:t>
      </w:r>
    </w:p>
    <w:p w14:paraId="5BBECDF3" w14:textId="77777777" w:rsidR="004B45E9" w:rsidRPr="00FA0F85" w:rsidRDefault="004B45E9" w:rsidP="004B45E9">
      <w:pPr>
        <w:spacing w:after="0" w:line="240" w:lineRule="auto"/>
        <w:rPr>
          <w:rFonts w:cstheme="minorHAnsi"/>
        </w:rPr>
      </w:pPr>
    </w:p>
    <w:p w14:paraId="41EFD159" w14:textId="77777777" w:rsidR="00FF04CA" w:rsidRPr="00FA0F85" w:rsidRDefault="00FF04CA" w:rsidP="004B45E9">
      <w:pPr>
        <w:spacing w:after="0" w:line="240" w:lineRule="auto"/>
        <w:rPr>
          <w:rFonts w:cstheme="minorHAnsi"/>
        </w:rPr>
      </w:pPr>
      <w:r w:rsidRPr="00FA0F85">
        <w:rPr>
          <w:rFonts w:cstheme="minorHAnsi"/>
        </w:rPr>
        <w:t xml:space="preserve">The behaviour policy will be shared with parents annually. </w:t>
      </w:r>
    </w:p>
    <w:p w14:paraId="283F16A7" w14:textId="77777777" w:rsidR="008F3B31" w:rsidRPr="00FA0F85" w:rsidRDefault="008F3B31" w:rsidP="004B45E9">
      <w:pPr>
        <w:spacing w:after="0" w:line="240" w:lineRule="auto"/>
        <w:rPr>
          <w:rFonts w:cstheme="minorHAnsi"/>
          <w:b/>
          <w:u w:val="single"/>
        </w:rPr>
      </w:pPr>
    </w:p>
    <w:p w14:paraId="1754DDE9" w14:textId="77777777" w:rsidR="004B45E9" w:rsidRPr="00FA0F85" w:rsidRDefault="004B45E9">
      <w:pPr>
        <w:rPr>
          <w:rFonts w:cstheme="minorHAnsi"/>
          <w:b/>
          <w:u w:val="single"/>
        </w:rPr>
      </w:pPr>
      <w:r w:rsidRPr="00FA0F85">
        <w:rPr>
          <w:rFonts w:cstheme="minorHAnsi"/>
          <w:b/>
          <w:u w:val="single"/>
        </w:rPr>
        <w:br w:type="page"/>
      </w:r>
    </w:p>
    <w:p w14:paraId="2DD1F3EF" w14:textId="77777777" w:rsidR="00B85D70" w:rsidRPr="00FA0F85" w:rsidRDefault="00B85D70" w:rsidP="004B45E9">
      <w:pPr>
        <w:spacing w:after="0" w:line="240" w:lineRule="auto"/>
        <w:jc w:val="right"/>
        <w:rPr>
          <w:rFonts w:cstheme="minorHAnsi"/>
          <w:b/>
        </w:rPr>
      </w:pPr>
      <w:r w:rsidRPr="00FA0F85">
        <w:rPr>
          <w:rFonts w:cstheme="minorHAnsi"/>
          <w:b/>
        </w:rPr>
        <w:lastRenderedPageBreak/>
        <w:t>Appendix 1</w:t>
      </w:r>
    </w:p>
    <w:p w14:paraId="6A87EBD1" w14:textId="77777777" w:rsidR="00B85D70" w:rsidRPr="00FA0F85" w:rsidRDefault="00B85D70" w:rsidP="004B45E9">
      <w:pPr>
        <w:spacing w:after="0" w:line="240" w:lineRule="auto"/>
        <w:rPr>
          <w:rFonts w:cstheme="minorHAnsi"/>
        </w:rPr>
      </w:pPr>
    </w:p>
    <w:p w14:paraId="7B6EA284" w14:textId="77777777" w:rsidR="00B85D70" w:rsidRPr="00FA0F85" w:rsidRDefault="00B85D70" w:rsidP="004B45E9">
      <w:pPr>
        <w:tabs>
          <w:tab w:val="left" w:pos="4820"/>
        </w:tabs>
        <w:spacing w:after="0" w:line="240" w:lineRule="auto"/>
        <w:jc w:val="center"/>
        <w:rPr>
          <w:rFonts w:cstheme="minorHAnsi"/>
          <w:b/>
        </w:rPr>
      </w:pPr>
      <w:r w:rsidRPr="00FA0F85">
        <w:rPr>
          <w:rFonts w:cstheme="minorHAnsi"/>
          <w:b/>
        </w:rPr>
        <w:t>De-escalation Script</w:t>
      </w:r>
    </w:p>
    <w:p w14:paraId="5E5D89E1" w14:textId="77777777" w:rsidR="00B85D70" w:rsidRPr="00FA0F85" w:rsidRDefault="00B85D70" w:rsidP="004B45E9">
      <w:pPr>
        <w:tabs>
          <w:tab w:val="left" w:pos="4820"/>
        </w:tabs>
        <w:spacing w:after="0" w:line="240" w:lineRule="auto"/>
        <w:rPr>
          <w:rFonts w:cstheme="minorHAnsi"/>
        </w:rPr>
      </w:pPr>
      <w:r w:rsidRPr="00FA0F85">
        <w:rPr>
          <w:rFonts w:cstheme="minorHAnsi"/>
        </w:rPr>
        <w:tab/>
      </w:r>
    </w:p>
    <w:p w14:paraId="457F542E" w14:textId="77777777" w:rsidR="00B85D70" w:rsidRPr="00FA0F85" w:rsidRDefault="00B85D70" w:rsidP="004B45E9">
      <w:pPr>
        <w:numPr>
          <w:ilvl w:val="0"/>
          <w:numId w:val="13"/>
        </w:numPr>
        <w:tabs>
          <w:tab w:val="left" w:pos="4820"/>
        </w:tabs>
        <w:spacing w:after="0" w:line="240" w:lineRule="auto"/>
        <w:rPr>
          <w:rFonts w:cstheme="minorHAnsi"/>
        </w:rPr>
      </w:pPr>
      <w:r w:rsidRPr="00FA0F85">
        <w:rPr>
          <w:rFonts w:cstheme="minorHAnsi"/>
          <w:b/>
        </w:rPr>
        <w:t>Learner’s name</w:t>
      </w:r>
    </w:p>
    <w:p w14:paraId="40CD4193" w14:textId="77777777" w:rsidR="00B85D70" w:rsidRPr="00FA0F85" w:rsidRDefault="00B85D70" w:rsidP="004B45E9">
      <w:pPr>
        <w:tabs>
          <w:tab w:val="left" w:pos="4820"/>
        </w:tabs>
        <w:spacing w:after="0" w:line="240" w:lineRule="auto"/>
        <w:rPr>
          <w:rFonts w:cstheme="minorHAnsi"/>
          <w:b/>
        </w:rPr>
      </w:pPr>
    </w:p>
    <w:p w14:paraId="1D598E94" w14:textId="77777777" w:rsidR="00B85D70" w:rsidRPr="00FA0F85" w:rsidRDefault="00B85D70" w:rsidP="004B45E9">
      <w:pPr>
        <w:numPr>
          <w:ilvl w:val="0"/>
          <w:numId w:val="12"/>
        </w:numPr>
        <w:tabs>
          <w:tab w:val="left" w:pos="4820"/>
        </w:tabs>
        <w:spacing w:after="0" w:line="240" w:lineRule="auto"/>
        <w:rPr>
          <w:rFonts w:cstheme="minorHAnsi"/>
          <w:i/>
        </w:rPr>
      </w:pPr>
      <w:r w:rsidRPr="00FA0F85">
        <w:rPr>
          <w:rFonts w:cstheme="minorHAnsi"/>
          <w:b/>
        </w:rPr>
        <w:t>I can see something has happened</w:t>
      </w:r>
    </w:p>
    <w:p w14:paraId="0FBF8601" w14:textId="77777777" w:rsidR="00B85D70" w:rsidRPr="00FA0F85" w:rsidRDefault="00B85D70" w:rsidP="004B45E9">
      <w:pPr>
        <w:tabs>
          <w:tab w:val="left" w:pos="4820"/>
        </w:tabs>
        <w:spacing w:after="0" w:line="240" w:lineRule="auto"/>
        <w:rPr>
          <w:rFonts w:cstheme="minorHAnsi"/>
          <w:i/>
        </w:rPr>
      </w:pPr>
    </w:p>
    <w:p w14:paraId="41849DB8" w14:textId="77777777" w:rsidR="00B85D70" w:rsidRPr="00FA0F85" w:rsidRDefault="00B85D70" w:rsidP="004B45E9">
      <w:pPr>
        <w:numPr>
          <w:ilvl w:val="0"/>
          <w:numId w:val="12"/>
        </w:numPr>
        <w:tabs>
          <w:tab w:val="left" w:pos="4820"/>
        </w:tabs>
        <w:spacing w:after="0" w:line="240" w:lineRule="auto"/>
        <w:rPr>
          <w:rFonts w:cstheme="minorHAnsi"/>
          <w:i/>
        </w:rPr>
      </w:pPr>
      <w:r w:rsidRPr="00FA0F85">
        <w:rPr>
          <w:rFonts w:cstheme="minorHAnsi"/>
          <w:b/>
        </w:rPr>
        <w:t>I am here to help</w:t>
      </w:r>
    </w:p>
    <w:p w14:paraId="17A36F04" w14:textId="77777777" w:rsidR="00B85D70" w:rsidRPr="00FA0F85" w:rsidRDefault="00B85D70" w:rsidP="004B45E9">
      <w:pPr>
        <w:tabs>
          <w:tab w:val="left" w:pos="4820"/>
        </w:tabs>
        <w:spacing w:after="0" w:line="240" w:lineRule="auto"/>
        <w:rPr>
          <w:rFonts w:cstheme="minorHAnsi"/>
          <w:i/>
        </w:rPr>
      </w:pPr>
    </w:p>
    <w:p w14:paraId="73E6B7C1" w14:textId="77777777" w:rsidR="00B85D70" w:rsidRPr="00FA0F85" w:rsidRDefault="00B85D70" w:rsidP="004B45E9">
      <w:pPr>
        <w:numPr>
          <w:ilvl w:val="0"/>
          <w:numId w:val="12"/>
        </w:numPr>
        <w:tabs>
          <w:tab w:val="left" w:pos="4820"/>
        </w:tabs>
        <w:spacing w:after="0" w:line="240" w:lineRule="auto"/>
        <w:rPr>
          <w:rFonts w:cstheme="minorHAnsi"/>
          <w:i/>
        </w:rPr>
      </w:pPr>
      <w:r w:rsidRPr="00FA0F85">
        <w:rPr>
          <w:rFonts w:cstheme="minorHAnsi"/>
          <w:b/>
        </w:rPr>
        <w:t>Talk and I will listen</w:t>
      </w:r>
    </w:p>
    <w:p w14:paraId="75245601" w14:textId="77777777" w:rsidR="00B85D70" w:rsidRPr="00FA0F85" w:rsidRDefault="00B85D70" w:rsidP="004B45E9">
      <w:pPr>
        <w:tabs>
          <w:tab w:val="left" w:pos="4820"/>
        </w:tabs>
        <w:spacing w:after="0" w:line="240" w:lineRule="auto"/>
        <w:rPr>
          <w:rFonts w:cstheme="minorHAnsi"/>
          <w:i/>
        </w:rPr>
      </w:pPr>
    </w:p>
    <w:p w14:paraId="0E045DFA" w14:textId="77777777" w:rsidR="00B85D70" w:rsidRPr="00FA0F85" w:rsidRDefault="00B85D70" w:rsidP="004B45E9">
      <w:pPr>
        <w:numPr>
          <w:ilvl w:val="0"/>
          <w:numId w:val="12"/>
        </w:numPr>
        <w:tabs>
          <w:tab w:val="left" w:pos="4820"/>
        </w:tabs>
        <w:spacing w:after="0" w:line="240" w:lineRule="auto"/>
        <w:rPr>
          <w:rFonts w:cstheme="minorHAnsi"/>
          <w:i/>
        </w:rPr>
      </w:pPr>
      <w:r w:rsidRPr="00FA0F85">
        <w:rPr>
          <w:rFonts w:cstheme="minorHAnsi"/>
          <w:b/>
        </w:rPr>
        <w:t>Come with me and……..</w:t>
      </w:r>
    </w:p>
    <w:p w14:paraId="5895EBCD" w14:textId="77777777" w:rsidR="00B85D70" w:rsidRPr="00FA0F85" w:rsidRDefault="00B85D70" w:rsidP="004B45E9">
      <w:pPr>
        <w:spacing w:after="0" w:line="240" w:lineRule="auto"/>
        <w:rPr>
          <w:rFonts w:cstheme="minorHAnsi"/>
        </w:rPr>
      </w:pPr>
    </w:p>
    <w:p w14:paraId="0A840938" w14:textId="77777777" w:rsidR="0027310F" w:rsidRPr="00FA0F85" w:rsidRDefault="0027310F" w:rsidP="004B45E9">
      <w:pPr>
        <w:spacing w:after="0" w:line="240" w:lineRule="auto"/>
        <w:rPr>
          <w:rFonts w:cstheme="minorHAnsi"/>
        </w:rPr>
      </w:pPr>
    </w:p>
    <w:p w14:paraId="0662527C" w14:textId="77777777" w:rsidR="0027310F" w:rsidRPr="00FA0F85" w:rsidRDefault="0027310F" w:rsidP="004B45E9">
      <w:pPr>
        <w:spacing w:after="0" w:line="240" w:lineRule="auto"/>
        <w:rPr>
          <w:rFonts w:cstheme="minorHAnsi"/>
        </w:rPr>
      </w:pPr>
    </w:p>
    <w:p w14:paraId="050307D0" w14:textId="77777777" w:rsidR="0027310F" w:rsidRPr="00FA0F85" w:rsidRDefault="0027310F" w:rsidP="004B45E9">
      <w:pPr>
        <w:spacing w:after="0" w:line="240" w:lineRule="auto"/>
        <w:rPr>
          <w:rFonts w:cstheme="minorHAnsi"/>
        </w:rPr>
      </w:pPr>
    </w:p>
    <w:p w14:paraId="604F62D8" w14:textId="77777777" w:rsidR="0027310F" w:rsidRPr="00FA0F85" w:rsidRDefault="0027310F" w:rsidP="004B45E9">
      <w:pPr>
        <w:spacing w:after="0" w:line="240" w:lineRule="auto"/>
        <w:rPr>
          <w:rFonts w:cstheme="minorHAnsi"/>
        </w:rPr>
      </w:pPr>
    </w:p>
    <w:p w14:paraId="608FDFB8" w14:textId="77777777" w:rsidR="0027310F" w:rsidRPr="00FA0F85" w:rsidRDefault="0027310F" w:rsidP="004B45E9">
      <w:pPr>
        <w:spacing w:after="0" w:line="240" w:lineRule="auto"/>
        <w:rPr>
          <w:rFonts w:cstheme="minorHAnsi"/>
        </w:rPr>
      </w:pPr>
    </w:p>
    <w:p w14:paraId="0A867B3A" w14:textId="77777777" w:rsidR="0027310F" w:rsidRPr="00FA0F85" w:rsidRDefault="0027310F" w:rsidP="004B45E9">
      <w:pPr>
        <w:spacing w:after="0" w:line="240" w:lineRule="auto"/>
        <w:rPr>
          <w:rFonts w:cstheme="minorHAnsi"/>
        </w:rPr>
      </w:pPr>
    </w:p>
    <w:p w14:paraId="64320A54" w14:textId="77777777" w:rsidR="0027310F" w:rsidRPr="00FA0F85" w:rsidRDefault="0027310F" w:rsidP="004B45E9">
      <w:pPr>
        <w:spacing w:after="0" w:line="240" w:lineRule="auto"/>
        <w:rPr>
          <w:rFonts w:cstheme="minorHAnsi"/>
        </w:rPr>
      </w:pPr>
    </w:p>
    <w:p w14:paraId="6EC32370" w14:textId="77777777" w:rsidR="0027310F" w:rsidRPr="00FA0F85" w:rsidRDefault="0027310F" w:rsidP="004B45E9">
      <w:pPr>
        <w:spacing w:after="0" w:line="240" w:lineRule="auto"/>
        <w:rPr>
          <w:rFonts w:cstheme="minorHAnsi"/>
        </w:rPr>
      </w:pPr>
    </w:p>
    <w:p w14:paraId="4F33613E" w14:textId="77777777" w:rsidR="0027310F" w:rsidRPr="00FA0F85" w:rsidRDefault="0027310F" w:rsidP="004B45E9">
      <w:pPr>
        <w:spacing w:after="0" w:line="240" w:lineRule="auto"/>
        <w:rPr>
          <w:rFonts w:cstheme="minorHAnsi"/>
        </w:rPr>
      </w:pPr>
    </w:p>
    <w:p w14:paraId="0126748C" w14:textId="77777777" w:rsidR="0027310F" w:rsidRPr="00FA0F85" w:rsidRDefault="0027310F" w:rsidP="004B45E9">
      <w:pPr>
        <w:spacing w:after="0" w:line="240" w:lineRule="auto"/>
        <w:rPr>
          <w:rFonts w:cstheme="minorHAnsi"/>
        </w:rPr>
      </w:pPr>
    </w:p>
    <w:p w14:paraId="3B51DD5A" w14:textId="77777777" w:rsidR="0027310F" w:rsidRPr="00FA0F85" w:rsidRDefault="0027310F" w:rsidP="004B45E9">
      <w:pPr>
        <w:spacing w:after="0" w:line="240" w:lineRule="auto"/>
        <w:rPr>
          <w:rFonts w:cstheme="minorHAnsi"/>
        </w:rPr>
      </w:pPr>
    </w:p>
    <w:p w14:paraId="4EA58BE7" w14:textId="77777777" w:rsidR="0027310F" w:rsidRPr="00FA0F85" w:rsidRDefault="0027310F" w:rsidP="004B45E9">
      <w:pPr>
        <w:spacing w:after="0" w:line="240" w:lineRule="auto"/>
        <w:rPr>
          <w:rFonts w:cstheme="minorHAnsi"/>
        </w:rPr>
      </w:pPr>
    </w:p>
    <w:p w14:paraId="3FF509CA" w14:textId="77777777" w:rsidR="0027310F" w:rsidRPr="00FA0F85" w:rsidRDefault="0027310F" w:rsidP="004B45E9">
      <w:pPr>
        <w:spacing w:after="0" w:line="240" w:lineRule="auto"/>
        <w:rPr>
          <w:rFonts w:cstheme="minorHAnsi"/>
        </w:rPr>
      </w:pPr>
    </w:p>
    <w:p w14:paraId="3685614D" w14:textId="77777777" w:rsidR="0027310F" w:rsidRPr="00FA0F85" w:rsidRDefault="0027310F" w:rsidP="004B45E9">
      <w:pPr>
        <w:spacing w:after="0" w:line="240" w:lineRule="auto"/>
        <w:rPr>
          <w:rFonts w:cstheme="minorHAnsi"/>
        </w:rPr>
      </w:pPr>
    </w:p>
    <w:p w14:paraId="35F2956C" w14:textId="77777777" w:rsidR="0027310F" w:rsidRPr="00FA0F85" w:rsidRDefault="0027310F" w:rsidP="004B45E9">
      <w:pPr>
        <w:spacing w:after="0" w:line="240" w:lineRule="auto"/>
        <w:rPr>
          <w:rFonts w:cstheme="minorHAnsi"/>
        </w:rPr>
      </w:pPr>
    </w:p>
    <w:p w14:paraId="365B30E5" w14:textId="77777777" w:rsidR="0027310F" w:rsidRPr="00FA0F85" w:rsidRDefault="0027310F" w:rsidP="004B45E9">
      <w:pPr>
        <w:spacing w:after="0" w:line="240" w:lineRule="auto"/>
        <w:rPr>
          <w:rFonts w:cstheme="minorHAnsi"/>
        </w:rPr>
      </w:pPr>
    </w:p>
    <w:p w14:paraId="636F80CE" w14:textId="77777777" w:rsidR="0027310F" w:rsidRPr="00FA0F85" w:rsidRDefault="0027310F" w:rsidP="004B45E9">
      <w:pPr>
        <w:spacing w:after="0" w:line="240" w:lineRule="auto"/>
        <w:rPr>
          <w:rFonts w:cstheme="minorHAnsi"/>
        </w:rPr>
      </w:pPr>
    </w:p>
    <w:p w14:paraId="47AD40D8" w14:textId="77777777" w:rsidR="0027310F" w:rsidRPr="00FA0F85" w:rsidRDefault="0027310F" w:rsidP="004B45E9">
      <w:pPr>
        <w:spacing w:after="0" w:line="240" w:lineRule="auto"/>
        <w:rPr>
          <w:rFonts w:cstheme="minorHAnsi"/>
        </w:rPr>
      </w:pPr>
    </w:p>
    <w:p w14:paraId="5C9D686C" w14:textId="77777777" w:rsidR="0027310F" w:rsidRPr="00FA0F85" w:rsidRDefault="0027310F" w:rsidP="004B45E9">
      <w:pPr>
        <w:spacing w:after="0" w:line="240" w:lineRule="auto"/>
        <w:rPr>
          <w:rFonts w:cstheme="minorHAnsi"/>
        </w:rPr>
      </w:pPr>
    </w:p>
    <w:p w14:paraId="1DBBDBCA" w14:textId="77777777" w:rsidR="0027310F" w:rsidRPr="00FA0F85" w:rsidRDefault="0027310F" w:rsidP="004B45E9">
      <w:pPr>
        <w:spacing w:after="0" w:line="240" w:lineRule="auto"/>
        <w:rPr>
          <w:rFonts w:cstheme="minorHAnsi"/>
        </w:rPr>
      </w:pPr>
    </w:p>
    <w:p w14:paraId="4AEBA515" w14:textId="77777777" w:rsidR="0027310F" w:rsidRPr="00FA0F85" w:rsidRDefault="0027310F" w:rsidP="004B45E9">
      <w:pPr>
        <w:spacing w:after="0" w:line="240" w:lineRule="auto"/>
        <w:rPr>
          <w:rFonts w:cstheme="minorHAnsi"/>
        </w:rPr>
      </w:pPr>
    </w:p>
    <w:p w14:paraId="4D28E228" w14:textId="77777777" w:rsidR="0027310F" w:rsidRPr="00FA0F85" w:rsidRDefault="0027310F" w:rsidP="004B45E9">
      <w:pPr>
        <w:spacing w:after="0" w:line="240" w:lineRule="auto"/>
        <w:rPr>
          <w:rFonts w:cstheme="minorHAnsi"/>
        </w:rPr>
      </w:pPr>
    </w:p>
    <w:p w14:paraId="3478F5F8" w14:textId="77777777" w:rsidR="0027310F" w:rsidRPr="00FA0F85" w:rsidRDefault="0027310F" w:rsidP="004B45E9">
      <w:pPr>
        <w:spacing w:after="0" w:line="240" w:lineRule="auto"/>
        <w:rPr>
          <w:rFonts w:cstheme="minorHAnsi"/>
        </w:rPr>
      </w:pPr>
    </w:p>
    <w:p w14:paraId="1F80F1FA" w14:textId="77777777" w:rsidR="0027310F" w:rsidRPr="00FA0F85" w:rsidRDefault="0027310F" w:rsidP="004B45E9">
      <w:pPr>
        <w:spacing w:after="0" w:line="240" w:lineRule="auto"/>
        <w:rPr>
          <w:rFonts w:cstheme="minorHAnsi"/>
        </w:rPr>
      </w:pPr>
    </w:p>
    <w:p w14:paraId="30CFD737" w14:textId="77777777" w:rsidR="0027310F" w:rsidRPr="00FA0F85" w:rsidRDefault="0027310F" w:rsidP="004B45E9">
      <w:pPr>
        <w:spacing w:after="0" w:line="240" w:lineRule="auto"/>
        <w:rPr>
          <w:rFonts w:cstheme="minorHAnsi"/>
        </w:rPr>
      </w:pPr>
    </w:p>
    <w:p w14:paraId="30803931" w14:textId="77777777" w:rsidR="00B85D70" w:rsidRPr="00FA0F85" w:rsidRDefault="00B85D70" w:rsidP="004B45E9">
      <w:pPr>
        <w:spacing w:after="0" w:line="240" w:lineRule="auto"/>
        <w:rPr>
          <w:rFonts w:cstheme="minorHAnsi"/>
        </w:rPr>
      </w:pPr>
    </w:p>
    <w:p w14:paraId="421EC8F8" w14:textId="77777777" w:rsidR="00B85D70" w:rsidRPr="00FA0F85" w:rsidRDefault="00B85D70" w:rsidP="004B45E9">
      <w:pPr>
        <w:spacing w:after="0" w:line="240" w:lineRule="auto"/>
        <w:rPr>
          <w:rFonts w:cstheme="minorHAnsi"/>
        </w:rPr>
      </w:pPr>
    </w:p>
    <w:p w14:paraId="3210A677" w14:textId="77777777" w:rsidR="00FF04CA" w:rsidRPr="00FA0F85" w:rsidRDefault="00FF04CA" w:rsidP="004B45E9">
      <w:pPr>
        <w:spacing w:after="0" w:line="240" w:lineRule="auto"/>
        <w:rPr>
          <w:rFonts w:cstheme="minorHAnsi"/>
        </w:rPr>
      </w:pPr>
    </w:p>
    <w:p w14:paraId="43CEEAF0" w14:textId="77777777" w:rsidR="00FF04CA" w:rsidRPr="00FA0F85" w:rsidRDefault="00FF04CA" w:rsidP="004B45E9">
      <w:pPr>
        <w:spacing w:after="0" w:line="240" w:lineRule="auto"/>
        <w:rPr>
          <w:rFonts w:cstheme="minorHAnsi"/>
        </w:rPr>
      </w:pPr>
    </w:p>
    <w:p w14:paraId="7417CC81" w14:textId="77777777" w:rsidR="00FF04CA" w:rsidRPr="00FA0F85" w:rsidRDefault="00FF04CA" w:rsidP="004B45E9">
      <w:pPr>
        <w:spacing w:after="0" w:line="240" w:lineRule="auto"/>
        <w:rPr>
          <w:rFonts w:cstheme="minorHAnsi"/>
        </w:rPr>
      </w:pPr>
    </w:p>
    <w:p w14:paraId="500D7077" w14:textId="77777777" w:rsidR="00FF04CA" w:rsidRPr="00FA0F85" w:rsidRDefault="00FF04CA" w:rsidP="004B45E9">
      <w:pPr>
        <w:spacing w:after="0" w:line="240" w:lineRule="auto"/>
        <w:rPr>
          <w:rFonts w:cstheme="minorHAnsi"/>
        </w:rPr>
      </w:pPr>
    </w:p>
    <w:p w14:paraId="2EA06BF5" w14:textId="77777777" w:rsidR="00FF04CA" w:rsidRPr="00FA0F85" w:rsidRDefault="00FF04CA" w:rsidP="004B45E9">
      <w:pPr>
        <w:spacing w:after="0" w:line="240" w:lineRule="auto"/>
        <w:rPr>
          <w:rFonts w:cstheme="minorHAnsi"/>
        </w:rPr>
      </w:pPr>
    </w:p>
    <w:p w14:paraId="5B5A70F7" w14:textId="77777777" w:rsidR="00FF04CA" w:rsidRPr="00FA0F85" w:rsidRDefault="00FF04CA" w:rsidP="004B45E9">
      <w:pPr>
        <w:spacing w:after="0" w:line="240" w:lineRule="auto"/>
        <w:rPr>
          <w:rFonts w:cstheme="minorHAnsi"/>
        </w:rPr>
      </w:pPr>
    </w:p>
    <w:p w14:paraId="37ACA134" w14:textId="77777777" w:rsidR="004D03EC" w:rsidRPr="00FA0F85" w:rsidRDefault="004D03EC" w:rsidP="004B45E9">
      <w:pPr>
        <w:spacing w:after="0" w:line="240" w:lineRule="auto"/>
        <w:rPr>
          <w:rFonts w:cstheme="minorHAnsi"/>
        </w:rPr>
      </w:pPr>
    </w:p>
    <w:p w14:paraId="74B109D3" w14:textId="77777777" w:rsidR="00FF04CA" w:rsidRPr="00FA0F85" w:rsidRDefault="00FF04CA" w:rsidP="004B45E9">
      <w:pPr>
        <w:spacing w:after="0" w:line="240" w:lineRule="auto"/>
        <w:rPr>
          <w:rFonts w:cstheme="minorHAnsi"/>
        </w:rPr>
      </w:pPr>
    </w:p>
    <w:p w14:paraId="46D2DDDC" w14:textId="77777777" w:rsidR="00FF04CA" w:rsidRPr="00FA0F85" w:rsidRDefault="00FF04CA" w:rsidP="004B45E9">
      <w:pPr>
        <w:spacing w:after="0" w:line="240" w:lineRule="auto"/>
        <w:rPr>
          <w:rFonts w:cstheme="minorHAnsi"/>
        </w:rPr>
      </w:pPr>
    </w:p>
    <w:p w14:paraId="229624A7" w14:textId="77777777" w:rsidR="0027310F" w:rsidRPr="00FA0F85" w:rsidRDefault="0027310F" w:rsidP="0027310F">
      <w:pPr>
        <w:spacing w:after="0" w:line="240" w:lineRule="auto"/>
        <w:rPr>
          <w:rFonts w:cstheme="minorHAnsi"/>
        </w:rPr>
      </w:pPr>
    </w:p>
    <w:p w14:paraId="7508EB70" w14:textId="77777777" w:rsidR="00FF04CA" w:rsidRPr="00FA0F85" w:rsidRDefault="0027310F" w:rsidP="0027310F">
      <w:pPr>
        <w:spacing w:after="0" w:line="240" w:lineRule="auto"/>
        <w:jc w:val="right"/>
        <w:rPr>
          <w:rFonts w:cstheme="minorHAnsi"/>
          <w:b/>
        </w:rPr>
      </w:pPr>
      <w:r w:rsidRPr="00FA0F85">
        <w:rPr>
          <w:rFonts w:cstheme="minorHAnsi"/>
          <w:b/>
        </w:rPr>
        <w:lastRenderedPageBreak/>
        <w:t>Appendix 2</w:t>
      </w:r>
    </w:p>
    <w:p w14:paraId="723D208B" w14:textId="77777777" w:rsidR="0027310F" w:rsidRPr="00FA0F85" w:rsidRDefault="0027310F" w:rsidP="0027310F">
      <w:pPr>
        <w:spacing w:after="0" w:line="240" w:lineRule="auto"/>
        <w:rPr>
          <w:rFonts w:cstheme="minorHAnsi"/>
        </w:rPr>
      </w:pPr>
    </w:p>
    <w:p w14:paraId="2E167440" w14:textId="77777777" w:rsidR="0027310F" w:rsidRPr="00FA0F85" w:rsidRDefault="0027310F" w:rsidP="0027310F">
      <w:pPr>
        <w:spacing w:after="0" w:line="240" w:lineRule="auto"/>
        <w:jc w:val="center"/>
        <w:rPr>
          <w:rFonts w:cstheme="minorHAnsi"/>
          <w:b/>
        </w:rPr>
      </w:pPr>
      <w:r w:rsidRPr="00FA0F85">
        <w:rPr>
          <w:rFonts w:cstheme="minorHAnsi"/>
          <w:b/>
        </w:rPr>
        <w:t>Examples of Educational Consequences</w:t>
      </w:r>
    </w:p>
    <w:p w14:paraId="2E76898D" w14:textId="77777777" w:rsidR="0027310F" w:rsidRPr="00FA0F85" w:rsidRDefault="0027310F" w:rsidP="0027310F">
      <w:pPr>
        <w:spacing w:after="0" w:line="240" w:lineRule="auto"/>
        <w:jc w:val="center"/>
        <w:rPr>
          <w:rFonts w:cstheme="minorHAnsi"/>
        </w:rPr>
      </w:pPr>
    </w:p>
    <w:tbl>
      <w:tblPr>
        <w:tblStyle w:val="TableGrid"/>
        <w:tblW w:w="0" w:type="auto"/>
        <w:tblLook w:val="04A0" w:firstRow="1" w:lastRow="0" w:firstColumn="1" w:lastColumn="0" w:noHBand="0" w:noVBand="1"/>
      </w:tblPr>
      <w:tblGrid>
        <w:gridCol w:w="3005"/>
        <w:gridCol w:w="3005"/>
        <w:gridCol w:w="3006"/>
      </w:tblGrid>
      <w:tr w:rsidR="0027310F" w:rsidRPr="00FA0F85" w14:paraId="1EBEB8A7" w14:textId="77777777" w:rsidTr="0027310F">
        <w:tc>
          <w:tcPr>
            <w:tcW w:w="3005" w:type="dxa"/>
          </w:tcPr>
          <w:p w14:paraId="1487B8F2" w14:textId="77777777" w:rsidR="0027310F" w:rsidRPr="00FA0F85" w:rsidRDefault="0027310F" w:rsidP="0027310F">
            <w:pPr>
              <w:jc w:val="center"/>
              <w:rPr>
                <w:rFonts w:cstheme="minorHAnsi"/>
              </w:rPr>
            </w:pPr>
            <w:r w:rsidRPr="00FA0F85">
              <w:rPr>
                <w:rFonts w:cstheme="minorHAnsi"/>
              </w:rPr>
              <w:t>Behaviour</w:t>
            </w:r>
          </w:p>
        </w:tc>
        <w:tc>
          <w:tcPr>
            <w:tcW w:w="3005" w:type="dxa"/>
          </w:tcPr>
          <w:p w14:paraId="35CEE3C5" w14:textId="77777777" w:rsidR="0027310F" w:rsidRPr="00FA0F85" w:rsidRDefault="0027310F" w:rsidP="0027310F">
            <w:pPr>
              <w:jc w:val="center"/>
              <w:rPr>
                <w:rFonts w:cstheme="minorHAnsi"/>
              </w:rPr>
            </w:pPr>
            <w:r w:rsidRPr="00FA0F85">
              <w:rPr>
                <w:rFonts w:cstheme="minorHAnsi"/>
              </w:rPr>
              <w:t>Rule Broken</w:t>
            </w:r>
          </w:p>
        </w:tc>
        <w:tc>
          <w:tcPr>
            <w:tcW w:w="3006" w:type="dxa"/>
          </w:tcPr>
          <w:p w14:paraId="5D04DDD2" w14:textId="77777777" w:rsidR="0027310F" w:rsidRPr="00FA0F85" w:rsidRDefault="0027310F" w:rsidP="0027310F">
            <w:pPr>
              <w:jc w:val="center"/>
              <w:rPr>
                <w:rFonts w:cstheme="minorHAnsi"/>
              </w:rPr>
            </w:pPr>
            <w:r w:rsidRPr="00FA0F85">
              <w:rPr>
                <w:rFonts w:cstheme="minorHAnsi"/>
              </w:rPr>
              <w:t>Educational Consequences</w:t>
            </w:r>
          </w:p>
        </w:tc>
      </w:tr>
      <w:tr w:rsidR="0027310F" w:rsidRPr="00FA0F85" w14:paraId="0C8EC7B2" w14:textId="77777777" w:rsidTr="0027310F">
        <w:tc>
          <w:tcPr>
            <w:tcW w:w="3005" w:type="dxa"/>
          </w:tcPr>
          <w:p w14:paraId="15BE9FB5" w14:textId="7CE03D73" w:rsidR="0027310F" w:rsidRPr="00FA0F85" w:rsidRDefault="00272123" w:rsidP="0027310F">
            <w:pPr>
              <w:jc w:val="center"/>
              <w:rPr>
                <w:rFonts w:cstheme="minorHAnsi"/>
              </w:rPr>
            </w:pPr>
            <w:r>
              <w:rPr>
                <w:rFonts w:cstheme="minorHAnsi"/>
              </w:rPr>
              <w:t>Consistently s</w:t>
            </w:r>
            <w:r w:rsidR="007C24B1" w:rsidRPr="00FA0F85">
              <w:rPr>
                <w:rFonts w:cstheme="minorHAnsi"/>
              </w:rPr>
              <w:t>houting out</w:t>
            </w:r>
          </w:p>
        </w:tc>
        <w:tc>
          <w:tcPr>
            <w:tcW w:w="3005" w:type="dxa"/>
          </w:tcPr>
          <w:p w14:paraId="4D01AFB4" w14:textId="77777777" w:rsidR="0027310F" w:rsidRPr="00FA0F85" w:rsidRDefault="007C24B1" w:rsidP="0027310F">
            <w:pPr>
              <w:jc w:val="center"/>
              <w:rPr>
                <w:rFonts w:cstheme="minorHAnsi"/>
              </w:rPr>
            </w:pPr>
            <w:r w:rsidRPr="00FA0F85">
              <w:rPr>
                <w:rFonts w:cstheme="minorHAnsi"/>
              </w:rPr>
              <w:t>Ready</w:t>
            </w:r>
          </w:p>
          <w:p w14:paraId="54BE7B22" w14:textId="77777777" w:rsidR="007C24B1" w:rsidRPr="00FA0F85" w:rsidRDefault="007C24B1" w:rsidP="0027310F">
            <w:pPr>
              <w:jc w:val="center"/>
              <w:rPr>
                <w:rFonts w:cstheme="minorHAnsi"/>
              </w:rPr>
            </w:pPr>
            <w:r w:rsidRPr="00FA0F85">
              <w:rPr>
                <w:rFonts w:cstheme="minorHAnsi"/>
              </w:rPr>
              <w:t>Respect</w:t>
            </w:r>
          </w:p>
        </w:tc>
        <w:tc>
          <w:tcPr>
            <w:tcW w:w="3006" w:type="dxa"/>
          </w:tcPr>
          <w:p w14:paraId="2A86B306" w14:textId="77777777" w:rsidR="0027310F" w:rsidRPr="00FA0F85" w:rsidRDefault="007C24B1" w:rsidP="007C24B1">
            <w:pPr>
              <w:jc w:val="center"/>
              <w:rPr>
                <w:rFonts w:cstheme="minorHAnsi"/>
              </w:rPr>
            </w:pPr>
            <w:r w:rsidRPr="00FA0F85">
              <w:rPr>
                <w:rFonts w:cstheme="minorHAnsi"/>
              </w:rPr>
              <w:t xml:space="preserve">Deliberate practice at break time </w:t>
            </w:r>
          </w:p>
        </w:tc>
      </w:tr>
      <w:tr w:rsidR="0027310F" w:rsidRPr="00FA0F85" w14:paraId="69BF5F19" w14:textId="77777777" w:rsidTr="0027310F">
        <w:tc>
          <w:tcPr>
            <w:tcW w:w="3005" w:type="dxa"/>
          </w:tcPr>
          <w:p w14:paraId="5C8FBB53" w14:textId="77777777" w:rsidR="0027310F" w:rsidRPr="00FA0F85" w:rsidRDefault="007C24B1" w:rsidP="0027310F">
            <w:pPr>
              <w:jc w:val="center"/>
              <w:rPr>
                <w:rFonts w:cstheme="minorHAnsi"/>
              </w:rPr>
            </w:pPr>
            <w:r w:rsidRPr="00FA0F85">
              <w:rPr>
                <w:rFonts w:cstheme="minorHAnsi"/>
              </w:rPr>
              <w:t>Not completing work</w:t>
            </w:r>
          </w:p>
        </w:tc>
        <w:tc>
          <w:tcPr>
            <w:tcW w:w="3005" w:type="dxa"/>
          </w:tcPr>
          <w:p w14:paraId="111239D2" w14:textId="77777777" w:rsidR="0027310F" w:rsidRPr="00FA0F85" w:rsidRDefault="007C24B1" w:rsidP="0027310F">
            <w:pPr>
              <w:jc w:val="center"/>
              <w:rPr>
                <w:rFonts w:cstheme="minorHAnsi"/>
              </w:rPr>
            </w:pPr>
            <w:r w:rsidRPr="00FA0F85">
              <w:rPr>
                <w:rFonts w:cstheme="minorHAnsi"/>
              </w:rPr>
              <w:t>Ready</w:t>
            </w:r>
          </w:p>
        </w:tc>
        <w:tc>
          <w:tcPr>
            <w:tcW w:w="3006" w:type="dxa"/>
          </w:tcPr>
          <w:p w14:paraId="0340D887" w14:textId="77777777" w:rsidR="0027310F" w:rsidRPr="00FA0F85" w:rsidRDefault="007C24B1" w:rsidP="007C24B1">
            <w:pPr>
              <w:jc w:val="center"/>
              <w:rPr>
                <w:rFonts w:cstheme="minorHAnsi"/>
              </w:rPr>
            </w:pPr>
            <w:r w:rsidRPr="00FA0F85">
              <w:rPr>
                <w:rFonts w:cstheme="minorHAnsi"/>
              </w:rPr>
              <w:t xml:space="preserve">Complete work at either break or lunchtime </w:t>
            </w:r>
          </w:p>
        </w:tc>
      </w:tr>
      <w:tr w:rsidR="0027310F" w:rsidRPr="00FA0F85" w14:paraId="3137170E" w14:textId="77777777" w:rsidTr="0027310F">
        <w:tc>
          <w:tcPr>
            <w:tcW w:w="3005" w:type="dxa"/>
          </w:tcPr>
          <w:p w14:paraId="6DB03ACB" w14:textId="77777777" w:rsidR="0027310F" w:rsidRPr="00FA0F85" w:rsidRDefault="007C24B1" w:rsidP="0027310F">
            <w:pPr>
              <w:jc w:val="center"/>
              <w:rPr>
                <w:rFonts w:cstheme="minorHAnsi"/>
              </w:rPr>
            </w:pPr>
            <w:r w:rsidRPr="00FA0F85">
              <w:rPr>
                <w:rFonts w:cstheme="minorHAnsi"/>
              </w:rPr>
              <w:t>Saying unkind words</w:t>
            </w:r>
          </w:p>
        </w:tc>
        <w:tc>
          <w:tcPr>
            <w:tcW w:w="3005" w:type="dxa"/>
          </w:tcPr>
          <w:p w14:paraId="1CCC6021" w14:textId="77777777" w:rsidR="0027310F" w:rsidRPr="00FA0F85" w:rsidRDefault="007C24B1" w:rsidP="0027310F">
            <w:pPr>
              <w:jc w:val="center"/>
              <w:rPr>
                <w:rFonts w:cstheme="minorHAnsi"/>
              </w:rPr>
            </w:pPr>
            <w:r w:rsidRPr="00FA0F85">
              <w:rPr>
                <w:rFonts w:cstheme="minorHAnsi"/>
              </w:rPr>
              <w:t>Respect</w:t>
            </w:r>
          </w:p>
        </w:tc>
        <w:tc>
          <w:tcPr>
            <w:tcW w:w="3006" w:type="dxa"/>
          </w:tcPr>
          <w:p w14:paraId="6790987E" w14:textId="77777777" w:rsidR="0027310F" w:rsidRPr="00FA0F85" w:rsidRDefault="007C24B1" w:rsidP="0027310F">
            <w:pPr>
              <w:jc w:val="center"/>
              <w:rPr>
                <w:rFonts w:cstheme="minorHAnsi"/>
              </w:rPr>
            </w:pPr>
            <w:r w:rsidRPr="00FA0F85">
              <w:rPr>
                <w:rFonts w:cstheme="minorHAnsi"/>
              </w:rPr>
              <w:t>Write a letter of apology</w:t>
            </w:r>
          </w:p>
        </w:tc>
      </w:tr>
      <w:tr w:rsidR="0027310F" w:rsidRPr="00FA0F85" w14:paraId="7ECA6818" w14:textId="77777777" w:rsidTr="0027310F">
        <w:tc>
          <w:tcPr>
            <w:tcW w:w="3005" w:type="dxa"/>
          </w:tcPr>
          <w:p w14:paraId="297C428A" w14:textId="77777777" w:rsidR="0027310F" w:rsidRPr="00FA0F85" w:rsidRDefault="007C24B1" w:rsidP="0027310F">
            <w:pPr>
              <w:jc w:val="center"/>
              <w:rPr>
                <w:rFonts w:cstheme="minorHAnsi"/>
              </w:rPr>
            </w:pPr>
            <w:r w:rsidRPr="00FA0F85">
              <w:rPr>
                <w:rFonts w:cstheme="minorHAnsi"/>
              </w:rPr>
              <w:t>Talking in the line</w:t>
            </w:r>
          </w:p>
        </w:tc>
        <w:tc>
          <w:tcPr>
            <w:tcW w:w="3005" w:type="dxa"/>
          </w:tcPr>
          <w:p w14:paraId="1F11626E" w14:textId="77777777" w:rsidR="0027310F" w:rsidRPr="00FA0F85" w:rsidRDefault="007C24B1" w:rsidP="0027310F">
            <w:pPr>
              <w:jc w:val="center"/>
              <w:rPr>
                <w:rFonts w:cstheme="minorHAnsi"/>
              </w:rPr>
            </w:pPr>
            <w:r w:rsidRPr="00FA0F85">
              <w:rPr>
                <w:rFonts w:cstheme="minorHAnsi"/>
              </w:rPr>
              <w:t xml:space="preserve">Ready </w:t>
            </w:r>
          </w:p>
          <w:p w14:paraId="78F9D592" w14:textId="77777777" w:rsidR="007C24B1" w:rsidRPr="00FA0F85" w:rsidRDefault="007C24B1" w:rsidP="0027310F">
            <w:pPr>
              <w:jc w:val="center"/>
              <w:rPr>
                <w:rFonts w:cstheme="minorHAnsi"/>
              </w:rPr>
            </w:pPr>
            <w:r w:rsidRPr="00FA0F85">
              <w:rPr>
                <w:rFonts w:cstheme="minorHAnsi"/>
              </w:rPr>
              <w:t>Respect</w:t>
            </w:r>
          </w:p>
        </w:tc>
        <w:tc>
          <w:tcPr>
            <w:tcW w:w="3006" w:type="dxa"/>
          </w:tcPr>
          <w:p w14:paraId="23834A69" w14:textId="77777777" w:rsidR="0027310F" w:rsidRPr="00FA0F85" w:rsidRDefault="007C24B1" w:rsidP="0027310F">
            <w:pPr>
              <w:jc w:val="center"/>
              <w:rPr>
                <w:rFonts w:cstheme="minorHAnsi"/>
              </w:rPr>
            </w:pPr>
            <w:r w:rsidRPr="00FA0F85">
              <w:rPr>
                <w:rFonts w:cstheme="minorHAnsi"/>
              </w:rPr>
              <w:t xml:space="preserve">Children practise walking up and down the corridor at break/lunchtime </w:t>
            </w:r>
          </w:p>
        </w:tc>
      </w:tr>
      <w:tr w:rsidR="0027310F" w:rsidRPr="00FA0F85" w14:paraId="0A21115D" w14:textId="77777777" w:rsidTr="0027310F">
        <w:tc>
          <w:tcPr>
            <w:tcW w:w="3005" w:type="dxa"/>
          </w:tcPr>
          <w:p w14:paraId="36086BA3" w14:textId="77777777" w:rsidR="0027310F" w:rsidRPr="00FA0F85" w:rsidRDefault="007C24B1" w:rsidP="0027310F">
            <w:pPr>
              <w:jc w:val="center"/>
              <w:rPr>
                <w:rFonts w:cstheme="minorHAnsi"/>
              </w:rPr>
            </w:pPr>
            <w:r w:rsidRPr="00FA0F85">
              <w:rPr>
                <w:rFonts w:cstheme="minorHAnsi"/>
              </w:rPr>
              <w:t>Make a mess</w:t>
            </w:r>
          </w:p>
        </w:tc>
        <w:tc>
          <w:tcPr>
            <w:tcW w:w="3005" w:type="dxa"/>
          </w:tcPr>
          <w:p w14:paraId="7C161D0F" w14:textId="77777777" w:rsidR="0027310F" w:rsidRPr="00FA0F85" w:rsidRDefault="007C24B1" w:rsidP="0027310F">
            <w:pPr>
              <w:jc w:val="center"/>
              <w:rPr>
                <w:rFonts w:cstheme="minorHAnsi"/>
              </w:rPr>
            </w:pPr>
            <w:r w:rsidRPr="00FA0F85">
              <w:rPr>
                <w:rFonts w:cstheme="minorHAnsi"/>
              </w:rPr>
              <w:t>Ready</w:t>
            </w:r>
          </w:p>
          <w:p w14:paraId="7765C846" w14:textId="77777777" w:rsidR="007C24B1" w:rsidRPr="00FA0F85" w:rsidRDefault="007C24B1" w:rsidP="0027310F">
            <w:pPr>
              <w:jc w:val="center"/>
              <w:rPr>
                <w:rFonts w:cstheme="minorHAnsi"/>
              </w:rPr>
            </w:pPr>
            <w:r w:rsidRPr="00FA0F85">
              <w:rPr>
                <w:rFonts w:cstheme="minorHAnsi"/>
              </w:rPr>
              <w:t>Respect</w:t>
            </w:r>
          </w:p>
        </w:tc>
        <w:tc>
          <w:tcPr>
            <w:tcW w:w="3006" w:type="dxa"/>
          </w:tcPr>
          <w:p w14:paraId="16C12124" w14:textId="77777777" w:rsidR="0027310F" w:rsidRPr="00FA0F85" w:rsidRDefault="007C24B1" w:rsidP="0027310F">
            <w:pPr>
              <w:jc w:val="center"/>
              <w:rPr>
                <w:rFonts w:cstheme="minorHAnsi"/>
              </w:rPr>
            </w:pPr>
            <w:r w:rsidRPr="00FA0F85">
              <w:rPr>
                <w:rFonts w:cstheme="minorHAnsi"/>
              </w:rPr>
              <w:t>Child cleans up the mess</w:t>
            </w:r>
          </w:p>
        </w:tc>
      </w:tr>
      <w:tr w:rsidR="0027310F" w:rsidRPr="00FA0F85" w14:paraId="0A93ECF8" w14:textId="77777777" w:rsidTr="0027310F">
        <w:tc>
          <w:tcPr>
            <w:tcW w:w="3005" w:type="dxa"/>
          </w:tcPr>
          <w:p w14:paraId="31A3C180" w14:textId="77777777" w:rsidR="0027310F" w:rsidRPr="00FA0F85" w:rsidRDefault="007C24B1" w:rsidP="0027310F">
            <w:pPr>
              <w:jc w:val="center"/>
              <w:rPr>
                <w:rFonts w:cstheme="minorHAnsi"/>
              </w:rPr>
            </w:pPr>
            <w:r w:rsidRPr="00FA0F85">
              <w:rPr>
                <w:rFonts w:cstheme="minorHAnsi"/>
              </w:rPr>
              <w:t>Break something</w:t>
            </w:r>
          </w:p>
        </w:tc>
        <w:tc>
          <w:tcPr>
            <w:tcW w:w="3005" w:type="dxa"/>
          </w:tcPr>
          <w:p w14:paraId="7243257C" w14:textId="77777777" w:rsidR="0027310F" w:rsidRPr="00FA0F85" w:rsidRDefault="007C24B1" w:rsidP="0027310F">
            <w:pPr>
              <w:jc w:val="center"/>
              <w:rPr>
                <w:rFonts w:cstheme="minorHAnsi"/>
              </w:rPr>
            </w:pPr>
            <w:r w:rsidRPr="00FA0F85">
              <w:rPr>
                <w:rFonts w:cstheme="minorHAnsi"/>
              </w:rPr>
              <w:t>Respect</w:t>
            </w:r>
          </w:p>
        </w:tc>
        <w:tc>
          <w:tcPr>
            <w:tcW w:w="3006" w:type="dxa"/>
          </w:tcPr>
          <w:p w14:paraId="15020C06" w14:textId="77777777" w:rsidR="0027310F" w:rsidRPr="00FA0F85" w:rsidRDefault="007C24B1" w:rsidP="0027310F">
            <w:pPr>
              <w:jc w:val="center"/>
              <w:rPr>
                <w:rFonts w:cstheme="minorHAnsi"/>
              </w:rPr>
            </w:pPr>
            <w:r w:rsidRPr="00FA0F85">
              <w:rPr>
                <w:rFonts w:cstheme="minorHAnsi"/>
              </w:rPr>
              <w:t>Repair/replace and apologise.  Write a poster about the meaning of respect</w:t>
            </w:r>
          </w:p>
        </w:tc>
      </w:tr>
      <w:tr w:rsidR="0027310F" w:rsidRPr="00FA0F85" w14:paraId="1314DE0E" w14:textId="77777777" w:rsidTr="0027310F">
        <w:tc>
          <w:tcPr>
            <w:tcW w:w="3005" w:type="dxa"/>
          </w:tcPr>
          <w:p w14:paraId="67F68EB4" w14:textId="41A264AE" w:rsidR="0027310F" w:rsidRPr="00FA0F85" w:rsidRDefault="00272123" w:rsidP="0027310F">
            <w:pPr>
              <w:jc w:val="center"/>
              <w:rPr>
                <w:rFonts w:cstheme="minorHAnsi"/>
              </w:rPr>
            </w:pPr>
            <w:r>
              <w:rPr>
                <w:rFonts w:cstheme="minorHAnsi"/>
              </w:rPr>
              <w:t>Consistently t</w:t>
            </w:r>
            <w:r w:rsidR="007C24B1" w:rsidRPr="00FA0F85">
              <w:rPr>
                <w:rFonts w:cstheme="minorHAnsi"/>
              </w:rPr>
              <w:t>alking over others</w:t>
            </w:r>
          </w:p>
        </w:tc>
        <w:tc>
          <w:tcPr>
            <w:tcW w:w="3005" w:type="dxa"/>
          </w:tcPr>
          <w:p w14:paraId="78CD7A76" w14:textId="77777777" w:rsidR="0027310F" w:rsidRPr="00FA0F85" w:rsidRDefault="007C24B1" w:rsidP="0027310F">
            <w:pPr>
              <w:jc w:val="center"/>
              <w:rPr>
                <w:rFonts w:cstheme="minorHAnsi"/>
              </w:rPr>
            </w:pPr>
            <w:r w:rsidRPr="00FA0F85">
              <w:rPr>
                <w:rFonts w:cstheme="minorHAnsi"/>
              </w:rPr>
              <w:t>Respect</w:t>
            </w:r>
          </w:p>
        </w:tc>
        <w:tc>
          <w:tcPr>
            <w:tcW w:w="3006" w:type="dxa"/>
          </w:tcPr>
          <w:p w14:paraId="7DDFF05B" w14:textId="77777777" w:rsidR="0027310F" w:rsidRPr="00FA0F85" w:rsidRDefault="007C24B1" w:rsidP="0027310F">
            <w:pPr>
              <w:jc w:val="center"/>
              <w:rPr>
                <w:rFonts w:cstheme="minorHAnsi"/>
              </w:rPr>
            </w:pPr>
            <w:r w:rsidRPr="00FA0F85">
              <w:rPr>
                <w:rFonts w:cstheme="minorHAnsi"/>
              </w:rPr>
              <w:t>Deliberate practise/written reflection</w:t>
            </w:r>
          </w:p>
        </w:tc>
      </w:tr>
      <w:tr w:rsidR="008534D9" w:rsidRPr="00FA0F85" w14:paraId="2D7937EE" w14:textId="77777777" w:rsidTr="0027310F">
        <w:tc>
          <w:tcPr>
            <w:tcW w:w="3005" w:type="dxa"/>
          </w:tcPr>
          <w:p w14:paraId="22977077" w14:textId="77777777" w:rsidR="008534D9" w:rsidRPr="00FA0F85" w:rsidRDefault="008534D9" w:rsidP="0027310F">
            <w:pPr>
              <w:jc w:val="center"/>
              <w:rPr>
                <w:rFonts w:cstheme="minorHAnsi"/>
              </w:rPr>
            </w:pPr>
            <w:r w:rsidRPr="00FA0F85">
              <w:rPr>
                <w:rFonts w:cstheme="minorHAnsi"/>
              </w:rPr>
              <w:t>Spitting on tables</w:t>
            </w:r>
          </w:p>
        </w:tc>
        <w:tc>
          <w:tcPr>
            <w:tcW w:w="3005" w:type="dxa"/>
          </w:tcPr>
          <w:p w14:paraId="26C2539B" w14:textId="77777777" w:rsidR="008534D9" w:rsidRPr="00FA0F85" w:rsidRDefault="008534D9" w:rsidP="008534D9">
            <w:pPr>
              <w:jc w:val="center"/>
              <w:rPr>
                <w:rFonts w:cstheme="minorHAnsi"/>
              </w:rPr>
            </w:pPr>
            <w:r w:rsidRPr="00FA0F85">
              <w:rPr>
                <w:rFonts w:cstheme="minorHAnsi"/>
              </w:rPr>
              <w:t>Respect</w:t>
            </w:r>
          </w:p>
          <w:p w14:paraId="080E3B00" w14:textId="77777777" w:rsidR="008534D9" w:rsidRPr="00FA0F85" w:rsidRDefault="008534D9" w:rsidP="008534D9">
            <w:pPr>
              <w:jc w:val="center"/>
              <w:rPr>
                <w:rFonts w:cstheme="minorHAnsi"/>
              </w:rPr>
            </w:pPr>
            <w:r w:rsidRPr="00FA0F85">
              <w:rPr>
                <w:rFonts w:cstheme="minorHAnsi"/>
              </w:rPr>
              <w:t xml:space="preserve">Safe </w:t>
            </w:r>
          </w:p>
        </w:tc>
        <w:tc>
          <w:tcPr>
            <w:tcW w:w="3006" w:type="dxa"/>
          </w:tcPr>
          <w:p w14:paraId="24FA32BD" w14:textId="77777777" w:rsidR="008534D9" w:rsidRPr="00FA0F85" w:rsidRDefault="008534D9" w:rsidP="0027310F">
            <w:pPr>
              <w:jc w:val="center"/>
              <w:rPr>
                <w:rFonts w:cstheme="minorHAnsi"/>
              </w:rPr>
            </w:pPr>
            <w:r w:rsidRPr="00FA0F85">
              <w:rPr>
                <w:rFonts w:cstheme="minorHAnsi"/>
              </w:rPr>
              <w:t>Clean the tables</w:t>
            </w:r>
          </w:p>
        </w:tc>
      </w:tr>
      <w:tr w:rsidR="00DB4F10" w:rsidRPr="00FA0F85" w14:paraId="259A2D5B" w14:textId="77777777" w:rsidTr="0027310F">
        <w:tc>
          <w:tcPr>
            <w:tcW w:w="3005" w:type="dxa"/>
          </w:tcPr>
          <w:p w14:paraId="1E6372F0" w14:textId="77777777" w:rsidR="00DB4F10" w:rsidRPr="00FA0F85" w:rsidRDefault="00DB4F10" w:rsidP="0027310F">
            <w:pPr>
              <w:jc w:val="center"/>
              <w:rPr>
                <w:rFonts w:cstheme="minorHAnsi"/>
              </w:rPr>
            </w:pPr>
            <w:r>
              <w:rPr>
                <w:rFonts w:cstheme="minorHAnsi"/>
              </w:rPr>
              <w:t>Hurting someone</w:t>
            </w:r>
          </w:p>
        </w:tc>
        <w:tc>
          <w:tcPr>
            <w:tcW w:w="3005" w:type="dxa"/>
          </w:tcPr>
          <w:p w14:paraId="683D33FB" w14:textId="77777777" w:rsidR="00DB4F10" w:rsidRDefault="00DB4F10" w:rsidP="008534D9">
            <w:pPr>
              <w:jc w:val="center"/>
              <w:rPr>
                <w:rFonts w:cstheme="minorHAnsi"/>
              </w:rPr>
            </w:pPr>
            <w:r>
              <w:rPr>
                <w:rFonts w:cstheme="minorHAnsi"/>
              </w:rPr>
              <w:t>Respect</w:t>
            </w:r>
          </w:p>
          <w:p w14:paraId="0F001960" w14:textId="77777777" w:rsidR="00DB4F10" w:rsidRPr="00FA0F85" w:rsidRDefault="00DB4F10" w:rsidP="008534D9">
            <w:pPr>
              <w:jc w:val="center"/>
              <w:rPr>
                <w:rFonts w:cstheme="minorHAnsi"/>
              </w:rPr>
            </w:pPr>
            <w:r>
              <w:rPr>
                <w:rFonts w:cstheme="minorHAnsi"/>
              </w:rPr>
              <w:t>Safe</w:t>
            </w:r>
          </w:p>
        </w:tc>
        <w:tc>
          <w:tcPr>
            <w:tcW w:w="3006" w:type="dxa"/>
          </w:tcPr>
          <w:p w14:paraId="11DA2EA7" w14:textId="77777777" w:rsidR="00DB4F10" w:rsidRDefault="00DB4F10">
            <w:pPr>
              <w:jc w:val="center"/>
              <w:rPr>
                <w:rFonts w:cstheme="minorHAnsi"/>
              </w:rPr>
            </w:pPr>
            <w:r>
              <w:rPr>
                <w:rFonts w:cstheme="minorHAnsi"/>
              </w:rPr>
              <w:t xml:space="preserve">Write a letter of apology </w:t>
            </w:r>
          </w:p>
          <w:p w14:paraId="7A3C67AC" w14:textId="77777777" w:rsidR="00DB4F10" w:rsidRDefault="00DB4F10">
            <w:pPr>
              <w:jc w:val="center"/>
              <w:rPr>
                <w:rFonts w:cstheme="minorHAnsi"/>
              </w:rPr>
            </w:pPr>
            <w:r>
              <w:rPr>
                <w:rFonts w:cstheme="minorHAnsi"/>
              </w:rPr>
              <w:t>Poster of ways to play safely</w:t>
            </w:r>
          </w:p>
          <w:p w14:paraId="7A623BB9" w14:textId="77777777" w:rsidR="00DB4F10" w:rsidRPr="00FA0F85" w:rsidRDefault="00DB4F10">
            <w:pPr>
              <w:jc w:val="center"/>
              <w:rPr>
                <w:rFonts w:cstheme="minorHAnsi"/>
              </w:rPr>
            </w:pPr>
            <w:r>
              <w:rPr>
                <w:rFonts w:cstheme="minorHAnsi"/>
              </w:rPr>
              <w:t>Plus protective consequence</w:t>
            </w:r>
          </w:p>
        </w:tc>
      </w:tr>
    </w:tbl>
    <w:p w14:paraId="26CACD5C" w14:textId="77777777" w:rsidR="0027310F" w:rsidRPr="00FA0F85" w:rsidRDefault="0027310F" w:rsidP="0027310F">
      <w:pPr>
        <w:spacing w:after="0" w:line="240" w:lineRule="auto"/>
        <w:jc w:val="center"/>
        <w:rPr>
          <w:rFonts w:cstheme="minorHAnsi"/>
        </w:rPr>
      </w:pPr>
    </w:p>
    <w:p w14:paraId="4D34F8F8" w14:textId="77777777" w:rsidR="007C24B1" w:rsidRPr="00FA0F85" w:rsidRDefault="007C24B1" w:rsidP="0027310F">
      <w:pPr>
        <w:spacing w:after="0" w:line="240" w:lineRule="auto"/>
        <w:jc w:val="center"/>
        <w:rPr>
          <w:rFonts w:cstheme="minorHAnsi"/>
          <w:b/>
        </w:rPr>
      </w:pPr>
    </w:p>
    <w:p w14:paraId="044024EE" w14:textId="77777777" w:rsidR="007C24B1" w:rsidRPr="00FA0F85" w:rsidRDefault="007C24B1" w:rsidP="0027310F">
      <w:pPr>
        <w:spacing w:after="0" w:line="240" w:lineRule="auto"/>
        <w:jc w:val="center"/>
        <w:rPr>
          <w:rFonts w:cstheme="minorHAnsi"/>
          <w:b/>
        </w:rPr>
      </w:pPr>
      <w:r w:rsidRPr="00FA0F85">
        <w:rPr>
          <w:rFonts w:cstheme="minorHAnsi"/>
          <w:b/>
        </w:rPr>
        <w:t>Examples of Protective Consequences</w:t>
      </w:r>
    </w:p>
    <w:p w14:paraId="2BD561FA" w14:textId="77777777" w:rsidR="007C24B1" w:rsidRPr="00FA0F85" w:rsidRDefault="007C24B1" w:rsidP="0027310F">
      <w:pPr>
        <w:spacing w:after="0" w:line="240" w:lineRule="auto"/>
        <w:jc w:val="center"/>
        <w:rPr>
          <w:rFonts w:cstheme="minorHAnsi"/>
        </w:rPr>
      </w:pPr>
    </w:p>
    <w:tbl>
      <w:tblPr>
        <w:tblStyle w:val="TableGrid"/>
        <w:tblW w:w="0" w:type="auto"/>
        <w:tblLook w:val="04A0" w:firstRow="1" w:lastRow="0" w:firstColumn="1" w:lastColumn="0" w:noHBand="0" w:noVBand="1"/>
      </w:tblPr>
      <w:tblGrid>
        <w:gridCol w:w="3005"/>
        <w:gridCol w:w="3005"/>
        <w:gridCol w:w="3006"/>
      </w:tblGrid>
      <w:tr w:rsidR="007C24B1" w:rsidRPr="00FA0F85" w14:paraId="7C9AB209" w14:textId="77777777" w:rsidTr="007C24B1">
        <w:tc>
          <w:tcPr>
            <w:tcW w:w="3005" w:type="dxa"/>
          </w:tcPr>
          <w:p w14:paraId="341C9168" w14:textId="77777777" w:rsidR="007C24B1" w:rsidRPr="00FA0F85" w:rsidRDefault="007C24B1" w:rsidP="0027310F">
            <w:pPr>
              <w:jc w:val="center"/>
              <w:rPr>
                <w:rFonts w:cstheme="minorHAnsi"/>
              </w:rPr>
            </w:pPr>
            <w:r w:rsidRPr="00FA0F85">
              <w:rPr>
                <w:rFonts w:cstheme="minorHAnsi"/>
              </w:rPr>
              <w:t>Behaviour</w:t>
            </w:r>
          </w:p>
        </w:tc>
        <w:tc>
          <w:tcPr>
            <w:tcW w:w="3005" w:type="dxa"/>
          </w:tcPr>
          <w:p w14:paraId="4703179A" w14:textId="77777777" w:rsidR="007C24B1" w:rsidRPr="00FA0F85" w:rsidRDefault="007C24B1" w:rsidP="0027310F">
            <w:pPr>
              <w:jc w:val="center"/>
              <w:rPr>
                <w:rFonts w:cstheme="minorHAnsi"/>
              </w:rPr>
            </w:pPr>
            <w:r w:rsidRPr="00FA0F85">
              <w:rPr>
                <w:rFonts w:cstheme="minorHAnsi"/>
              </w:rPr>
              <w:t>Rule Broken</w:t>
            </w:r>
          </w:p>
        </w:tc>
        <w:tc>
          <w:tcPr>
            <w:tcW w:w="3006" w:type="dxa"/>
          </w:tcPr>
          <w:p w14:paraId="5CAD3A19" w14:textId="77777777" w:rsidR="007C24B1" w:rsidRPr="00FA0F85" w:rsidRDefault="007C24B1" w:rsidP="0027310F">
            <w:pPr>
              <w:jc w:val="center"/>
              <w:rPr>
                <w:rFonts w:cstheme="minorHAnsi"/>
              </w:rPr>
            </w:pPr>
            <w:r w:rsidRPr="00FA0F85">
              <w:rPr>
                <w:rFonts w:cstheme="minorHAnsi"/>
              </w:rPr>
              <w:t xml:space="preserve">Protective Consequence </w:t>
            </w:r>
          </w:p>
        </w:tc>
      </w:tr>
      <w:tr w:rsidR="003A20FD" w:rsidRPr="00FA0F85" w14:paraId="47B8A5CE" w14:textId="77777777" w:rsidTr="007C24B1">
        <w:tc>
          <w:tcPr>
            <w:tcW w:w="3005" w:type="dxa"/>
            <w:vMerge w:val="restart"/>
          </w:tcPr>
          <w:p w14:paraId="55AD051F" w14:textId="77777777" w:rsidR="003A20FD" w:rsidRPr="00FA0F85" w:rsidRDefault="003A20FD" w:rsidP="0027310F">
            <w:pPr>
              <w:jc w:val="center"/>
              <w:rPr>
                <w:rFonts w:cstheme="minorHAnsi"/>
              </w:rPr>
            </w:pPr>
            <w:r w:rsidRPr="00FA0F85">
              <w:rPr>
                <w:rFonts w:cstheme="minorHAnsi"/>
              </w:rPr>
              <w:t>Hurting someone</w:t>
            </w:r>
          </w:p>
        </w:tc>
        <w:tc>
          <w:tcPr>
            <w:tcW w:w="3005" w:type="dxa"/>
            <w:vMerge w:val="restart"/>
          </w:tcPr>
          <w:p w14:paraId="69AA47DB" w14:textId="77777777" w:rsidR="003A20FD" w:rsidRPr="00FA0F85" w:rsidRDefault="003A20FD" w:rsidP="0027310F">
            <w:pPr>
              <w:jc w:val="center"/>
              <w:rPr>
                <w:rFonts w:cstheme="minorHAnsi"/>
              </w:rPr>
            </w:pPr>
            <w:r w:rsidRPr="00FA0F85">
              <w:rPr>
                <w:rFonts w:cstheme="minorHAnsi"/>
              </w:rPr>
              <w:t>Safe</w:t>
            </w:r>
          </w:p>
          <w:p w14:paraId="44939558" w14:textId="77777777" w:rsidR="003A20FD" w:rsidRPr="00FA0F85" w:rsidRDefault="003A20FD" w:rsidP="0027310F">
            <w:pPr>
              <w:jc w:val="center"/>
              <w:rPr>
                <w:rFonts w:cstheme="minorHAnsi"/>
              </w:rPr>
            </w:pPr>
            <w:r w:rsidRPr="00FA0F85">
              <w:rPr>
                <w:rFonts w:cstheme="minorHAnsi"/>
              </w:rPr>
              <w:t>Respect</w:t>
            </w:r>
          </w:p>
        </w:tc>
        <w:tc>
          <w:tcPr>
            <w:tcW w:w="3006" w:type="dxa"/>
          </w:tcPr>
          <w:p w14:paraId="6CD52350" w14:textId="77777777" w:rsidR="003A20FD" w:rsidRPr="00FA0F85" w:rsidRDefault="003A20FD" w:rsidP="0027310F">
            <w:pPr>
              <w:jc w:val="center"/>
              <w:rPr>
                <w:rFonts w:cstheme="minorHAnsi"/>
              </w:rPr>
            </w:pPr>
            <w:r w:rsidRPr="00FA0F85">
              <w:rPr>
                <w:rFonts w:cstheme="minorHAnsi"/>
              </w:rPr>
              <w:t>Loss of break times</w:t>
            </w:r>
          </w:p>
        </w:tc>
      </w:tr>
      <w:tr w:rsidR="003A20FD" w:rsidRPr="00FA0F85" w14:paraId="107D1868" w14:textId="77777777" w:rsidTr="007C24B1">
        <w:tc>
          <w:tcPr>
            <w:tcW w:w="3005" w:type="dxa"/>
            <w:vMerge/>
          </w:tcPr>
          <w:p w14:paraId="11BD9F7D" w14:textId="77777777" w:rsidR="003A20FD" w:rsidRPr="00FA0F85" w:rsidRDefault="003A20FD" w:rsidP="0027310F">
            <w:pPr>
              <w:jc w:val="center"/>
              <w:rPr>
                <w:rFonts w:cstheme="minorHAnsi"/>
              </w:rPr>
            </w:pPr>
          </w:p>
        </w:tc>
        <w:tc>
          <w:tcPr>
            <w:tcW w:w="3005" w:type="dxa"/>
            <w:vMerge/>
          </w:tcPr>
          <w:p w14:paraId="329C351C" w14:textId="77777777" w:rsidR="003A20FD" w:rsidRPr="00FA0F85" w:rsidRDefault="003A20FD" w:rsidP="0027310F">
            <w:pPr>
              <w:jc w:val="center"/>
              <w:rPr>
                <w:rFonts w:cstheme="minorHAnsi"/>
              </w:rPr>
            </w:pPr>
          </w:p>
        </w:tc>
        <w:tc>
          <w:tcPr>
            <w:tcW w:w="3006" w:type="dxa"/>
          </w:tcPr>
          <w:p w14:paraId="2DAE3D94" w14:textId="77777777" w:rsidR="003A20FD" w:rsidRPr="00FA0F85" w:rsidRDefault="003A20FD" w:rsidP="0027310F">
            <w:pPr>
              <w:jc w:val="center"/>
              <w:rPr>
                <w:rFonts w:cstheme="minorHAnsi"/>
              </w:rPr>
            </w:pPr>
            <w:r w:rsidRPr="00FA0F85">
              <w:rPr>
                <w:rFonts w:cstheme="minorHAnsi"/>
              </w:rPr>
              <w:t>Shadow an adult who can point out examples of good behaviour</w:t>
            </w:r>
          </w:p>
        </w:tc>
      </w:tr>
      <w:tr w:rsidR="003A20FD" w:rsidRPr="00FA0F85" w14:paraId="01079E0F" w14:textId="77777777" w:rsidTr="007C24B1">
        <w:tc>
          <w:tcPr>
            <w:tcW w:w="3005" w:type="dxa"/>
            <w:vMerge/>
          </w:tcPr>
          <w:p w14:paraId="2A1E05C1" w14:textId="77777777" w:rsidR="003A20FD" w:rsidRPr="00FA0F85" w:rsidRDefault="003A20FD" w:rsidP="0027310F">
            <w:pPr>
              <w:jc w:val="center"/>
              <w:rPr>
                <w:rFonts w:cstheme="minorHAnsi"/>
              </w:rPr>
            </w:pPr>
          </w:p>
        </w:tc>
        <w:tc>
          <w:tcPr>
            <w:tcW w:w="3005" w:type="dxa"/>
            <w:vMerge/>
          </w:tcPr>
          <w:p w14:paraId="5CCF8AE3" w14:textId="77777777" w:rsidR="003A20FD" w:rsidRPr="00FA0F85" w:rsidRDefault="003A20FD" w:rsidP="0027310F">
            <w:pPr>
              <w:jc w:val="center"/>
              <w:rPr>
                <w:rFonts w:cstheme="minorHAnsi"/>
              </w:rPr>
            </w:pPr>
          </w:p>
        </w:tc>
        <w:tc>
          <w:tcPr>
            <w:tcW w:w="3006" w:type="dxa"/>
          </w:tcPr>
          <w:p w14:paraId="21101523" w14:textId="77777777" w:rsidR="003A20FD" w:rsidRPr="00FA0F85" w:rsidRDefault="003A20FD" w:rsidP="0027310F">
            <w:pPr>
              <w:jc w:val="center"/>
              <w:rPr>
                <w:rFonts w:cstheme="minorHAnsi"/>
              </w:rPr>
            </w:pPr>
            <w:r w:rsidRPr="00FA0F85">
              <w:rPr>
                <w:rFonts w:cstheme="minorHAnsi"/>
              </w:rPr>
              <w:t>Separate break times</w:t>
            </w:r>
          </w:p>
        </w:tc>
      </w:tr>
      <w:tr w:rsidR="003A20FD" w:rsidRPr="00FA0F85" w14:paraId="5D2F6977" w14:textId="77777777" w:rsidTr="007C24B1">
        <w:tc>
          <w:tcPr>
            <w:tcW w:w="3005" w:type="dxa"/>
            <w:vMerge/>
          </w:tcPr>
          <w:p w14:paraId="1C475DB9" w14:textId="77777777" w:rsidR="003A20FD" w:rsidRPr="00FA0F85" w:rsidRDefault="003A20FD" w:rsidP="0027310F">
            <w:pPr>
              <w:jc w:val="center"/>
              <w:rPr>
                <w:rFonts w:cstheme="minorHAnsi"/>
              </w:rPr>
            </w:pPr>
          </w:p>
        </w:tc>
        <w:tc>
          <w:tcPr>
            <w:tcW w:w="3005" w:type="dxa"/>
            <w:vMerge/>
          </w:tcPr>
          <w:p w14:paraId="78E3457E" w14:textId="77777777" w:rsidR="003A20FD" w:rsidRPr="00FA0F85" w:rsidRDefault="003A20FD" w:rsidP="0027310F">
            <w:pPr>
              <w:jc w:val="center"/>
              <w:rPr>
                <w:rFonts w:cstheme="minorHAnsi"/>
              </w:rPr>
            </w:pPr>
          </w:p>
        </w:tc>
        <w:tc>
          <w:tcPr>
            <w:tcW w:w="3006" w:type="dxa"/>
          </w:tcPr>
          <w:p w14:paraId="41EDDC76" w14:textId="77777777" w:rsidR="003A20FD" w:rsidRPr="00FA0F85" w:rsidRDefault="003A20FD" w:rsidP="0027310F">
            <w:pPr>
              <w:jc w:val="center"/>
              <w:rPr>
                <w:rFonts w:cstheme="minorHAnsi"/>
              </w:rPr>
            </w:pPr>
            <w:r w:rsidRPr="00FA0F85">
              <w:rPr>
                <w:rFonts w:cstheme="minorHAnsi"/>
              </w:rPr>
              <w:t>Differentiated teaching space</w:t>
            </w:r>
          </w:p>
        </w:tc>
      </w:tr>
      <w:tr w:rsidR="003A20FD" w:rsidRPr="00FA0F85" w14:paraId="52EC17FD" w14:textId="77777777" w:rsidTr="003A20FD">
        <w:trPr>
          <w:trHeight w:val="70"/>
        </w:trPr>
        <w:tc>
          <w:tcPr>
            <w:tcW w:w="3005" w:type="dxa"/>
            <w:vMerge/>
          </w:tcPr>
          <w:p w14:paraId="7EEDE8D2" w14:textId="77777777" w:rsidR="003A20FD" w:rsidRPr="00FA0F85" w:rsidRDefault="003A20FD" w:rsidP="0027310F">
            <w:pPr>
              <w:jc w:val="center"/>
              <w:rPr>
                <w:rFonts w:cstheme="minorHAnsi"/>
              </w:rPr>
            </w:pPr>
          </w:p>
        </w:tc>
        <w:tc>
          <w:tcPr>
            <w:tcW w:w="3005" w:type="dxa"/>
            <w:vMerge/>
          </w:tcPr>
          <w:p w14:paraId="0809C464" w14:textId="77777777" w:rsidR="003A20FD" w:rsidRPr="00FA0F85" w:rsidRDefault="003A20FD" w:rsidP="0027310F">
            <w:pPr>
              <w:jc w:val="center"/>
              <w:rPr>
                <w:rFonts w:cstheme="minorHAnsi"/>
              </w:rPr>
            </w:pPr>
          </w:p>
        </w:tc>
        <w:tc>
          <w:tcPr>
            <w:tcW w:w="3006" w:type="dxa"/>
          </w:tcPr>
          <w:p w14:paraId="79BFECCB" w14:textId="77777777" w:rsidR="003A20FD" w:rsidRPr="00FA0F85" w:rsidRDefault="003A20FD" w:rsidP="0027310F">
            <w:pPr>
              <w:jc w:val="center"/>
              <w:rPr>
                <w:rFonts w:cstheme="minorHAnsi"/>
              </w:rPr>
            </w:pPr>
            <w:r w:rsidRPr="00FA0F85">
              <w:rPr>
                <w:rFonts w:cstheme="minorHAnsi"/>
              </w:rPr>
              <w:t>Removal</w:t>
            </w:r>
          </w:p>
        </w:tc>
      </w:tr>
      <w:tr w:rsidR="003A20FD" w:rsidRPr="00FA0F85" w14:paraId="19D91FE6" w14:textId="77777777" w:rsidTr="007C24B1">
        <w:tc>
          <w:tcPr>
            <w:tcW w:w="3005" w:type="dxa"/>
            <w:vMerge/>
          </w:tcPr>
          <w:p w14:paraId="466122A5" w14:textId="77777777" w:rsidR="003A20FD" w:rsidRPr="00FA0F85" w:rsidRDefault="003A20FD" w:rsidP="0027310F">
            <w:pPr>
              <w:jc w:val="center"/>
              <w:rPr>
                <w:rFonts w:cstheme="minorHAnsi"/>
              </w:rPr>
            </w:pPr>
          </w:p>
        </w:tc>
        <w:tc>
          <w:tcPr>
            <w:tcW w:w="3005" w:type="dxa"/>
            <w:vMerge/>
          </w:tcPr>
          <w:p w14:paraId="177AF6B3" w14:textId="77777777" w:rsidR="003A20FD" w:rsidRPr="00FA0F85" w:rsidRDefault="003A20FD" w:rsidP="0027310F">
            <w:pPr>
              <w:jc w:val="center"/>
              <w:rPr>
                <w:rFonts w:cstheme="minorHAnsi"/>
              </w:rPr>
            </w:pPr>
          </w:p>
        </w:tc>
        <w:tc>
          <w:tcPr>
            <w:tcW w:w="3006" w:type="dxa"/>
          </w:tcPr>
          <w:p w14:paraId="6356F3F0" w14:textId="77777777" w:rsidR="003A20FD" w:rsidRPr="00FA0F85" w:rsidRDefault="003A20FD" w:rsidP="0027310F">
            <w:pPr>
              <w:jc w:val="center"/>
              <w:rPr>
                <w:rFonts w:cstheme="minorHAnsi"/>
              </w:rPr>
            </w:pPr>
            <w:r w:rsidRPr="00FA0F85">
              <w:rPr>
                <w:rFonts w:cstheme="minorHAnsi"/>
              </w:rPr>
              <w:t xml:space="preserve">Suspension </w:t>
            </w:r>
          </w:p>
        </w:tc>
      </w:tr>
    </w:tbl>
    <w:p w14:paraId="39A968A3" w14:textId="77777777" w:rsidR="007C24B1" w:rsidRPr="00FA0F85" w:rsidRDefault="007C24B1" w:rsidP="0027310F">
      <w:pPr>
        <w:spacing w:after="0" w:line="240" w:lineRule="auto"/>
        <w:jc w:val="center"/>
        <w:rPr>
          <w:rFonts w:cstheme="minorHAnsi"/>
        </w:rPr>
      </w:pPr>
    </w:p>
    <w:p w14:paraId="332003E4" w14:textId="77777777" w:rsidR="007C24B1" w:rsidRPr="00FA0F85" w:rsidRDefault="007C24B1" w:rsidP="0027310F">
      <w:pPr>
        <w:spacing w:after="0" w:line="240" w:lineRule="auto"/>
        <w:jc w:val="center"/>
        <w:rPr>
          <w:rFonts w:cstheme="minorHAnsi"/>
        </w:rPr>
      </w:pPr>
    </w:p>
    <w:p w14:paraId="6E421106" w14:textId="77777777" w:rsidR="0027310F" w:rsidRPr="00FA0F85" w:rsidRDefault="0027310F" w:rsidP="0027310F">
      <w:pPr>
        <w:spacing w:after="0" w:line="240" w:lineRule="auto"/>
        <w:rPr>
          <w:rFonts w:cstheme="minorHAnsi"/>
        </w:rPr>
      </w:pPr>
    </w:p>
    <w:p w14:paraId="77941327" w14:textId="77777777" w:rsidR="0027310F" w:rsidRDefault="0027310F" w:rsidP="0027310F">
      <w:pPr>
        <w:spacing w:after="0" w:line="240" w:lineRule="auto"/>
        <w:rPr>
          <w:rFonts w:cstheme="minorHAnsi"/>
        </w:rPr>
      </w:pPr>
      <w:r w:rsidRPr="00FA0F85">
        <w:rPr>
          <w:rFonts w:cstheme="minorHAnsi"/>
        </w:rPr>
        <w:t>All conseq</w:t>
      </w:r>
      <w:r w:rsidR="007C24B1" w:rsidRPr="00FA0F85">
        <w:rPr>
          <w:rFonts w:cstheme="minorHAnsi"/>
        </w:rPr>
        <w:t>uences should be derived though logic</w:t>
      </w:r>
      <w:r w:rsidRPr="00FA0F85">
        <w:rPr>
          <w:rFonts w:cstheme="minorHAnsi"/>
        </w:rPr>
        <w:t xml:space="preserve"> and naturally follow an action.</w:t>
      </w:r>
    </w:p>
    <w:p w14:paraId="20B1E139" w14:textId="77777777" w:rsidR="00FF04CA" w:rsidRPr="00FA0F85" w:rsidRDefault="00FF04CA" w:rsidP="004B45E9">
      <w:pPr>
        <w:spacing w:after="0" w:line="240" w:lineRule="auto"/>
        <w:rPr>
          <w:rFonts w:cstheme="minorHAnsi"/>
        </w:rPr>
      </w:pPr>
    </w:p>
    <w:p w14:paraId="631A1BC6" w14:textId="77777777" w:rsidR="00FF04CA" w:rsidRPr="00FA0F85" w:rsidRDefault="00FF04CA" w:rsidP="004B45E9">
      <w:pPr>
        <w:spacing w:after="0" w:line="240" w:lineRule="auto"/>
        <w:rPr>
          <w:rFonts w:cstheme="minorHAnsi"/>
        </w:rPr>
      </w:pPr>
    </w:p>
    <w:p w14:paraId="7BA8737C" w14:textId="77777777" w:rsidR="004B45E9" w:rsidRPr="00FA0F85" w:rsidRDefault="004B45E9">
      <w:pPr>
        <w:rPr>
          <w:rFonts w:cstheme="minorHAnsi"/>
        </w:rPr>
      </w:pPr>
      <w:r w:rsidRPr="00FA0F85">
        <w:rPr>
          <w:rFonts w:cstheme="minorHAnsi"/>
        </w:rPr>
        <w:br w:type="page"/>
      </w:r>
    </w:p>
    <w:p w14:paraId="08636638" w14:textId="77777777" w:rsidR="00B85D70" w:rsidRDefault="00926E80" w:rsidP="004B45E9">
      <w:pPr>
        <w:spacing w:after="0" w:line="240" w:lineRule="auto"/>
        <w:jc w:val="right"/>
        <w:rPr>
          <w:rFonts w:cstheme="minorHAnsi"/>
          <w:b/>
        </w:rPr>
      </w:pPr>
      <w:r w:rsidRPr="00FA0F85">
        <w:rPr>
          <w:rFonts w:cstheme="minorHAnsi"/>
          <w:b/>
        </w:rPr>
        <w:lastRenderedPageBreak/>
        <w:t>Appendix 3</w:t>
      </w:r>
    </w:p>
    <w:p w14:paraId="2F5F863D" w14:textId="2EEEA2E8" w:rsidR="00687025" w:rsidRDefault="00F769D1" w:rsidP="00F769D1">
      <w:pPr>
        <w:spacing w:after="0" w:line="240" w:lineRule="auto"/>
        <w:jc w:val="center"/>
        <w:rPr>
          <w:sz w:val="24"/>
          <w:szCs w:val="24"/>
        </w:rPr>
      </w:pPr>
      <w:r w:rsidRPr="00F769D1">
        <w:rPr>
          <w:noProof/>
          <w:lang w:eastAsia="en-GB"/>
        </w:rPr>
        <w:t xml:space="preserve"> </w:t>
      </w:r>
      <w:r w:rsidR="005F14B7">
        <w:rPr>
          <w:noProof/>
          <w:lang w:eastAsia="en-GB"/>
        </w:rPr>
        <w:drawing>
          <wp:inline distT="0" distB="0" distL="0" distR="0" wp14:anchorId="13EC7B45" wp14:editId="7241C980">
            <wp:extent cx="5372100" cy="7162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72100" cy="7162800"/>
                    </a:xfrm>
                    <a:prstGeom prst="rect">
                      <a:avLst/>
                    </a:prstGeom>
                  </pic:spPr>
                </pic:pic>
              </a:graphicData>
            </a:graphic>
          </wp:inline>
        </w:drawing>
      </w:r>
    </w:p>
    <w:p w14:paraId="7EAD8CE7" w14:textId="77777777" w:rsidR="00687025" w:rsidRPr="00687025" w:rsidRDefault="00687025" w:rsidP="00756D6E">
      <w:pPr>
        <w:rPr>
          <w:sz w:val="24"/>
          <w:szCs w:val="24"/>
        </w:rPr>
      </w:pPr>
    </w:p>
    <w:p w14:paraId="63036357" w14:textId="77777777" w:rsidR="00687025" w:rsidRPr="00687025" w:rsidRDefault="00687025" w:rsidP="00756D6E">
      <w:pPr>
        <w:rPr>
          <w:sz w:val="24"/>
          <w:szCs w:val="24"/>
        </w:rPr>
      </w:pPr>
    </w:p>
    <w:p w14:paraId="1406F054" w14:textId="77777777" w:rsidR="00687025" w:rsidRDefault="00687025" w:rsidP="00687025">
      <w:pPr>
        <w:rPr>
          <w:sz w:val="24"/>
          <w:szCs w:val="24"/>
        </w:rPr>
      </w:pPr>
    </w:p>
    <w:p w14:paraId="693E7352" w14:textId="77777777" w:rsidR="00B85D70" w:rsidRDefault="00B85D70" w:rsidP="00756D6E">
      <w:pPr>
        <w:jc w:val="center"/>
        <w:rPr>
          <w:sz w:val="24"/>
          <w:szCs w:val="24"/>
        </w:rPr>
      </w:pPr>
    </w:p>
    <w:p w14:paraId="1BDB0275" w14:textId="77777777" w:rsidR="00687025" w:rsidRDefault="00687025" w:rsidP="00756D6E">
      <w:pPr>
        <w:jc w:val="center"/>
        <w:rPr>
          <w:sz w:val="24"/>
          <w:szCs w:val="24"/>
        </w:rPr>
      </w:pPr>
    </w:p>
    <w:p w14:paraId="3BFA0B09" w14:textId="77777777" w:rsidR="00687025" w:rsidRDefault="00687025" w:rsidP="00756D6E">
      <w:pPr>
        <w:jc w:val="center"/>
        <w:rPr>
          <w:sz w:val="24"/>
          <w:szCs w:val="24"/>
        </w:rPr>
      </w:pPr>
    </w:p>
    <w:p w14:paraId="02862B85" w14:textId="77777777" w:rsidR="00687025" w:rsidRDefault="00687025" w:rsidP="00756D6E">
      <w:pPr>
        <w:jc w:val="center"/>
        <w:rPr>
          <w:sz w:val="24"/>
          <w:szCs w:val="24"/>
        </w:rPr>
      </w:pPr>
    </w:p>
    <w:p w14:paraId="70403939" w14:textId="77777777" w:rsidR="00687025" w:rsidRPr="00CB3926" w:rsidRDefault="00687025" w:rsidP="00687025">
      <w:pPr>
        <w:autoSpaceDE w:val="0"/>
        <w:autoSpaceDN w:val="0"/>
        <w:adjustRightInd w:val="0"/>
        <w:spacing w:line="360" w:lineRule="auto"/>
        <w:ind w:left="7920"/>
        <w:jc w:val="both"/>
        <w:rPr>
          <w:rFonts w:ascii="Calibri" w:hAnsi="Calibri" w:cs="Calibri"/>
          <w:b/>
        </w:rPr>
      </w:pPr>
      <w:r>
        <w:rPr>
          <w:rFonts w:ascii="Calibri" w:hAnsi="Calibri" w:cs="Calibri"/>
          <w:b/>
        </w:rPr>
        <w:t>A</w:t>
      </w:r>
      <w:r w:rsidRPr="00CB3926">
        <w:rPr>
          <w:rFonts w:ascii="Calibri" w:hAnsi="Calibri" w:cs="Calibri"/>
          <w:b/>
        </w:rPr>
        <w:t>ppendix 1</w:t>
      </w:r>
    </w:p>
    <w:p w14:paraId="6AE02A7B" w14:textId="77777777" w:rsidR="00687025" w:rsidRPr="00CB3926" w:rsidRDefault="00687025" w:rsidP="00687025">
      <w:pPr>
        <w:jc w:val="both"/>
        <w:rPr>
          <w:rFonts w:cs="Calibri"/>
        </w:rPr>
      </w:pPr>
    </w:p>
    <w:tbl>
      <w:tblPr>
        <w:tblW w:w="9468" w:type="dxa"/>
        <w:tblLook w:val="04A0" w:firstRow="1" w:lastRow="0" w:firstColumn="1" w:lastColumn="0" w:noHBand="0" w:noVBand="1"/>
      </w:tblPr>
      <w:tblGrid>
        <w:gridCol w:w="828"/>
        <w:gridCol w:w="8640"/>
      </w:tblGrid>
      <w:tr w:rsidR="00687025" w:rsidRPr="00CA7006" w14:paraId="5BB4EB75" w14:textId="77777777" w:rsidTr="00051B15">
        <w:trPr>
          <w:cantSplit/>
          <w:trHeight w:val="292"/>
        </w:trPr>
        <w:tc>
          <w:tcPr>
            <w:tcW w:w="9468" w:type="dxa"/>
            <w:gridSpan w:val="2"/>
            <w:shd w:val="clear" w:color="auto" w:fill="FFFFFF"/>
          </w:tcPr>
          <w:p w14:paraId="34CA9B4F" w14:textId="77777777" w:rsidR="00687025" w:rsidRPr="00E30CC3" w:rsidRDefault="00687025" w:rsidP="00051B15">
            <w:pPr>
              <w:spacing w:line="276" w:lineRule="auto"/>
              <w:jc w:val="both"/>
              <w:rPr>
                <w:rFonts w:ascii="Calibri" w:hAnsi="Calibri" w:cs="Calibri"/>
                <w:b/>
              </w:rPr>
            </w:pPr>
            <w:r w:rsidRPr="00E30CC3">
              <w:rPr>
                <w:rFonts w:ascii="Calibri" w:hAnsi="Calibri" w:cs="Calibri"/>
                <w:b/>
              </w:rPr>
              <w:t>Rapid Equality Impact Assessment Tool</w:t>
            </w:r>
          </w:p>
        </w:tc>
      </w:tr>
      <w:tr w:rsidR="00687025" w:rsidRPr="00CA7006" w14:paraId="1118F355" w14:textId="77777777" w:rsidTr="00051B15">
        <w:trPr>
          <w:cantSplit/>
          <w:trHeight w:val="1789"/>
        </w:trPr>
        <w:tc>
          <w:tcPr>
            <w:tcW w:w="9468" w:type="dxa"/>
            <w:gridSpan w:val="2"/>
            <w:shd w:val="clear" w:color="auto" w:fill="auto"/>
          </w:tcPr>
          <w:p w14:paraId="46B9C577" w14:textId="77777777" w:rsidR="00687025" w:rsidRPr="00E30CC3" w:rsidRDefault="00687025" w:rsidP="00051B15">
            <w:pPr>
              <w:autoSpaceDE w:val="0"/>
              <w:autoSpaceDN w:val="0"/>
              <w:adjustRightInd w:val="0"/>
              <w:spacing w:line="276" w:lineRule="auto"/>
              <w:jc w:val="both"/>
              <w:rPr>
                <w:rFonts w:ascii="Calibri" w:hAnsi="Calibri" w:cs="Calibri"/>
              </w:rPr>
            </w:pPr>
            <w:r w:rsidRPr="00E30CC3">
              <w:rPr>
                <w:rFonts w:ascii="Calibri" w:hAnsi="Calibri" w:cs="Calibri"/>
              </w:rPr>
              <w:t>When looking at the impact on the equality groups, you must consider the following points in accordance with General Duty of the Equality Act 2010:</w:t>
            </w:r>
          </w:p>
          <w:p w14:paraId="5FD93787" w14:textId="77777777" w:rsidR="00687025" w:rsidRPr="00E30CC3" w:rsidRDefault="00687025" w:rsidP="00051B15">
            <w:pPr>
              <w:autoSpaceDE w:val="0"/>
              <w:autoSpaceDN w:val="0"/>
              <w:adjustRightInd w:val="0"/>
              <w:spacing w:line="276" w:lineRule="auto"/>
              <w:jc w:val="both"/>
              <w:rPr>
                <w:rFonts w:ascii="Calibri" w:hAnsi="Calibri" w:cs="Calibri"/>
              </w:rPr>
            </w:pPr>
            <w:r w:rsidRPr="00E30CC3">
              <w:rPr>
                <w:rFonts w:ascii="Calibri" w:hAnsi="Calibri" w:cs="Calibri"/>
              </w:rPr>
              <w:t xml:space="preserve">In summary, those subject to the Equality Duty must have due regard to the need to: </w:t>
            </w:r>
          </w:p>
          <w:p w14:paraId="2B3412F5" w14:textId="77777777" w:rsidR="00687025" w:rsidRPr="00E30CC3" w:rsidRDefault="00687025" w:rsidP="00687025">
            <w:pPr>
              <w:numPr>
                <w:ilvl w:val="0"/>
                <w:numId w:val="21"/>
              </w:numPr>
              <w:autoSpaceDE w:val="0"/>
              <w:autoSpaceDN w:val="0"/>
              <w:adjustRightInd w:val="0"/>
              <w:spacing w:after="0" w:line="276" w:lineRule="auto"/>
              <w:jc w:val="both"/>
              <w:rPr>
                <w:rFonts w:ascii="Calibri" w:hAnsi="Calibri" w:cs="Calibri"/>
              </w:rPr>
            </w:pPr>
            <w:r w:rsidRPr="00E30CC3">
              <w:rPr>
                <w:rFonts w:ascii="Calibri" w:hAnsi="Calibri" w:cs="Calibri"/>
              </w:rPr>
              <w:t xml:space="preserve">eliminate unlawful discrimination, harassment and victimisation; </w:t>
            </w:r>
          </w:p>
          <w:p w14:paraId="07C7FD7A" w14:textId="77777777" w:rsidR="00687025" w:rsidRPr="00E30CC3" w:rsidRDefault="00687025" w:rsidP="00687025">
            <w:pPr>
              <w:numPr>
                <w:ilvl w:val="0"/>
                <w:numId w:val="21"/>
              </w:numPr>
              <w:autoSpaceDE w:val="0"/>
              <w:autoSpaceDN w:val="0"/>
              <w:adjustRightInd w:val="0"/>
              <w:spacing w:after="0" w:line="276" w:lineRule="auto"/>
              <w:jc w:val="both"/>
              <w:rPr>
                <w:rFonts w:ascii="Calibri" w:hAnsi="Calibri" w:cs="Calibri"/>
              </w:rPr>
            </w:pPr>
            <w:r w:rsidRPr="00E30CC3">
              <w:rPr>
                <w:rFonts w:ascii="Calibri" w:hAnsi="Calibri" w:cs="Calibri"/>
              </w:rPr>
              <w:t xml:space="preserve">advance equality of opportunity between different groups; and </w:t>
            </w:r>
          </w:p>
          <w:p w14:paraId="1E53D4D7" w14:textId="77777777" w:rsidR="00687025" w:rsidRPr="00E30CC3" w:rsidRDefault="00687025" w:rsidP="00687025">
            <w:pPr>
              <w:numPr>
                <w:ilvl w:val="0"/>
                <w:numId w:val="21"/>
              </w:numPr>
              <w:autoSpaceDE w:val="0"/>
              <w:autoSpaceDN w:val="0"/>
              <w:adjustRightInd w:val="0"/>
              <w:spacing w:after="0" w:line="276" w:lineRule="auto"/>
              <w:jc w:val="both"/>
              <w:rPr>
                <w:rFonts w:ascii="Calibri" w:hAnsi="Calibri" w:cs="Calibri"/>
                <w:b/>
              </w:rPr>
            </w:pPr>
            <w:r w:rsidRPr="00E30CC3">
              <w:rPr>
                <w:rFonts w:ascii="Calibri" w:hAnsi="Calibri" w:cs="Calibri"/>
              </w:rPr>
              <w:t>foster good relations between different groups</w:t>
            </w:r>
          </w:p>
        </w:tc>
      </w:tr>
      <w:tr w:rsidR="00687025" w:rsidRPr="00CA7006" w14:paraId="3F8CFBA6" w14:textId="77777777" w:rsidTr="00051B15">
        <w:trPr>
          <w:cantSplit/>
          <w:trHeight w:val="80"/>
        </w:trPr>
        <w:tc>
          <w:tcPr>
            <w:tcW w:w="828" w:type="dxa"/>
            <w:shd w:val="clear" w:color="auto" w:fill="auto"/>
          </w:tcPr>
          <w:p w14:paraId="053BB257" w14:textId="77777777" w:rsidR="00687025" w:rsidRPr="00E30CC3" w:rsidRDefault="00687025" w:rsidP="00051B15">
            <w:pPr>
              <w:spacing w:line="276" w:lineRule="auto"/>
              <w:jc w:val="both"/>
              <w:rPr>
                <w:rFonts w:ascii="Calibri" w:hAnsi="Calibri" w:cs="Calibri"/>
                <w:b/>
              </w:rPr>
            </w:pPr>
          </w:p>
        </w:tc>
        <w:tc>
          <w:tcPr>
            <w:tcW w:w="8640" w:type="dxa"/>
            <w:shd w:val="clear" w:color="auto" w:fill="auto"/>
          </w:tcPr>
          <w:p w14:paraId="5E355865" w14:textId="77777777" w:rsidR="00687025" w:rsidRPr="00E30CC3" w:rsidRDefault="00687025" w:rsidP="00051B15">
            <w:pPr>
              <w:spacing w:line="276" w:lineRule="auto"/>
              <w:jc w:val="both"/>
              <w:rPr>
                <w:rFonts w:ascii="Calibri" w:hAnsi="Calibri" w:cs="Calibri"/>
                <w:b/>
              </w:rPr>
            </w:pPr>
          </w:p>
        </w:tc>
      </w:tr>
    </w:tbl>
    <w:p w14:paraId="1E9EEACB" w14:textId="77777777" w:rsidR="00687025" w:rsidRPr="00CA7006" w:rsidRDefault="00687025" w:rsidP="00687025">
      <w:pPr>
        <w:jc w:val="both"/>
        <w:rPr>
          <w:vanish/>
        </w:rPr>
      </w:pPr>
    </w:p>
    <w:tbl>
      <w:tblPr>
        <w:tblpPr w:leftFromText="180" w:rightFromText="180" w:vertAnchor="text" w:horzAnchor="margin" w:tblpXSpec="center" w:tblpY="14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0"/>
        <w:gridCol w:w="1953"/>
        <w:gridCol w:w="2433"/>
      </w:tblGrid>
      <w:tr w:rsidR="00687025" w:rsidRPr="00CA7006" w14:paraId="58620585" w14:textId="77777777" w:rsidTr="00051B15">
        <w:trPr>
          <w:trHeight w:val="397"/>
        </w:trPr>
        <w:tc>
          <w:tcPr>
            <w:tcW w:w="10456" w:type="dxa"/>
            <w:gridSpan w:val="3"/>
            <w:shd w:val="clear" w:color="auto" w:fill="FFFFFF"/>
            <w:vAlign w:val="center"/>
          </w:tcPr>
          <w:p w14:paraId="51A23F44" w14:textId="77777777" w:rsidR="00687025" w:rsidRPr="00E30CC3" w:rsidRDefault="00687025" w:rsidP="00051B15">
            <w:pPr>
              <w:rPr>
                <w:rFonts w:ascii="Calibri" w:hAnsi="Calibri" w:cs="Calibri"/>
                <w:b/>
              </w:rPr>
            </w:pPr>
            <w:r w:rsidRPr="00E30CC3">
              <w:rPr>
                <w:rFonts w:ascii="Calibri" w:hAnsi="Calibri" w:cs="Calibri"/>
                <w:b/>
              </w:rPr>
              <w:t>EQUALITY IMPACT ASSESSMENT – WHAT IS THE IMPACT TO DIFFERENT GROUPS IN SOCIETY?</w:t>
            </w:r>
          </w:p>
        </w:tc>
      </w:tr>
      <w:tr w:rsidR="00687025" w:rsidRPr="00CA7006" w14:paraId="658E3C31" w14:textId="77777777" w:rsidTr="00051B15">
        <w:trPr>
          <w:trHeight w:val="397"/>
        </w:trPr>
        <w:tc>
          <w:tcPr>
            <w:tcW w:w="8023" w:type="dxa"/>
            <w:gridSpan w:val="2"/>
            <w:shd w:val="clear" w:color="auto" w:fill="FFFFFF"/>
            <w:vAlign w:val="center"/>
          </w:tcPr>
          <w:p w14:paraId="437A95C9" w14:textId="77777777" w:rsidR="00687025" w:rsidRPr="00E30CC3" w:rsidRDefault="00687025" w:rsidP="00051B15">
            <w:pPr>
              <w:rPr>
                <w:rFonts w:ascii="Calibri" w:hAnsi="Calibri" w:cs="Calibri"/>
                <w:b/>
              </w:rPr>
            </w:pPr>
            <w:r w:rsidRPr="00E30CC3">
              <w:rPr>
                <w:rFonts w:ascii="Calibri" w:hAnsi="Calibri" w:cs="Calibri"/>
                <w:b/>
              </w:rPr>
              <w:t xml:space="preserve">Choose either Positive or Negative impact.  </w:t>
            </w:r>
          </w:p>
          <w:p w14:paraId="50D10B06" w14:textId="77777777" w:rsidR="00687025" w:rsidRPr="00E30CC3" w:rsidRDefault="00687025" w:rsidP="00051B15">
            <w:pPr>
              <w:rPr>
                <w:rFonts w:ascii="Calibri" w:hAnsi="Calibri" w:cs="Calibri"/>
                <w:b/>
              </w:rPr>
            </w:pPr>
            <w:r w:rsidRPr="00E30CC3">
              <w:rPr>
                <w:rFonts w:ascii="Calibri" w:hAnsi="Calibri" w:cs="Calibri"/>
                <w:b/>
              </w:rPr>
              <w:t xml:space="preserve">POSITIVE it could benefit or would have very little or no impact.  NEGATIVE it could disadvantage.  </w:t>
            </w:r>
          </w:p>
          <w:p w14:paraId="7EA0B832" w14:textId="77777777" w:rsidR="00687025" w:rsidRPr="00E30CC3" w:rsidRDefault="00687025" w:rsidP="00051B15">
            <w:pPr>
              <w:rPr>
                <w:rFonts w:ascii="Calibri" w:hAnsi="Calibri" w:cs="Calibri"/>
                <w:b/>
              </w:rPr>
            </w:pPr>
            <w:r w:rsidRPr="00E30CC3">
              <w:rPr>
                <w:rFonts w:ascii="Calibri" w:hAnsi="Calibri" w:cs="Calibri"/>
                <w:b/>
              </w:rPr>
              <w:t xml:space="preserve">Please provide supporting comments, both on positive and negative impacts. </w:t>
            </w:r>
          </w:p>
          <w:p w14:paraId="76C76041" w14:textId="77777777" w:rsidR="00687025" w:rsidRPr="00E30CC3" w:rsidRDefault="00687025" w:rsidP="00051B15">
            <w:pPr>
              <w:rPr>
                <w:rFonts w:ascii="Calibri" w:hAnsi="Calibri" w:cs="Calibri"/>
                <w:b/>
              </w:rPr>
            </w:pPr>
            <w:r w:rsidRPr="00E30CC3">
              <w:rPr>
                <w:rFonts w:ascii="Calibri" w:hAnsi="Calibri" w:cs="Calibri"/>
                <w:b/>
              </w:rPr>
              <w:t>You may be asked to complete a FULL EQUALITY IMPACT ASSESSMENT to understand the impact further.</w:t>
            </w:r>
          </w:p>
        </w:tc>
        <w:tc>
          <w:tcPr>
            <w:tcW w:w="2433" w:type="dxa"/>
            <w:shd w:val="clear" w:color="auto" w:fill="FFFFFF"/>
          </w:tcPr>
          <w:p w14:paraId="59C494D3" w14:textId="77777777" w:rsidR="00687025" w:rsidRPr="00E30CC3" w:rsidRDefault="00687025" w:rsidP="00051B15">
            <w:pPr>
              <w:rPr>
                <w:rFonts w:ascii="Calibri" w:hAnsi="Calibri" w:cs="Calibri"/>
                <w:b/>
              </w:rPr>
            </w:pPr>
            <w:r w:rsidRPr="00E30CC3">
              <w:rPr>
                <w:rFonts w:ascii="Calibri" w:hAnsi="Calibri" w:cs="Calibri"/>
                <w:b/>
              </w:rPr>
              <w:t>COMMENTS</w:t>
            </w:r>
          </w:p>
        </w:tc>
      </w:tr>
      <w:tr w:rsidR="00687025" w:rsidRPr="00CA7006" w14:paraId="48070617" w14:textId="77777777" w:rsidTr="00051B15">
        <w:trPr>
          <w:trHeight w:val="397"/>
        </w:trPr>
        <w:tc>
          <w:tcPr>
            <w:tcW w:w="6070" w:type="dxa"/>
            <w:vAlign w:val="center"/>
          </w:tcPr>
          <w:p w14:paraId="1CA7FFF7" w14:textId="77777777" w:rsidR="00687025" w:rsidRPr="00E30CC3" w:rsidRDefault="00687025" w:rsidP="00051B15">
            <w:pPr>
              <w:rPr>
                <w:rFonts w:ascii="Calibri" w:hAnsi="Calibri" w:cs="Calibri"/>
                <w:b/>
              </w:rPr>
            </w:pPr>
          </w:p>
        </w:tc>
        <w:tc>
          <w:tcPr>
            <w:tcW w:w="1953" w:type="dxa"/>
            <w:vAlign w:val="center"/>
          </w:tcPr>
          <w:p w14:paraId="74136A3D" w14:textId="77777777" w:rsidR="00687025" w:rsidRPr="00E30CC3" w:rsidRDefault="00687025" w:rsidP="00051B15">
            <w:pPr>
              <w:rPr>
                <w:rFonts w:ascii="Calibri" w:hAnsi="Calibri" w:cs="Calibri"/>
                <w:b/>
              </w:rPr>
            </w:pPr>
            <w:r w:rsidRPr="00E30CC3">
              <w:rPr>
                <w:rFonts w:ascii="Calibri" w:hAnsi="Calibri" w:cs="Calibri"/>
                <w:b/>
              </w:rPr>
              <w:t>Positive or negative?</w:t>
            </w:r>
          </w:p>
        </w:tc>
        <w:tc>
          <w:tcPr>
            <w:tcW w:w="2433" w:type="dxa"/>
          </w:tcPr>
          <w:p w14:paraId="27DF9940" w14:textId="77777777" w:rsidR="00687025" w:rsidRPr="00E30CC3" w:rsidRDefault="00687025" w:rsidP="00051B15">
            <w:pPr>
              <w:rPr>
                <w:rFonts w:ascii="Calibri" w:hAnsi="Calibri" w:cs="Calibri"/>
              </w:rPr>
            </w:pPr>
          </w:p>
        </w:tc>
      </w:tr>
      <w:tr w:rsidR="00687025" w:rsidRPr="00CA7006" w14:paraId="37E3887A" w14:textId="77777777" w:rsidTr="00051B15">
        <w:trPr>
          <w:trHeight w:val="397"/>
        </w:trPr>
        <w:tc>
          <w:tcPr>
            <w:tcW w:w="6070" w:type="dxa"/>
            <w:vAlign w:val="center"/>
          </w:tcPr>
          <w:p w14:paraId="50817207" w14:textId="77777777" w:rsidR="00687025" w:rsidRPr="00E30CC3" w:rsidRDefault="00687025" w:rsidP="00051B15">
            <w:pPr>
              <w:rPr>
                <w:rFonts w:ascii="Calibri" w:hAnsi="Calibri" w:cs="Calibri"/>
              </w:rPr>
            </w:pPr>
            <w:r w:rsidRPr="00E30CC3">
              <w:rPr>
                <w:rFonts w:ascii="Calibri" w:hAnsi="Calibri" w:cs="Calibri"/>
                <w:b/>
              </w:rPr>
              <w:t>Age</w:t>
            </w:r>
            <w:r w:rsidRPr="00E30CC3">
              <w:rPr>
                <w:rFonts w:ascii="Calibri" w:hAnsi="Calibri" w:cs="Calibri"/>
              </w:rPr>
              <w:t>:  Consider and detail across age ranges on old and younger people. This can include safeguarding, consent and child welfare.</w:t>
            </w:r>
          </w:p>
        </w:tc>
        <w:tc>
          <w:tcPr>
            <w:tcW w:w="1953" w:type="dxa"/>
            <w:vAlign w:val="center"/>
          </w:tcPr>
          <w:p w14:paraId="11004FF0" w14:textId="77777777" w:rsidR="00687025" w:rsidRPr="00E30CC3" w:rsidRDefault="00687025" w:rsidP="00051B15">
            <w:pPr>
              <w:rPr>
                <w:rFonts w:ascii="Calibri" w:hAnsi="Calibri" w:cs="Calibri"/>
                <w:b/>
              </w:rPr>
            </w:pPr>
            <w:r w:rsidRPr="00E30CC3">
              <w:rPr>
                <w:rFonts w:ascii="Calibri" w:hAnsi="Calibri" w:cs="Calibri"/>
                <w:b/>
              </w:rPr>
              <w:t>Positive</w:t>
            </w:r>
          </w:p>
        </w:tc>
        <w:tc>
          <w:tcPr>
            <w:tcW w:w="2433" w:type="dxa"/>
          </w:tcPr>
          <w:p w14:paraId="5407520C" w14:textId="77777777" w:rsidR="00687025" w:rsidRPr="00E30CC3" w:rsidRDefault="00687025" w:rsidP="00051B15">
            <w:pPr>
              <w:rPr>
                <w:rFonts w:ascii="Calibri" w:hAnsi="Calibri" w:cs="Calibri"/>
              </w:rPr>
            </w:pPr>
          </w:p>
        </w:tc>
      </w:tr>
      <w:tr w:rsidR="00687025" w:rsidRPr="00CA7006" w14:paraId="0E9800E4" w14:textId="77777777" w:rsidTr="00051B15">
        <w:trPr>
          <w:trHeight w:val="397"/>
        </w:trPr>
        <w:tc>
          <w:tcPr>
            <w:tcW w:w="6070" w:type="dxa"/>
            <w:vAlign w:val="center"/>
          </w:tcPr>
          <w:p w14:paraId="2EF77C4D" w14:textId="77777777" w:rsidR="00687025" w:rsidRPr="00E30CC3" w:rsidRDefault="00687025" w:rsidP="00051B15">
            <w:pPr>
              <w:rPr>
                <w:rFonts w:ascii="Calibri" w:hAnsi="Calibri" w:cs="Calibri"/>
              </w:rPr>
            </w:pPr>
            <w:r w:rsidRPr="00E30CC3">
              <w:rPr>
                <w:rFonts w:ascii="Calibri" w:hAnsi="Calibri" w:cs="Calibri"/>
                <w:b/>
              </w:rPr>
              <w:t>Disability</w:t>
            </w:r>
            <w:r w:rsidRPr="00E30CC3">
              <w:rPr>
                <w:rFonts w:ascii="Calibri" w:hAnsi="Calibri" w:cs="Calibri"/>
              </w:rPr>
              <w:t>:  Consider and detail on attitudinal, physical and social barriers.</w:t>
            </w:r>
          </w:p>
        </w:tc>
        <w:tc>
          <w:tcPr>
            <w:tcW w:w="1953" w:type="dxa"/>
            <w:vAlign w:val="center"/>
          </w:tcPr>
          <w:p w14:paraId="6768507D" w14:textId="77777777" w:rsidR="00687025" w:rsidRPr="00E30CC3" w:rsidRDefault="00687025" w:rsidP="00051B15">
            <w:pPr>
              <w:rPr>
                <w:rFonts w:ascii="Calibri" w:hAnsi="Calibri" w:cs="Calibri"/>
                <w:b/>
              </w:rPr>
            </w:pPr>
            <w:r w:rsidRPr="00E30CC3">
              <w:rPr>
                <w:rFonts w:ascii="Calibri" w:hAnsi="Calibri" w:cs="Calibri"/>
                <w:b/>
              </w:rPr>
              <w:t>Positive</w:t>
            </w:r>
          </w:p>
        </w:tc>
        <w:tc>
          <w:tcPr>
            <w:tcW w:w="2433" w:type="dxa"/>
          </w:tcPr>
          <w:p w14:paraId="27E4C64B" w14:textId="77777777" w:rsidR="00687025" w:rsidRPr="00E30CC3" w:rsidRDefault="00687025" w:rsidP="00051B15">
            <w:pPr>
              <w:rPr>
                <w:rFonts w:ascii="Calibri" w:hAnsi="Calibri" w:cs="Calibri"/>
              </w:rPr>
            </w:pPr>
          </w:p>
        </w:tc>
      </w:tr>
      <w:tr w:rsidR="00687025" w:rsidRPr="00CA7006" w14:paraId="7F1012DD" w14:textId="77777777" w:rsidTr="00051B15">
        <w:trPr>
          <w:trHeight w:val="397"/>
        </w:trPr>
        <w:tc>
          <w:tcPr>
            <w:tcW w:w="6070" w:type="dxa"/>
            <w:vAlign w:val="center"/>
          </w:tcPr>
          <w:p w14:paraId="7866F5E7" w14:textId="77777777" w:rsidR="00687025" w:rsidRPr="00E30CC3" w:rsidRDefault="00687025" w:rsidP="00051B15">
            <w:pPr>
              <w:rPr>
                <w:rFonts w:ascii="Calibri" w:hAnsi="Calibri" w:cs="Calibri"/>
              </w:rPr>
            </w:pPr>
            <w:r w:rsidRPr="00E30CC3">
              <w:rPr>
                <w:rFonts w:ascii="Calibri" w:hAnsi="Calibri" w:cs="Calibri"/>
                <w:b/>
              </w:rPr>
              <w:t>Race</w:t>
            </w:r>
            <w:r w:rsidRPr="00E30CC3">
              <w:rPr>
                <w:rFonts w:ascii="Calibri" w:hAnsi="Calibri" w:cs="Calibri"/>
              </w:rPr>
              <w:t xml:space="preserve">:  Consider and detail on difference ethnicities </w:t>
            </w:r>
          </w:p>
        </w:tc>
        <w:tc>
          <w:tcPr>
            <w:tcW w:w="1953" w:type="dxa"/>
            <w:vAlign w:val="center"/>
          </w:tcPr>
          <w:p w14:paraId="20F49F46" w14:textId="77777777" w:rsidR="00687025" w:rsidRPr="00E30CC3" w:rsidRDefault="00687025" w:rsidP="00051B15">
            <w:pPr>
              <w:rPr>
                <w:rFonts w:ascii="Calibri" w:hAnsi="Calibri" w:cs="Calibri"/>
                <w:b/>
              </w:rPr>
            </w:pPr>
            <w:r w:rsidRPr="00E30CC3">
              <w:rPr>
                <w:rFonts w:ascii="Calibri" w:hAnsi="Calibri" w:cs="Calibri"/>
                <w:b/>
              </w:rPr>
              <w:t>Positive</w:t>
            </w:r>
          </w:p>
        </w:tc>
        <w:tc>
          <w:tcPr>
            <w:tcW w:w="2433" w:type="dxa"/>
          </w:tcPr>
          <w:p w14:paraId="638EF9BF" w14:textId="77777777" w:rsidR="00687025" w:rsidRPr="00E30CC3" w:rsidRDefault="00687025" w:rsidP="00051B15">
            <w:pPr>
              <w:rPr>
                <w:rFonts w:ascii="Calibri" w:hAnsi="Calibri" w:cs="Calibri"/>
              </w:rPr>
            </w:pPr>
          </w:p>
        </w:tc>
      </w:tr>
      <w:tr w:rsidR="00687025" w:rsidRPr="00CA7006" w14:paraId="30F0EF61" w14:textId="77777777" w:rsidTr="00051B15">
        <w:trPr>
          <w:trHeight w:val="397"/>
        </w:trPr>
        <w:tc>
          <w:tcPr>
            <w:tcW w:w="6070" w:type="dxa"/>
            <w:vAlign w:val="center"/>
          </w:tcPr>
          <w:p w14:paraId="26B09981" w14:textId="77777777" w:rsidR="00687025" w:rsidRPr="00E30CC3" w:rsidRDefault="00687025" w:rsidP="00051B15">
            <w:pPr>
              <w:rPr>
                <w:rFonts w:ascii="Calibri" w:hAnsi="Calibri" w:cs="Calibri"/>
              </w:rPr>
            </w:pPr>
            <w:r w:rsidRPr="00E30CC3">
              <w:rPr>
                <w:rFonts w:ascii="Calibri" w:hAnsi="Calibri" w:cs="Calibri"/>
                <w:b/>
              </w:rPr>
              <w:t>Sex</w:t>
            </w:r>
            <w:r w:rsidRPr="00E30CC3">
              <w:rPr>
                <w:rFonts w:ascii="Calibri" w:hAnsi="Calibri" w:cs="Calibri"/>
              </w:rPr>
              <w:t xml:space="preserve">:  Consider and detail on boys and girls, men and women </w:t>
            </w:r>
          </w:p>
        </w:tc>
        <w:tc>
          <w:tcPr>
            <w:tcW w:w="1953" w:type="dxa"/>
            <w:vAlign w:val="center"/>
          </w:tcPr>
          <w:p w14:paraId="5FFDAF05" w14:textId="77777777" w:rsidR="00687025" w:rsidRPr="00E30CC3" w:rsidRDefault="00687025" w:rsidP="00051B15">
            <w:pPr>
              <w:rPr>
                <w:rFonts w:ascii="Calibri" w:hAnsi="Calibri" w:cs="Calibri"/>
                <w:b/>
              </w:rPr>
            </w:pPr>
            <w:r w:rsidRPr="00E30CC3">
              <w:rPr>
                <w:rFonts w:ascii="Calibri" w:hAnsi="Calibri" w:cs="Calibri"/>
                <w:b/>
              </w:rPr>
              <w:t>Positive</w:t>
            </w:r>
          </w:p>
        </w:tc>
        <w:tc>
          <w:tcPr>
            <w:tcW w:w="2433" w:type="dxa"/>
          </w:tcPr>
          <w:p w14:paraId="223045C2" w14:textId="77777777" w:rsidR="00687025" w:rsidRPr="00E30CC3" w:rsidRDefault="00687025" w:rsidP="00051B15">
            <w:pPr>
              <w:rPr>
                <w:rFonts w:ascii="Calibri" w:hAnsi="Calibri" w:cs="Calibri"/>
              </w:rPr>
            </w:pPr>
          </w:p>
        </w:tc>
      </w:tr>
      <w:tr w:rsidR="00687025" w:rsidRPr="00CA7006" w14:paraId="24C23A32" w14:textId="77777777" w:rsidTr="00051B15">
        <w:trPr>
          <w:trHeight w:val="397"/>
        </w:trPr>
        <w:tc>
          <w:tcPr>
            <w:tcW w:w="6070" w:type="dxa"/>
            <w:vAlign w:val="center"/>
          </w:tcPr>
          <w:p w14:paraId="261C3627" w14:textId="77777777" w:rsidR="00687025" w:rsidRPr="00E30CC3" w:rsidRDefault="00687025" w:rsidP="00051B15">
            <w:pPr>
              <w:rPr>
                <w:rFonts w:ascii="Calibri" w:hAnsi="Calibri" w:cs="Calibri"/>
              </w:rPr>
            </w:pPr>
            <w:r w:rsidRPr="00E30CC3">
              <w:rPr>
                <w:rFonts w:ascii="Calibri" w:hAnsi="Calibri" w:cs="Calibri"/>
                <w:b/>
              </w:rPr>
              <w:t>Gender reassignment</w:t>
            </w:r>
            <w:r w:rsidRPr="00E30CC3">
              <w:rPr>
                <w:rFonts w:ascii="Calibri" w:hAnsi="Calibri" w:cs="Calibri"/>
              </w:rPr>
              <w:t>:  (including transgender) Consider and detail on transgender and transsexual people. This can include issues such as privacy of data and harassment</w:t>
            </w:r>
          </w:p>
        </w:tc>
        <w:tc>
          <w:tcPr>
            <w:tcW w:w="1953" w:type="dxa"/>
            <w:vAlign w:val="center"/>
          </w:tcPr>
          <w:p w14:paraId="23564ECF" w14:textId="77777777" w:rsidR="00687025" w:rsidRPr="00E30CC3" w:rsidRDefault="00687025" w:rsidP="00051B15">
            <w:pPr>
              <w:rPr>
                <w:rFonts w:ascii="Calibri" w:hAnsi="Calibri" w:cs="Calibri"/>
                <w:b/>
              </w:rPr>
            </w:pPr>
            <w:r w:rsidRPr="00E30CC3">
              <w:rPr>
                <w:rFonts w:ascii="Calibri" w:hAnsi="Calibri" w:cs="Calibri"/>
                <w:b/>
              </w:rPr>
              <w:t>Positive</w:t>
            </w:r>
          </w:p>
        </w:tc>
        <w:tc>
          <w:tcPr>
            <w:tcW w:w="2433" w:type="dxa"/>
          </w:tcPr>
          <w:p w14:paraId="411A3078" w14:textId="77777777" w:rsidR="00687025" w:rsidRPr="00E30CC3" w:rsidRDefault="00687025" w:rsidP="00051B15">
            <w:pPr>
              <w:rPr>
                <w:rFonts w:ascii="Calibri" w:hAnsi="Calibri" w:cs="Calibri"/>
              </w:rPr>
            </w:pPr>
          </w:p>
        </w:tc>
      </w:tr>
      <w:tr w:rsidR="00687025" w:rsidRPr="00CA7006" w14:paraId="3800761F" w14:textId="77777777" w:rsidTr="00051B15">
        <w:trPr>
          <w:trHeight w:val="397"/>
        </w:trPr>
        <w:tc>
          <w:tcPr>
            <w:tcW w:w="6070" w:type="dxa"/>
            <w:vAlign w:val="center"/>
          </w:tcPr>
          <w:p w14:paraId="4A3F5865" w14:textId="77777777" w:rsidR="00687025" w:rsidRPr="00E30CC3" w:rsidRDefault="00687025" w:rsidP="00051B15">
            <w:pPr>
              <w:rPr>
                <w:rFonts w:ascii="Calibri" w:hAnsi="Calibri" w:cs="Calibri"/>
              </w:rPr>
            </w:pPr>
            <w:r w:rsidRPr="00E30CC3">
              <w:rPr>
                <w:rFonts w:ascii="Calibri" w:hAnsi="Calibri" w:cs="Calibri"/>
                <w:b/>
              </w:rPr>
              <w:t>Sexual orientation</w:t>
            </w:r>
            <w:r w:rsidRPr="00E30CC3">
              <w:rPr>
                <w:rFonts w:ascii="Calibri" w:hAnsi="Calibri" w:cs="Calibri"/>
              </w:rPr>
              <w:t>:  Consider and detail on heterosexual people as well as lesbian, gay and bi-sexual people.</w:t>
            </w:r>
          </w:p>
        </w:tc>
        <w:tc>
          <w:tcPr>
            <w:tcW w:w="1953" w:type="dxa"/>
            <w:vAlign w:val="center"/>
          </w:tcPr>
          <w:p w14:paraId="7B2EF86C" w14:textId="77777777" w:rsidR="00687025" w:rsidRPr="00E30CC3" w:rsidRDefault="00687025" w:rsidP="00051B15">
            <w:pPr>
              <w:rPr>
                <w:rFonts w:ascii="Calibri" w:hAnsi="Calibri" w:cs="Calibri"/>
                <w:b/>
              </w:rPr>
            </w:pPr>
            <w:r w:rsidRPr="00E30CC3">
              <w:rPr>
                <w:rFonts w:ascii="Calibri" w:hAnsi="Calibri" w:cs="Calibri"/>
                <w:b/>
              </w:rPr>
              <w:t>Positive</w:t>
            </w:r>
          </w:p>
        </w:tc>
        <w:tc>
          <w:tcPr>
            <w:tcW w:w="2433" w:type="dxa"/>
          </w:tcPr>
          <w:p w14:paraId="53FD505A" w14:textId="77777777" w:rsidR="00687025" w:rsidRPr="00E30CC3" w:rsidRDefault="00687025" w:rsidP="00051B15">
            <w:pPr>
              <w:rPr>
                <w:rFonts w:ascii="Calibri" w:hAnsi="Calibri" w:cs="Calibri"/>
              </w:rPr>
            </w:pPr>
          </w:p>
        </w:tc>
      </w:tr>
      <w:tr w:rsidR="00687025" w:rsidRPr="00CA7006" w14:paraId="5238204C" w14:textId="77777777" w:rsidTr="00051B15">
        <w:trPr>
          <w:trHeight w:val="397"/>
        </w:trPr>
        <w:tc>
          <w:tcPr>
            <w:tcW w:w="6070" w:type="dxa"/>
          </w:tcPr>
          <w:p w14:paraId="04C04C8C" w14:textId="77777777" w:rsidR="00687025" w:rsidRPr="00E30CC3" w:rsidRDefault="00687025" w:rsidP="00051B15">
            <w:pPr>
              <w:rPr>
                <w:rFonts w:ascii="Calibri" w:hAnsi="Calibri" w:cs="Calibri"/>
              </w:rPr>
            </w:pPr>
            <w:r w:rsidRPr="00E30CC3">
              <w:rPr>
                <w:rFonts w:ascii="Calibri" w:hAnsi="Calibri" w:cs="Calibri"/>
                <w:b/>
              </w:rPr>
              <w:t>Religion or belief</w:t>
            </w:r>
            <w:r w:rsidRPr="00E30CC3">
              <w:rPr>
                <w:rFonts w:ascii="Calibri" w:hAnsi="Calibri" w:cs="Calibri"/>
              </w:rPr>
              <w:t>:  Consider and detail on people with different religions, beliefs or no belief.</w:t>
            </w:r>
          </w:p>
        </w:tc>
        <w:tc>
          <w:tcPr>
            <w:tcW w:w="1953" w:type="dxa"/>
            <w:vAlign w:val="center"/>
          </w:tcPr>
          <w:p w14:paraId="60453CB2" w14:textId="77777777" w:rsidR="00687025" w:rsidRPr="00E30CC3" w:rsidRDefault="00687025" w:rsidP="00051B15">
            <w:pPr>
              <w:rPr>
                <w:rFonts w:ascii="Calibri" w:hAnsi="Calibri" w:cs="Calibri"/>
                <w:b/>
              </w:rPr>
            </w:pPr>
            <w:r w:rsidRPr="00E30CC3">
              <w:rPr>
                <w:rFonts w:ascii="Calibri" w:hAnsi="Calibri" w:cs="Calibri"/>
                <w:b/>
              </w:rPr>
              <w:t>Positive</w:t>
            </w:r>
          </w:p>
        </w:tc>
        <w:tc>
          <w:tcPr>
            <w:tcW w:w="2433" w:type="dxa"/>
          </w:tcPr>
          <w:p w14:paraId="5B366E73" w14:textId="77777777" w:rsidR="00687025" w:rsidRPr="00E30CC3" w:rsidRDefault="00687025" w:rsidP="00051B15">
            <w:pPr>
              <w:rPr>
                <w:rFonts w:ascii="Calibri" w:hAnsi="Calibri" w:cs="Calibri"/>
              </w:rPr>
            </w:pPr>
          </w:p>
        </w:tc>
      </w:tr>
      <w:tr w:rsidR="00687025" w:rsidRPr="00CA7006" w14:paraId="04EA8E89" w14:textId="77777777" w:rsidTr="00051B15">
        <w:trPr>
          <w:trHeight w:val="397"/>
        </w:trPr>
        <w:tc>
          <w:tcPr>
            <w:tcW w:w="6070" w:type="dxa"/>
          </w:tcPr>
          <w:p w14:paraId="4E3BDA60" w14:textId="77777777" w:rsidR="00687025" w:rsidRPr="00E30CC3" w:rsidRDefault="00687025" w:rsidP="00051B15">
            <w:pPr>
              <w:rPr>
                <w:rFonts w:ascii="Calibri" w:hAnsi="Calibri" w:cs="Calibri"/>
              </w:rPr>
            </w:pPr>
            <w:r w:rsidRPr="00E30CC3">
              <w:rPr>
                <w:rFonts w:ascii="Calibri" w:hAnsi="Calibri" w:cs="Calibri"/>
                <w:b/>
              </w:rPr>
              <w:lastRenderedPageBreak/>
              <w:t>Pregnancy and maternity</w:t>
            </w:r>
            <w:r w:rsidRPr="00E30CC3">
              <w:rPr>
                <w:rFonts w:ascii="Calibri" w:hAnsi="Calibri" w:cs="Calibri"/>
              </w:rPr>
              <w:t>:  Consider and detail on working arrangements, part-time working, and infant caring responsibilities.</w:t>
            </w:r>
          </w:p>
        </w:tc>
        <w:tc>
          <w:tcPr>
            <w:tcW w:w="1953" w:type="dxa"/>
            <w:vAlign w:val="center"/>
          </w:tcPr>
          <w:p w14:paraId="69357BC0" w14:textId="77777777" w:rsidR="00687025" w:rsidRPr="00E30CC3" w:rsidRDefault="00687025" w:rsidP="00051B15">
            <w:pPr>
              <w:rPr>
                <w:rFonts w:ascii="Calibri" w:hAnsi="Calibri" w:cs="Calibri"/>
                <w:b/>
              </w:rPr>
            </w:pPr>
            <w:r w:rsidRPr="00E30CC3">
              <w:rPr>
                <w:rFonts w:ascii="Calibri" w:hAnsi="Calibri" w:cs="Calibri"/>
                <w:b/>
              </w:rPr>
              <w:t>Positive</w:t>
            </w:r>
          </w:p>
        </w:tc>
        <w:tc>
          <w:tcPr>
            <w:tcW w:w="2433" w:type="dxa"/>
          </w:tcPr>
          <w:p w14:paraId="43D95DA6" w14:textId="77777777" w:rsidR="00687025" w:rsidRPr="00E30CC3" w:rsidRDefault="00687025" w:rsidP="00051B15">
            <w:pPr>
              <w:rPr>
                <w:rFonts w:ascii="Calibri" w:hAnsi="Calibri" w:cs="Calibri"/>
              </w:rPr>
            </w:pPr>
          </w:p>
        </w:tc>
      </w:tr>
      <w:tr w:rsidR="00687025" w:rsidRPr="00CA7006" w14:paraId="5D2D22FE" w14:textId="77777777" w:rsidTr="00051B15">
        <w:trPr>
          <w:trHeight w:val="397"/>
        </w:trPr>
        <w:tc>
          <w:tcPr>
            <w:tcW w:w="6070" w:type="dxa"/>
            <w:vAlign w:val="center"/>
          </w:tcPr>
          <w:p w14:paraId="356AE075" w14:textId="77777777" w:rsidR="00687025" w:rsidRPr="00E30CC3" w:rsidRDefault="00687025" w:rsidP="00051B15">
            <w:pPr>
              <w:rPr>
                <w:rFonts w:ascii="Calibri" w:hAnsi="Calibri" w:cs="Calibri"/>
                <w:b/>
              </w:rPr>
            </w:pPr>
            <w:r w:rsidRPr="00E30CC3">
              <w:rPr>
                <w:rFonts w:ascii="Calibri" w:hAnsi="Calibri" w:cs="Calibri"/>
                <w:b/>
              </w:rPr>
              <w:t>Marriage and civil partnership status</w:t>
            </w:r>
          </w:p>
        </w:tc>
        <w:tc>
          <w:tcPr>
            <w:tcW w:w="1953" w:type="dxa"/>
          </w:tcPr>
          <w:p w14:paraId="6031B54E" w14:textId="77777777" w:rsidR="00687025" w:rsidRPr="00E30CC3" w:rsidRDefault="00687025" w:rsidP="00051B15">
            <w:pPr>
              <w:rPr>
                <w:rFonts w:ascii="Calibri" w:hAnsi="Calibri" w:cs="Calibri"/>
                <w:b/>
              </w:rPr>
            </w:pPr>
            <w:r w:rsidRPr="00E30CC3">
              <w:rPr>
                <w:rFonts w:ascii="Calibri" w:hAnsi="Calibri" w:cs="Calibri"/>
                <w:b/>
              </w:rPr>
              <w:t>Positive</w:t>
            </w:r>
          </w:p>
        </w:tc>
        <w:tc>
          <w:tcPr>
            <w:tcW w:w="2433" w:type="dxa"/>
          </w:tcPr>
          <w:p w14:paraId="6E055224" w14:textId="77777777" w:rsidR="00687025" w:rsidRPr="00E30CC3" w:rsidRDefault="00687025" w:rsidP="00051B15">
            <w:pPr>
              <w:rPr>
                <w:rFonts w:ascii="Calibri" w:hAnsi="Calibri" w:cs="Calibri"/>
                <w:b/>
              </w:rPr>
            </w:pPr>
          </w:p>
        </w:tc>
      </w:tr>
      <w:tr w:rsidR="00687025" w:rsidRPr="00CA7006" w14:paraId="7180382A" w14:textId="77777777" w:rsidTr="00051B15">
        <w:trPr>
          <w:trHeight w:val="397"/>
        </w:trPr>
        <w:tc>
          <w:tcPr>
            <w:tcW w:w="6070" w:type="dxa"/>
            <w:vAlign w:val="center"/>
          </w:tcPr>
          <w:p w14:paraId="27A4441D" w14:textId="77777777" w:rsidR="00687025" w:rsidRPr="00E30CC3" w:rsidRDefault="00687025" w:rsidP="00051B15">
            <w:pPr>
              <w:rPr>
                <w:rFonts w:ascii="Calibri" w:hAnsi="Calibri" w:cs="Calibri"/>
              </w:rPr>
            </w:pPr>
            <w:r w:rsidRPr="00E30CC3">
              <w:rPr>
                <w:rFonts w:ascii="Calibri" w:hAnsi="Calibri" w:cs="Calibri"/>
                <w:b/>
              </w:rPr>
              <w:t>Environment</w:t>
            </w:r>
            <w:r w:rsidRPr="00E30CC3">
              <w:rPr>
                <w:rFonts w:ascii="Calibri" w:hAnsi="Calibri" w:cs="Calibri"/>
              </w:rPr>
              <w:t>: Consider impact on transport, energy and waste</w:t>
            </w:r>
          </w:p>
        </w:tc>
        <w:tc>
          <w:tcPr>
            <w:tcW w:w="1953" w:type="dxa"/>
          </w:tcPr>
          <w:p w14:paraId="63D5DE35" w14:textId="77777777" w:rsidR="00687025" w:rsidRPr="00E30CC3" w:rsidRDefault="00687025" w:rsidP="00051B15">
            <w:pPr>
              <w:rPr>
                <w:rFonts w:ascii="Calibri" w:hAnsi="Calibri" w:cs="Calibri"/>
                <w:b/>
              </w:rPr>
            </w:pPr>
            <w:r w:rsidRPr="00E30CC3">
              <w:rPr>
                <w:rFonts w:ascii="Calibri" w:hAnsi="Calibri" w:cs="Calibri"/>
                <w:b/>
              </w:rPr>
              <w:t>Positive</w:t>
            </w:r>
          </w:p>
        </w:tc>
        <w:tc>
          <w:tcPr>
            <w:tcW w:w="2433" w:type="dxa"/>
          </w:tcPr>
          <w:p w14:paraId="1EBA70A5" w14:textId="77777777" w:rsidR="00687025" w:rsidRPr="00E30CC3" w:rsidRDefault="00687025" w:rsidP="00051B15">
            <w:pPr>
              <w:rPr>
                <w:rFonts w:ascii="Calibri" w:hAnsi="Calibri" w:cs="Calibri"/>
                <w:b/>
              </w:rPr>
            </w:pPr>
          </w:p>
        </w:tc>
      </w:tr>
      <w:tr w:rsidR="00687025" w:rsidRPr="00CA7006" w14:paraId="6D3520AC" w14:textId="77777777" w:rsidTr="00051B15">
        <w:trPr>
          <w:trHeight w:val="397"/>
        </w:trPr>
        <w:tc>
          <w:tcPr>
            <w:tcW w:w="6070" w:type="dxa"/>
            <w:vAlign w:val="center"/>
          </w:tcPr>
          <w:p w14:paraId="5EF7955F" w14:textId="77777777" w:rsidR="00687025" w:rsidRPr="00E30CC3" w:rsidRDefault="00687025" w:rsidP="00051B15">
            <w:pPr>
              <w:rPr>
                <w:rFonts w:ascii="Calibri" w:hAnsi="Calibri" w:cs="Calibri"/>
              </w:rPr>
            </w:pPr>
            <w:r w:rsidRPr="00E30CC3">
              <w:rPr>
                <w:rFonts w:ascii="Calibri" w:hAnsi="Calibri" w:cs="Calibri"/>
                <w:b/>
              </w:rPr>
              <w:t>Other identified groups</w:t>
            </w:r>
            <w:r w:rsidRPr="00E30CC3">
              <w:rPr>
                <w:rFonts w:ascii="Calibri" w:hAnsi="Calibri" w:cs="Calibri"/>
              </w:rPr>
              <w:t>: Consider and detail and include the source of any evidence on different socio-economic groups, area inequality, income, resident status (migrants) and other groups experiencing disadvantage and barriers to access e.g.  Language barriers.</w:t>
            </w:r>
          </w:p>
        </w:tc>
        <w:tc>
          <w:tcPr>
            <w:tcW w:w="1953" w:type="dxa"/>
            <w:vAlign w:val="center"/>
          </w:tcPr>
          <w:p w14:paraId="5B2A4FED" w14:textId="77777777" w:rsidR="00687025" w:rsidRPr="00E30CC3" w:rsidRDefault="00687025" w:rsidP="00051B15">
            <w:pPr>
              <w:rPr>
                <w:rFonts w:ascii="Calibri" w:hAnsi="Calibri" w:cs="Calibri"/>
              </w:rPr>
            </w:pPr>
            <w:r w:rsidRPr="00E30CC3">
              <w:rPr>
                <w:rFonts w:ascii="Calibri" w:hAnsi="Calibri" w:cs="Calibri"/>
                <w:b/>
              </w:rPr>
              <w:t>Positive</w:t>
            </w:r>
          </w:p>
        </w:tc>
        <w:tc>
          <w:tcPr>
            <w:tcW w:w="2433" w:type="dxa"/>
          </w:tcPr>
          <w:p w14:paraId="01491EF4" w14:textId="77777777" w:rsidR="00687025" w:rsidRPr="00E30CC3" w:rsidRDefault="00687025" w:rsidP="00051B15">
            <w:pPr>
              <w:rPr>
                <w:rFonts w:ascii="Calibri" w:hAnsi="Calibri" w:cs="Calibri"/>
              </w:rPr>
            </w:pPr>
          </w:p>
        </w:tc>
      </w:tr>
      <w:tr w:rsidR="00687025" w:rsidRPr="00CA7006" w14:paraId="629F75DB" w14:textId="77777777" w:rsidTr="00051B15">
        <w:trPr>
          <w:trHeight w:val="397"/>
        </w:trPr>
        <w:tc>
          <w:tcPr>
            <w:tcW w:w="6070" w:type="dxa"/>
            <w:shd w:val="clear" w:color="auto" w:fill="D5DCE4"/>
            <w:vAlign w:val="center"/>
          </w:tcPr>
          <w:p w14:paraId="2A3362DE" w14:textId="77777777" w:rsidR="00687025" w:rsidRPr="00E30CC3" w:rsidRDefault="00687025" w:rsidP="00051B15">
            <w:pPr>
              <w:rPr>
                <w:rFonts w:ascii="Calibri" w:hAnsi="Calibri" w:cs="Calibri"/>
                <w:b/>
              </w:rPr>
            </w:pPr>
            <w:r w:rsidRPr="00E30CC3">
              <w:rPr>
                <w:rFonts w:ascii="Calibri" w:hAnsi="Calibri" w:cs="Calibri"/>
                <w:b/>
              </w:rPr>
              <w:t>Were any NEGATIVE impacts identified?</w:t>
            </w:r>
          </w:p>
        </w:tc>
        <w:tc>
          <w:tcPr>
            <w:tcW w:w="1953" w:type="dxa"/>
            <w:shd w:val="clear" w:color="auto" w:fill="D9D9D9"/>
            <w:vAlign w:val="center"/>
          </w:tcPr>
          <w:p w14:paraId="1064B1BF" w14:textId="77777777" w:rsidR="00687025" w:rsidRPr="00E30CC3" w:rsidRDefault="00687025" w:rsidP="00051B15">
            <w:pPr>
              <w:rPr>
                <w:rFonts w:ascii="Calibri" w:hAnsi="Calibri" w:cs="Calibri"/>
              </w:rPr>
            </w:pPr>
            <w:r w:rsidRPr="00E30CC3">
              <w:rPr>
                <w:rFonts w:ascii="Calibri" w:hAnsi="Calibri" w:cs="Calibri"/>
              </w:rPr>
              <w:t>No</w:t>
            </w:r>
          </w:p>
        </w:tc>
        <w:tc>
          <w:tcPr>
            <w:tcW w:w="2433" w:type="dxa"/>
            <w:shd w:val="clear" w:color="auto" w:fill="D9D9D9"/>
          </w:tcPr>
          <w:p w14:paraId="0203B0BA" w14:textId="77777777" w:rsidR="00687025" w:rsidRPr="00E30CC3" w:rsidRDefault="00687025" w:rsidP="00051B15">
            <w:pPr>
              <w:rPr>
                <w:rFonts w:ascii="Calibri" w:hAnsi="Calibri" w:cs="Calibri"/>
              </w:rPr>
            </w:pPr>
          </w:p>
        </w:tc>
      </w:tr>
      <w:tr w:rsidR="00687025" w:rsidRPr="00CA7006" w14:paraId="3A5D978B" w14:textId="77777777" w:rsidTr="00051B15">
        <w:trPr>
          <w:trHeight w:val="397"/>
        </w:trPr>
        <w:tc>
          <w:tcPr>
            <w:tcW w:w="10456" w:type="dxa"/>
            <w:gridSpan w:val="3"/>
            <w:vAlign w:val="center"/>
          </w:tcPr>
          <w:p w14:paraId="1A794BCC" w14:textId="77777777" w:rsidR="00687025" w:rsidRPr="00E30CC3" w:rsidRDefault="00687025" w:rsidP="00051B15">
            <w:pPr>
              <w:rPr>
                <w:rFonts w:ascii="Calibri" w:hAnsi="Calibri" w:cs="Calibri"/>
                <w:b/>
              </w:rPr>
            </w:pPr>
            <w:r w:rsidRPr="00E30CC3">
              <w:rPr>
                <w:rFonts w:ascii="Calibri" w:hAnsi="Calibri" w:cs="Calibri"/>
                <w:b/>
              </w:rPr>
              <w:t>If YES please contact the Equality &amp; Diversity Lead  to complete a full Equality Impact Assessment</w:t>
            </w:r>
          </w:p>
        </w:tc>
      </w:tr>
    </w:tbl>
    <w:p w14:paraId="338B7F72" w14:textId="77777777" w:rsidR="00687025" w:rsidRPr="00CB3926" w:rsidRDefault="00687025" w:rsidP="00687025">
      <w:pPr>
        <w:autoSpaceDE w:val="0"/>
        <w:autoSpaceDN w:val="0"/>
        <w:adjustRightInd w:val="0"/>
        <w:spacing w:line="360" w:lineRule="auto"/>
        <w:jc w:val="both"/>
        <w:rPr>
          <w:rFonts w:ascii="Calibri" w:hAnsi="Calibri" w:cs="Calibri"/>
        </w:rPr>
      </w:pPr>
    </w:p>
    <w:p w14:paraId="09A50AFD" w14:textId="77777777" w:rsidR="00687025" w:rsidRPr="00687025" w:rsidRDefault="00687025" w:rsidP="00756D6E">
      <w:pPr>
        <w:jc w:val="center"/>
        <w:rPr>
          <w:sz w:val="24"/>
          <w:szCs w:val="24"/>
        </w:rPr>
      </w:pPr>
    </w:p>
    <w:sectPr w:rsidR="00687025" w:rsidRPr="00687025" w:rsidSect="005364AB">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831B0" w14:textId="77777777" w:rsidR="00297054" w:rsidRDefault="00297054" w:rsidP="004F04C2">
      <w:pPr>
        <w:spacing w:after="0" w:line="240" w:lineRule="auto"/>
      </w:pPr>
      <w:r>
        <w:separator/>
      </w:r>
    </w:p>
  </w:endnote>
  <w:endnote w:type="continuationSeparator" w:id="0">
    <w:p w14:paraId="35223FBF" w14:textId="77777777" w:rsidR="00297054" w:rsidRDefault="00297054" w:rsidP="004F04C2">
      <w:pPr>
        <w:spacing w:after="0" w:line="240" w:lineRule="auto"/>
      </w:pPr>
      <w:r>
        <w:continuationSeparator/>
      </w:r>
    </w:p>
  </w:endnote>
  <w:endnote w:type="continuationNotice" w:id="1">
    <w:p w14:paraId="40C26A0B" w14:textId="77777777" w:rsidR="00A867BA" w:rsidRDefault="00A86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4508"/>
      <w:gridCol w:w="4508"/>
    </w:tblGrid>
    <w:tr w:rsidR="00297054" w14:paraId="0693FDF4" w14:textId="77777777" w:rsidTr="00051B15">
      <w:tc>
        <w:tcPr>
          <w:tcW w:w="4508" w:type="dxa"/>
        </w:tcPr>
        <w:p w14:paraId="71A86E86" w14:textId="77777777" w:rsidR="00297054" w:rsidRPr="005364AB" w:rsidRDefault="00297054" w:rsidP="005364AB">
          <w:pPr>
            <w:pStyle w:val="Footer"/>
            <w:rPr>
              <w:sz w:val="20"/>
              <w:szCs w:val="20"/>
            </w:rPr>
          </w:pPr>
          <w:r>
            <w:rPr>
              <w:sz w:val="20"/>
              <w:szCs w:val="20"/>
            </w:rPr>
            <w:t xml:space="preserve">Isle of Ely Primary School </w:t>
          </w:r>
          <w:r w:rsidRPr="005364AB">
            <w:rPr>
              <w:sz w:val="20"/>
              <w:szCs w:val="20"/>
            </w:rPr>
            <w:t>Behaviour Policy</w:t>
          </w:r>
        </w:p>
      </w:tc>
      <w:tc>
        <w:tcPr>
          <w:tcW w:w="4508" w:type="dxa"/>
        </w:tcPr>
        <w:p w14:paraId="65A503E9" w14:textId="6AA072A2" w:rsidR="00297054" w:rsidRPr="005364AB" w:rsidRDefault="00AE508A" w:rsidP="005364AB">
          <w:pPr>
            <w:pStyle w:val="Footer"/>
            <w:jc w:val="right"/>
            <w:rPr>
              <w:sz w:val="20"/>
              <w:szCs w:val="20"/>
            </w:rPr>
          </w:pPr>
          <w:r>
            <w:rPr>
              <w:sz w:val="20"/>
              <w:szCs w:val="20"/>
            </w:rPr>
            <w:t>September</w:t>
          </w:r>
          <w:r w:rsidR="00297054">
            <w:rPr>
              <w:sz w:val="20"/>
              <w:szCs w:val="20"/>
            </w:rPr>
            <w:t xml:space="preserve"> 2024</w:t>
          </w:r>
        </w:p>
      </w:tc>
    </w:tr>
    <w:tr w:rsidR="00297054" w14:paraId="1EDD825F" w14:textId="77777777" w:rsidTr="00051B15">
      <w:tc>
        <w:tcPr>
          <w:tcW w:w="4508" w:type="dxa"/>
        </w:tcPr>
        <w:p w14:paraId="76823A3A" w14:textId="285A958F" w:rsidR="00297054" w:rsidRPr="005364AB" w:rsidRDefault="00297054" w:rsidP="005364AB">
          <w:pPr>
            <w:pStyle w:val="Footer"/>
            <w:rPr>
              <w:sz w:val="20"/>
              <w:szCs w:val="20"/>
            </w:rPr>
          </w:pPr>
          <w:r w:rsidRPr="005364AB">
            <w:rPr>
              <w:sz w:val="20"/>
              <w:szCs w:val="20"/>
            </w:rPr>
            <w:t xml:space="preserve">Version: </w:t>
          </w:r>
          <w:r>
            <w:rPr>
              <w:sz w:val="20"/>
              <w:szCs w:val="20"/>
            </w:rPr>
            <w:t>2</w:t>
          </w:r>
          <w:r w:rsidRPr="005364AB">
            <w:rPr>
              <w:sz w:val="20"/>
              <w:szCs w:val="20"/>
            </w:rPr>
            <w:t>.0</w:t>
          </w:r>
        </w:p>
      </w:tc>
      <w:tc>
        <w:tcPr>
          <w:tcW w:w="4508" w:type="dxa"/>
        </w:tcPr>
        <w:p w14:paraId="7D00B2EF" w14:textId="67B577CC" w:rsidR="00297054" w:rsidRPr="005364AB" w:rsidRDefault="00297054" w:rsidP="005364AB">
          <w:pPr>
            <w:pStyle w:val="Footer"/>
            <w:jc w:val="right"/>
            <w:rPr>
              <w:sz w:val="20"/>
              <w:szCs w:val="20"/>
            </w:rPr>
          </w:pPr>
          <w:r w:rsidRPr="005364AB">
            <w:rPr>
              <w:sz w:val="20"/>
              <w:szCs w:val="20"/>
            </w:rPr>
            <w:t xml:space="preserve">Page </w:t>
          </w:r>
          <w:r w:rsidRPr="005364AB">
            <w:rPr>
              <w:b/>
              <w:bCs/>
              <w:sz w:val="20"/>
              <w:szCs w:val="20"/>
            </w:rPr>
            <w:fldChar w:fldCharType="begin"/>
          </w:r>
          <w:r w:rsidRPr="005364AB">
            <w:rPr>
              <w:b/>
              <w:bCs/>
              <w:sz w:val="20"/>
              <w:szCs w:val="20"/>
            </w:rPr>
            <w:instrText xml:space="preserve"> PAGE  \* Arabic  \* MERGEFORMAT </w:instrText>
          </w:r>
          <w:r w:rsidRPr="005364AB">
            <w:rPr>
              <w:b/>
              <w:bCs/>
              <w:sz w:val="20"/>
              <w:szCs w:val="20"/>
            </w:rPr>
            <w:fldChar w:fldCharType="separate"/>
          </w:r>
          <w:r w:rsidR="00FB3F0F">
            <w:rPr>
              <w:b/>
              <w:bCs/>
              <w:noProof/>
              <w:sz w:val="20"/>
              <w:szCs w:val="20"/>
            </w:rPr>
            <w:t>6</w:t>
          </w:r>
          <w:r w:rsidRPr="005364AB">
            <w:rPr>
              <w:b/>
              <w:bCs/>
              <w:sz w:val="20"/>
              <w:szCs w:val="20"/>
            </w:rPr>
            <w:fldChar w:fldCharType="end"/>
          </w:r>
          <w:r w:rsidRPr="005364AB">
            <w:rPr>
              <w:sz w:val="20"/>
              <w:szCs w:val="20"/>
            </w:rPr>
            <w:t xml:space="preserve"> of </w:t>
          </w:r>
          <w:r w:rsidRPr="005364AB">
            <w:rPr>
              <w:b/>
              <w:bCs/>
              <w:sz w:val="20"/>
              <w:szCs w:val="20"/>
            </w:rPr>
            <w:fldChar w:fldCharType="begin"/>
          </w:r>
          <w:r w:rsidRPr="005364AB">
            <w:rPr>
              <w:b/>
              <w:bCs/>
              <w:sz w:val="20"/>
              <w:szCs w:val="20"/>
            </w:rPr>
            <w:instrText xml:space="preserve"> NUMPAGES  \* Arabic  \* MERGEFORMAT </w:instrText>
          </w:r>
          <w:r w:rsidRPr="005364AB">
            <w:rPr>
              <w:b/>
              <w:bCs/>
              <w:sz w:val="20"/>
              <w:szCs w:val="20"/>
            </w:rPr>
            <w:fldChar w:fldCharType="separate"/>
          </w:r>
          <w:r w:rsidR="00FB3F0F">
            <w:rPr>
              <w:b/>
              <w:bCs/>
              <w:noProof/>
              <w:sz w:val="20"/>
              <w:szCs w:val="20"/>
            </w:rPr>
            <w:t>15</w:t>
          </w:r>
          <w:r w:rsidRPr="005364AB">
            <w:rPr>
              <w:b/>
              <w:bCs/>
              <w:sz w:val="20"/>
              <w:szCs w:val="20"/>
            </w:rPr>
            <w:fldChar w:fldCharType="end"/>
          </w:r>
        </w:p>
      </w:tc>
    </w:tr>
  </w:tbl>
  <w:p w14:paraId="32DF409E" w14:textId="77777777" w:rsidR="00297054" w:rsidRDefault="00297054" w:rsidP="00536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1E721" w14:textId="77777777" w:rsidR="00297054" w:rsidRDefault="00297054" w:rsidP="004F04C2">
      <w:pPr>
        <w:spacing w:after="0" w:line="240" w:lineRule="auto"/>
      </w:pPr>
      <w:r>
        <w:separator/>
      </w:r>
    </w:p>
  </w:footnote>
  <w:footnote w:type="continuationSeparator" w:id="0">
    <w:p w14:paraId="50B5AF67" w14:textId="77777777" w:rsidR="00297054" w:rsidRDefault="00297054" w:rsidP="004F04C2">
      <w:pPr>
        <w:spacing w:after="0" w:line="240" w:lineRule="auto"/>
      </w:pPr>
      <w:r>
        <w:continuationSeparator/>
      </w:r>
    </w:p>
  </w:footnote>
  <w:footnote w:type="continuationNotice" w:id="1">
    <w:p w14:paraId="74E7376A" w14:textId="77777777" w:rsidR="00A867BA" w:rsidRDefault="00A867BA">
      <w:pPr>
        <w:spacing w:after="0" w:line="240" w:lineRule="auto"/>
      </w:pPr>
    </w:p>
  </w:footnote>
  <w:footnote w:id="2">
    <w:p w14:paraId="08E452C8" w14:textId="36284739" w:rsidR="00297054" w:rsidRDefault="00297054">
      <w:pPr>
        <w:pStyle w:val="FootnoteText"/>
      </w:pPr>
      <w:r>
        <w:rPr>
          <w:rStyle w:val="FootnoteReference"/>
        </w:rPr>
        <w:footnoteRef/>
      </w:r>
      <w:r>
        <w:t xml:space="preserve"> </w:t>
      </w:r>
      <w:r>
        <w:rPr>
          <w:rFonts w:cstheme="minorHAnsi"/>
        </w:rPr>
        <w:t>Valued behaviour</w:t>
      </w:r>
      <w:r w:rsidRPr="004F04C2">
        <w:rPr>
          <w:rFonts w:cstheme="minorHAnsi"/>
        </w:rPr>
        <w:t xml:space="preserve">: </w:t>
      </w:r>
      <w:r w:rsidRPr="004F04C2">
        <w:rPr>
          <w:rFonts w:cstheme="minorHAnsi"/>
          <w:color w:val="222222"/>
          <w:shd w:val="clear" w:color="auto" w:fill="FFFFFF"/>
        </w:rPr>
        <w:t>relating to or denoting behaviour which is positive, helpful, and intended to promote social acceptance and friendship.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CE0"/>
    <w:multiLevelType w:val="multilevel"/>
    <w:tmpl w:val="297032C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6403CE"/>
    <w:multiLevelType w:val="hybridMultilevel"/>
    <w:tmpl w:val="27D22D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F2F73"/>
    <w:multiLevelType w:val="hybridMultilevel"/>
    <w:tmpl w:val="072EC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16E8D"/>
    <w:multiLevelType w:val="hybridMultilevel"/>
    <w:tmpl w:val="A7341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10523"/>
    <w:multiLevelType w:val="hybridMultilevel"/>
    <w:tmpl w:val="810E68DC"/>
    <w:lvl w:ilvl="0" w:tplc="543CE13C">
      <w:start w:val="1"/>
      <w:numFmt w:val="bullet"/>
      <w:lvlText w:val="•"/>
      <w:lvlJc w:val="left"/>
      <w:pPr>
        <w:tabs>
          <w:tab w:val="num" w:pos="720"/>
        </w:tabs>
        <w:ind w:left="720" w:hanging="360"/>
      </w:pPr>
      <w:rPr>
        <w:rFonts w:ascii="Arial" w:hAnsi="Arial" w:hint="default"/>
      </w:rPr>
    </w:lvl>
    <w:lvl w:ilvl="1" w:tplc="49887C9C" w:tentative="1">
      <w:start w:val="1"/>
      <w:numFmt w:val="bullet"/>
      <w:lvlText w:val="•"/>
      <w:lvlJc w:val="left"/>
      <w:pPr>
        <w:tabs>
          <w:tab w:val="num" w:pos="1440"/>
        </w:tabs>
        <w:ind w:left="1440" w:hanging="360"/>
      </w:pPr>
      <w:rPr>
        <w:rFonts w:ascii="Arial" w:hAnsi="Arial" w:hint="default"/>
      </w:rPr>
    </w:lvl>
    <w:lvl w:ilvl="2" w:tplc="F21E2DA8" w:tentative="1">
      <w:start w:val="1"/>
      <w:numFmt w:val="bullet"/>
      <w:lvlText w:val="•"/>
      <w:lvlJc w:val="left"/>
      <w:pPr>
        <w:tabs>
          <w:tab w:val="num" w:pos="2160"/>
        </w:tabs>
        <w:ind w:left="2160" w:hanging="360"/>
      </w:pPr>
      <w:rPr>
        <w:rFonts w:ascii="Arial" w:hAnsi="Arial" w:hint="default"/>
      </w:rPr>
    </w:lvl>
    <w:lvl w:ilvl="3" w:tplc="D4B26446" w:tentative="1">
      <w:start w:val="1"/>
      <w:numFmt w:val="bullet"/>
      <w:lvlText w:val="•"/>
      <w:lvlJc w:val="left"/>
      <w:pPr>
        <w:tabs>
          <w:tab w:val="num" w:pos="2880"/>
        </w:tabs>
        <w:ind w:left="2880" w:hanging="360"/>
      </w:pPr>
      <w:rPr>
        <w:rFonts w:ascii="Arial" w:hAnsi="Arial" w:hint="default"/>
      </w:rPr>
    </w:lvl>
    <w:lvl w:ilvl="4" w:tplc="550653F4" w:tentative="1">
      <w:start w:val="1"/>
      <w:numFmt w:val="bullet"/>
      <w:lvlText w:val="•"/>
      <w:lvlJc w:val="left"/>
      <w:pPr>
        <w:tabs>
          <w:tab w:val="num" w:pos="3600"/>
        </w:tabs>
        <w:ind w:left="3600" w:hanging="360"/>
      </w:pPr>
      <w:rPr>
        <w:rFonts w:ascii="Arial" w:hAnsi="Arial" w:hint="default"/>
      </w:rPr>
    </w:lvl>
    <w:lvl w:ilvl="5" w:tplc="3BA6C242" w:tentative="1">
      <w:start w:val="1"/>
      <w:numFmt w:val="bullet"/>
      <w:lvlText w:val="•"/>
      <w:lvlJc w:val="left"/>
      <w:pPr>
        <w:tabs>
          <w:tab w:val="num" w:pos="4320"/>
        </w:tabs>
        <w:ind w:left="4320" w:hanging="360"/>
      </w:pPr>
      <w:rPr>
        <w:rFonts w:ascii="Arial" w:hAnsi="Arial" w:hint="default"/>
      </w:rPr>
    </w:lvl>
    <w:lvl w:ilvl="6" w:tplc="D6B69724" w:tentative="1">
      <w:start w:val="1"/>
      <w:numFmt w:val="bullet"/>
      <w:lvlText w:val="•"/>
      <w:lvlJc w:val="left"/>
      <w:pPr>
        <w:tabs>
          <w:tab w:val="num" w:pos="5040"/>
        </w:tabs>
        <w:ind w:left="5040" w:hanging="360"/>
      </w:pPr>
      <w:rPr>
        <w:rFonts w:ascii="Arial" w:hAnsi="Arial" w:hint="default"/>
      </w:rPr>
    </w:lvl>
    <w:lvl w:ilvl="7" w:tplc="E9E4844A" w:tentative="1">
      <w:start w:val="1"/>
      <w:numFmt w:val="bullet"/>
      <w:lvlText w:val="•"/>
      <w:lvlJc w:val="left"/>
      <w:pPr>
        <w:tabs>
          <w:tab w:val="num" w:pos="5760"/>
        </w:tabs>
        <w:ind w:left="5760" w:hanging="360"/>
      </w:pPr>
      <w:rPr>
        <w:rFonts w:ascii="Arial" w:hAnsi="Arial" w:hint="default"/>
      </w:rPr>
    </w:lvl>
    <w:lvl w:ilvl="8" w:tplc="6B76EC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207722"/>
    <w:multiLevelType w:val="hybridMultilevel"/>
    <w:tmpl w:val="21EA8F46"/>
    <w:lvl w:ilvl="0" w:tplc="F7981D08">
      <w:start w:val="135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121CC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3F61DC"/>
    <w:multiLevelType w:val="multilevel"/>
    <w:tmpl w:val="297032C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3539E4"/>
    <w:multiLevelType w:val="hybridMultilevel"/>
    <w:tmpl w:val="E09A15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43A9F"/>
    <w:multiLevelType w:val="hybridMultilevel"/>
    <w:tmpl w:val="7D9A14FC"/>
    <w:lvl w:ilvl="0" w:tplc="31026F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012BA1"/>
    <w:multiLevelType w:val="hybridMultilevel"/>
    <w:tmpl w:val="7CD8E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4D545C"/>
    <w:multiLevelType w:val="hybridMultilevel"/>
    <w:tmpl w:val="7372819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44B4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8246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9355AA5"/>
    <w:multiLevelType w:val="hybridMultilevel"/>
    <w:tmpl w:val="774C1CA4"/>
    <w:lvl w:ilvl="0" w:tplc="31026F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C79CE"/>
    <w:multiLevelType w:val="hybridMultilevel"/>
    <w:tmpl w:val="6A9C4F24"/>
    <w:lvl w:ilvl="0" w:tplc="31026F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A33054"/>
    <w:multiLevelType w:val="hybridMultilevel"/>
    <w:tmpl w:val="93A24C18"/>
    <w:lvl w:ilvl="0" w:tplc="31026F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464D5"/>
    <w:multiLevelType w:val="hybridMultilevel"/>
    <w:tmpl w:val="27D22D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D37C9A"/>
    <w:multiLevelType w:val="hybridMultilevel"/>
    <w:tmpl w:val="DBFE2A4A"/>
    <w:lvl w:ilvl="0" w:tplc="DA601D60">
      <w:start w:val="1"/>
      <w:numFmt w:val="bullet"/>
      <w:lvlText w:val="•"/>
      <w:lvlJc w:val="left"/>
      <w:pPr>
        <w:tabs>
          <w:tab w:val="num" w:pos="720"/>
        </w:tabs>
        <w:ind w:left="720" w:hanging="360"/>
      </w:pPr>
      <w:rPr>
        <w:rFonts w:ascii="Arial" w:hAnsi="Arial" w:hint="default"/>
      </w:rPr>
    </w:lvl>
    <w:lvl w:ilvl="1" w:tplc="41001D5A" w:tentative="1">
      <w:start w:val="1"/>
      <w:numFmt w:val="bullet"/>
      <w:lvlText w:val="•"/>
      <w:lvlJc w:val="left"/>
      <w:pPr>
        <w:tabs>
          <w:tab w:val="num" w:pos="1440"/>
        </w:tabs>
        <w:ind w:left="1440" w:hanging="360"/>
      </w:pPr>
      <w:rPr>
        <w:rFonts w:ascii="Arial" w:hAnsi="Arial" w:hint="default"/>
      </w:rPr>
    </w:lvl>
    <w:lvl w:ilvl="2" w:tplc="89ACF1A4" w:tentative="1">
      <w:start w:val="1"/>
      <w:numFmt w:val="bullet"/>
      <w:lvlText w:val="•"/>
      <w:lvlJc w:val="left"/>
      <w:pPr>
        <w:tabs>
          <w:tab w:val="num" w:pos="2160"/>
        </w:tabs>
        <w:ind w:left="2160" w:hanging="360"/>
      </w:pPr>
      <w:rPr>
        <w:rFonts w:ascii="Arial" w:hAnsi="Arial" w:hint="default"/>
      </w:rPr>
    </w:lvl>
    <w:lvl w:ilvl="3" w:tplc="CE623DF4" w:tentative="1">
      <w:start w:val="1"/>
      <w:numFmt w:val="bullet"/>
      <w:lvlText w:val="•"/>
      <w:lvlJc w:val="left"/>
      <w:pPr>
        <w:tabs>
          <w:tab w:val="num" w:pos="2880"/>
        </w:tabs>
        <w:ind w:left="2880" w:hanging="360"/>
      </w:pPr>
      <w:rPr>
        <w:rFonts w:ascii="Arial" w:hAnsi="Arial" w:hint="default"/>
      </w:rPr>
    </w:lvl>
    <w:lvl w:ilvl="4" w:tplc="14C8BE5E" w:tentative="1">
      <w:start w:val="1"/>
      <w:numFmt w:val="bullet"/>
      <w:lvlText w:val="•"/>
      <w:lvlJc w:val="left"/>
      <w:pPr>
        <w:tabs>
          <w:tab w:val="num" w:pos="3600"/>
        </w:tabs>
        <w:ind w:left="3600" w:hanging="360"/>
      </w:pPr>
      <w:rPr>
        <w:rFonts w:ascii="Arial" w:hAnsi="Arial" w:hint="default"/>
      </w:rPr>
    </w:lvl>
    <w:lvl w:ilvl="5" w:tplc="CC766EBE" w:tentative="1">
      <w:start w:val="1"/>
      <w:numFmt w:val="bullet"/>
      <w:lvlText w:val="•"/>
      <w:lvlJc w:val="left"/>
      <w:pPr>
        <w:tabs>
          <w:tab w:val="num" w:pos="4320"/>
        </w:tabs>
        <w:ind w:left="4320" w:hanging="360"/>
      </w:pPr>
      <w:rPr>
        <w:rFonts w:ascii="Arial" w:hAnsi="Arial" w:hint="default"/>
      </w:rPr>
    </w:lvl>
    <w:lvl w:ilvl="6" w:tplc="E0781D22" w:tentative="1">
      <w:start w:val="1"/>
      <w:numFmt w:val="bullet"/>
      <w:lvlText w:val="•"/>
      <w:lvlJc w:val="left"/>
      <w:pPr>
        <w:tabs>
          <w:tab w:val="num" w:pos="5040"/>
        </w:tabs>
        <w:ind w:left="5040" w:hanging="360"/>
      </w:pPr>
      <w:rPr>
        <w:rFonts w:ascii="Arial" w:hAnsi="Arial" w:hint="default"/>
      </w:rPr>
    </w:lvl>
    <w:lvl w:ilvl="7" w:tplc="1F9E5A4E" w:tentative="1">
      <w:start w:val="1"/>
      <w:numFmt w:val="bullet"/>
      <w:lvlText w:val="•"/>
      <w:lvlJc w:val="left"/>
      <w:pPr>
        <w:tabs>
          <w:tab w:val="num" w:pos="5760"/>
        </w:tabs>
        <w:ind w:left="5760" w:hanging="360"/>
      </w:pPr>
      <w:rPr>
        <w:rFonts w:ascii="Arial" w:hAnsi="Arial" w:hint="default"/>
      </w:rPr>
    </w:lvl>
    <w:lvl w:ilvl="8" w:tplc="F2DA5B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B208DA"/>
    <w:multiLevelType w:val="hybridMultilevel"/>
    <w:tmpl w:val="03E822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CC40FD"/>
    <w:multiLevelType w:val="multilevel"/>
    <w:tmpl w:val="F536E2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34428A0"/>
    <w:multiLevelType w:val="hybridMultilevel"/>
    <w:tmpl w:val="1D665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994D10"/>
    <w:multiLevelType w:val="hybridMultilevel"/>
    <w:tmpl w:val="0122EF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B469E6"/>
    <w:multiLevelType w:val="hybridMultilevel"/>
    <w:tmpl w:val="B71AFEBE"/>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4" w15:restartNumberingAfterBreak="0">
    <w:nsid w:val="62994EDA"/>
    <w:multiLevelType w:val="hybridMultilevel"/>
    <w:tmpl w:val="97D4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0C507E"/>
    <w:multiLevelType w:val="multilevel"/>
    <w:tmpl w:val="F536E2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972BC6"/>
    <w:multiLevelType w:val="hybridMultilevel"/>
    <w:tmpl w:val="D06A23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533D1B"/>
    <w:multiLevelType w:val="hybridMultilevel"/>
    <w:tmpl w:val="952E7E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169BF"/>
    <w:multiLevelType w:val="multilevel"/>
    <w:tmpl w:val="297032C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DA56A13"/>
    <w:multiLevelType w:val="multilevel"/>
    <w:tmpl w:val="A9080EAE"/>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2"/>
  </w:num>
  <w:num w:numId="3">
    <w:abstractNumId w:val="28"/>
  </w:num>
  <w:num w:numId="4">
    <w:abstractNumId w:val="7"/>
  </w:num>
  <w:num w:numId="5">
    <w:abstractNumId w:val="0"/>
  </w:num>
  <w:num w:numId="6">
    <w:abstractNumId w:val="20"/>
  </w:num>
  <w:num w:numId="7">
    <w:abstractNumId w:val="25"/>
  </w:num>
  <w:num w:numId="8">
    <w:abstractNumId w:val="22"/>
  </w:num>
  <w:num w:numId="9">
    <w:abstractNumId w:val="9"/>
  </w:num>
  <w:num w:numId="10">
    <w:abstractNumId w:val="2"/>
  </w:num>
  <w:num w:numId="11">
    <w:abstractNumId w:val="11"/>
  </w:num>
  <w:num w:numId="12">
    <w:abstractNumId w:val="10"/>
  </w:num>
  <w:num w:numId="13">
    <w:abstractNumId w:val="3"/>
  </w:num>
  <w:num w:numId="14">
    <w:abstractNumId w:val="26"/>
  </w:num>
  <w:num w:numId="15">
    <w:abstractNumId w:val="15"/>
  </w:num>
  <w:num w:numId="16">
    <w:abstractNumId w:val="16"/>
  </w:num>
  <w:num w:numId="17">
    <w:abstractNumId w:val="29"/>
  </w:num>
  <w:num w:numId="18">
    <w:abstractNumId w:val="17"/>
  </w:num>
  <w:num w:numId="19">
    <w:abstractNumId w:val="8"/>
  </w:num>
  <w:num w:numId="20">
    <w:abstractNumId w:val="1"/>
  </w:num>
  <w:num w:numId="21">
    <w:abstractNumId w:val="19"/>
  </w:num>
  <w:num w:numId="22">
    <w:abstractNumId w:val="6"/>
  </w:num>
  <w:num w:numId="23">
    <w:abstractNumId w:val="13"/>
  </w:num>
  <w:num w:numId="24">
    <w:abstractNumId w:val="5"/>
  </w:num>
  <w:num w:numId="25">
    <w:abstractNumId w:val="24"/>
  </w:num>
  <w:num w:numId="26">
    <w:abstractNumId w:val="23"/>
  </w:num>
  <w:num w:numId="27">
    <w:abstractNumId w:val="21"/>
  </w:num>
  <w:num w:numId="28">
    <w:abstractNumId w:val="27"/>
  </w:num>
  <w:num w:numId="29">
    <w:abstractNumId w:val="1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6C"/>
    <w:rsid w:val="00000F9F"/>
    <w:rsid w:val="0000429E"/>
    <w:rsid w:val="000236D8"/>
    <w:rsid w:val="00032B25"/>
    <w:rsid w:val="0003536D"/>
    <w:rsid w:val="00051B15"/>
    <w:rsid w:val="000725D0"/>
    <w:rsid w:val="000A1520"/>
    <w:rsid w:val="000B3542"/>
    <w:rsid w:val="000B54EA"/>
    <w:rsid w:val="000B7223"/>
    <w:rsid w:val="000D7C2A"/>
    <w:rsid w:val="000E1093"/>
    <w:rsid w:val="00113FE2"/>
    <w:rsid w:val="001147DD"/>
    <w:rsid w:val="00122677"/>
    <w:rsid w:val="00196B4A"/>
    <w:rsid w:val="001A5924"/>
    <w:rsid w:val="001D4CD8"/>
    <w:rsid w:val="00202B0C"/>
    <w:rsid w:val="00224490"/>
    <w:rsid w:val="002606D0"/>
    <w:rsid w:val="00272123"/>
    <w:rsid w:val="0027310F"/>
    <w:rsid w:val="002874B2"/>
    <w:rsid w:val="00297054"/>
    <w:rsid w:val="002A6751"/>
    <w:rsid w:val="00300761"/>
    <w:rsid w:val="00316856"/>
    <w:rsid w:val="00344C07"/>
    <w:rsid w:val="003871E1"/>
    <w:rsid w:val="003A20FD"/>
    <w:rsid w:val="003B1E56"/>
    <w:rsid w:val="003B6726"/>
    <w:rsid w:val="003B695B"/>
    <w:rsid w:val="003C4E9E"/>
    <w:rsid w:val="003D31AA"/>
    <w:rsid w:val="0040724E"/>
    <w:rsid w:val="00423CF6"/>
    <w:rsid w:val="0044768C"/>
    <w:rsid w:val="00474C20"/>
    <w:rsid w:val="004B45E9"/>
    <w:rsid w:val="004C2C72"/>
    <w:rsid w:val="004C7E3C"/>
    <w:rsid w:val="004D03EC"/>
    <w:rsid w:val="004F04C2"/>
    <w:rsid w:val="005011C4"/>
    <w:rsid w:val="0051102E"/>
    <w:rsid w:val="00513AFC"/>
    <w:rsid w:val="005215A2"/>
    <w:rsid w:val="00527A41"/>
    <w:rsid w:val="005364AB"/>
    <w:rsid w:val="00576522"/>
    <w:rsid w:val="005D1E4B"/>
    <w:rsid w:val="005E4CFE"/>
    <w:rsid w:val="005F14B7"/>
    <w:rsid w:val="006022F1"/>
    <w:rsid w:val="00632B47"/>
    <w:rsid w:val="00655669"/>
    <w:rsid w:val="00673CEA"/>
    <w:rsid w:val="00683F0C"/>
    <w:rsid w:val="00687025"/>
    <w:rsid w:val="006A0DF2"/>
    <w:rsid w:val="006E1FCE"/>
    <w:rsid w:val="0070261E"/>
    <w:rsid w:val="00721B4B"/>
    <w:rsid w:val="007473C4"/>
    <w:rsid w:val="007524D5"/>
    <w:rsid w:val="00756D6E"/>
    <w:rsid w:val="007849E5"/>
    <w:rsid w:val="00785EB1"/>
    <w:rsid w:val="00796D2E"/>
    <w:rsid w:val="007C24B1"/>
    <w:rsid w:val="007C436D"/>
    <w:rsid w:val="007E208E"/>
    <w:rsid w:val="007F4690"/>
    <w:rsid w:val="00842C04"/>
    <w:rsid w:val="008534D9"/>
    <w:rsid w:val="008D24A0"/>
    <w:rsid w:val="008F3B31"/>
    <w:rsid w:val="00901389"/>
    <w:rsid w:val="009153E5"/>
    <w:rsid w:val="00920915"/>
    <w:rsid w:val="00926E80"/>
    <w:rsid w:val="0095550C"/>
    <w:rsid w:val="009B4895"/>
    <w:rsid w:val="009D5737"/>
    <w:rsid w:val="009E290E"/>
    <w:rsid w:val="009F036C"/>
    <w:rsid w:val="009F5538"/>
    <w:rsid w:val="00A0290E"/>
    <w:rsid w:val="00A06665"/>
    <w:rsid w:val="00A26773"/>
    <w:rsid w:val="00A867BA"/>
    <w:rsid w:val="00AA4019"/>
    <w:rsid w:val="00AE508A"/>
    <w:rsid w:val="00B06F4C"/>
    <w:rsid w:val="00B1176C"/>
    <w:rsid w:val="00B1468B"/>
    <w:rsid w:val="00B24D37"/>
    <w:rsid w:val="00B26E39"/>
    <w:rsid w:val="00B31BF0"/>
    <w:rsid w:val="00B536DC"/>
    <w:rsid w:val="00B54FDC"/>
    <w:rsid w:val="00B85D70"/>
    <w:rsid w:val="00B94A42"/>
    <w:rsid w:val="00BA1CC8"/>
    <w:rsid w:val="00BA31EE"/>
    <w:rsid w:val="00BA329A"/>
    <w:rsid w:val="00BE0715"/>
    <w:rsid w:val="00BE328D"/>
    <w:rsid w:val="00BF5774"/>
    <w:rsid w:val="00C90028"/>
    <w:rsid w:val="00C9003D"/>
    <w:rsid w:val="00D16177"/>
    <w:rsid w:val="00D539BC"/>
    <w:rsid w:val="00D57B58"/>
    <w:rsid w:val="00D646F4"/>
    <w:rsid w:val="00D81F13"/>
    <w:rsid w:val="00D86B3E"/>
    <w:rsid w:val="00D878A6"/>
    <w:rsid w:val="00DA1B4E"/>
    <w:rsid w:val="00DB3874"/>
    <w:rsid w:val="00DB3EA4"/>
    <w:rsid w:val="00DB4F10"/>
    <w:rsid w:val="00DC11C3"/>
    <w:rsid w:val="00E17A7D"/>
    <w:rsid w:val="00E2597E"/>
    <w:rsid w:val="00E7596F"/>
    <w:rsid w:val="00EB7B5D"/>
    <w:rsid w:val="00ED2A91"/>
    <w:rsid w:val="00ED524B"/>
    <w:rsid w:val="00EE51D0"/>
    <w:rsid w:val="00EF2535"/>
    <w:rsid w:val="00F022DD"/>
    <w:rsid w:val="00F30ED6"/>
    <w:rsid w:val="00F62682"/>
    <w:rsid w:val="00F769D1"/>
    <w:rsid w:val="00FA0F85"/>
    <w:rsid w:val="00FA2A12"/>
    <w:rsid w:val="00FB3F0F"/>
    <w:rsid w:val="00FC0879"/>
    <w:rsid w:val="00FF0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085DCB"/>
  <w15:chartTrackingRefBased/>
  <w15:docId w15:val="{10B5645B-EE52-48DB-9ECB-E28F8BB8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1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D81F1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176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1176C"/>
    <w:pPr>
      <w:ind w:left="720"/>
      <w:contextualSpacing/>
    </w:pPr>
  </w:style>
  <w:style w:type="character" w:customStyle="1" w:styleId="Heading1Char">
    <w:name w:val="Heading 1 Char"/>
    <w:basedOn w:val="DefaultParagraphFont"/>
    <w:link w:val="Heading1"/>
    <w:uiPriority w:val="9"/>
    <w:rsid w:val="00B31BF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B31BF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31BF0"/>
    <w:rPr>
      <w:rFonts w:eastAsiaTheme="minorEastAsia"/>
      <w:color w:val="5A5A5A" w:themeColor="text1" w:themeTint="A5"/>
      <w:spacing w:val="15"/>
    </w:rPr>
  </w:style>
  <w:style w:type="character" w:customStyle="1" w:styleId="Heading5Char">
    <w:name w:val="Heading 5 Char"/>
    <w:basedOn w:val="DefaultParagraphFont"/>
    <w:link w:val="Heading5"/>
    <w:uiPriority w:val="9"/>
    <w:semiHidden/>
    <w:rsid w:val="00D81F13"/>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D81F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Quote">
    <w:name w:val="Quote"/>
    <w:basedOn w:val="Normal"/>
    <w:next w:val="Normal"/>
    <w:link w:val="QuoteChar"/>
    <w:uiPriority w:val="29"/>
    <w:qFormat/>
    <w:rsid w:val="00D81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81F13"/>
    <w:rPr>
      <w:i/>
      <w:iCs/>
      <w:color w:val="404040" w:themeColor="text1" w:themeTint="BF"/>
    </w:rPr>
  </w:style>
  <w:style w:type="paragraph" w:styleId="BalloonText">
    <w:name w:val="Balloon Text"/>
    <w:basedOn w:val="Normal"/>
    <w:link w:val="BalloonTextChar"/>
    <w:uiPriority w:val="99"/>
    <w:semiHidden/>
    <w:unhideWhenUsed/>
    <w:rsid w:val="00D8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F13"/>
    <w:rPr>
      <w:rFonts w:ascii="Segoe UI" w:hAnsi="Segoe UI" w:cs="Segoe UI"/>
      <w:sz w:val="18"/>
      <w:szCs w:val="18"/>
    </w:rPr>
  </w:style>
  <w:style w:type="table" w:styleId="TableGrid">
    <w:name w:val="Table Grid"/>
    <w:basedOn w:val="TableNormal"/>
    <w:uiPriority w:val="39"/>
    <w:rsid w:val="00C90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147DD"/>
    <w:pPr>
      <w:spacing w:after="0" w:line="240" w:lineRule="auto"/>
      <w:jc w:val="center"/>
    </w:pPr>
    <w:rPr>
      <w:rFonts w:ascii="Arial" w:eastAsia="Times New Roman" w:hAnsi="Arial" w:cs="Times New Roman"/>
      <w:b/>
      <w:bCs/>
      <w:sz w:val="24"/>
      <w:szCs w:val="20"/>
    </w:rPr>
  </w:style>
  <w:style w:type="character" w:customStyle="1" w:styleId="TitleChar">
    <w:name w:val="Title Char"/>
    <w:basedOn w:val="DefaultParagraphFont"/>
    <w:link w:val="Title"/>
    <w:rsid w:val="001147DD"/>
    <w:rPr>
      <w:rFonts w:ascii="Arial" w:eastAsia="Times New Roman" w:hAnsi="Arial" w:cs="Times New Roman"/>
      <w:b/>
      <w:bCs/>
      <w:sz w:val="24"/>
      <w:szCs w:val="20"/>
    </w:rPr>
  </w:style>
  <w:style w:type="paragraph" w:styleId="EndnoteText">
    <w:name w:val="endnote text"/>
    <w:basedOn w:val="Normal"/>
    <w:link w:val="EndnoteTextChar"/>
    <w:uiPriority w:val="99"/>
    <w:semiHidden/>
    <w:unhideWhenUsed/>
    <w:rsid w:val="004F04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04C2"/>
    <w:rPr>
      <w:sz w:val="20"/>
      <w:szCs w:val="20"/>
    </w:rPr>
  </w:style>
  <w:style w:type="character" w:styleId="EndnoteReference">
    <w:name w:val="endnote reference"/>
    <w:basedOn w:val="DefaultParagraphFont"/>
    <w:uiPriority w:val="99"/>
    <w:semiHidden/>
    <w:unhideWhenUsed/>
    <w:rsid w:val="004F04C2"/>
    <w:rPr>
      <w:vertAlign w:val="superscript"/>
    </w:rPr>
  </w:style>
  <w:style w:type="paragraph" w:styleId="FootnoteText">
    <w:name w:val="footnote text"/>
    <w:basedOn w:val="Normal"/>
    <w:link w:val="FootnoteTextChar"/>
    <w:uiPriority w:val="99"/>
    <w:semiHidden/>
    <w:unhideWhenUsed/>
    <w:rsid w:val="004F0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4C2"/>
    <w:rPr>
      <w:sz w:val="20"/>
      <w:szCs w:val="20"/>
    </w:rPr>
  </w:style>
  <w:style w:type="character" w:styleId="FootnoteReference">
    <w:name w:val="footnote reference"/>
    <w:basedOn w:val="DefaultParagraphFont"/>
    <w:uiPriority w:val="99"/>
    <w:semiHidden/>
    <w:unhideWhenUsed/>
    <w:rsid w:val="004F04C2"/>
    <w:rPr>
      <w:vertAlign w:val="superscript"/>
    </w:rPr>
  </w:style>
  <w:style w:type="character" w:styleId="CommentReference">
    <w:name w:val="annotation reference"/>
    <w:rsid w:val="009E290E"/>
    <w:rPr>
      <w:sz w:val="16"/>
      <w:szCs w:val="16"/>
    </w:rPr>
  </w:style>
  <w:style w:type="paragraph" w:styleId="CommentText">
    <w:name w:val="annotation text"/>
    <w:basedOn w:val="Normal"/>
    <w:link w:val="CommentTextChar"/>
    <w:rsid w:val="009E290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E290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36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4AB"/>
  </w:style>
  <w:style w:type="paragraph" w:styleId="Footer">
    <w:name w:val="footer"/>
    <w:basedOn w:val="Normal"/>
    <w:link w:val="FooterChar"/>
    <w:uiPriority w:val="99"/>
    <w:unhideWhenUsed/>
    <w:rsid w:val="00536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4AB"/>
  </w:style>
  <w:style w:type="table" w:customStyle="1" w:styleId="TableGrid1">
    <w:name w:val="Table Grid1"/>
    <w:basedOn w:val="TableNormal"/>
    <w:next w:val="TableGrid"/>
    <w:uiPriority w:val="39"/>
    <w:rsid w:val="003B6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74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396376">
      <w:bodyDiv w:val="1"/>
      <w:marLeft w:val="0"/>
      <w:marRight w:val="0"/>
      <w:marTop w:val="0"/>
      <w:marBottom w:val="0"/>
      <w:divBdr>
        <w:top w:val="none" w:sz="0" w:space="0" w:color="auto"/>
        <w:left w:val="none" w:sz="0" w:space="0" w:color="auto"/>
        <w:bottom w:val="none" w:sz="0" w:space="0" w:color="auto"/>
        <w:right w:val="none" w:sz="0" w:space="0" w:color="auto"/>
      </w:divBdr>
      <w:divsChild>
        <w:div w:id="1711685360">
          <w:marLeft w:val="547"/>
          <w:marRight w:val="0"/>
          <w:marTop w:val="0"/>
          <w:marBottom w:val="480"/>
          <w:divBdr>
            <w:top w:val="none" w:sz="0" w:space="0" w:color="auto"/>
            <w:left w:val="none" w:sz="0" w:space="0" w:color="auto"/>
            <w:bottom w:val="none" w:sz="0" w:space="0" w:color="auto"/>
            <w:right w:val="none" w:sz="0" w:space="0" w:color="auto"/>
          </w:divBdr>
        </w:div>
      </w:divsChild>
    </w:div>
    <w:div w:id="1110903920">
      <w:bodyDiv w:val="1"/>
      <w:marLeft w:val="0"/>
      <w:marRight w:val="0"/>
      <w:marTop w:val="0"/>
      <w:marBottom w:val="0"/>
      <w:divBdr>
        <w:top w:val="none" w:sz="0" w:space="0" w:color="auto"/>
        <w:left w:val="none" w:sz="0" w:space="0" w:color="auto"/>
        <w:bottom w:val="none" w:sz="0" w:space="0" w:color="auto"/>
        <w:right w:val="none" w:sz="0" w:space="0" w:color="auto"/>
      </w:divBdr>
    </w:div>
    <w:div w:id="1165318744">
      <w:bodyDiv w:val="1"/>
      <w:marLeft w:val="0"/>
      <w:marRight w:val="0"/>
      <w:marTop w:val="0"/>
      <w:marBottom w:val="0"/>
      <w:divBdr>
        <w:top w:val="none" w:sz="0" w:space="0" w:color="auto"/>
        <w:left w:val="none" w:sz="0" w:space="0" w:color="auto"/>
        <w:bottom w:val="none" w:sz="0" w:space="0" w:color="auto"/>
        <w:right w:val="none" w:sz="0" w:space="0" w:color="auto"/>
      </w:divBdr>
      <w:divsChild>
        <w:div w:id="574048493">
          <w:marLeft w:val="547"/>
          <w:marRight w:val="0"/>
          <w:marTop w:val="0"/>
          <w:marBottom w:val="480"/>
          <w:divBdr>
            <w:top w:val="none" w:sz="0" w:space="0" w:color="auto"/>
            <w:left w:val="none" w:sz="0" w:space="0" w:color="auto"/>
            <w:bottom w:val="none" w:sz="0" w:space="0" w:color="auto"/>
            <w:right w:val="none" w:sz="0" w:space="0" w:color="auto"/>
          </w:divBdr>
        </w:div>
      </w:divsChild>
    </w:div>
    <w:div w:id="1255631536">
      <w:bodyDiv w:val="1"/>
      <w:marLeft w:val="0"/>
      <w:marRight w:val="0"/>
      <w:marTop w:val="0"/>
      <w:marBottom w:val="0"/>
      <w:divBdr>
        <w:top w:val="none" w:sz="0" w:space="0" w:color="auto"/>
        <w:left w:val="none" w:sz="0" w:space="0" w:color="auto"/>
        <w:bottom w:val="none" w:sz="0" w:space="0" w:color="auto"/>
        <w:right w:val="none" w:sz="0" w:space="0" w:color="auto"/>
      </w:divBdr>
    </w:div>
    <w:div w:id="1309558430">
      <w:bodyDiv w:val="1"/>
      <w:marLeft w:val="0"/>
      <w:marRight w:val="0"/>
      <w:marTop w:val="0"/>
      <w:marBottom w:val="0"/>
      <w:divBdr>
        <w:top w:val="none" w:sz="0" w:space="0" w:color="auto"/>
        <w:left w:val="none" w:sz="0" w:space="0" w:color="auto"/>
        <w:bottom w:val="none" w:sz="0" w:space="0" w:color="auto"/>
        <w:right w:val="none" w:sz="0" w:space="0" w:color="auto"/>
      </w:divBdr>
      <w:divsChild>
        <w:div w:id="2027361013">
          <w:marLeft w:val="300"/>
          <w:marRight w:val="300"/>
          <w:marTop w:val="300"/>
          <w:marBottom w:val="300"/>
          <w:divBdr>
            <w:top w:val="none" w:sz="0" w:space="0" w:color="auto"/>
            <w:left w:val="none" w:sz="0" w:space="0" w:color="auto"/>
            <w:bottom w:val="none" w:sz="0" w:space="0" w:color="auto"/>
            <w:right w:val="none" w:sz="0" w:space="0" w:color="auto"/>
          </w:divBdr>
          <w:divsChild>
            <w:div w:id="1681157518">
              <w:marLeft w:val="0"/>
              <w:marRight w:val="0"/>
              <w:marTop w:val="0"/>
              <w:marBottom w:val="0"/>
              <w:divBdr>
                <w:top w:val="none" w:sz="0" w:space="0" w:color="auto"/>
                <w:left w:val="none" w:sz="0" w:space="0" w:color="auto"/>
                <w:bottom w:val="none" w:sz="0" w:space="0" w:color="auto"/>
                <w:right w:val="none" w:sz="0" w:space="0" w:color="auto"/>
              </w:divBdr>
              <w:divsChild>
                <w:div w:id="103372435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2068607014">
      <w:bodyDiv w:val="1"/>
      <w:marLeft w:val="0"/>
      <w:marRight w:val="0"/>
      <w:marTop w:val="0"/>
      <w:marBottom w:val="0"/>
      <w:divBdr>
        <w:top w:val="none" w:sz="0" w:space="0" w:color="auto"/>
        <w:left w:val="none" w:sz="0" w:space="0" w:color="auto"/>
        <w:bottom w:val="none" w:sz="0" w:space="0" w:color="auto"/>
        <w:right w:val="none" w:sz="0" w:space="0" w:color="auto"/>
      </w:divBdr>
      <w:divsChild>
        <w:div w:id="233243007">
          <w:marLeft w:val="0"/>
          <w:marRight w:val="0"/>
          <w:marTop w:val="0"/>
          <w:marBottom w:val="270"/>
          <w:divBdr>
            <w:top w:val="none" w:sz="0" w:space="0" w:color="auto"/>
            <w:left w:val="none" w:sz="0" w:space="0" w:color="auto"/>
            <w:bottom w:val="none" w:sz="0" w:space="0" w:color="auto"/>
            <w:right w:val="none" w:sz="0" w:space="0" w:color="auto"/>
          </w:divBdr>
        </w:div>
        <w:div w:id="1162626880">
          <w:marLeft w:val="0"/>
          <w:marRight w:val="0"/>
          <w:marTop w:val="0"/>
          <w:marBottom w:val="0"/>
          <w:divBdr>
            <w:top w:val="none" w:sz="0" w:space="0" w:color="auto"/>
            <w:left w:val="none" w:sz="0" w:space="0" w:color="auto"/>
            <w:bottom w:val="none" w:sz="0" w:space="0" w:color="auto"/>
            <w:right w:val="none" w:sz="0" w:space="0" w:color="auto"/>
          </w:divBdr>
          <w:divsChild>
            <w:div w:id="18265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6E490725179D448B03C4F1BEDFA2DF" ma:contentTypeVersion="14" ma:contentTypeDescription="Create a new document." ma:contentTypeScope="" ma:versionID="bcca6b8f09c9d81c910ebe2d60131240">
  <xsd:schema xmlns:xsd="http://www.w3.org/2001/XMLSchema" xmlns:xs="http://www.w3.org/2001/XMLSchema" xmlns:p="http://schemas.microsoft.com/office/2006/metadata/properties" xmlns:ns3="99db8194-dfa0-40c7-a4e2-af90504e364b" targetNamespace="http://schemas.microsoft.com/office/2006/metadata/properties" ma:root="true" ma:fieldsID="1d45f6382eb2d6ffa4d125931171a00b" ns3:_="">
    <xsd:import namespace="99db8194-dfa0-40c7-a4e2-af90504e364b"/>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8194-dfa0-40c7-a4e2-af90504e36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Version xmlns="99db8194-dfa0-40c7-a4e2-af90504e364b" xsi:nil="true"/>
    <MigrationWizId xmlns="99db8194-dfa0-40c7-a4e2-af90504e364b" xsi:nil="true"/>
    <MigrationWizIdPermissions xmlns="99db8194-dfa0-40c7-a4e2-af90504e364b" xsi:nil="true"/>
    <_activity xmlns="99db8194-dfa0-40c7-a4e2-af90504e36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ABD6-FC3F-4BED-AE53-64FA25510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8194-dfa0-40c7-a4e2-af90504e3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F7D7E-B69A-474E-8071-D4293A146D26}">
  <ds:schemaRefs>
    <ds:schemaRef ds:uri="http://schemas.microsoft.com/sharepoint/v3/contenttype/forms"/>
  </ds:schemaRefs>
</ds:datastoreItem>
</file>

<file path=customXml/itemProps3.xml><?xml version="1.0" encoding="utf-8"?>
<ds:datastoreItem xmlns:ds="http://schemas.openxmlformats.org/officeDocument/2006/customXml" ds:itemID="{EC0CA5D3-15E8-4DF7-8B39-BD3A42274CE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9db8194-dfa0-40c7-a4e2-af90504e364b"/>
    <ds:schemaRef ds:uri="http://www.w3.org/XML/1998/namespace"/>
  </ds:schemaRefs>
</ds:datastoreItem>
</file>

<file path=customXml/itemProps4.xml><?xml version="1.0" encoding="utf-8"?>
<ds:datastoreItem xmlns:ds="http://schemas.openxmlformats.org/officeDocument/2006/customXml" ds:itemID="{BE953670-44E1-4B3D-B90B-647E3263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3262</TotalTime>
  <Pages>15</Pages>
  <Words>3333</Words>
  <Characters>19001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Coates</dc:creator>
  <cp:keywords/>
  <dc:description/>
  <cp:lastModifiedBy>Natalie Godfrey</cp:lastModifiedBy>
  <cp:revision>38</cp:revision>
  <dcterms:created xsi:type="dcterms:W3CDTF">2024-07-14T12:57:00Z</dcterms:created>
  <dcterms:modified xsi:type="dcterms:W3CDTF">2024-12-04T11:32:00Z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0x010100CC6E490725179D448B03C4F1BEDFA2DF</vt:lpwstr>
  </property>
</Properties>
</file>